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B2557" w14:textId="0187AB94" w:rsidR="00A03EEC" w:rsidRPr="007C4B3B" w:rsidRDefault="00A03EEC" w:rsidP="00A03EEC">
      <w:pPr>
        <w:pStyle w:val="Heading1"/>
      </w:pPr>
      <w:r w:rsidRPr="007C4B3B">
        <w:t xml:space="preserve">Notes </w:t>
      </w:r>
    </w:p>
    <w:p w14:paraId="15E65C75" w14:textId="68EA3616" w:rsidR="00A03EEC" w:rsidRDefault="00A03EEC" w:rsidP="00A03EEC">
      <w:r w:rsidRPr="007C4B3B">
        <w:t>CF = Counterfeiting</w:t>
      </w:r>
    </w:p>
    <w:p w14:paraId="4CEEA5EB" w14:textId="14AA2D88" w:rsidR="006A67B1" w:rsidRDefault="006A67B1" w:rsidP="00A03EEC">
      <w:r>
        <w:t xml:space="preserve">Neg Supplement for Counterfeiting Good. </w:t>
      </w:r>
    </w:p>
    <w:p w14:paraId="52991F63" w14:textId="6F877214" w:rsidR="006A67B1" w:rsidRPr="007C4B3B" w:rsidRDefault="006A67B1" w:rsidP="00A03EEC">
      <w:r>
        <w:t xml:space="preserve">We’d like to thank Adam, Albert, Arnav, Casey, Clara, Elroy, Emma, Hemanya, Iris, Ivah, Lola, Maria, Matthew, Molly, Raj, Riley, and Sara for cutting the evidence in this file.  </w:t>
      </w:r>
    </w:p>
    <w:p w14:paraId="51B812C4" w14:textId="77777777" w:rsidR="0040297C" w:rsidRPr="007C4B3B" w:rsidRDefault="0040297C" w:rsidP="0040297C"/>
    <w:p w14:paraId="0701EA16" w14:textId="77777777" w:rsidR="00DB57FE" w:rsidRPr="007C4B3B" w:rsidRDefault="00DB57FE" w:rsidP="00DB57FE">
      <w:pPr>
        <w:pStyle w:val="Heading1"/>
      </w:pPr>
      <w:r w:rsidRPr="007C4B3B">
        <w:t xml:space="preserve">Counterfeiting Good </w:t>
      </w:r>
    </w:p>
    <w:p w14:paraId="6F7DFA0C" w14:textId="77777777" w:rsidR="00DB57FE" w:rsidRPr="007C4B3B" w:rsidRDefault="00DB57FE" w:rsidP="00DB57FE">
      <w:pPr>
        <w:rPr>
          <w:lang w:val="en"/>
        </w:rPr>
      </w:pPr>
    </w:p>
    <w:p w14:paraId="4EEE9711" w14:textId="77777777" w:rsidR="00DB57FE" w:rsidRPr="007C4B3B" w:rsidRDefault="00DB57FE" w:rsidP="00DB57FE">
      <w:pPr>
        <w:pStyle w:val="Heading2"/>
      </w:pPr>
      <w:r w:rsidRPr="007C4B3B">
        <w:t xml:space="preserve">Inevitable </w:t>
      </w:r>
    </w:p>
    <w:p w14:paraId="322658FE" w14:textId="77777777" w:rsidR="00DB57FE" w:rsidRPr="007C4B3B" w:rsidRDefault="00DB57FE" w:rsidP="00DB57FE">
      <w:pPr>
        <w:pStyle w:val="Heading4"/>
        <w:rPr>
          <w:rStyle w:val="Style13ptBold"/>
        </w:rPr>
      </w:pPr>
      <w:r w:rsidRPr="007C4B3B">
        <w:rPr>
          <w:rStyle w:val="Style13ptBold"/>
        </w:rPr>
        <w:t xml:space="preserve">Counterfeiting inevitable. </w:t>
      </w:r>
    </w:p>
    <w:p w14:paraId="0430DEBF" w14:textId="77777777" w:rsidR="00DB57FE" w:rsidRPr="007C4B3B" w:rsidRDefault="00DB57FE" w:rsidP="00DB57FE">
      <w:pPr>
        <w:pStyle w:val="Heading4"/>
        <w:numPr>
          <w:ilvl w:val="0"/>
          <w:numId w:val="49"/>
        </w:numPr>
      </w:pPr>
      <w:r w:rsidRPr="007C4B3B">
        <w:t xml:space="preserve">Dysfunctional institutions </w:t>
      </w:r>
    </w:p>
    <w:p w14:paraId="61DDEA06" w14:textId="77777777" w:rsidR="00DB57FE" w:rsidRPr="007C4B3B" w:rsidRDefault="00DB57FE" w:rsidP="00DB57FE">
      <w:pPr>
        <w:rPr>
          <w:rStyle w:val="Style13ptBold"/>
          <w:b w:val="0"/>
          <w:bCs w:val="0"/>
        </w:rPr>
      </w:pPr>
      <w:r w:rsidRPr="007C4B3B">
        <w:rPr>
          <w:rStyle w:val="Style13ptBold"/>
        </w:rPr>
        <w:t>Amankwah-Amoah ’23</w:t>
      </w:r>
      <w:r w:rsidRPr="007C4B3B">
        <w:t xml:space="preserve"> (Joseph, Professor of International Business at Durham University Business School, PhD in Business Studies-IB and Strategy from Swansea University, “Burning issues: Unraveling the nexus between dysfunctional institutions and counterfeiting in developing countries”, November, Social Science &amp; Medicine, </w:t>
      </w:r>
      <w:hyperlink r:id="rId8" w:history="1">
        <w:r w:rsidRPr="007C4B3B">
          <w:rPr>
            <w:rStyle w:val="Hyperlink"/>
            <w:color w:val="auto"/>
          </w:rPr>
          <w:t>https://www.sciencedirect.com/science/article/pii/S0277953623006494</w:t>
        </w:r>
      </w:hyperlink>
      <w:r w:rsidRPr="007C4B3B">
        <w:t>, Vol. 337, SE)</w:t>
      </w:r>
    </w:p>
    <w:p w14:paraId="1967E191" w14:textId="77777777" w:rsidR="00DB57FE" w:rsidRPr="007C4B3B" w:rsidRDefault="00DB57FE" w:rsidP="00DB57FE">
      <w:pPr>
        <w:rPr>
          <w:sz w:val="14"/>
        </w:rPr>
      </w:pPr>
      <w:r w:rsidRPr="007C4B3B">
        <w:rPr>
          <w:sz w:val="14"/>
        </w:rPr>
        <w:t xml:space="preserve">Another feature of institutional dysfunction is weak governance and accountability, which also have the potential to erode trust in formal institutions and governments (North, 1990). Studies indicate that dysfunctional institutions, such as weak governance structures, limited regulatory enforcement and oversight, and inadequate regulations, have often been major contributory factors in pushing some businesses to engage in illegitimate activities (Amankwah-Amoah et al., 2018). Another </w:t>
      </w:r>
      <w:r w:rsidRPr="007C4B3B">
        <w:rPr>
          <w:rStyle w:val="Emphasis"/>
        </w:rPr>
        <w:t>dysfunctional institution with the potential to precipitate the growth of counterfeit products is weak intellectual property protection in many developing economies</w:t>
      </w:r>
      <w:r w:rsidRPr="007C4B3B">
        <w:rPr>
          <w:sz w:val="14"/>
        </w:rPr>
        <w:t xml:space="preserve"> (</w:t>
      </w:r>
      <w:proofErr w:type="spellStart"/>
      <w:r w:rsidRPr="007C4B3B">
        <w:rPr>
          <w:sz w:val="14"/>
        </w:rPr>
        <w:t>Cavusgil</w:t>
      </w:r>
      <w:proofErr w:type="spellEnd"/>
      <w:r w:rsidRPr="007C4B3B">
        <w:rPr>
          <w:sz w:val="14"/>
        </w:rPr>
        <w:t xml:space="preserve"> et al., 2020). Indeed, </w:t>
      </w:r>
      <w:r w:rsidRPr="007C4B3B">
        <w:rPr>
          <w:rStyle w:val="Emphasis"/>
        </w:rPr>
        <w:t>weak intellectual property rights enforcement can lead to the theft of ideas and the breaching of copyrights</w:t>
      </w:r>
      <w:r w:rsidRPr="007C4B3B">
        <w:rPr>
          <w:sz w:val="14"/>
        </w:rPr>
        <w:t xml:space="preserve"> (Ang et al., 2014; </w:t>
      </w:r>
      <w:proofErr w:type="spellStart"/>
      <w:r w:rsidRPr="007C4B3B">
        <w:rPr>
          <w:sz w:val="14"/>
        </w:rPr>
        <w:t>Cavusgil</w:t>
      </w:r>
      <w:proofErr w:type="spellEnd"/>
      <w:r w:rsidRPr="007C4B3B">
        <w:rPr>
          <w:sz w:val="14"/>
        </w:rPr>
        <w:t xml:space="preserve"> et al., 2020; </w:t>
      </w:r>
      <w:proofErr w:type="spellStart"/>
      <w:r w:rsidRPr="007C4B3B">
        <w:rPr>
          <w:sz w:val="14"/>
        </w:rPr>
        <w:t>Mandrinos</w:t>
      </w:r>
      <w:proofErr w:type="spellEnd"/>
      <w:r w:rsidRPr="007C4B3B">
        <w:rPr>
          <w:sz w:val="14"/>
        </w:rPr>
        <w:t xml:space="preserve"> et al., 2022). </w:t>
      </w:r>
      <w:r w:rsidRPr="007C4B3B">
        <w:rPr>
          <w:rStyle w:val="Emphasis"/>
        </w:rPr>
        <w:t>These deficiencies can pose significant challenges for firms operating in emerging economies or transitional societies where legal systems, property rights, and regulatory frameworks may be incomplete or weak</w:t>
      </w:r>
      <w:r w:rsidRPr="007C4B3B">
        <w:rPr>
          <w:sz w:val="14"/>
        </w:rPr>
        <w:t xml:space="preserve"> (Ang et al., 2014). </w:t>
      </w:r>
      <w:r w:rsidRPr="007C4B3B">
        <w:rPr>
          <w:rStyle w:val="Emphasis"/>
        </w:rPr>
        <w:t>History has shown that trade in counterfeit goods and trademark infringements is not new to developing or developed nations</w:t>
      </w:r>
      <w:r w:rsidRPr="007C4B3B">
        <w:rPr>
          <w:sz w:val="14"/>
        </w:rPr>
        <w:t xml:space="preserve"> (OECD, 2017; Yi et al., 2022). In recent decades, </w:t>
      </w:r>
      <w:r w:rsidRPr="007C4B3B">
        <w:rPr>
          <w:rStyle w:val="Emphasis"/>
        </w:rPr>
        <w:t>the proliferation of counterfeit products has been further exacerbated by rapid technological advancements, including the internet and social media platforms</w:t>
      </w:r>
      <w:r w:rsidRPr="007C4B3B">
        <w:rPr>
          <w:sz w:val="14"/>
        </w:rPr>
        <w:t xml:space="preserve"> (Gao and Wu, 2023; Sun et al., 2020). </w:t>
      </w:r>
      <w:r w:rsidRPr="007C4B3B">
        <w:rPr>
          <w:rStyle w:val="Emphasis"/>
        </w:rPr>
        <w:t>Counterfeit and substandard products continue to bedevil developing countries, unleashing a diverse range of challenges for countries</w:t>
      </w:r>
      <w:r w:rsidRPr="007C4B3B">
        <w:rPr>
          <w:sz w:val="14"/>
        </w:rPr>
        <w:t xml:space="preserve"> (Amankwah-Amoah, 2022; Amankwah-Amoah and Hinson, 2022; Bian et al., 2023; Bolla et al., 2020; </w:t>
      </w:r>
      <w:proofErr w:type="spellStart"/>
      <w:r w:rsidRPr="007C4B3B">
        <w:rPr>
          <w:sz w:val="14"/>
        </w:rPr>
        <w:t>Karungamye</w:t>
      </w:r>
      <w:proofErr w:type="spellEnd"/>
      <w:r w:rsidRPr="007C4B3B">
        <w:rPr>
          <w:sz w:val="14"/>
        </w:rPr>
        <w:t>, 2022). Accordingly, this study seeks to illuminate how institutional dysfunctions in developing countries can create conditions leading to the evolution and detrimental public health effects of counterfeiting.</w:t>
      </w:r>
    </w:p>
    <w:p w14:paraId="4145350B" w14:textId="77777777" w:rsidR="00DB57FE" w:rsidRPr="007C4B3B" w:rsidRDefault="00DB57FE" w:rsidP="00DB57FE">
      <w:pPr>
        <w:pStyle w:val="Heading4"/>
      </w:pPr>
      <w:r w:rsidRPr="007C4B3B">
        <w:t xml:space="preserve">B) Ingrained in online markets. </w:t>
      </w:r>
    </w:p>
    <w:p w14:paraId="1710B7C6" w14:textId="77777777" w:rsidR="00DB57FE" w:rsidRPr="007C4B3B" w:rsidRDefault="00DB57FE" w:rsidP="00DB57FE">
      <w:pPr>
        <w:rPr>
          <w:sz w:val="16"/>
        </w:rPr>
      </w:pPr>
      <w:r w:rsidRPr="007C4B3B">
        <w:rPr>
          <w:rStyle w:val="Style13ptBold"/>
        </w:rPr>
        <w:t>OECD ’08</w:t>
      </w:r>
      <w:r w:rsidRPr="007C4B3B">
        <w:rPr>
          <w:sz w:val="16"/>
        </w:rPr>
        <w:t xml:space="preserve"> (</w:t>
      </w:r>
      <w:proofErr w:type="spellStart"/>
      <w:r w:rsidRPr="007C4B3B">
        <w:rPr>
          <w:sz w:val="16"/>
        </w:rPr>
        <w:t>Organisation</w:t>
      </w:r>
      <w:proofErr w:type="spellEnd"/>
      <w:r w:rsidRPr="007C4B3B">
        <w:rPr>
          <w:sz w:val="16"/>
        </w:rPr>
        <w:t xml:space="preserve"> for Economic Co-operation and Development is a forum for data, analysis and best practices in public policy. Works with over 100 countries across the world to build stronger, fairer and cleaner societies - helping to shape better policies for better lives, “The Economic Impact of Counterfeiting and Piracy”, OECD, </w:t>
      </w:r>
      <w:hyperlink r:id="rId9" w:history="1">
        <w:r w:rsidRPr="007C4B3B">
          <w:rPr>
            <w:rStyle w:val="Hyperlink"/>
            <w:color w:val="auto"/>
            <w:sz w:val="16"/>
          </w:rPr>
          <w:t>https://www.oecd-ilibrary.org/docserver/9789264045521-en.pdf?expires=1722018084&amp;id=id&amp;accname=guest&amp;checksum=D01D1B8B9FE82B2E65074A27E4C353FF</w:t>
        </w:r>
      </w:hyperlink>
      <w:r w:rsidRPr="007C4B3B">
        <w:rPr>
          <w:sz w:val="16"/>
        </w:rPr>
        <w:t>, ISBN 978-92-64-04551-4, SE)</w:t>
      </w:r>
    </w:p>
    <w:p w14:paraId="7766D30F" w14:textId="77777777" w:rsidR="00DB57FE" w:rsidRPr="007C4B3B" w:rsidRDefault="00DB57FE" w:rsidP="00DB57FE">
      <w:pPr>
        <w:rPr>
          <w:b/>
          <w:bCs/>
          <w:sz w:val="26"/>
        </w:rPr>
      </w:pPr>
      <w:r w:rsidRPr="007C4B3B">
        <w:rPr>
          <w:sz w:val="16"/>
        </w:rPr>
        <w:t xml:space="preserve">This study shows that </w:t>
      </w:r>
      <w:r w:rsidRPr="007C4B3B">
        <w:rPr>
          <w:highlight w:val="cyan"/>
          <w:u w:val="single"/>
        </w:rPr>
        <w:t>counterfeit and pirated products are being produced and consumed in virtually all economies</w:t>
      </w:r>
      <w:r w:rsidRPr="007C4B3B">
        <w:rPr>
          <w:sz w:val="16"/>
        </w:rPr>
        <w:t xml:space="preserve">, </w:t>
      </w:r>
      <w:r w:rsidRPr="007C4B3B">
        <w:rPr>
          <w:u w:val="single"/>
        </w:rPr>
        <w:t>with Asia emerging as the single largest-producing region</w:t>
      </w:r>
      <w:r w:rsidRPr="007C4B3B">
        <w:rPr>
          <w:sz w:val="16"/>
        </w:rPr>
        <w:t xml:space="preserve">. In recent years, </w:t>
      </w:r>
      <w:r w:rsidRPr="007C4B3B">
        <w:rPr>
          <w:u w:val="single"/>
        </w:rPr>
        <w:t>there has been an alarming expansion of the types of products being infringed</w:t>
      </w:r>
      <w:r w:rsidRPr="007C4B3B">
        <w:rPr>
          <w:sz w:val="16"/>
        </w:rPr>
        <w:t xml:space="preserve">, </w:t>
      </w:r>
      <w:proofErr w:type="gramStart"/>
      <w:r w:rsidRPr="007C4B3B">
        <w:rPr>
          <w:sz w:val="16"/>
        </w:rPr>
        <w:t>from luxury items (such as deluxe watches and designer clothing),</w:t>
      </w:r>
      <w:proofErr w:type="gramEnd"/>
      <w:r w:rsidRPr="007C4B3B">
        <w:rPr>
          <w:sz w:val="16"/>
        </w:rPr>
        <w:t xml:space="preserve"> to items that have an impact on personal health and safety (such as pharmaceutical products, food and drink, medical equipment, personal care items, toys, tobacco and automotive parts). With respect to magnitude, the study notes that promising work has been done in </w:t>
      </w:r>
      <w:proofErr w:type="gramStart"/>
      <w:r w:rsidRPr="007C4B3B">
        <w:rPr>
          <w:sz w:val="16"/>
        </w:rPr>
        <w:t>a number of</w:t>
      </w:r>
      <w:proofErr w:type="gramEnd"/>
      <w:r w:rsidRPr="007C4B3B">
        <w:rPr>
          <w:sz w:val="16"/>
        </w:rPr>
        <w:t xml:space="preserve"> sectors to measure the extent of counterfeiting and piracy, but that much more can and should be done. The situation of each industry is unique, therefore techniques for carrying out such analysis need to be tailored to the sectors concerned.</w:t>
      </w:r>
    </w:p>
    <w:p w14:paraId="3EBBE621" w14:textId="77777777" w:rsidR="00DB57FE" w:rsidRPr="007C4B3B" w:rsidRDefault="00DB57FE" w:rsidP="00DB57FE">
      <w:pPr>
        <w:rPr>
          <w:u w:val="single"/>
        </w:rPr>
      </w:pPr>
      <w:r w:rsidRPr="007C4B3B">
        <w:rPr>
          <w:sz w:val="16"/>
        </w:rPr>
        <w:t xml:space="preserve">To date, no rigorous quantitative analysis has been carried out to measure the overall magnitude of counterfeiting and piracy. This report notes the difficulties that would need to be addressed before such an estimate could be made, and then presents a methodology for estimating the role of counterfeiting and piracy in international trade, which is only a part, albeit </w:t>
      </w:r>
      <w:proofErr w:type="gramStart"/>
      <w:r w:rsidRPr="007C4B3B">
        <w:rPr>
          <w:sz w:val="16"/>
        </w:rPr>
        <w:t>an important one,</w:t>
      </w:r>
      <w:proofErr w:type="gramEnd"/>
      <w:r w:rsidRPr="007C4B3B">
        <w:rPr>
          <w:sz w:val="16"/>
        </w:rPr>
        <w:t xml:space="preserve"> of the total picture. An analysis of international trade data (landed customs value basis</w:t>
      </w:r>
      <w:proofErr w:type="gramStart"/>
      <w:r w:rsidRPr="007C4B3B">
        <w:rPr>
          <w:sz w:val="16"/>
        </w:rPr>
        <w:t>1 )</w:t>
      </w:r>
      <w:proofErr w:type="gramEnd"/>
      <w:r w:rsidRPr="007C4B3B">
        <w:rPr>
          <w:sz w:val="16"/>
        </w:rPr>
        <w:t xml:space="preserve"> was carried out using the methodology; it suggests that </w:t>
      </w:r>
      <w:r w:rsidRPr="007C4B3B">
        <w:rPr>
          <w:u w:val="single"/>
        </w:rPr>
        <w:t xml:space="preserve">up to USD </w:t>
      </w:r>
      <w:r w:rsidRPr="007C4B3B">
        <w:rPr>
          <w:highlight w:val="cyan"/>
          <w:u w:val="single"/>
        </w:rPr>
        <w:t>200 billion of internationally traded products could have been counterfeit or pirated in 2005</w:t>
      </w:r>
      <w:r w:rsidRPr="007C4B3B">
        <w:rPr>
          <w:u w:val="single"/>
        </w:rPr>
        <w:t>.</w:t>
      </w:r>
      <w:r w:rsidRPr="007C4B3B">
        <w:rPr>
          <w:sz w:val="16"/>
        </w:rPr>
        <w:t xml:space="preserve"> </w:t>
      </w:r>
      <w:r w:rsidRPr="007C4B3B">
        <w:rPr>
          <w:highlight w:val="cyan"/>
          <w:u w:val="single"/>
        </w:rPr>
        <w:t>This amount is larger than the national GDPs of about 150 economies</w:t>
      </w:r>
      <w:proofErr w:type="gramStart"/>
      <w:r w:rsidRPr="007C4B3B">
        <w:rPr>
          <w:sz w:val="16"/>
        </w:rPr>
        <w:t>2 .</w:t>
      </w:r>
      <w:proofErr w:type="gramEnd"/>
      <w:r w:rsidRPr="007C4B3B">
        <w:rPr>
          <w:sz w:val="16"/>
        </w:rPr>
        <w:t xml:space="preserve"> The figure does not, however, include counterfeit and pirated products that are produced and consumed domestically, nor does it include non-tangible pirated digital products being distributed via the Internet. If these items were added, </w:t>
      </w:r>
      <w:r w:rsidRPr="007C4B3B">
        <w:rPr>
          <w:highlight w:val="cyan"/>
          <w:u w:val="single"/>
        </w:rPr>
        <w:t>the total magnitude of counterfeiting</w:t>
      </w:r>
      <w:r w:rsidRPr="007C4B3B">
        <w:rPr>
          <w:u w:val="single"/>
        </w:rPr>
        <w:t xml:space="preserve"> and piracy worldwide </w:t>
      </w:r>
      <w:r w:rsidRPr="007C4B3B">
        <w:rPr>
          <w:highlight w:val="cyan"/>
          <w:u w:val="single"/>
        </w:rPr>
        <w:t xml:space="preserve">could </w:t>
      </w:r>
      <w:r w:rsidRPr="007C4B3B">
        <w:rPr>
          <w:u w:val="single"/>
        </w:rPr>
        <w:t xml:space="preserve">well </w:t>
      </w:r>
      <w:r w:rsidRPr="007C4B3B">
        <w:rPr>
          <w:highlight w:val="cyan"/>
          <w:u w:val="single"/>
        </w:rPr>
        <w:t>be several hundred billion dollars more</w:t>
      </w:r>
      <w:r w:rsidRPr="007C4B3B">
        <w:rPr>
          <w:u w:val="single"/>
        </w:rPr>
        <w:t>.</w:t>
      </w:r>
    </w:p>
    <w:p w14:paraId="4978473F" w14:textId="77777777" w:rsidR="00DB57FE" w:rsidRPr="007C4B3B" w:rsidRDefault="00DB57FE" w:rsidP="00DB57FE">
      <w:pPr>
        <w:rPr>
          <w:u w:val="single"/>
        </w:rPr>
      </w:pPr>
    </w:p>
    <w:p w14:paraId="26520BC3" w14:textId="77777777" w:rsidR="00DB57FE" w:rsidRPr="007C4B3B" w:rsidRDefault="00DB57FE" w:rsidP="00DB57FE">
      <w:pPr>
        <w:pStyle w:val="Heading2"/>
      </w:pPr>
      <w:r w:rsidRPr="007C4B3B">
        <w:t>Counterfeiting increasing --- Income Inequality</w:t>
      </w:r>
    </w:p>
    <w:p w14:paraId="349A0372" w14:textId="77777777" w:rsidR="00DB57FE" w:rsidRPr="007C4B3B" w:rsidRDefault="00DB57FE" w:rsidP="00DB57FE">
      <w:pPr>
        <w:pStyle w:val="Heading4"/>
      </w:pPr>
      <w:r w:rsidRPr="007C4B3B">
        <w:t xml:space="preserve">Counterfeiting is only increasing with the amount of income inequality, all these patent laws put forward by the </w:t>
      </w:r>
      <w:proofErr w:type="spellStart"/>
      <w:r w:rsidRPr="007C4B3B">
        <w:t>aff</w:t>
      </w:r>
      <w:proofErr w:type="spellEnd"/>
      <w:r w:rsidRPr="007C4B3B">
        <w:t xml:space="preserve"> </w:t>
      </w:r>
      <w:proofErr w:type="spellStart"/>
      <w:proofErr w:type="gramStart"/>
      <w:r w:rsidRPr="007C4B3B">
        <w:t>cant</w:t>
      </w:r>
      <w:proofErr w:type="spellEnd"/>
      <w:proofErr w:type="gramEnd"/>
      <w:r w:rsidRPr="007C4B3B">
        <w:t xml:space="preserve"> solve counterfeiting as they don’t affect the income inequality problem.</w:t>
      </w:r>
    </w:p>
    <w:p w14:paraId="1382EA75" w14:textId="77777777" w:rsidR="00DB57FE" w:rsidRPr="007C4B3B" w:rsidRDefault="00DB57FE" w:rsidP="00DB57FE">
      <w:proofErr w:type="spellStart"/>
      <w:r w:rsidRPr="007C4B3B">
        <w:t>Jingshi</w:t>
      </w:r>
      <w:proofErr w:type="spellEnd"/>
      <w:r w:rsidRPr="007C4B3B">
        <w:t xml:space="preserve"> (Joyce) </w:t>
      </w:r>
      <w:r w:rsidRPr="007C4B3B">
        <w:rPr>
          <w:rFonts w:eastAsiaTheme="majorEastAsia" w:cstheme="majorBidi"/>
          <w:b/>
          <w:iCs/>
          <w:sz w:val="26"/>
        </w:rPr>
        <w:t>Liu</w:t>
      </w:r>
      <w:r w:rsidRPr="007C4B3B">
        <w:t xml:space="preserve"> 7/01/20</w:t>
      </w:r>
      <w:r w:rsidRPr="007C4B3B">
        <w:rPr>
          <w:rFonts w:eastAsiaTheme="majorEastAsia" w:cstheme="majorBidi"/>
          <w:b/>
          <w:iCs/>
          <w:sz w:val="26"/>
        </w:rPr>
        <w:t>24</w:t>
      </w:r>
      <w:r w:rsidRPr="007C4B3B">
        <w:t xml:space="preserve"> | Faculty of Management, Bayes Business School, City, University of London, London, UK | “The egalitarian value of counterfeit goods: Purchasing counterfeit luxury goods to address income inequality”, https://myscp.onlinelibrary.wiley.com/doi/10.1002/jcpy.1431 | ham</w:t>
      </w:r>
    </w:p>
    <w:p w14:paraId="20694D44" w14:textId="77777777" w:rsidR="00DB57FE" w:rsidRPr="007C4B3B" w:rsidRDefault="00DB57FE" w:rsidP="00DB57FE">
      <w:pPr>
        <w:rPr>
          <w:sz w:val="14"/>
        </w:rPr>
      </w:pPr>
      <w:r w:rsidRPr="007C4B3B">
        <w:rPr>
          <w:sz w:val="14"/>
        </w:rPr>
        <w:t xml:space="preserve">The present research demonstrates a novel driver of the growing demand for counterfeit luxury goods: perceptions of income inequality. Across five studies, using different samples and counterfeit luxury goods, we find that as </w:t>
      </w:r>
      <w:r w:rsidRPr="007C4B3B">
        <w:rPr>
          <w:rStyle w:val="StyleUnderline"/>
        </w:rPr>
        <w:t>perceptions of income inequality increase, consumers value counterfeit luxury products for their “egalitarian value”</w:t>
      </w:r>
      <w:r w:rsidRPr="007C4B3B">
        <w:rPr>
          <w:sz w:val="14"/>
        </w:rPr>
        <w:t xml:space="preserve">—a value associated with counterfeits' perceived ability to restore equality in society. Consumers perceive both public and private counterfeit luxury goods to have egalitarian value, suggesting that their value manifests itself beyond consumers' attempts to signal status via consumption. Moreover, </w:t>
      </w:r>
      <w:r w:rsidRPr="007C4B3B">
        <w:rPr>
          <w:rStyle w:val="StyleUnderline"/>
        </w:rPr>
        <w:t>the egalitarian value increases consumers' motivation to purchase counterfeit luxury goods beyond their hedonic, utilitarian, economic, or status signaling value</w:t>
      </w:r>
      <w:r w:rsidRPr="007C4B3B">
        <w:rPr>
          <w:sz w:val="14"/>
        </w:rPr>
        <w:t xml:space="preserve">. Finally, the positive effect of the egalitarian value of counterfeit luxury goods on purchase preference is greater among consumers who think equality is more desirable and attainable (i.e., those low in social dominance orientation). Our results outline one </w:t>
      </w:r>
      <w:r w:rsidRPr="007C4B3B">
        <w:rPr>
          <w:rStyle w:val="StyleUnderline"/>
        </w:rPr>
        <w:t xml:space="preserve">psychological mechanism underlying consumers' interests in counterfeit luxury goods, explaining how egalitarian value may link two important societal issues: growing income inequality and increased demand for counterfeits. </w:t>
      </w:r>
      <w:r w:rsidRPr="007C4B3B">
        <w:rPr>
          <w:sz w:val="14"/>
        </w:rPr>
        <w:t xml:space="preserve">INTRODUCTION </w:t>
      </w:r>
      <w:r w:rsidRPr="007C4B3B">
        <w:rPr>
          <w:u w:val="single"/>
        </w:rPr>
        <w:t>Income inequality reflects the extent to which wealth and income are unevenly distributed across members of a society</w:t>
      </w:r>
      <w:r w:rsidRPr="007C4B3B">
        <w:rPr>
          <w:sz w:val="14"/>
        </w:rPr>
        <w:t xml:space="preserve"> (International Monetary Fund, </w:t>
      </w:r>
      <w:hyperlink r:id="rId10" w:anchor="jcpy1431-bib-0019" w:history="1">
        <w:r w:rsidRPr="007C4B3B">
          <w:rPr>
            <w:rStyle w:val="Hyperlink"/>
            <w:color w:val="auto"/>
          </w:rPr>
          <w:t>2022</w:t>
        </w:r>
      </w:hyperlink>
      <w:r w:rsidRPr="007C4B3B">
        <w:rPr>
          <w:sz w:val="14"/>
        </w:rPr>
        <w:t xml:space="preserve">). It can both be objectively measured (Gini, </w:t>
      </w:r>
      <w:hyperlink r:id="rId11" w:anchor="jcpy1431-bib-0012" w:history="1">
        <w:r w:rsidRPr="007C4B3B">
          <w:rPr>
            <w:rStyle w:val="Hyperlink"/>
            <w:color w:val="auto"/>
          </w:rPr>
          <w:t>1921</w:t>
        </w:r>
      </w:hyperlink>
      <w:r w:rsidRPr="007C4B3B">
        <w:rPr>
          <w:sz w:val="14"/>
        </w:rPr>
        <w:t>) and subjectively experienced (</w:t>
      </w:r>
      <w:proofErr w:type="spellStart"/>
      <w:r w:rsidRPr="007C4B3B">
        <w:rPr>
          <w:sz w:val="14"/>
        </w:rPr>
        <w:t>Schmalor</w:t>
      </w:r>
      <w:proofErr w:type="spellEnd"/>
      <w:r w:rsidRPr="007C4B3B">
        <w:rPr>
          <w:sz w:val="14"/>
        </w:rPr>
        <w:t xml:space="preserve"> &amp; Heine, </w:t>
      </w:r>
      <w:hyperlink r:id="rId12" w:anchor="jcpy1431-bib-0032" w:history="1">
        <w:r w:rsidRPr="007C4B3B">
          <w:rPr>
            <w:rStyle w:val="Hyperlink"/>
            <w:color w:val="auto"/>
          </w:rPr>
          <w:t>2022</w:t>
        </w:r>
      </w:hyperlink>
      <w:r w:rsidRPr="007C4B3B">
        <w:rPr>
          <w:sz w:val="14"/>
        </w:rPr>
        <w:t xml:space="preserve">). Though some may recognize a persistent income gap between the rich and the poor, inequality may also be situationally salient, such as when one walks past homeless people on the way to shop in high-end boutiques or drives past mansions on the way to their social housing. </w:t>
      </w:r>
      <w:r w:rsidRPr="007C4B3B">
        <w:rPr>
          <w:u w:val="single"/>
        </w:rPr>
        <w:t xml:space="preserve">Research finds that income inequality affects individuals' well-being and behaviors (Schneider, </w:t>
      </w:r>
      <w:hyperlink r:id="rId13" w:anchor="jcpy1431-bib-0034" w:history="1">
        <w:r w:rsidRPr="007C4B3B">
          <w:rPr>
            <w:rStyle w:val="Hyperlink"/>
            <w:color w:val="auto"/>
          </w:rPr>
          <w:t>2016</w:t>
        </w:r>
      </w:hyperlink>
      <w:r w:rsidRPr="007C4B3B">
        <w:rPr>
          <w:u w:val="single"/>
        </w:rPr>
        <w:t xml:space="preserve">), increasing concerns for fairness and equality (Oishi et al., </w:t>
      </w:r>
      <w:hyperlink r:id="rId14" w:anchor="jcpy1431-bib-0026" w:history="1">
        <w:r w:rsidRPr="007C4B3B">
          <w:rPr>
            <w:rStyle w:val="Hyperlink"/>
            <w:color w:val="auto"/>
          </w:rPr>
          <w:t>2011</w:t>
        </w:r>
      </w:hyperlink>
      <w:r w:rsidRPr="007C4B3B">
        <w:rPr>
          <w:u w:val="single"/>
        </w:rPr>
        <w:t>), and motivating strategies to restore equality in social institutions (</w:t>
      </w:r>
      <w:proofErr w:type="spellStart"/>
      <w:r w:rsidRPr="007C4B3B">
        <w:rPr>
          <w:u w:val="single"/>
        </w:rPr>
        <w:t>Ordabayeva</w:t>
      </w:r>
      <w:proofErr w:type="spellEnd"/>
      <w:r w:rsidRPr="007C4B3B">
        <w:rPr>
          <w:u w:val="single"/>
        </w:rPr>
        <w:t xml:space="preserve"> &amp; Lisjak, </w:t>
      </w:r>
      <w:hyperlink r:id="rId15" w:anchor="jcpy1431-bib-0028" w:history="1">
        <w:r w:rsidRPr="007C4B3B">
          <w:rPr>
            <w:rStyle w:val="Hyperlink"/>
            <w:color w:val="auto"/>
          </w:rPr>
          <w:t>2022</w:t>
        </w:r>
      </w:hyperlink>
      <w:r w:rsidRPr="007C4B3B">
        <w:rPr>
          <w:u w:val="single"/>
        </w:rPr>
        <w:t>). Equality-driven motivations influence both citizenship decisions, such as endorsing tax redistribution policies</w:t>
      </w:r>
      <w:r w:rsidRPr="007C4B3B">
        <w:rPr>
          <w:sz w:val="14"/>
        </w:rPr>
        <w:t xml:space="preserve"> (Chow &amp; Galak, </w:t>
      </w:r>
      <w:hyperlink r:id="rId16" w:anchor="jcpy1431-bib-0008" w:history="1">
        <w:r w:rsidRPr="007C4B3B">
          <w:rPr>
            <w:rStyle w:val="Hyperlink"/>
            <w:color w:val="auto"/>
          </w:rPr>
          <w:t>2012</w:t>
        </w:r>
      </w:hyperlink>
      <w:r w:rsidRPr="007C4B3B">
        <w:rPr>
          <w:sz w:val="14"/>
        </w:rPr>
        <w:t>; Goya-</w:t>
      </w:r>
      <w:proofErr w:type="spellStart"/>
      <w:r w:rsidRPr="007C4B3B">
        <w:rPr>
          <w:sz w:val="14"/>
        </w:rPr>
        <w:t>Tocchetto</w:t>
      </w:r>
      <w:proofErr w:type="spellEnd"/>
      <w:r w:rsidRPr="007C4B3B">
        <w:rPr>
          <w:sz w:val="14"/>
        </w:rPr>
        <w:t xml:space="preserve"> &amp; Payne, </w:t>
      </w:r>
      <w:hyperlink r:id="rId17" w:anchor="jcpy1431-bib-0014" w:history="1">
        <w:r w:rsidRPr="007C4B3B">
          <w:rPr>
            <w:rStyle w:val="Hyperlink"/>
            <w:color w:val="auto"/>
          </w:rPr>
          <w:t>2022</w:t>
        </w:r>
      </w:hyperlink>
      <w:r w:rsidRPr="007C4B3B">
        <w:rPr>
          <w:sz w:val="14"/>
        </w:rPr>
        <w:t xml:space="preserve">), and consumption decisions, such as supporting businesses that are egalitarian oriented (Acar et al., </w:t>
      </w:r>
      <w:hyperlink r:id="rId18" w:anchor="jcpy1431-bib-0001" w:history="1">
        <w:r w:rsidRPr="007C4B3B">
          <w:rPr>
            <w:rStyle w:val="Hyperlink"/>
            <w:color w:val="auto"/>
          </w:rPr>
          <w:t>2021</w:t>
        </w:r>
      </w:hyperlink>
      <w:r w:rsidRPr="007C4B3B">
        <w:rPr>
          <w:sz w:val="14"/>
        </w:rPr>
        <w:t xml:space="preserve">; </w:t>
      </w:r>
      <w:proofErr w:type="spellStart"/>
      <w:r w:rsidRPr="007C4B3B">
        <w:rPr>
          <w:sz w:val="14"/>
        </w:rPr>
        <w:t>Ordabayeva</w:t>
      </w:r>
      <w:proofErr w:type="spellEnd"/>
      <w:r w:rsidRPr="007C4B3B">
        <w:rPr>
          <w:sz w:val="14"/>
        </w:rPr>
        <w:t xml:space="preserve"> &amp; Lisjak, </w:t>
      </w:r>
      <w:hyperlink r:id="rId19" w:anchor="jcpy1431-bib-0028" w:history="1">
        <w:r w:rsidRPr="007C4B3B">
          <w:rPr>
            <w:rStyle w:val="Hyperlink"/>
            <w:color w:val="auto"/>
          </w:rPr>
          <w:t>2022</w:t>
        </w:r>
      </w:hyperlink>
      <w:r w:rsidRPr="007C4B3B">
        <w:rPr>
          <w:sz w:val="14"/>
        </w:rPr>
        <w:t xml:space="preserve">) or rejecting businesses that perpetuate inequality (Hagerty et al., </w:t>
      </w:r>
      <w:hyperlink r:id="rId20" w:anchor="jcpy1431-bib-0016" w:history="1">
        <w:r w:rsidRPr="007C4B3B">
          <w:rPr>
            <w:rStyle w:val="Hyperlink"/>
            <w:color w:val="auto"/>
          </w:rPr>
          <w:t>2022</w:t>
        </w:r>
      </w:hyperlink>
      <w:r w:rsidRPr="007C4B3B">
        <w:rPr>
          <w:sz w:val="14"/>
        </w:rPr>
        <w:t xml:space="preserve">). These behaviors imply that consumer ideologies—the ideas and ideals that consumers hold regarding the marketplace (Schmitt et al., </w:t>
      </w:r>
      <w:hyperlink r:id="rId21" w:anchor="jcpy1431-bib-0033" w:history="1">
        <w:r w:rsidRPr="007C4B3B">
          <w:rPr>
            <w:rStyle w:val="Hyperlink"/>
            <w:color w:val="auto"/>
          </w:rPr>
          <w:t>2022</w:t>
        </w:r>
      </w:hyperlink>
      <w:r w:rsidRPr="007C4B3B">
        <w:rPr>
          <w:sz w:val="14"/>
        </w:rPr>
        <w:t xml:space="preserve">)—underpin decisions to reduce income inequality. The present research investigates if conditions of income inequality influence decisions to buy counterfeit luxury goods, and whether those decisions are undergirded by counterfeits' perceived ability to reduce inequality in the marketplace. THE EGALITARIAN VALUE OF COUNTERFEIT LUXURY GOODS </w:t>
      </w:r>
      <w:r w:rsidRPr="007C4B3B">
        <w:rPr>
          <w:u w:val="single"/>
        </w:rPr>
        <w:t xml:space="preserve">Counterfeit luxury goods </w:t>
      </w:r>
      <w:proofErr w:type="gramStart"/>
      <w:r w:rsidRPr="007C4B3B">
        <w:rPr>
          <w:u w:val="single"/>
        </w:rPr>
        <w:t>are</w:t>
      </w:r>
      <w:proofErr w:type="gramEnd"/>
      <w:r w:rsidRPr="007C4B3B">
        <w:rPr>
          <w:u w:val="single"/>
        </w:rPr>
        <w:t xml:space="preserve"> manufactured to resemble legitimate luxury branded goods but are typically lower-priced. The global market for all counterfeit goods was estimated at $1.8 trillion USD in 2020, leading to $98 billion USD losses for luxury consumer brands specifically (Global Brand Counterfeiting Report 2018–2020, </w:t>
      </w:r>
      <w:hyperlink r:id="rId22" w:anchor="jcpy1431-bib-0013" w:history="1">
        <w:r w:rsidRPr="007C4B3B">
          <w:rPr>
            <w:rStyle w:val="Hyperlink"/>
            <w:color w:val="auto"/>
          </w:rPr>
          <w:t>2018</w:t>
        </w:r>
      </w:hyperlink>
      <w:r w:rsidRPr="007C4B3B">
        <w:rPr>
          <w:u w:val="single"/>
        </w:rPr>
        <w:t xml:space="preserve">). The growth of the counterfeit market is driven in large part by consumers' demand (Bloch et al., </w:t>
      </w:r>
      <w:hyperlink r:id="rId23" w:anchor="jcpy1431-bib-0005" w:history="1">
        <w:r w:rsidRPr="007C4B3B">
          <w:rPr>
            <w:rStyle w:val="Hyperlink"/>
            <w:color w:val="auto"/>
          </w:rPr>
          <w:t>1993</w:t>
        </w:r>
      </w:hyperlink>
      <w:r w:rsidRPr="007C4B3B">
        <w:rPr>
          <w:u w:val="single"/>
        </w:rPr>
        <w:t>), highlighting the importance of understanding factors that affect the preference for counterfeit luxury goods.</w:t>
      </w:r>
      <w:r w:rsidRPr="007C4B3B">
        <w:rPr>
          <w:rStyle w:val="StyleUnderline"/>
        </w:rPr>
        <w:t xml:space="preserve"> We argue that an antecedent of the demand for counterfeit luxury goods is consumers' perceptions of income inequality (interchangeably: “perceived inequality”). Though income inequality restricts access to luxury markets to a few wealthy consumers (Gabszewicz &amp; Thisse, </w:t>
      </w:r>
      <w:hyperlink r:id="rId24" w:anchor="jcpy1431-bib-0010" w:history="1">
        <w:r w:rsidRPr="007C4B3B">
          <w:rPr>
            <w:rStyle w:val="StyleUnderline"/>
          </w:rPr>
          <w:t>1979</w:t>
        </w:r>
      </w:hyperlink>
      <w:r w:rsidRPr="007C4B3B">
        <w:rPr>
          <w:rStyle w:val="StyleUnderline"/>
        </w:rPr>
        <w:t xml:space="preserve">; Veblen, </w:t>
      </w:r>
      <w:hyperlink r:id="rId25" w:anchor="jcpy1431-bib-0039" w:history="1">
        <w:r w:rsidRPr="007C4B3B">
          <w:rPr>
            <w:rStyle w:val="StyleUnderline"/>
          </w:rPr>
          <w:t>1889</w:t>
        </w:r>
      </w:hyperlink>
      <w:r w:rsidRPr="007C4B3B">
        <w:rPr>
          <w:rStyle w:val="StyleUnderline"/>
        </w:rPr>
        <w:t>), counterfeit luxury goods remain accessible to a wider range of “normal” consumers. By democratizing access, counterfeit luxury goods may be seen as undermining the hegemony of luxury markets</w:t>
      </w:r>
      <w:r w:rsidRPr="007C4B3B">
        <w:rPr>
          <w:sz w:val="14"/>
        </w:rPr>
        <w:t xml:space="preserve"> (Amaral &amp; Loken, </w:t>
      </w:r>
      <w:hyperlink r:id="rId26" w:anchor="jcpy1431-bib-0003" w:history="1">
        <w:r w:rsidRPr="007C4B3B">
          <w:rPr>
            <w:rStyle w:val="Hyperlink"/>
            <w:color w:val="auto"/>
          </w:rPr>
          <w:t>2016</w:t>
        </w:r>
      </w:hyperlink>
      <w:r w:rsidRPr="007C4B3B">
        <w:rPr>
          <w:sz w:val="14"/>
        </w:rPr>
        <w:t xml:space="preserve">). Indeed, some consumers consider counterfeits as emblematic of the “little guys who fight big businesses” (Tom et al., </w:t>
      </w:r>
      <w:hyperlink r:id="rId27" w:anchor="jcpy1431-bib-0038" w:history="1">
        <w:r w:rsidRPr="007C4B3B">
          <w:rPr>
            <w:rStyle w:val="Hyperlink"/>
            <w:color w:val="auto"/>
          </w:rPr>
          <w:t>1998</w:t>
        </w:r>
      </w:hyperlink>
      <w:r w:rsidRPr="007C4B3B">
        <w:rPr>
          <w:sz w:val="14"/>
        </w:rPr>
        <w:t xml:space="preserve">, p. 408). Thus, under rising income inequality, counterfeit luxury goods may level the unequal playing field of luxury markets, creating more egalitarian conditions that undermine the exclusivity of luxury goods. We term this value the egalitarian value of counterfeits. By ostensibly creating more egalitarian conditions in exclusionary luxury markets, </w:t>
      </w:r>
      <w:r w:rsidRPr="007C4B3B">
        <w:rPr>
          <w:u w:val="single"/>
        </w:rPr>
        <w:t>counterfeit luxury goods provide symbolic adjustments to the structure of unfair social institutions</w:t>
      </w:r>
      <w:r w:rsidRPr="007C4B3B">
        <w:rPr>
          <w:sz w:val="14"/>
        </w:rPr>
        <w:t xml:space="preserve"> (c.f. Borge &amp; </w:t>
      </w:r>
      <w:proofErr w:type="spellStart"/>
      <w:r w:rsidRPr="007C4B3B">
        <w:rPr>
          <w:sz w:val="14"/>
        </w:rPr>
        <w:t>Rattsø</w:t>
      </w:r>
      <w:proofErr w:type="spellEnd"/>
      <w:r w:rsidRPr="007C4B3B">
        <w:rPr>
          <w:sz w:val="14"/>
        </w:rPr>
        <w:t xml:space="preserve">, </w:t>
      </w:r>
      <w:hyperlink r:id="rId28" w:anchor="jcpy1431-bib-0006" w:history="1">
        <w:r w:rsidRPr="007C4B3B">
          <w:rPr>
            <w:rStyle w:val="Hyperlink"/>
            <w:color w:val="auto"/>
          </w:rPr>
          <w:t>2004</w:t>
        </w:r>
      </w:hyperlink>
      <w:r w:rsidRPr="007C4B3B">
        <w:rPr>
          <w:sz w:val="14"/>
        </w:rPr>
        <w:t xml:space="preserve">; </w:t>
      </w:r>
      <w:proofErr w:type="spellStart"/>
      <w:r w:rsidRPr="007C4B3B">
        <w:rPr>
          <w:sz w:val="14"/>
        </w:rPr>
        <w:t>Kuziemko</w:t>
      </w:r>
      <w:proofErr w:type="spellEnd"/>
      <w:r w:rsidRPr="007C4B3B">
        <w:rPr>
          <w:sz w:val="14"/>
        </w:rPr>
        <w:t xml:space="preserve"> et al., </w:t>
      </w:r>
      <w:hyperlink r:id="rId29" w:anchor="jcpy1431-bib-0024" w:history="1">
        <w:r w:rsidRPr="007C4B3B">
          <w:rPr>
            <w:rStyle w:val="Hyperlink"/>
            <w:color w:val="auto"/>
          </w:rPr>
          <w:t>2015</w:t>
        </w:r>
      </w:hyperlink>
      <w:r w:rsidRPr="007C4B3B">
        <w:rPr>
          <w:sz w:val="14"/>
        </w:rPr>
        <w:t xml:space="preserve">; </w:t>
      </w:r>
      <w:proofErr w:type="spellStart"/>
      <w:r w:rsidRPr="007C4B3B">
        <w:rPr>
          <w:sz w:val="14"/>
        </w:rPr>
        <w:t>Ordabayeva</w:t>
      </w:r>
      <w:proofErr w:type="spellEnd"/>
      <w:r w:rsidRPr="007C4B3B">
        <w:rPr>
          <w:sz w:val="14"/>
        </w:rPr>
        <w:t xml:space="preserve"> &amp; Lisjak, </w:t>
      </w:r>
      <w:hyperlink r:id="rId30" w:anchor="jcpy1431-bib-0028" w:history="1">
        <w:r w:rsidRPr="007C4B3B">
          <w:rPr>
            <w:rStyle w:val="Hyperlink"/>
            <w:color w:val="auto"/>
          </w:rPr>
          <w:t>2022</w:t>
        </w:r>
      </w:hyperlink>
      <w:r w:rsidRPr="007C4B3B">
        <w:rPr>
          <w:sz w:val="14"/>
        </w:rPr>
        <w:t xml:space="preserve">), </w:t>
      </w:r>
      <w:r w:rsidRPr="007C4B3B">
        <w:rPr>
          <w:u w:val="single"/>
        </w:rPr>
        <w:t xml:space="preserve">allowing consumers to address inequality through consumption. </w:t>
      </w:r>
      <w:r w:rsidRPr="007C4B3B">
        <w:rPr>
          <w:sz w:val="14"/>
        </w:rPr>
        <w:t xml:space="preserve">Guided by consumers' ideals about the market, consumption decisions may “affirm” the market, by accepting or engaging with activities that reinforce existing conditions, or “reject” the market, by avoiding or taking actions to alter existing conditions (Schmitt et al., </w:t>
      </w:r>
      <w:hyperlink r:id="rId31" w:anchor="jcpy1431-bib-0033" w:history="1">
        <w:r w:rsidRPr="007C4B3B">
          <w:rPr>
            <w:rStyle w:val="Hyperlink"/>
            <w:color w:val="auto"/>
          </w:rPr>
          <w:t>2022</w:t>
        </w:r>
      </w:hyperlink>
      <w:r w:rsidRPr="007C4B3B">
        <w:rPr>
          <w:sz w:val="14"/>
        </w:rPr>
        <w:t xml:space="preserve">). Rather than serving as an alternate and relatively cheap source of status-signal that “affirms” the existing hierarchy in the luxury market (Wilcox et al., </w:t>
      </w:r>
      <w:hyperlink r:id="rId32" w:anchor="jcpy1431-bib-0044" w:history="1">
        <w:r w:rsidRPr="007C4B3B">
          <w:rPr>
            <w:rStyle w:val="Hyperlink"/>
            <w:color w:val="auto"/>
          </w:rPr>
          <w:t>2009</w:t>
        </w:r>
      </w:hyperlink>
      <w:r w:rsidRPr="007C4B3B">
        <w:rPr>
          <w:sz w:val="14"/>
        </w:rPr>
        <w:t xml:space="preserve">), we argue that counterfeit luxury goods may be used as a means of “rejecting” the existing market conditions (Schmitt et al., </w:t>
      </w:r>
      <w:hyperlink r:id="rId33" w:anchor="jcpy1431-bib-0033" w:history="1">
        <w:r w:rsidRPr="007C4B3B">
          <w:rPr>
            <w:rStyle w:val="Hyperlink"/>
            <w:color w:val="auto"/>
          </w:rPr>
          <w:t>2022</w:t>
        </w:r>
      </w:hyperlink>
      <w:r w:rsidRPr="007C4B3B">
        <w:rPr>
          <w:sz w:val="14"/>
        </w:rPr>
        <w:t xml:space="preserve">) and resisting exclusionary institutions (Bourdieu, </w:t>
      </w:r>
      <w:hyperlink r:id="rId34" w:anchor="jcpy1431-bib-0007" w:history="1">
        <w:r w:rsidRPr="007C4B3B">
          <w:rPr>
            <w:rStyle w:val="Hyperlink"/>
            <w:color w:val="auto"/>
          </w:rPr>
          <w:t>1998</w:t>
        </w:r>
      </w:hyperlink>
      <w:r w:rsidRPr="007C4B3B">
        <w:rPr>
          <w:sz w:val="14"/>
        </w:rPr>
        <w:t xml:space="preserve">) under rising income inequality. </w:t>
      </w:r>
      <w:r w:rsidRPr="007C4B3B">
        <w:rPr>
          <w:u w:val="single"/>
        </w:rPr>
        <w:t>Supporting the posited relationship between income inequality and demand for counterfeits, we conducted a Google Search Trends analysis (2013—2022), finding positive correlations between searches for counterfeit luxury brands (e.g., “replica Rolex”, “fake Gucci”) and existing levels of income inequality</w:t>
      </w:r>
      <w:r w:rsidRPr="007C4B3B">
        <w:rPr>
          <w:sz w:val="14"/>
        </w:rPr>
        <w:t xml:space="preserve"> (Gini coefficients) in the US states where the searches took place (</w:t>
      </w:r>
      <w:proofErr w:type="spellStart"/>
      <w:r w:rsidRPr="007C4B3B">
        <w:rPr>
          <w:sz w:val="14"/>
        </w:rPr>
        <w:t>ps</w:t>
      </w:r>
      <w:proofErr w:type="spellEnd"/>
      <w:r w:rsidRPr="007C4B3B">
        <w:rPr>
          <w:sz w:val="14"/>
        </w:rPr>
        <w:t xml:space="preserve"> &lt;0.001: Methodological Detail Appendix-I; hereafter </w:t>
      </w:r>
      <w:hyperlink r:id="rId35" w:anchor="support-information-section" w:history="1">
        <w:r w:rsidRPr="007C4B3B">
          <w:rPr>
            <w:rStyle w:val="Hyperlink"/>
            <w:color w:val="auto"/>
          </w:rPr>
          <w:t>MDA-I</w:t>
        </w:r>
      </w:hyperlink>
      <w:r w:rsidRPr="007C4B3B">
        <w:rPr>
          <w:sz w:val="14"/>
        </w:rPr>
        <w:t xml:space="preserve">). Motivated by this relationship, we examine whether the egalitarian value of counterfeit luxury goods is an underlying mechanism, linking income inequality to counterfeit purchases. We posit that the egalitarian value of counterfeit luxury goods increases the purchase of counterfeits. But the strength of this effect may further depend on consumers' ideologies regarding the desirability of social equality. Social Dominance Orientation (“SDO” hereafter) reflects individuals' “degree of preference for inequality among social groups” (Pratto et al., </w:t>
      </w:r>
      <w:hyperlink r:id="rId36" w:anchor="jcpy1431-bib-0029" w:history="1">
        <w:r w:rsidRPr="007C4B3B">
          <w:rPr>
            <w:rStyle w:val="Hyperlink"/>
            <w:color w:val="auto"/>
          </w:rPr>
          <w:t>1994</w:t>
        </w:r>
      </w:hyperlink>
      <w:r w:rsidRPr="007C4B3B">
        <w:rPr>
          <w:sz w:val="14"/>
        </w:rPr>
        <w:t>, p. 741). Consumers with low [high] SDO endorse and strive for [reject or deny] equality in social structures</w:t>
      </w:r>
      <w:r w:rsidRPr="007C4B3B">
        <w:rPr>
          <w:u w:val="single"/>
        </w:rPr>
        <w:t>. Accordingly, the egalitarian value of counterfeits should be more appealing to low (vs. high) SDO consumers, exerting greater effects on the purchase intentions of these consumers</w:t>
      </w:r>
      <w:r w:rsidRPr="007C4B3B">
        <w:rPr>
          <w:sz w:val="14"/>
        </w:rPr>
        <w:t xml:space="preserve">. Thus, we predict SDO moderates the relationship between egalitarian value and purchase of luxury counterfeits. Five studies test the effect of perceived inequality on the egalitarian value of counterfeit luxury goods (all studies), its effect on downstream purchase decisions (Studies 1B-4), and its conceptual moderator (Study 4). </w:t>
      </w:r>
      <w:r w:rsidRPr="007C4B3B">
        <w:rPr>
          <w:u w:val="single"/>
        </w:rPr>
        <w:t>We address alternative explanations regarding price (Study 2) and status-signaling motives (Study 3), while demonstrating our effects using various luxury brands and products</w:t>
      </w:r>
      <w:r w:rsidRPr="007C4B3B">
        <w:rPr>
          <w:sz w:val="14"/>
        </w:rPr>
        <w:t xml:space="preserve">. We focus on egalitarian value, but report the results of the other values in Tables </w:t>
      </w:r>
      <w:hyperlink r:id="rId37" w:anchor="jcpy1431-tbl-0001" w:tooltip="Link to table" w:history="1">
        <w:r w:rsidRPr="007C4B3B">
          <w:rPr>
            <w:rStyle w:val="Hyperlink"/>
            <w:color w:val="auto"/>
          </w:rPr>
          <w:t>1–7</w:t>
        </w:r>
      </w:hyperlink>
      <w:r w:rsidRPr="007C4B3B">
        <w:rPr>
          <w:sz w:val="14"/>
        </w:rPr>
        <w:t xml:space="preserve">. Stimuli and pre-registrations are reported in </w:t>
      </w:r>
      <w:hyperlink r:id="rId38" w:anchor="support-information-section" w:history="1">
        <w:r w:rsidRPr="007C4B3B">
          <w:rPr>
            <w:rStyle w:val="Hyperlink"/>
            <w:color w:val="auto"/>
          </w:rPr>
          <w:t>MDA-II</w:t>
        </w:r>
      </w:hyperlink>
      <w:r w:rsidRPr="007C4B3B">
        <w:rPr>
          <w:sz w:val="14"/>
        </w:rPr>
        <w:t>. Confirmatory factor analyses and correlation analyses demonstrate the construct validity of egalitarian value (</w:t>
      </w:r>
      <w:hyperlink r:id="rId39" w:anchor="support-information-section" w:history="1">
        <w:r w:rsidRPr="007C4B3B">
          <w:rPr>
            <w:rStyle w:val="Hyperlink"/>
            <w:color w:val="auto"/>
          </w:rPr>
          <w:t>MDA-III</w:t>
        </w:r>
      </w:hyperlink>
      <w:r w:rsidRPr="007C4B3B">
        <w:rPr>
          <w:sz w:val="14"/>
        </w:rPr>
        <w:t xml:space="preserve">). </w:t>
      </w:r>
      <w:r w:rsidRPr="007C4B3B">
        <w:rPr>
          <w:u w:val="single"/>
        </w:rPr>
        <w:t>Participants' income/SES does not moderate perceived inequality's effect on egalitarian value, nor its indirect effect on purchasing counterfeit luxury goods (</w:t>
      </w:r>
      <w:hyperlink r:id="rId40" w:anchor="support-information-section" w:history="1">
        <w:r w:rsidRPr="007C4B3B">
          <w:rPr>
            <w:rStyle w:val="Hyperlink"/>
            <w:color w:val="auto"/>
          </w:rPr>
          <w:t>MDA-IV</w:t>
        </w:r>
      </w:hyperlink>
      <w:r w:rsidRPr="007C4B3B">
        <w:rPr>
          <w:u w:val="single"/>
        </w:rPr>
        <w:t>).</w:t>
      </w:r>
      <w:r w:rsidRPr="007C4B3B">
        <w:rPr>
          <w:sz w:val="14"/>
        </w:rPr>
        <w:t xml:space="preserve"> All data selection criteria are pre-registered, and sensitivity analyses suggest that the sample sizes across studies would detect medium-small effect sizes given adequate power (0.80). Analyses using full samples are reported </w:t>
      </w:r>
      <w:r w:rsidRPr="007C4B3B">
        <w:rPr>
          <w:sz w:val="14"/>
          <w:szCs w:val="12"/>
        </w:rPr>
        <w:t xml:space="preserve">in </w:t>
      </w:r>
      <w:hyperlink r:id="rId41" w:anchor="support-information-section" w:history="1">
        <w:r w:rsidRPr="007C4B3B">
          <w:rPr>
            <w:rStyle w:val="Hyperlink"/>
            <w:color w:val="auto"/>
            <w:sz w:val="12"/>
            <w:szCs w:val="12"/>
          </w:rPr>
          <w:t>MDA-V</w:t>
        </w:r>
      </w:hyperlink>
      <w:r w:rsidRPr="007C4B3B">
        <w:rPr>
          <w:sz w:val="14"/>
          <w:szCs w:val="12"/>
        </w:rPr>
        <w:t xml:space="preserve">. </w:t>
      </w:r>
      <w:r w:rsidRPr="007C4B3B">
        <w:rPr>
          <w:rStyle w:val="StyleUnderline"/>
        </w:rPr>
        <w:t xml:space="preserve">&lt;&lt; TEXT SHRUNK NONE OMMITTED&gt;&gt; </w:t>
      </w:r>
      <w:r w:rsidRPr="007C4B3B">
        <w:rPr>
          <w:sz w:val="14"/>
          <w:szCs w:val="10"/>
        </w:rPr>
        <w:t xml:space="preserve">Data are available at: </w:t>
      </w:r>
      <w:hyperlink r:id="rId42" w:history="1">
        <w:r w:rsidRPr="007C4B3B">
          <w:rPr>
            <w:rStyle w:val="Hyperlink"/>
            <w:color w:val="auto"/>
            <w:sz w:val="10"/>
            <w:szCs w:val="10"/>
          </w:rPr>
          <w:t>https://osf.io/wypb6/?view_only=19ea1b5cbe124fe282c697956b7c4f32</w:t>
        </w:r>
      </w:hyperlink>
      <w:r w:rsidRPr="007C4B3B">
        <w:rPr>
          <w:sz w:val="14"/>
          <w:szCs w:val="10"/>
        </w:rPr>
        <w:t xml:space="preserve">. TABLE 1. Studies 1A–1B, Regressions on egalitarian value, using perceived inequality as the key predictor, controlling for other values. Studies 1A-1B measure perceived inequality and establish its relationship with the egalitarian value of counterfeit luxury goods, examining both counterfeit watches in a country with </w:t>
      </w:r>
      <w:proofErr w:type="gramStart"/>
      <w:r w:rsidRPr="007C4B3B">
        <w:rPr>
          <w:sz w:val="14"/>
          <w:szCs w:val="10"/>
        </w:rPr>
        <w:t>low income</w:t>
      </w:r>
      <w:proofErr w:type="gramEnd"/>
      <w:r w:rsidRPr="007C4B3B">
        <w:rPr>
          <w:sz w:val="14"/>
          <w:szCs w:val="10"/>
        </w:rPr>
        <w:t xml:space="preserve"> inequality (Sweden: Study 1A) and counterfeit scarfs in the U.S. (Study 1B). Participants approached by researchers in the center of a large Swedish city (N = 220) first completed a 4-item perceived inequality scale (</w:t>
      </w:r>
      <w:proofErr w:type="spellStart"/>
      <w:r w:rsidRPr="007C4B3B">
        <w:rPr>
          <w:sz w:val="14"/>
          <w:szCs w:val="10"/>
        </w:rPr>
        <w:t>Schmalor</w:t>
      </w:r>
      <w:proofErr w:type="spellEnd"/>
      <w:r w:rsidRPr="007C4B3B">
        <w:rPr>
          <w:sz w:val="14"/>
          <w:szCs w:val="10"/>
        </w:rPr>
        <w:t xml:space="preserve"> &amp; Heine, </w:t>
      </w:r>
      <w:hyperlink r:id="rId43" w:anchor="jcpy1431-bib-0032" w:history="1">
        <w:r w:rsidRPr="007C4B3B">
          <w:rPr>
            <w:rStyle w:val="Hyperlink"/>
            <w:color w:val="auto"/>
            <w:sz w:val="10"/>
            <w:szCs w:val="10"/>
          </w:rPr>
          <w:t>2022</w:t>
        </w:r>
      </w:hyperlink>
      <w:r w:rsidRPr="007C4B3B">
        <w:rPr>
          <w:sz w:val="14"/>
          <w:szCs w:val="10"/>
        </w:rPr>
        <w:t xml:space="preserve">; α = 0.77; e.g., “Almost all the money that is earned goes to only a few people”; 1 = Not True At All, 7 = Extremely True). They then received and examined a counterfeit Rolex “Submariner” watch designed to replicate the original watch on all dimensions. They learned about the features of the replica, its cost (€250), and the legitimate Rolex's retail price (€12,000). Afterward, participants completed measures of the relative egalitarian value of a counterfeit Rolex compared to a legitimate Rolex (e.g., “Helps make life </w:t>
      </w:r>
      <w:proofErr w:type="gramStart"/>
      <w:r w:rsidRPr="007C4B3B">
        <w:rPr>
          <w:sz w:val="14"/>
          <w:szCs w:val="10"/>
        </w:rPr>
        <w:t>more fair</w:t>
      </w:r>
      <w:proofErr w:type="gramEnd"/>
      <w:r w:rsidRPr="007C4B3B">
        <w:rPr>
          <w:sz w:val="14"/>
          <w:szCs w:val="10"/>
        </w:rPr>
        <w:t xml:space="preserve">”; 1 = Completely Disagree, 7 = Completely Agree), and its relative hedonic, utilitarian, economic, and status values. All scale measures are reliable across studies (all α &gt; 0.70, see </w:t>
      </w:r>
      <w:hyperlink r:id="rId44" w:anchor="support-information-section" w:history="1">
        <w:r w:rsidRPr="007C4B3B">
          <w:rPr>
            <w:rStyle w:val="Hyperlink"/>
            <w:color w:val="auto"/>
            <w:sz w:val="10"/>
            <w:szCs w:val="10"/>
          </w:rPr>
          <w:t>MDA-III</w:t>
        </w:r>
      </w:hyperlink>
      <w:r w:rsidRPr="007C4B3B">
        <w:rPr>
          <w:sz w:val="14"/>
          <w:szCs w:val="10"/>
        </w:rPr>
        <w:t xml:space="preserve">). As pre-registered, seven men who did not complete the survey and four women were excluded, leaving N = 209 for analyses (Mage = 28.29, SD = 8.30). We regressed egalitarian value on perceived inequality, with other values as covariates. Perceived inequality positively related to the egalitarian value of the replica Rolex (b = 0.17, SE = 0.06, t(203) = 3.04, p = 0.003, r2 = 0.30: Table </w:t>
      </w:r>
      <w:hyperlink r:id="rId45" w:anchor="jcpy1431-tbl-0001" w:tooltip="Link to table" w:history="1">
        <w:r w:rsidRPr="007C4B3B">
          <w:rPr>
            <w:rStyle w:val="Hyperlink"/>
            <w:color w:val="auto"/>
            <w:sz w:val="10"/>
            <w:szCs w:val="10"/>
          </w:rPr>
          <w:t>1</w:t>
        </w:r>
      </w:hyperlink>
      <w:r w:rsidRPr="007C4B3B">
        <w:rPr>
          <w:sz w:val="14"/>
          <w:szCs w:val="10"/>
        </w:rPr>
        <w:t xml:space="preserve">, Figure </w:t>
      </w:r>
      <w:hyperlink r:id="rId46" w:anchor="jcpy1431-fig-0001" w:history="1">
        <w:r w:rsidRPr="007C4B3B">
          <w:rPr>
            <w:rStyle w:val="Hyperlink"/>
            <w:color w:val="auto"/>
            <w:sz w:val="10"/>
            <w:szCs w:val="10"/>
          </w:rPr>
          <w:t>1</w:t>
        </w:r>
      </w:hyperlink>
      <w:r w:rsidRPr="007C4B3B">
        <w:rPr>
          <w:sz w:val="14"/>
          <w:szCs w:val="10"/>
        </w:rPr>
        <w:t xml:space="preserve">), supporting our predictions using an actual counterfeit watch. Study 1A, Effect of perceived inequality on egalitarian value, controlling for other values as covariates. Study 1B Study 1B builds on Study 1A in several ways: First, measuring inequality prior to rating the counterfeit (Study 1A) may have inadvertently created a demand effect. To address this issue, here, we randomized the order of the inequality measure: the Inequality First [Last] condition reported perceived inequality before [after] rating the values of a counterfeit Louis Vuitton (LV) scarf. Second, Study 1A measured values of a counterfeit luxury good relative to its legitimate counterpart. Here, we measured the values of a counterfeit in isolation. Third, we measured purchase intentions (1 = Not at All; 7 = Very Much) to understand how egalitarian value influences consumption decisions. American participants (N = 411, </w:t>
      </w:r>
      <w:proofErr w:type="spellStart"/>
      <w:r w:rsidRPr="007C4B3B">
        <w:rPr>
          <w:sz w:val="14"/>
          <w:szCs w:val="10"/>
        </w:rPr>
        <w:t>CloudResearch</w:t>
      </w:r>
      <w:proofErr w:type="spellEnd"/>
      <w:r w:rsidRPr="007C4B3B">
        <w:rPr>
          <w:sz w:val="14"/>
          <w:szCs w:val="10"/>
        </w:rPr>
        <w:t xml:space="preserve"> Connect) completed this study. One participant failed the attention check, leaving N = 410 for analyses (45.1% females, Mage = 39.56, </w:t>
      </w:r>
      <w:proofErr w:type="spellStart"/>
      <w:r w:rsidRPr="007C4B3B">
        <w:rPr>
          <w:sz w:val="14"/>
          <w:szCs w:val="10"/>
        </w:rPr>
        <w:t>SDage</w:t>
      </w:r>
      <w:proofErr w:type="spellEnd"/>
      <w:r w:rsidRPr="007C4B3B">
        <w:rPr>
          <w:sz w:val="14"/>
          <w:szCs w:val="10"/>
        </w:rPr>
        <w:t xml:space="preserve"> = 12.61). We regressed the egalitarian value of the counterfeit LV on perceived inequality (standardized), measurement order (1 = inequality first, −1 = inequality last), and their interaction, with hedonic, utilitarian, economic, and status values as covariates. We found a main effect of perceived inequality (b = 0.21, SE = 0.05, t(402) = 3.93, p &lt; 0.001), but no effect of measurement order (b = 0.02, SE = 0.05, t(402) = 0.46, p = 0.64) or an interaction (b = −0.04, SE = 0.05, t(402) = −0.78, p = 0.44; Table </w:t>
      </w:r>
      <w:hyperlink r:id="rId47" w:anchor="jcpy1431-tbl-0001" w:tooltip="Link to table" w:history="1">
        <w:r w:rsidRPr="007C4B3B">
          <w:rPr>
            <w:rStyle w:val="Hyperlink"/>
            <w:color w:val="auto"/>
            <w:sz w:val="10"/>
            <w:szCs w:val="10"/>
          </w:rPr>
          <w:t>1</w:t>
        </w:r>
      </w:hyperlink>
      <w:r w:rsidRPr="007C4B3B">
        <w:rPr>
          <w:sz w:val="14"/>
          <w:szCs w:val="10"/>
        </w:rPr>
        <w:t xml:space="preserve">, Figure </w:t>
      </w:r>
      <w:hyperlink r:id="rId48" w:anchor="jcpy1431-fig-0002" w:history="1">
        <w:r w:rsidRPr="007C4B3B">
          <w:rPr>
            <w:rStyle w:val="Hyperlink"/>
            <w:color w:val="auto"/>
            <w:sz w:val="10"/>
            <w:szCs w:val="10"/>
          </w:rPr>
          <w:t>2</w:t>
        </w:r>
      </w:hyperlink>
      <w:r w:rsidRPr="007C4B3B">
        <w:rPr>
          <w:sz w:val="14"/>
          <w:szCs w:val="10"/>
        </w:rPr>
        <w:t xml:space="preserve">). A second regression of purchase intentions on perceived inequality, order of measure, and their interaction yielded a main effect of perceived inequality (b = 0.18, SE = 0.08, t(406) = 2.09, p = 0.04) and no other effect [measurement order: b = −0.02, SE = 0.08, t(406) = −0.19, p = 0.85; interaction: b = −0.02, SE = 0.08, t(406) = −0.24, p = 0.81, Figure </w:t>
      </w:r>
      <w:hyperlink r:id="rId49" w:anchor="jcpy1431-fig-0003" w:history="1">
        <w:r w:rsidRPr="007C4B3B">
          <w:rPr>
            <w:rStyle w:val="Hyperlink"/>
            <w:color w:val="auto"/>
            <w:sz w:val="10"/>
            <w:szCs w:val="10"/>
          </w:rPr>
          <w:t>3</w:t>
        </w:r>
      </w:hyperlink>
      <w:r w:rsidRPr="007C4B3B">
        <w:rPr>
          <w:sz w:val="14"/>
          <w:szCs w:val="10"/>
        </w:rPr>
        <w:t xml:space="preserve">]. Thus, perceived inequality predicted the egalitarian value of and purchase intentions for a counterfeit luxury good, regardless of when inequality was measured. Study 1B, Perceived inequality by measurement order interaction on egalitarian value, controlling for other values as covariates. Study 1B, Perceived inequality by measurement order interaction on purchase intentions. Egalitarian value mediated the relationship between perceived inequality and intentions to buy the counterfeit LV scarf, both when controlling for the other values (Hayes, </w:t>
      </w:r>
      <w:hyperlink r:id="rId50" w:anchor="jcpy1431-bib-0018" w:history="1">
        <w:r w:rsidRPr="007C4B3B">
          <w:rPr>
            <w:rStyle w:val="Hyperlink"/>
            <w:color w:val="auto"/>
            <w:sz w:val="10"/>
            <w:szCs w:val="10"/>
          </w:rPr>
          <w:t>2017</w:t>
        </w:r>
      </w:hyperlink>
      <w:r w:rsidRPr="007C4B3B">
        <w:rPr>
          <w:sz w:val="14"/>
          <w:szCs w:val="10"/>
        </w:rPr>
        <w:t xml:space="preserve">: PROCESS Model 4, Bootstrapped sample = 5000, 95% CI = [0.039, 0.156]), and when entering all values as parallel mediators (95% CI = [0.037, 0.186]; Table </w:t>
      </w:r>
      <w:hyperlink r:id="rId51" w:anchor="jcpy1431-tbl-0002" w:tooltip="Link to table" w:history="1">
        <w:r w:rsidRPr="007C4B3B">
          <w:rPr>
            <w:rStyle w:val="Hyperlink"/>
            <w:color w:val="auto"/>
            <w:sz w:val="10"/>
            <w:szCs w:val="10"/>
          </w:rPr>
          <w:t>2</w:t>
        </w:r>
      </w:hyperlink>
      <w:r w:rsidRPr="007C4B3B">
        <w:rPr>
          <w:sz w:val="14"/>
          <w:szCs w:val="10"/>
        </w:rPr>
        <w:t xml:space="preserve">), outlining the unique effect of egalitarian value on the purchase intentions for counterfeit luxury goods. STUDY 2: COUNTERFEIT LUXURY VERSUS NON-LUXURY We posit that counterfeit luxury goods have egalitarian value under income inequality because they undermine the exclusivity of luxury markets. However, it may simply be that all low-priced goods provide egalitarian value through their general availability compared to higher-priced goods. Study 2 tests this alternative explanation by experimentally comparing counterfeit luxury goods to non-luxury but similarly priced products. Method Participants (N = 412 Americans, </w:t>
      </w:r>
      <w:proofErr w:type="spellStart"/>
      <w:r w:rsidRPr="007C4B3B">
        <w:rPr>
          <w:sz w:val="14"/>
          <w:szCs w:val="10"/>
        </w:rPr>
        <w:t>CloudResearch</w:t>
      </w:r>
      <w:proofErr w:type="spellEnd"/>
      <w:r w:rsidRPr="007C4B3B">
        <w:rPr>
          <w:sz w:val="14"/>
          <w:szCs w:val="10"/>
        </w:rPr>
        <w:t xml:space="preserve"> Connect) completed a two-condition (product type: counterfeit-luxury, non-luxury) between-subjects study. We recruited female participants as our stimuli are handbags (Wang et al., </w:t>
      </w:r>
      <w:hyperlink r:id="rId52" w:anchor="jcpy1431-bib-0043" w:history="1">
        <w:r w:rsidRPr="007C4B3B">
          <w:rPr>
            <w:rStyle w:val="Hyperlink"/>
            <w:color w:val="auto"/>
            <w:sz w:val="10"/>
            <w:szCs w:val="10"/>
          </w:rPr>
          <w:t>2019</w:t>
        </w:r>
      </w:hyperlink>
      <w:r w:rsidRPr="007C4B3B">
        <w:rPr>
          <w:sz w:val="14"/>
          <w:szCs w:val="10"/>
        </w:rPr>
        <w:t>). Participants first completed a perceived inequality scale (as in Studies 1A–1B), then shopped for a handbag online using one of two real-world e-commerce websites embedded in the study, allowing them to browse and interact with products. The Counterfeit-Luxury [Non-Luxury] condition browsed a webpage selling a replica Gucci [a Guess] handbag. We described Gucci [Guess] as a “luxury and prestigious designer brand” [“popular fashion brand”]. Gucci was indeed pretested to be more luxurious and exclusive than Guess (</w:t>
      </w:r>
      <w:hyperlink r:id="rId53" w:anchor="support-information-section" w:history="1">
        <w:r w:rsidRPr="007C4B3B">
          <w:rPr>
            <w:rStyle w:val="Hyperlink"/>
            <w:color w:val="auto"/>
            <w:sz w:val="10"/>
            <w:szCs w:val="10"/>
          </w:rPr>
          <w:t>MDA-VI</w:t>
        </w:r>
      </w:hyperlink>
      <w:r w:rsidRPr="007C4B3B">
        <w:rPr>
          <w:sz w:val="14"/>
          <w:szCs w:val="10"/>
        </w:rPr>
        <w:t xml:space="preserve">). To keep price perceptions constant, both products were similarly priced and were “cheaper” than alternative options (the replica Gucci was cheaper than a legitimate Gucci, and the Guess was temporarily on sale; </w:t>
      </w:r>
      <w:hyperlink r:id="rId54" w:anchor="support-information-section" w:history="1">
        <w:r w:rsidRPr="007C4B3B">
          <w:rPr>
            <w:rStyle w:val="Hyperlink"/>
            <w:color w:val="auto"/>
            <w:sz w:val="10"/>
            <w:szCs w:val="10"/>
          </w:rPr>
          <w:t>MDA-III</w:t>
        </w:r>
      </w:hyperlink>
      <w:r w:rsidRPr="007C4B3B">
        <w:rPr>
          <w:sz w:val="14"/>
          <w:szCs w:val="10"/>
        </w:rPr>
        <w:t xml:space="preserve">). As in Study 1B, participants reported the egalitarian, hedonic, utilitarian, economic and status values, and their purchase intentions for the respective handbag. Eight participants failed the attention check, leaving N = 404 for analysis (Mage = 41.26, </w:t>
      </w:r>
      <w:proofErr w:type="spellStart"/>
      <w:r w:rsidRPr="007C4B3B">
        <w:rPr>
          <w:sz w:val="14"/>
          <w:szCs w:val="10"/>
        </w:rPr>
        <w:t>SDage</w:t>
      </w:r>
      <w:proofErr w:type="spellEnd"/>
      <w:r w:rsidRPr="007C4B3B">
        <w:rPr>
          <w:sz w:val="14"/>
          <w:szCs w:val="10"/>
        </w:rPr>
        <w:t xml:space="preserve"> = 12.87). Results and discussion We regressed egalitarian value on product type (1 = counterfeit-luxury, −1 = non-luxury), perceived inequality (standardized), and their interaction, with other values as covariates. We found an interaction (b = 0.15, SE = 0.05, t(396) = 2.91, p = 0.004), a product-type main effect (b = 0.26, SE = 0.05, t(396) = 4.79, p &lt; 0.001), but no perceived-inequality main effect (b = 0.08, SE = 0.05, t(396) = 1.48, p = 0.14; Figure </w:t>
      </w:r>
      <w:hyperlink r:id="rId55" w:anchor="jcpy1431-fig-0004" w:history="1">
        <w:r w:rsidRPr="007C4B3B">
          <w:rPr>
            <w:rStyle w:val="Hyperlink"/>
            <w:color w:val="auto"/>
            <w:sz w:val="10"/>
            <w:szCs w:val="10"/>
          </w:rPr>
          <w:t>4</w:t>
        </w:r>
      </w:hyperlink>
      <w:r w:rsidRPr="007C4B3B">
        <w:rPr>
          <w:sz w:val="14"/>
          <w:szCs w:val="10"/>
        </w:rPr>
        <w:t xml:space="preserve">). Slope effect analyses showed that perceived inequality increased the egalitarian value of a counterfeit-luxury handbag (b = 0.23, SE = 0.08, </w:t>
      </w:r>
      <w:proofErr w:type="gramStart"/>
      <w:r w:rsidRPr="007C4B3B">
        <w:rPr>
          <w:sz w:val="14"/>
          <w:szCs w:val="10"/>
        </w:rPr>
        <w:t>t(</w:t>
      </w:r>
      <w:proofErr w:type="gramEnd"/>
      <w:r w:rsidRPr="007C4B3B">
        <w:rPr>
          <w:sz w:val="14"/>
          <w:szCs w:val="10"/>
        </w:rPr>
        <w:t xml:space="preserve">396) = 3.07, p = 0.002), but not that of a non-luxury handbag (b = −0.08, SE = 0.07, t(396) = −1.01, p = 0.31). Study 2, Product type by perceived inequality interaction on egalitarian value, controlling for other values as covariates. A moderated mediation analysis using egalitarian value as the mediator, keeping other values as covariates, yielded a significant result (PROCESS Model 7, bootstrapped sample = 5000, 95% CI = [0.036, 0.245]). Egalitarian value mediated the positive effect of perceived inequality on purchase intentions for a counterfeit-luxury handbag (95% CI = [0.037, 0.174]), but not for a non-luxury handbag (95% CI = [−0.111, 0.040]; Table </w:t>
      </w:r>
      <w:hyperlink r:id="rId56" w:anchor="jcpy1431-tbl-0003" w:tooltip="Link to table" w:history="1">
        <w:r w:rsidRPr="007C4B3B">
          <w:rPr>
            <w:rStyle w:val="Hyperlink"/>
            <w:color w:val="auto"/>
            <w:sz w:val="10"/>
            <w:szCs w:val="10"/>
          </w:rPr>
          <w:t>3</w:t>
        </w:r>
      </w:hyperlink>
      <w:r w:rsidRPr="007C4B3B">
        <w:rPr>
          <w:sz w:val="14"/>
          <w:szCs w:val="10"/>
        </w:rPr>
        <w:t xml:space="preserve">). This moderated mediation was replicated when entering all values as parallel mediators (95% CI = [0.002, 0.256]; Table </w:t>
      </w:r>
      <w:hyperlink r:id="rId57" w:anchor="jcpy1431-tbl-0004" w:tooltip="Link to table" w:history="1">
        <w:r w:rsidRPr="007C4B3B">
          <w:rPr>
            <w:rStyle w:val="Hyperlink"/>
            <w:color w:val="auto"/>
            <w:sz w:val="10"/>
            <w:szCs w:val="10"/>
          </w:rPr>
          <w:t>4</w:t>
        </w:r>
      </w:hyperlink>
      <w:r w:rsidRPr="007C4B3B">
        <w:rPr>
          <w:sz w:val="14"/>
          <w:szCs w:val="10"/>
        </w:rPr>
        <w:t xml:space="preserve">). We predicted perceived inequality to increase purchase of the counterfeit-luxury but made no prediction on how it would affect purchase of the non-luxury. A regression on purchase intentions yielded main effects of product-type (b = −0.20, SE = 0.08, t(400) = −2.33, p = 0.02) and perceived inequality (b = 0.22, SE = 0.08, t(400) = 2.65, p = 0.01), but no interaction (b = 0.04, SE = 0.08, t(400) = 0.53, p = 0.6), suggesting perceived inequality also increased purchase of the non-luxury. However, this effect was not mediated by egalitarian value. Study 2 clarifies the process through which egalitarian value emerges. Perceived inequality increased the egalitarian value of counterfeit-luxury bags, but not that of similarly priced non-luxury bags. These results suggest that egalitarian value emerges not from a product's low price, but from its ability to provide access to an otherwise restricted luxury market. To increase the ecological validity of our investigation, we chose to use the websites of the actual vendors selling these products. However, this decision also meant that there were potentially influential differences in product design and user interface between the two conditions as well. In the study that follows, we use the same product framed differently to ensure that the natural confounds in the design of Study 2 do not drive our effects. STUDY 3: MANIPULATING INEQUALITY AND PRODUCT VISIBILITY Study 3 builds on previous studies in two ways. First, we manipulate perceived inequality to establish causality. Second, we address an alternative explanation that counterfeits provide egalitarian value through status seeking that ameliorates income anxiety (Kurt &amp; Gino, </w:t>
      </w:r>
      <w:hyperlink r:id="rId58" w:anchor="jcpy1431-bib-0023" w:history="1">
        <w:r w:rsidRPr="007C4B3B">
          <w:rPr>
            <w:rStyle w:val="Hyperlink"/>
            <w:color w:val="auto"/>
            <w:sz w:val="10"/>
            <w:szCs w:val="10"/>
          </w:rPr>
          <w:t>2023</w:t>
        </w:r>
      </w:hyperlink>
      <w:r w:rsidRPr="007C4B3B">
        <w:rPr>
          <w:sz w:val="14"/>
          <w:szCs w:val="10"/>
        </w:rPr>
        <w:t xml:space="preserve">; Velandia-Morales et al., </w:t>
      </w:r>
      <w:hyperlink r:id="rId59" w:anchor="jcpy1431-bib-0040" w:history="1">
        <w:r w:rsidRPr="007C4B3B">
          <w:rPr>
            <w:rStyle w:val="Hyperlink"/>
            <w:color w:val="auto"/>
            <w:sz w:val="10"/>
            <w:szCs w:val="10"/>
          </w:rPr>
          <w:t>2022</w:t>
        </w:r>
      </w:hyperlink>
      <w:r w:rsidRPr="007C4B3B">
        <w:rPr>
          <w:sz w:val="14"/>
          <w:szCs w:val="10"/>
        </w:rPr>
        <w:t xml:space="preserve">; Walasek &amp; Brown, </w:t>
      </w:r>
      <w:hyperlink r:id="rId60" w:anchor="jcpy1431-bib-0041" w:history="1">
        <w:r w:rsidRPr="007C4B3B">
          <w:rPr>
            <w:rStyle w:val="Hyperlink"/>
            <w:color w:val="auto"/>
            <w:sz w:val="10"/>
            <w:szCs w:val="10"/>
          </w:rPr>
          <w:t>2015</w:t>
        </w:r>
      </w:hyperlink>
      <w:r w:rsidRPr="007C4B3B">
        <w:rPr>
          <w:sz w:val="14"/>
          <w:szCs w:val="10"/>
        </w:rPr>
        <w:t xml:space="preserve">). As consumers have a greater desire for status goods in public versus private (Dubois et al., </w:t>
      </w:r>
      <w:hyperlink r:id="rId61" w:anchor="jcpy1431-bib-0009" w:history="1">
        <w:r w:rsidRPr="007C4B3B">
          <w:rPr>
            <w:rStyle w:val="Hyperlink"/>
            <w:color w:val="auto"/>
            <w:sz w:val="10"/>
            <w:szCs w:val="10"/>
          </w:rPr>
          <w:t>2012</w:t>
        </w:r>
      </w:hyperlink>
      <w:r w:rsidRPr="007C4B3B">
        <w:rPr>
          <w:sz w:val="14"/>
          <w:szCs w:val="10"/>
        </w:rPr>
        <w:t xml:space="preserve">; </w:t>
      </w:r>
      <w:proofErr w:type="spellStart"/>
      <w:r w:rsidRPr="007C4B3B">
        <w:rPr>
          <w:sz w:val="14"/>
          <w:szCs w:val="10"/>
        </w:rPr>
        <w:t>Griskevicius</w:t>
      </w:r>
      <w:proofErr w:type="spellEnd"/>
      <w:r w:rsidRPr="007C4B3B">
        <w:rPr>
          <w:sz w:val="14"/>
          <w:szCs w:val="10"/>
        </w:rPr>
        <w:t xml:space="preserve"> et al., </w:t>
      </w:r>
      <w:hyperlink r:id="rId62" w:anchor="jcpy1431-bib-0015" w:history="1">
        <w:r w:rsidRPr="007C4B3B">
          <w:rPr>
            <w:rStyle w:val="Hyperlink"/>
            <w:color w:val="auto"/>
            <w:sz w:val="10"/>
            <w:szCs w:val="10"/>
          </w:rPr>
          <w:t>2010</w:t>
        </w:r>
      </w:hyperlink>
      <w:r w:rsidRPr="007C4B3B">
        <w:rPr>
          <w:sz w:val="14"/>
          <w:szCs w:val="10"/>
        </w:rPr>
        <w:t xml:space="preserve">), we manipulate the social visibility of counterfeit-luxury goods through its public versus private use. This manipulation tests whether our effect is tied to internal ideologies versus a desire for social status. Methods Participants (N = 628 female Americans, Prime Panel) completed a 2 (inequality cue: inequality, control) by 2 (visibility: public, private) between-subjects study. We recruited female participants based on a pre-tested female preference for Burberry scarves and throw blankets. We manipulated perceived inequality following prior research (Liu et al., </w:t>
      </w:r>
      <w:hyperlink r:id="rId63" w:anchor="jcpy1431-bib-0025" w:history="1">
        <w:r w:rsidRPr="007C4B3B">
          <w:rPr>
            <w:rStyle w:val="Hyperlink"/>
            <w:color w:val="auto"/>
            <w:sz w:val="10"/>
            <w:szCs w:val="10"/>
          </w:rPr>
          <w:t>2023</w:t>
        </w:r>
      </w:hyperlink>
      <w:r w:rsidRPr="007C4B3B">
        <w:rPr>
          <w:sz w:val="14"/>
          <w:szCs w:val="10"/>
        </w:rPr>
        <w:t>): In the Inequality [Control] condition participants watched a video about research on income inequality in the U.S. [on brain science]. To manipulate visibility, we varied how a good was described. In the Private condition, participants imagined shopping for a throw-blanket to use at home, where public attention is low. In the Public condition, participants imagined shopping for a scarf to use during social outings, where public attention is heightened. Participants in both conditions viewed the same image of a counterfeit and a legitimate Burberry throw-blanket/scarf displayed side by side. Participants rated the counterfeit and legitimate Burberry on their relative egalitarian, hedonic, utilitarian, economic, and status values, (1 = More representative of the original, 7 = More representative of the replica) and reported their purchase preference (1 = </w:t>
      </w:r>
      <w:proofErr w:type="gramStart"/>
      <w:r w:rsidRPr="007C4B3B">
        <w:rPr>
          <w:sz w:val="14"/>
          <w:szCs w:val="10"/>
        </w:rPr>
        <w:t>Definitely the</w:t>
      </w:r>
      <w:proofErr w:type="gramEnd"/>
      <w:r w:rsidRPr="007C4B3B">
        <w:rPr>
          <w:sz w:val="14"/>
          <w:szCs w:val="10"/>
        </w:rPr>
        <w:t xml:space="preserve"> original Burberry, 7 = Definitely the replica Burberry). Finally, they completed comprehension and manipulation checks for the visibility manipulation, and demographic information, including subjective SES (Adler et al., </w:t>
      </w:r>
      <w:hyperlink r:id="rId64" w:anchor="jcpy1431-bib-0002" w:history="1">
        <w:r w:rsidRPr="007C4B3B">
          <w:rPr>
            <w:rStyle w:val="Hyperlink"/>
            <w:color w:val="auto"/>
            <w:sz w:val="10"/>
            <w:szCs w:val="10"/>
          </w:rPr>
          <w:t>2000</w:t>
        </w:r>
      </w:hyperlink>
      <w:r w:rsidRPr="007C4B3B">
        <w:rPr>
          <w:sz w:val="14"/>
          <w:szCs w:val="10"/>
        </w:rPr>
        <w:t xml:space="preserve">; </w:t>
      </w:r>
      <w:hyperlink r:id="rId65" w:anchor="support-information-section" w:history="1">
        <w:r w:rsidRPr="007C4B3B">
          <w:rPr>
            <w:rStyle w:val="Hyperlink"/>
            <w:color w:val="auto"/>
            <w:sz w:val="10"/>
            <w:szCs w:val="10"/>
          </w:rPr>
          <w:t>MDA-II</w:t>
        </w:r>
      </w:hyperlink>
      <w:r w:rsidRPr="007C4B3B">
        <w:rPr>
          <w:sz w:val="14"/>
          <w:szCs w:val="10"/>
        </w:rPr>
        <w:t xml:space="preserve">). As pre-registered, we excluded those who failed the inequality cue comprehension check (n = 32) or visibility comprehension check (n = 91), leaving N = 505 responses (Mage = 43.89, </w:t>
      </w:r>
      <w:proofErr w:type="spellStart"/>
      <w:r w:rsidRPr="007C4B3B">
        <w:rPr>
          <w:sz w:val="14"/>
          <w:szCs w:val="10"/>
        </w:rPr>
        <w:t>SDage</w:t>
      </w:r>
      <w:proofErr w:type="spellEnd"/>
      <w:r w:rsidRPr="007C4B3B">
        <w:rPr>
          <w:sz w:val="14"/>
          <w:szCs w:val="10"/>
        </w:rPr>
        <w:t> = 16.88) for analyses. Results and discussion Both manipulations were successful. Perceived inequality was reported higher in the inequality (vs. control) condition (</w:t>
      </w:r>
      <w:proofErr w:type="spellStart"/>
      <w:r w:rsidRPr="007C4B3B">
        <w:rPr>
          <w:sz w:val="14"/>
          <w:szCs w:val="10"/>
        </w:rPr>
        <w:t>Minequality</w:t>
      </w:r>
      <w:proofErr w:type="spellEnd"/>
      <w:r w:rsidRPr="007C4B3B">
        <w:rPr>
          <w:sz w:val="14"/>
          <w:szCs w:val="10"/>
        </w:rPr>
        <w:t xml:space="preserve"> = 6.00, </w:t>
      </w:r>
      <w:proofErr w:type="spellStart"/>
      <w:r w:rsidRPr="007C4B3B">
        <w:rPr>
          <w:sz w:val="14"/>
          <w:szCs w:val="10"/>
        </w:rPr>
        <w:t>SDinequality</w:t>
      </w:r>
      <w:proofErr w:type="spellEnd"/>
      <w:r w:rsidRPr="007C4B3B">
        <w:rPr>
          <w:sz w:val="14"/>
          <w:szCs w:val="10"/>
        </w:rPr>
        <w:t xml:space="preserve"> = 1.35, </w:t>
      </w:r>
      <w:proofErr w:type="spellStart"/>
      <w:r w:rsidRPr="007C4B3B">
        <w:rPr>
          <w:sz w:val="14"/>
          <w:szCs w:val="10"/>
        </w:rPr>
        <w:t>Mcontrol</w:t>
      </w:r>
      <w:proofErr w:type="spellEnd"/>
      <w:r w:rsidRPr="007C4B3B">
        <w:rPr>
          <w:sz w:val="14"/>
          <w:szCs w:val="10"/>
        </w:rPr>
        <w:t xml:space="preserve"> = 5.11, </w:t>
      </w:r>
      <w:proofErr w:type="spellStart"/>
      <w:r w:rsidRPr="007C4B3B">
        <w:rPr>
          <w:sz w:val="14"/>
          <w:szCs w:val="10"/>
        </w:rPr>
        <w:t>SDcontrol</w:t>
      </w:r>
      <w:proofErr w:type="spellEnd"/>
      <w:r w:rsidRPr="007C4B3B">
        <w:rPr>
          <w:sz w:val="14"/>
          <w:szCs w:val="10"/>
        </w:rPr>
        <w:t xml:space="preserve"> = 1.48, </w:t>
      </w:r>
      <w:proofErr w:type="gramStart"/>
      <w:r w:rsidRPr="007C4B3B">
        <w:rPr>
          <w:sz w:val="14"/>
          <w:szCs w:val="10"/>
        </w:rPr>
        <w:t>F(</w:t>
      </w:r>
      <w:proofErr w:type="gramEnd"/>
      <w:r w:rsidRPr="007C4B3B">
        <w:rPr>
          <w:sz w:val="14"/>
          <w:szCs w:val="10"/>
        </w:rPr>
        <w:t>1, 501) = 49.05, p &lt; 0.001, ηp2 = 0.09), and not affected by the visibility manipulation (main effect p = 0.95, interaction p = 0.7). The product was perceived to be used in more public settings in the public (vs. private) condition (</w:t>
      </w:r>
      <w:proofErr w:type="spellStart"/>
      <w:r w:rsidRPr="007C4B3B">
        <w:rPr>
          <w:sz w:val="14"/>
          <w:szCs w:val="10"/>
        </w:rPr>
        <w:t>Mpublic</w:t>
      </w:r>
      <w:proofErr w:type="spellEnd"/>
      <w:r w:rsidRPr="007C4B3B">
        <w:rPr>
          <w:sz w:val="14"/>
          <w:szCs w:val="10"/>
        </w:rPr>
        <w:t xml:space="preserve"> = 6.19, SDpublic = 1.44, </w:t>
      </w:r>
      <w:proofErr w:type="spellStart"/>
      <w:r w:rsidRPr="007C4B3B">
        <w:rPr>
          <w:sz w:val="14"/>
          <w:szCs w:val="10"/>
        </w:rPr>
        <w:t>Mprivate</w:t>
      </w:r>
      <w:proofErr w:type="spellEnd"/>
      <w:r w:rsidRPr="007C4B3B">
        <w:rPr>
          <w:sz w:val="14"/>
          <w:szCs w:val="10"/>
        </w:rPr>
        <w:t xml:space="preserve"> = 2.43, </w:t>
      </w:r>
      <w:proofErr w:type="spellStart"/>
      <w:r w:rsidRPr="007C4B3B">
        <w:rPr>
          <w:sz w:val="14"/>
          <w:szCs w:val="10"/>
        </w:rPr>
        <w:t>SDprivate</w:t>
      </w:r>
      <w:proofErr w:type="spellEnd"/>
      <w:r w:rsidRPr="007C4B3B">
        <w:rPr>
          <w:sz w:val="14"/>
          <w:szCs w:val="10"/>
        </w:rPr>
        <w:t xml:space="preserve"> = 1.76, </w:t>
      </w:r>
      <w:proofErr w:type="gramStart"/>
      <w:r w:rsidRPr="007C4B3B">
        <w:rPr>
          <w:sz w:val="14"/>
          <w:szCs w:val="10"/>
        </w:rPr>
        <w:t>F(</w:t>
      </w:r>
      <w:proofErr w:type="gramEnd"/>
      <w:r w:rsidRPr="007C4B3B">
        <w:rPr>
          <w:sz w:val="14"/>
          <w:szCs w:val="10"/>
        </w:rPr>
        <w:t>1, 501) = 698.07, p &lt; 0.001, ηp2 = 0.58), and not affected by the inequality cue manipulation (main effect p = 0.8, interaction p = 0.6). An ANOVA on egalitarian value using inequality cue and social visibility as factors yielded a main effect of inequality cue (</w:t>
      </w:r>
      <w:proofErr w:type="spellStart"/>
      <w:r w:rsidRPr="007C4B3B">
        <w:rPr>
          <w:sz w:val="14"/>
          <w:szCs w:val="10"/>
        </w:rPr>
        <w:t>Minequality</w:t>
      </w:r>
      <w:proofErr w:type="spellEnd"/>
      <w:r w:rsidRPr="007C4B3B">
        <w:rPr>
          <w:sz w:val="14"/>
          <w:szCs w:val="10"/>
        </w:rPr>
        <w:t xml:space="preserve"> = 5.13, </w:t>
      </w:r>
      <w:proofErr w:type="spellStart"/>
      <w:r w:rsidRPr="007C4B3B">
        <w:rPr>
          <w:sz w:val="14"/>
          <w:szCs w:val="10"/>
        </w:rPr>
        <w:t>SDinequality</w:t>
      </w:r>
      <w:proofErr w:type="spellEnd"/>
      <w:r w:rsidRPr="007C4B3B">
        <w:rPr>
          <w:sz w:val="14"/>
          <w:szCs w:val="10"/>
        </w:rPr>
        <w:t xml:space="preserve"> = 1.23, </w:t>
      </w:r>
      <w:proofErr w:type="spellStart"/>
      <w:r w:rsidRPr="007C4B3B">
        <w:rPr>
          <w:sz w:val="14"/>
          <w:szCs w:val="10"/>
        </w:rPr>
        <w:t>Mcontrol</w:t>
      </w:r>
      <w:proofErr w:type="spellEnd"/>
      <w:r w:rsidRPr="007C4B3B">
        <w:rPr>
          <w:sz w:val="14"/>
          <w:szCs w:val="10"/>
        </w:rPr>
        <w:t xml:space="preserve"> = 4.88, </w:t>
      </w:r>
      <w:proofErr w:type="spellStart"/>
      <w:r w:rsidRPr="007C4B3B">
        <w:rPr>
          <w:sz w:val="14"/>
          <w:szCs w:val="10"/>
        </w:rPr>
        <w:t>SDcontrol</w:t>
      </w:r>
      <w:proofErr w:type="spellEnd"/>
      <w:r w:rsidRPr="007C4B3B">
        <w:rPr>
          <w:sz w:val="14"/>
          <w:szCs w:val="10"/>
        </w:rPr>
        <w:t xml:space="preserve"> = 1.17, </w:t>
      </w:r>
      <w:proofErr w:type="gramStart"/>
      <w:r w:rsidRPr="007C4B3B">
        <w:rPr>
          <w:sz w:val="14"/>
          <w:szCs w:val="10"/>
        </w:rPr>
        <w:t>F(</w:t>
      </w:r>
      <w:proofErr w:type="gramEnd"/>
      <w:r w:rsidRPr="007C4B3B">
        <w:rPr>
          <w:sz w:val="14"/>
          <w:szCs w:val="10"/>
        </w:rPr>
        <w:t xml:space="preserve">1, 501) = 5.27, p = 0.02), but no main effect of visibility (F(1, 501) = 0.01, p = 0.92), or interaction (F(1, 501) = 0.06, p = 0.81). These results hold when controlling for the other values (Table </w:t>
      </w:r>
      <w:hyperlink r:id="rId66" w:anchor="jcpy1431-tbl-0005" w:tooltip="Link to table" w:history="1">
        <w:r w:rsidRPr="007C4B3B">
          <w:rPr>
            <w:rStyle w:val="Hyperlink"/>
            <w:color w:val="auto"/>
            <w:sz w:val="10"/>
            <w:szCs w:val="10"/>
          </w:rPr>
          <w:t>5</w:t>
        </w:r>
      </w:hyperlink>
      <w:r w:rsidRPr="007C4B3B">
        <w:rPr>
          <w:sz w:val="14"/>
          <w:szCs w:val="10"/>
        </w:rPr>
        <w:t>). An ANOVA on purchase preference using the same factors revealed a marginal effect of inequality cue (</w:t>
      </w:r>
      <w:proofErr w:type="spellStart"/>
      <w:r w:rsidRPr="007C4B3B">
        <w:rPr>
          <w:sz w:val="14"/>
          <w:szCs w:val="10"/>
        </w:rPr>
        <w:t>Minequality</w:t>
      </w:r>
      <w:proofErr w:type="spellEnd"/>
      <w:r w:rsidRPr="007C4B3B">
        <w:rPr>
          <w:sz w:val="14"/>
          <w:szCs w:val="10"/>
        </w:rPr>
        <w:t xml:space="preserve"> = 5.76, </w:t>
      </w:r>
      <w:proofErr w:type="spellStart"/>
      <w:r w:rsidRPr="007C4B3B">
        <w:rPr>
          <w:sz w:val="14"/>
          <w:szCs w:val="10"/>
        </w:rPr>
        <w:t>SDinequality</w:t>
      </w:r>
      <w:proofErr w:type="spellEnd"/>
      <w:r w:rsidRPr="007C4B3B">
        <w:rPr>
          <w:sz w:val="14"/>
          <w:szCs w:val="10"/>
        </w:rPr>
        <w:t xml:space="preserve"> = 1.83, </w:t>
      </w:r>
      <w:proofErr w:type="spellStart"/>
      <w:r w:rsidRPr="007C4B3B">
        <w:rPr>
          <w:sz w:val="14"/>
          <w:szCs w:val="10"/>
        </w:rPr>
        <w:t>Mcontrol</w:t>
      </w:r>
      <w:proofErr w:type="spellEnd"/>
      <w:r w:rsidRPr="007C4B3B">
        <w:rPr>
          <w:sz w:val="14"/>
          <w:szCs w:val="10"/>
        </w:rPr>
        <w:t xml:space="preserve"> = 5.47, </w:t>
      </w:r>
      <w:proofErr w:type="spellStart"/>
      <w:r w:rsidRPr="007C4B3B">
        <w:rPr>
          <w:sz w:val="14"/>
          <w:szCs w:val="10"/>
        </w:rPr>
        <w:t>SDcontrol</w:t>
      </w:r>
      <w:proofErr w:type="spellEnd"/>
      <w:r w:rsidRPr="007C4B3B">
        <w:rPr>
          <w:sz w:val="14"/>
          <w:szCs w:val="10"/>
        </w:rPr>
        <w:t xml:space="preserve"> = 1.97, </w:t>
      </w:r>
      <w:proofErr w:type="gramStart"/>
      <w:r w:rsidRPr="007C4B3B">
        <w:rPr>
          <w:sz w:val="14"/>
          <w:szCs w:val="10"/>
        </w:rPr>
        <w:t>F(</w:t>
      </w:r>
      <w:proofErr w:type="gramEnd"/>
      <w:r w:rsidRPr="007C4B3B">
        <w:rPr>
          <w:sz w:val="14"/>
          <w:szCs w:val="10"/>
        </w:rPr>
        <w:t xml:space="preserve">1, 501) = 2.90, p = 0.09), but no main effect of visibility (F(1, 501) = 0.20, p = 0.66) or interaction (F(1, 501) = 0.38, p = 0.54). Mediation analyses found that egalitarian value mediated the effect of perceived inequality on purchase preferences (PROCESS Model 4, Bootstrapped Sample = 5000), both when controlling the other values as covariates (95% CI = [0.006, 0.087]), and including all values as parallel mediators (95% CI = [0.007, 0.104]; Table </w:t>
      </w:r>
      <w:hyperlink r:id="rId67" w:anchor="jcpy1431-tbl-0006" w:tooltip="Link to table" w:history="1">
        <w:r w:rsidRPr="007C4B3B">
          <w:rPr>
            <w:rStyle w:val="Hyperlink"/>
            <w:color w:val="auto"/>
            <w:sz w:val="10"/>
            <w:szCs w:val="10"/>
          </w:rPr>
          <w:t>6</w:t>
        </w:r>
      </w:hyperlink>
      <w:r w:rsidRPr="007C4B3B">
        <w:rPr>
          <w:sz w:val="14"/>
          <w:szCs w:val="10"/>
        </w:rPr>
        <w:t>). By manipulating perceived inequality, Study 3 offers causal evidence linking perceived inequality to the egalitarian value of and purchase preference for counterfeit luxury goods. These effects hold whether the counterfeit luxury good is used in public or private, suggesting that the egalitarian value operates through the psychological value of counterfeit luxury goods undermining exclusionary markets, rather than through consumers' motivation to signal social status. Moreover, a supplementary analysis of the interaction between perceived inequality and SES in predicting egalitarian value was insignificant, p = 0.58 (</w:t>
      </w:r>
      <w:hyperlink r:id="rId68" w:anchor="support-information-section" w:history="1">
        <w:r w:rsidRPr="007C4B3B">
          <w:rPr>
            <w:rStyle w:val="Hyperlink"/>
            <w:color w:val="auto"/>
            <w:sz w:val="10"/>
            <w:szCs w:val="10"/>
          </w:rPr>
          <w:t>MDA-IV</w:t>
        </w:r>
      </w:hyperlink>
      <w:r w:rsidRPr="007C4B3B">
        <w:rPr>
          <w:sz w:val="14"/>
          <w:szCs w:val="10"/>
        </w:rPr>
        <w:t xml:space="preserve">) where the effect holds across levels of SES, discounting the role that SES might play in these effects. STUDY 4: SOCIAL DOMINANCE ORIENTATION Study 4 examines the moderating effect of consumers' social dominance orientation (SDO). As noted in the introduction, we predict consumers' beliefs regarding the desirability and feasibility of equality in society ultimately influence their decision to buy counterfeit goods to make the world feel more equal. Methods Participants (N = 1029 Americans, Prime Panel) completed a 2 (inequality cue: inequality, control) by SDO (measured) between-subjects study. They completed the same perceived inequality manipulation, comprehension check, and manipulation check as in Study 3. Next, participants viewed photos of a legitimate iPhone and a </w:t>
      </w:r>
      <w:proofErr w:type="spellStart"/>
      <w:r w:rsidRPr="007C4B3B">
        <w:rPr>
          <w:sz w:val="14"/>
          <w:szCs w:val="10"/>
        </w:rPr>
        <w:t>GooPhone</w:t>
      </w:r>
      <w:proofErr w:type="spellEnd"/>
      <w:r w:rsidRPr="007C4B3B">
        <w:rPr>
          <w:sz w:val="14"/>
          <w:szCs w:val="10"/>
        </w:rPr>
        <w:t xml:space="preserve"> – a counterfeit phone that copies the design and look of an iPhone at a reduced cost. They reported the egalitarian, hedonic, utilitarian, economic, and status values of the </w:t>
      </w:r>
      <w:proofErr w:type="spellStart"/>
      <w:r w:rsidRPr="007C4B3B">
        <w:rPr>
          <w:sz w:val="14"/>
          <w:szCs w:val="10"/>
        </w:rPr>
        <w:t>GooPhone</w:t>
      </w:r>
      <w:proofErr w:type="spellEnd"/>
      <w:r w:rsidRPr="007C4B3B">
        <w:rPr>
          <w:sz w:val="14"/>
          <w:szCs w:val="10"/>
        </w:rPr>
        <w:t xml:space="preserve"> relative to the iPhone and their preference for purchasing a </w:t>
      </w:r>
      <w:proofErr w:type="spellStart"/>
      <w:r w:rsidRPr="007C4B3B">
        <w:rPr>
          <w:sz w:val="14"/>
          <w:szCs w:val="10"/>
        </w:rPr>
        <w:t>GooPhone</w:t>
      </w:r>
      <w:proofErr w:type="spellEnd"/>
      <w:r w:rsidRPr="007C4B3B">
        <w:rPr>
          <w:sz w:val="14"/>
          <w:szCs w:val="10"/>
        </w:rPr>
        <w:t xml:space="preserve"> over an iPhone. Participants also completed demographic information, an attention check, and a measure of SDO (</w:t>
      </w:r>
      <w:proofErr w:type="spellStart"/>
      <w:r w:rsidRPr="007C4B3B">
        <w:rPr>
          <w:sz w:val="14"/>
          <w:szCs w:val="10"/>
        </w:rPr>
        <w:t>Sidanius</w:t>
      </w:r>
      <w:proofErr w:type="spellEnd"/>
      <w:r w:rsidRPr="007C4B3B">
        <w:rPr>
          <w:sz w:val="14"/>
          <w:szCs w:val="10"/>
        </w:rPr>
        <w:t xml:space="preserve"> et al., </w:t>
      </w:r>
      <w:hyperlink r:id="rId69" w:anchor="jcpy1431-bib-0037" w:history="1">
        <w:r w:rsidRPr="007C4B3B">
          <w:rPr>
            <w:rStyle w:val="Hyperlink"/>
            <w:color w:val="auto"/>
            <w:sz w:val="10"/>
            <w:szCs w:val="10"/>
          </w:rPr>
          <w:t>2000</w:t>
        </w:r>
      </w:hyperlink>
      <w:r w:rsidRPr="007C4B3B">
        <w:rPr>
          <w:sz w:val="14"/>
          <w:szCs w:val="10"/>
        </w:rPr>
        <w:t xml:space="preserve">; α = 0.89). We excluded respondents who failed the attention check (n = 31) or comprehension check (n = 21), leaving N = 975 respondents (58.2% females, Mage = 61.42, </w:t>
      </w:r>
      <w:proofErr w:type="spellStart"/>
      <w:r w:rsidRPr="007C4B3B">
        <w:rPr>
          <w:sz w:val="14"/>
          <w:szCs w:val="10"/>
        </w:rPr>
        <w:t>SDage</w:t>
      </w:r>
      <w:proofErr w:type="spellEnd"/>
      <w:r w:rsidRPr="007C4B3B">
        <w:rPr>
          <w:sz w:val="14"/>
          <w:szCs w:val="10"/>
        </w:rPr>
        <w:t xml:space="preserve"> = 15.85) for analyses. </w:t>
      </w:r>
      <w:r w:rsidRPr="007C4B3B">
        <w:rPr>
          <w:rStyle w:val="StyleUnderline"/>
        </w:rPr>
        <w:t>&lt;&lt; TEXT SHRUNK NONE OMMITTED&gt;&gt;</w:t>
      </w:r>
      <w:r w:rsidRPr="007C4B3B">
        <w:rPr>
          <w:u w:val="single"/>
        </w:rPr>
        <w:t xml:space="preserve"> </w:t>
      </w:r>
      <w:r w:rsidRPr="007C4B3B">
        <w:rPr>
          <w:sz w:val="14"/>
        </w:rPr>
        <w:t>Results The manipulation of inequality was successful. Perceived income inequality was reported higher in the inequality (vs. control) condition (</w:t>
      </w:r>
      <w:proofErr w:type="spellStart"/>
      <w:r w:rsidRPr="007C4B3B">
        <w:rPr>
          <w:sz w:val="14"/>
        </w:rPr>
        <w:t>Minequality</w:t>
      </w:r>
      <w:proofErr w:type="spellEnd"/>
      <w:r w:rsidRPr="007C4B3B">
        <w:rPr>
          <w:sz w:val="14"/>
        </w:rPr>
        <w:t xml:space="preserve"> = 6.21, </w:t>
      </w:r>
      <w:proofErr w:type="spellStart"/>
      <w:r w:rsidRPr="007C4B3B">
        <w:rPr>
          <w:sz w:val="14"/>
        </w:rPr>
        <w:t>SDinequality</w:t>
      </w:r>
      <w:proofErr w:type="spellEnd"/>
      <w:r w:rsidRPr="007C4B3B">
        <w:rPr>
          <w:sz w:val="14"/>
        </w:rPr>
        <w:t xml:space="preserve"> = 1.28, </w:t>
      </w:r>
      <w:proofErr w:type="spellStart"/>
      <w:r w:rsidRPr="007C4B3B">
        <w:rPr>
          <w:sz w:val="14"/>
        </w:rPr>
        <w:t>Mcontrol</w:t>
      </w:r>
      <w:proofErr w:type="spellEnd"/>
      <w:r w:rsidRPr="007C4B3B">
        <w:rPr>
          <w:sz w:val="14"/>
        </w:rPr>
        <w:t xml:space="preserve"> = 5.04, </w:t>
      </w:r>
      <w:proofErr w:type="spellStart"/>
      <w:r w:rsidRPr="007C4B3B">
        <w:rPr>
          <w:sz w:val="14"/>
        </w:rPr>
        <w:t>SDcontrol</w:t>
      </w:r>
      <w:proofErr w:type="spellEnd"/>
      <w:r w:rsidRPr="007C4B3B">
        <w:rPr>
          <w:sz w:val="14"/>
        </w:rPr>
        <w:t xml:space="preserve"> = 1.53, </w:t>
      </w:r>
      <w:proofErr w:type="gramStart"/>
      <w:r w:rsidRPr="007C4B3B">
        <w:rPr>
          <w:sz w:val="14"/>
        </w:rPr>
        <w:t>F(</w:t>
      </w:r>
      <w:proofErr w:type="gramEnd"/>
      <w:r w:rsidRPr="007C4B3B">
        <w:rPr>
          <w:sz w:val="14"/>
        </w:rPr>
        <w:t xml:space="preserve">1, 974) = 167.62, p &lt; 0.001, ηp2 = 0.15). The manipulation had no effect on SDO (p = 0.97), allowing us to test SDO as a moderator. We conducted a moderated mediation analysis model (PROCESS Model 15), using inequality cues as the independent variable (1 = Inequality, −1 = Control), purchase preference as the dependent variable, egalitarian value as the mediator, and SDO as the moderator (i.e., moderating both b-path, the link between egalitarian value and purchase preference, and c-path, the link between perceived inequality and purchase preference). We entered the other values as parallel mediators. Regression analyses in the model revealed predicted results: First, perceived inequality increased egalitarian value (b = 0.29, SE = 0.04, </w:t>
      </w:r>
      <w:proofErr w:type="gramStart"/>
      <w:r w:rsidRPr="007C4B3B">
        <w:rPr>
          <w:sz w:val="14"/>
        </w:rPr>
        <w:t>t(</w:t>
      </w:r>
      <w:proofErr w:type="gramEnd"/>
      <w:r w:rsidRPr="007C4B3B">
        <w:rPr>
          <w:sz w:val="14"/>
        </w:rPr>
        <w:t xml:space="preserve">973) = 6.62, p &lt; 0.001). Second, the egalitarian value interacted with SDO to affect purchase preferences (b = −0.11, SE = 0.04, t(973) = −2.48, p = 0.01; Figure </w:t>
      </w:r>
      <w:hyperlink r:id="rId70" w:anchor="jcpy1431-fig-0005" w:history="1">
        <w:r w:rsidRPr="007C4B3B">
          <w:rPr>
            <w:rStyle w:val="Hyperlink"/>
            <w:color w:val="auto"/>
          </w:rPr>
          <w:t>5</w:t>
        </w:r>
      </w:hyperlink>
      <w:r w:rsidRPr="007C4B3B">
        <w:rPr>
          <w:sz w:val="14"/>
        </w:rPr>
        <w:t xml:space="preserve">). As predicted, the effect of egalitarian value on purchase preference was stronger among those with low (−1SD) SDO (b = 0.49, SE = 0.06, </w:t>
      </w:r>
      <w:proofErr w:type="gramStart"/>
      <w:r w:rsidRPr="007C4B3B">
        <w:rPr>
          <w:sz w:val="14"/>
        </w:rPr>
        <w:t>t(</w:t>
      </w:r>
      <w:proofErr w:type="gramEnd"/>
      <w:r w:rsidRPr="007C4B3B">
        <w:rPr>
          <w:sz w:val="14"/>
        </w:rPr>
        <w:t xml:space="preserve">961) = 7.63, p &lt; 0.001), compared to those with high (+1SD) SDO (b = 0.27, SE = 0.07, t(961) = 3.85, p &lt; 0.001). Note: Perceived inequality increased purchase preference for counterfeits for both high and low SDO consumers, but the positive effect is stronger among those with higher SDO. An alternative moderated mediation analysis using income as moderator did not produce significant results (95% CI = [−0.045, 0.015]; </w:t>
      </w:r>
      <w:hyperlink r:id="rId71" w:anchor="support-information-section" w:history="1">
        <w:r w:rsidRPr="007C4B3B">
          <w:rPr>
            <w:rStyle w:val="Hyperlink"/>
            <w:color w:val="auto"/>
          </w:rPr>
          <w:t>MDA-IV</w:t>
        </w:r>
      </w:hyperlink>
      <w:r w:rsidRPr="007C4B3B">
        <w:rPr>
          <w:sz w:val="14"/>
        </w:rPr>
        <w:t xml:space="preserve">). Thus, the effect of egalitarian value on purchase holds across individuals' economic status. Income and SDO did not correlate (r = 0.04, p = 0.24), validating their conceptual and empirical distinctions. Discussion Study 4 identifies a moderating effect of SDO: the egalitarian value of the counterfeit had stronger effects in driving purchases among consumers with lower SDO (i.e., desire equality in hierarchies). This suggests that the psychological driver of our effects reflects ideologies related to social equality. Moreover, finding that SDO, but not income, moderated our effects further supports that egalitarian value reflects a counterfeit's perceived ability to adjust the structure of social hierarchies, rather than its ability to inflate users' status. GENERAL DISCUSSION This research presents a novel link between income inequality and counterfeit luxury goods, driven by the egalitarian value of counterfeits. We rule out alternative accounts, such as price (Study 2) and status motives (Study 3) and demonstrate that egalitarian value arises regardless of consumers' income/SES (DMA-IV). These findings contribute to several streams of literature, offering theoretical and empirical directions for future inquiry. Contributions </w:t>
      </w:r>
      <w:r w:rsidRPr="007C4B3B">
        <w:rPr>
          <w:u w:val="single"/>
        </w:rPr>
        <w:t>First, we contribute to research on counterfeit luxury goods by demonstrating that, beyond traditional values of luxury and counterfeit goods (i.e., hedonic, utilitarian, economic, and status values), counterfeit luxury goods carry a distinct egalitarian value that functions to address inequality</w:t>
      </w:r>
      <w:r w:rsidRPr="007C4B3B">
        <w:rPr>
          <w:sz w:val="14"/>
        </w:rPr>
        <w:t xml:space="preserve">. Although earlier work pointed to the social-adjustive function of counterfeit luxury goods in facilitating status gain (Wilcox et al., </w:t>
      </w:r>
      <w:hyperlink r:id="rId72" w:anchor="jcpy1431-bib-0044" w:history="1">
        <w:r w:rsidRPr="007C4B3B">
          <w:rPr>
            <w:rStyle w:val="Hyperlink"/>
            <w:color w:val="auto"/>
          </w:rPr>
          <w:t>2009</w:t>
        </w:r>
      </w:hyperlink>
      <w:r w:rsidRPr="007C4B3B">
        <w:rPr>
          <w:sz w:val="14"/>
        </w:rPr>
        <w:t xml:space="preserve">), we contribute to this literature by showing how counterfeit luxury goods may undermine (vs. affirm) existing social structures (Schmitt et al., </w:t>
      </w:r>
      <w:hyperlink r:id="rId73" w:anchor="jcpy1431-bib-0033" w:history="1">
        <w:r w:rsidRPr="007C4B3B">
          <w:rPr>
            <w:rStyle w:val="Hyperlink"/>
            <w:color w:val="auto"/>
          </w:rPr>
          <w:t>2022</w:t>
        </w:r>
      </w:hyperlink>
      <w:r w:rsidRPr="007C4B3B">
        <w:rPr>
          <w:sz w:val="14"/>
        </w:rPr>
        <w:t>), leveling the playing field for consumers. Second, we contribute to the income inequality literature by identifying a novel consumption consequence</w:t>
      </w:r>
      <w:r w:rsidRPr="007C4B3B">
        <w:rPr>
          <w:u w:val="single"/>
        </w:rPr>
        <w:t xml:space="preserve">. Whereas perceived inequality has been shown to increase genuine luxury consumption through various status motivations (Jaikumar &amp; Sarin, </w:t>
      </w:r>
      <w:hyperlink r:id="rId74" w:anchor="jcpy1431-bib-0020" w:history="1">
        <w:r w:rsidRPr="007C4B3B">
          <w:rPr>
            <w:rStyle w:val="Hyperlink"/>
            <w:color w:val="auto"/>
          </w:rPr>
          <w:t>2015</w:t>
        </w:r>
      </w:hyperlink>
      <w:r w:rsidRPr="007C4B3B">
        <w:rPr>
          <w:u w:val="single"/>
        </w:rPr>
        <w:t xml:space="preserve">; Kurt &amp; Gino, </w:t>
      </w:r>
      <w:hyperlink r:id="rId75" w:anchor="jcpy1431-bib-0023" w:history="1">
        <w:r w:rsidRPr="007C4B3B">
          <w:rPr>
            <w:rStyle w:val="Hyperlink"/>
            <w:color w:val="auto"/>
          </w:rPr>
          <w:t>2023</w:t>
        </w:r>
      </w:hyperlink>
      <w:r w:rsidRPr="007C4B3B">
        <w:rPr>
          <w:u w:val="single"/>
        </w:rPr>
        <w:t xml:space="preserve">; </w:t>
      </w:r>
      <w:proofErr w:type="spellStart"/>
      <w:r w:rsidRPr="007C4B3B">
        <w:rPr>
          <w:u w:val="single"/>
        </w:rPr>
        <w:t>Ordabayeva</w:t>
      </w:r>
      <w:proofErr w:type="spellEnd"/>
      <w:r w:rsidRPr="007C4B3B">
        <w:rPr>
          <w:u w:val="single"/>
        </w:rPr>
        <w:t xml:space="preserve"> &amp; Chandon, </w:t>
      </w:r>
      <w:hyperlink r:id="rId76" w:anchor="jcpy1431-bib-0027" w:history="1">
        <w:r w:rsidRPr="007C4B3B">
          <w:rPr>
            <w:rStyle w:val="Hyperlink"/>
            <w:color w:val="auto"/>
          </w:rPr>
          <w:t>2011</w:t>
        </w:r>
      </w:hyperlink>
      <w:r w:rsidRPr="007C4B3B">
        <w:rPr>
          <w:u w:val="single"/>
        </w:rPr>
        <w:t xml:space="preserve">; Sharma &amp; Alter, </w:t>
      </w:r>
      <w:hyperlink r:id="rId77" w:anchor="jcpy1431-bib-0036" w:history="1">
        <w:r w:rsidRPr="007C4B3B">
          <w:rPr>
            <w:rStyle w:val="Hyperlink"/>
            <w:color w:val="auto"/>
          </w:rPr>
          <w:t>2012</w:t>
        </w:r>
      </w:hyperlink>
      <w:r w:rsidRPr="007C4B3B">
        <w:rPr>
          <w:u w:val="single"/>
        </w:rPr>
        <w:t xml:space="preserve">; Velandia-Morales et al., </w:t>
      </w:r>
      <w:hyperlink r:id="rId78" w:anchor="jcpy1431-bib-0040" w:history="1">
        <w:r w:rsidRPr="007C4B3B">
          <w:rPr>
            <w:rStyle w:val="Hyperlink"/>
            <w:color w:val="auto"/>
          </w:rPr>
          <w:t>2022</w:t>
        </w:r>
      </w:hyperlink>
      <w:r w:rsidRPr="007C4B3B">
        <w:rPr>
          <w:u w:val="single"/>
        </w:rPr>
        <w:t>), we show that it also increases consumption of counterfeit luxury goods</w:t>
      </w:r>
      <w:r w:rsidRPr="007C4B3B">
        <w:rPr>
          <w:sz w:val="14"/>
        </w:rPr>
        <w:t xml:space="preserve">. </w:t>
      </w:r>
      <w:r w:rsidRPr="007C4B3B">
        <w:rPr>
          <w:u w:val="single"/>
        </w:rPr>
        <w:t xml:space="preserve">Importantly, this effect is not driven by status seeking motives, but by motives to restore social equality. These findings contribute to the understanding of how consumers react to income inequality by using consumption to ostensibly shape social conditions. </w:t>
      </w:r>
      <w:r w:rsidRPr="007C4B3B">
        <w:rPr>
          <w:sz w:val="14"/>
        </w:rPr>
        <w:t xml:space="preserve">Relatedly, our findings suggest that “illegitimate” goods, such as counterfeits, may serve social, political, or moral purposes (Koos, </w:t>
      </w:r>
      <w:hyperlink r:id="rId79" w:anchor="jcpy1431-bib-0021" w:history="1">
        <w:r w:rsidRPr="007C4B3B">
          <w:rPr>
            <w:rStyle w:val="Hyperlink"/>
            <w:color w:val="auto"/>
          </w:rPr>
          <w:t>2012</w:t>
        </w:r>
      </w:hyperlink>
      <w:r w:rsidRPr="007C4B3B">
        <w:rPr>
          <w:sz w:val="14"/>
        </w:rPr>
        <w:t xml:space="preserve">; </w:t>
      </w:r>
      <w:proofErr w:type="spellStart"/>
      <w:r w:rsidRPr="007C4B3B">
        <w:rPr>
          <w:sz w:val="14"/>
        </w:rPr>
        <w:t>Rössel</w:t>
      </w:r>
      <w:proofErr w:type="spellEnd"/>
      <w:r w:rsidRPr="007C4B3B">
        <w:rPr>
          <w:sz w:val="14"/>
        </w:rPr>
        <w:t xml:space="preserve"> &amp; Schenk, </w:t>
      </w:r>
      <w:hyperlink r:id="rId80" w:anchor="jcpy1431-bib-0030" w:history="1">
        <w:r w:rsidRPr="007C4B3B">
          <w:rPr>
            <w:rStyle w:val="Hyperlink"/>
            <w:color w:val="auto"/>
          </w:rPr>
          <w:t>2018</w:t>
        </w:r>
      </w:hyperlink>
      <w:r w:rsidRPr="007C4B3B">
        <w:rPr>
          <w:sz w:val="14"/>
        </w:rPr>
        <w:t xml:space="preserve">). Both theoretical (Schmitt et al., </w:t>
      </w:r>
      <w:hyperlink r:id="rId81" w:anchor="jcpy1431-bib-0033" w:history="1">
        <w:r w:rsidRPr="007C4B3B">
          <w:rPr>
            <w:rStyle w:val="Hyperlink"/>
            <w:color w:val="auto"/>
          </w:rPr>
          <w:t>2022</w:t>
        </w:r>
      </w:hyperlink>
      <w:r w:rsidRPr="007C4B3B">
        <w:rPr>
          <w:sz w:val="14"/>
        </w:rPr>
        <w:t>) and empirical (</w:t>
      </w:r>
      <w:proofErr w:type="spellStart"/>
      <w:r w:rsidRPr="007C4B3B">
        <w:rPr>
          <w:sz w:val="14"/>
        </w:rPr>
        <w:t>Kozinets</w:t>
      </w:r>
      <w:proofErr w:type="spellEnd"/>
      <w:r w:rsidRPr="007C4B3B">
        <w:rPr>
          <w:sz w:val="14"/>
        </w:rPr>
        <w:t xml:space="preserve"> &amp; Handelman, </w:t>
      </w:r>
      <w:hyperlink r:id="rId82" w:anchor="jcpy1431-bib-0022" w:history="1">
        <w:r w:rsidRPr="007C4B3B">
          <w:rPr>
            <w:rStyle w:val="Hyperlink"/>
            <w:color w:val="auto"/>
          </w:rPr>
          <w:t>2004</w:t>
        </w:r>
      </w:hyperlink>
      <w:r w:rsidRPr="007C4B3B">
        <w:rPr>
          <w:sz w:val="14"/>
        </w:rPr>
        <w:t xml:space="preserve">) work have examined the macro and sociological conditions that contribute to consumer efforts to undermine existing institutions. However, scholarship has only begun to understand how micro-level consumption accomplishes these goals. Contributing to this literature, our findings suggest that counterfeits may serve as a means of rejecting and resisting the existing exclusionary institutions (Bourdieu, </w:t>
      </w:r>
      <w:hyperlink r:id="rId83" w:anchor="jcpy1431-bib-0007" w:history="1">
        <w:r w:rsidRPr="007C4B3B">
          <w:rPr>
            <w:rStyle w:val="Hyperlink"/>
            <w:color w:val="auto"/>
          </w:rPr>
          <w:t>1998</w:t>
        </w:r>
      </w:hyperlink>
      <w:r w:rsidRPr="007C4B3B">
        <w:rPr>
          <w:sz w:val="14"/>
        </w:rPr>
        <w:t xml:space="preserve">). Implications and future directions </w:t>
      </w:r>
      <w:proofErr w:type="gramStart"/>
      <w:r w:rsidRPr="007C4B3B">
        <w:rPr>
          <w:u w:val="single"/>
        </w:rPr>
        <w:t>The</w:t>
      </w:r>
      <w:proofErr w:type="gramEnd"/>
      <w:r w:rsidRPr="007C4B3B">
        <w:rPr>
          <w:u w:val="single"/>
        </w:rPr>
        <w:t xml:space="preserve"> present findings suggest that perceived inequality increases counterfeit purchases through the egalitarian value of counterfeits, independently of other values. Of course, egalitarian motives are not the sole reason that consumers purchase counterfeits. Research shows that consumers also purchase counterfeits for status reasons (Wilcox et al., </w:t>
      </w:r>
      <w:hyperlink r:id="rId84" w:anchor="jcpy1431-bib-0044" w:history="1">
        <w:r w:rsidRPr="007C4B3B">
          <w:rPr>
            <w:rStyle w:val="Hyperlink"/>
            <w:color w:val="auto"/>
          </w:rPr>
          <w:t>2009</w:t>
        </w:r>
      </w:hyperlink>
      <w:r w:rsidRPr="007C4B3B">
        <w:rPr>
          <w:u w:val="single"/>
        </w:rPr>
        <w:t xml:space="preserve">) and that income inequality increases status seeking (Walasek &amp; Brown, </w:t>
      </w:r>
      <w:hyperlink r:id="rId85" w:anchor="jcpy1431-bib-0041" w:history="1">
        <w:r w:rsidRPr="007C4B3B">
          <w:rPr>
            <w:rStyle w:val="Hyperlink"/>
            <w:color w:val="auto"/>
          </w:rPr>
          <w:t>2015</w:t>
        </w:r>
      </w:hyperlink>
      <w:r w:rsidRPr="007C4B3B">
        <w:rPr>
          <w:u w:val="single"/>
        </w:rPr>
        <w:t>).</w:t>
      </w:r>
      <w:r w:rsidRPr="007C4B3B">
        <w:rPr>
          <w:sz w:val="14"/>
        </w:rPr>
        <w:t xml:space="preserve"> Thus, there are likely situations where consumers—possibly those prone to social comparisons (Gibbons &amp; </w:t>
      </w:r>
      <w:proofErr w:type="spellStart"/>
      <w:r w:rsidRPr="007C4B3B">
        <w:rPr>
          <w:sz w:val="14"/>
        </w:rPr>
        <w:t>Buunk</w:t>
      </w:r>
      <w:proofErr w:type="spellEnd"/>
      <w:r w:rsidRPr="007C4B3B">
        <w:rPr>
          <w:sz w:val="14"/>
        </w:rPr>
        <w:t xml:space="preserve">, </w:t>
      </w:r>
      <w:hyperlink r:id="rId86" w:anchor="jcpy1431-bib-0045" w:history="1">
        <w:r w:rsidRPr="007C4B3B">
          <w:rPr>
            <w:rStyle w:val="Hyperlink"/>
            <w:color w:val="auto"/>
          </w:rPr>
          <w:t>1999</w:t>
        </w:r>
      </w:hyperlink>
      <w:r w:rsidRPr="007C4B3B">
        <w:rPr>
          <w:sz w:val="14"/>
        </w:rPr>
        <w:t xml:space="preserve">) or those with social-adjustive motives (Wilcox et al., </w:t>
      </w:r>
      <w:hyperlink r:id="rId87" w:anchor="jcpy1431-bib-0044" w:history="1">
        <w:r w:rsidRPr="007C4B3B">
          <w:rPr>
            <w:rStyle w:val="Hyperlink"/>
            <w:color w:val="auto"/>
          </w:rPr>
          <w:t>2009</w:t>
        </w:r>
      </w:hyperlink>
      <w:r w:rsidRPr="007C4B3B">
        <w:rPr>
          <w:sz w:val="14"/>
        </w:rPr>
        <w:t>)—may purchase counterfeits for their status value, such that multiple values may influence consumption. In addition, consumers may purchase counterfeits to fit in with a desired social group—to indicate “belonging” to certain wealth or status-oriented groups. Future research is needed to understand the contextual and personal factors that explain when and why consumers are more likely to use counterfeits for status versus egalitarian motives. Furthermore, we focus on perceived income inequality and complement our findings with secondary data from Google Search Trends and objectively measured inequality (</w:t>
      </w:r>
      <w:hyperlink r:id="rId88" w:anchor="support-information-section" w:history="1">
        <w:r w:rsidRPr="007C4B3B">
          <w:rPr>
            <w:rStyle w:val="Hyperlink"/>
            <w:color w:val="auto"/>
          </w:rPr>
          <w:t>MDA-I</w:t>
        </w:r>
      </w:hyperlink>
      <w:r w:rsidRPr="007C4B3B">
        <w:rPr>
          <w:sz w:val="14"/>
        </w:rPr>
        <w:t xml:space="preserve">). Future research should investigate the evolution of inequality and the rise of counterfeits. It is possible that the existence of counterfeit luxury goods motivates luxury brands to protectively restrict access to products, ironically increasing market inequalities in ways that perpetuate the presence of counterfeits. For example, Rolex is known for creating “wait lists” that make buyers demonstrate loyalty before being able to purchase new or popular watches: an enforced exclusivity that might explain the abundance of counterfeits. Finally, future research should investigate the psychological process through which consumers construct the egalitarian value of counterfeit luxury goods. Indeed, rather than genuinely using counterfeits to address inequality, consumers might “construct” egalitarian value as an unconscious way to justify their counterfeit purchase (Bian et al., </w:t>
      </w:r>
      <w:hyperlink r:id="rId89" w:anchor="jcpy1431-bib-0004" w:history="1">
        <w:r w:rsidRPr="007C4B3B">
          <w:rPr>
            <w:rStyle w:val="Hyperlink"/>
            <w:color w:val="auto"/>
          </w:rPr>
          <w:t>2016</w:t>
        </w:r>
      </w:hyperlink>
      <w:r w:rsidRPr="007C4B3B">
        <w:rPr>
          <w:sz w:val="14"/>
        </w:rPr>
        <w:t>). Understanding the origin, support for, and delimitations of these beliefs will help businesses and governments address the rise of counterfeit goods</w:t>
      </w:r>
    </w:p>
    <w:p w14:paraId="02C5FD7A" w14:textId="77777777" w:rsidR="00DB57FE" w:rsidRPr="007C4B3B" w:rsidRDefault="00DB57FE" w:rsidP="00DB57FE"/>
    <w:p w14:paraId="0099E7A6" w14:textId="77777777" w:rsidR="00DB57FE" w:rsidRPr="007C4B3B" w:rsidRDefault="00DB57FE" w:rsidP="00DB57FE">
      <w:pPr>
        <w:pStyle w:val="Heading2"/>
      </w:pPr>
      <w:r w:rsidRPr="007C4B3B">
        <w:t xml:space="preserve">No Impact --- No Opportunity Cost </w:t>
      </w:r>
    </w:p>
    <w:p w14:paraId="2B5872DF" w14:textId="77777777" w:rsidR="00DB57FE" w:rsidRPr="007C4B3B" w:rsidRDefault="00DB57FE" w:rsidP="00DB57FE">
      <w:pPr>
        <w:pStyle w:val="Heading4"/>
      </w:pPr>
      <w:r w:rsidRPr="007C4B3B">
        <w:t xml:space="preserve">No Opportunity cost --- Consumers who buy counterfeit won’t buy genuine. </w:t>
      </w:r>
    </w:p>
    <w:p w14:paraId="7B3B9BE2" w14:textId="77777777" w:rsidR="00DB57FE" w:rsidRPr="007C4B3B" w:rsidRDefault="00DB57FE" w:rsidP="00DB57FE">
      <w:r w:rsidRPr="007C4B3B">
        <w:rPr>
          <w:rStyle w:val="Style13ptBold"/>
        </w:rPr>
        <w:t>Ritson '07</w:t>
      </w:r>
      <w:r w:rsidRPr="007C4B3B">
        <w:t xml:space="preserve"> [Mark, brand consultant, marketing professor, with a PhD in Marketing, taught on the MBA </w:t>
      </w:r>
      <w:proofErr w:type="spellStart"/>
      <w:r w:rsidRPr="007C4B3B">
        <w:t>programmes</w:t>
      </w:r>
      <w:proofErr w:type="spellEnd"/>
      <w:r w:rsidRPr="007C4B3B">
        <w:t xml:space="preserve"> of leading business schools including London Business School and MIT, writes a column on marketing for almost 20 years, won the PPA Business Columnist of the Year four times, he teaches the Marketing Week Mini MBAs in Marketing and Brand Management, "Counterfeits: Good For Luxury Brands?", 10-03-2007, Branding Strategy Insider, </w:t>
      </w:r>
      <w:hyperlink r:id="rId90" w:history="1">
        <w:r w:rsidRPr="007C4B3B">
          <w:rPr>
            <w:rStyle w:val="Hyperlink"/>
            <w:color w:val="auto"/>
          </w:rPr>
          <w:t>https://brandingstrategyinsider.com/fakes-can-genui/</w:t>
        </w:r>
      </w:hyperlink>
      <w:r w:rsidRPr="007C4B3B">
        <w:t>, Accessed; 7-28-24, AS]</w:t>
      </w:r>
    </w:p>
    <w:p w14:paraId="38D83A14" w14:textId="77777777" w:rsidR="00DB57FE" w:rsidRPr="007C4B3B" w:rsidRDefault="00DB57FE" w:rsidP="00DB57FE">
      <w:pPr>
        <w:rPr>
          <w:u w:val="single"/>
        </w:rPr>
      </w:pPr>
      <w:r w:rsidRPr="007C4B3B">
        <w:t xml:space="preserve">The luxury goods market is tipped to grow to £1trillion in global sales by 2010. With the top luxury brands enjoying operating margins of 60%-70%, </w:t>
      </w:r>
      <w:r w:rsidRPr="007C4B3B">
        <w:rPr>
          <w:u w:val="single"/>
        </w:rPr>
        <w:t xml:space="preserve">it’s not hard to see why many marketers view </w:t>
      </w:r>
      <w:r w:rsidRPr="007C4B3B">
        <w:rPr>
          <w:highlight w:val="yellow"/>
          <w:u w:val="single"/>
        </w:rPr>
        <w:t>counterfeit products as the biggest threat</w:t>
      </w:r>
      <w:r w:rsidRPr="007C4B3B">
        <w:rPr>
          <w:u w:val="single"/>
        </w:rPr>
        <w:t xml:space="preserve"> to these brands.</w:t>
      </w:r>
    </w:p>
    <w:p w14:paraId="5A38F4FE" w14:textId="77777777" w:rsidR="00DB57FE" w:rsidRPr="007C4B3B" w:rsidRDefault="00DB57FE" w:rsidP="00DB57FE">
      <w:pPr>
        <w:rPr>
          <w:u w:val="single"/>
        </w:rPr>
      </w:pPr>
      <w:proofErr w:type="gramStart"/>
      <w:r w:rsidRPr="007C4B3B">
        <w:rPr>
          <w:u w:val="single"/>
        </w:rPr>
        <w:t>In reality, they</w:t>
      </w:r>
      <w:proofErr w:type="gramEnd"/>
      <w:r w:rsidRPr="007C4B3B">
        <w:rPr>
          <w:u w:val="single"/>
        </w:rPr>
        <w:t xml:space="preserve"> </w:t>
      </w:r>
      <w:r w:rsidRPr="007C4B3B">
        <w:rPr>
          <w:highlight w:val="yellow"/>
          <w:u w:val="single"/>
        </w:rPr>
        <w:t>are no such thing. The</w:t>
      </w:r>
      <w:r w:rsidRPr="007C4B3B">
        <w:rPr>
          <w:u w:val="single"/>
        </w:rPr>
        <w:t xml:space="preserve"> first </w:t>
      </w:r>
      <w:r w:rsidRPr="007C4B3B">
        <w:rPr>
          <w:highlight w:val="yellow"/>
          <w:u w:val="single"/>
        </w:rPr>
        <w:t>flawed assumption is that a consumer who buys a fake</w:t>
      </w:r>
      <w:r w:rsidRPr="007C4B3B">
        <w:rPr>
          <w:u w:val="single"/>
        </w:rPr>
        <w:t xml:space="preserve"> </w:t>
      </w:r>
      <w:r w:rsidRPr="007C4B3B">
        <w:rPr>
          <w:highlight w:val="yellow"/>
          <w:u w:val="single"/>
        </w:rPr>
        <w:t>would have</w:t>
      </w:r>
      <w:r w:rsidRPr="007C4B3B">
        <w:rPr>
          <w:u w:val="single"/>
        </w:rPr>
        <w:t xml:space="preserve"> otherwise </w:t>
      </w:r>
      <w:r w:rsidRPr="007C4B3B">
        <w:rPr>
          <w:highlight w:val="yellow"/>
          <w:u w:val="single"/>
        </w:rPr>
        <w:t>purchased the genuine article</w:t>
      </w:r>
      <w:r w:rsidRPr="007C4B3B">
        <w:rPr>
          <w:u w:val="single"/>
        </w:rPr>
        <w:t xml:space="preserve"> – this is </w:t>
      </w:r>
      <w:r w:rsidRPr="007C4B3B">
        <w:rPr>
          <w:highlight w:val="yellow"/>
          <w:u w:val="single"/>
        </w:rPr>
        <w:t>hogwash</w:t>
      </w:r>
      <w:r w:rsidRPr="007C4B3B">
        <w:rPr>
          <w:u w:val="single"/>
        </w:rPr>
        <w:t xml:space="preserve">. A woman does not buy a Hermès Birkin bag for £10,000 because she needs a handbag. She </w:t>
      </w:r>
      <w:r w:rsidRPr="007C4B3B">
        <w:rPr>
          <w:highlight w:val="yellow"/>
          <w:u w:val="single"/>
        </w:rPr>
        <w:t>wants the brand and for all the utilitarian verisimilitude</w:t>
      </w:r>
      <w:r w:rsidRPr="007C4B3B">
        <w:rPr>
          <w:u w:val="single"/>
        </w:rPr>
        <w:t xml:space="preserve"> of a £200 copy from Shanghai, this is something even the best fakes cannot offer.</w:t>
      </w:r>
    </w:p>
    <w:p w14:paraId="561BAB69" w14:textId="77777777" w:rsidR="00DB57FE" w:rsidRPr="007C4B3B" w:rsidRDefault="00DB57FE" w:rsidP="00DB57FE">
      <w:r w:rsidRPr="007C4B3B">
        <w:rPr>
          <w:u w:val="single"/>
        </w:rPr>
        <w:t xml:space="preserve">It’s true that millions of </w:t>
      </w:r>
      <w:r w:rsidRPr="007C4B3B">
        <w:rPr>
          <w:highlight w:val="yellow"/>
          <w:u w:val="single"/>
        </w:rPr>
        <w:t>fake</w:t>
      </w:r>
      <w:r w:rsidRPr="007C4B3B">
        <w:rPr>
          <w:u w:val="single"/>
        </w:rPr>
        <w:t xml:space="preserve"> luxury handbag</w:t>
      </w:r>
      <w:r w:rsidRPr="007C4B3B">
        <w:rPr>
          <w:highlight w:val="yellow"/>
          <w:u w:val="single"/>
        </w:rPr>
        <w:t>s</w:t>
      </w:r>
      <w:r w:rsidRPr="007C4B3B">
        <w:rPr>
          <w:u w:val="single"/>
        </w:rPr>
        <w:t xml:space="preserve"> </w:t>
      </w:r>
      <w:r w:rsidRPr="007C4B3B">
        <w:rPr>
          <w:highlight w:val="yellow"/>
          <w:u w:val="single"/>
        </w:rPr>
        <w:t>are</w:t>
      </w:r>
      <w:r w:rsidRPr="007C4B3B">
        <w:rPr>
          <w:u w:val="single"/>
        </w:rPr>
        <w:t xml:space="preserve"> </w:t>
      </w:r>
      <w:r w:rsidRPr="007C4B3B">
        <w:rPr>
          <w:highlight w:val="yellow"/>
          <w:u w:val="single"/>
        </w:rPr>
        <w:t>sold</w:t>
      </w:r>
      <w:r w:rsidRPr="007C4B3B">
        <w:rPr>
          <w:u w:val="single"/>
        </w:rPr>
        <w:t xml:space="preserve"> each year. But </w:t>
      </w:r>
      <w:r w:rsidRPr="007C4B3B">
        <w:rPr>
          <w:highlight w:val="yellow"/>
          <w:u w:val="single"/>
        </w:rPr>
        <w:t>very few</w:t>
      </w:r>
      <w:r w:rsidRPr="007C4B3B">
        <w:rPr>
          <w:u w:val="single"/>
        </w:rPr>
        <w:t xml:space="preserve"> of them, if any, </w:t>
      </w:r>
      <w:r w:rsidRPr="007C4B3B">
        <w:rPr>
          <w:highlight w:val="yellow"/>
          <w:u w:val="single"/>
        </w:rPr>
        <w:t>cannibalize the sales of the real thing</w:t>
      </w:r>
      <w:r w:rsidRPr="007C4B3B">
        <w:rPr>
          <w:u w:val="single"/>
        </w:rPr>
        <w:t>. Davenport Lyons reports that in 2006 only 20% of purchasers of fake brands would have bought the genuine article. I suspect even this figure is an exaggeration</w:t>
      </w:r>
      <w:r w:rsidRPr="007C4B3B">
        <w:t>.</w:t>
      </w:r>
    </w:p>
    <w:p w14:paraId="7E8BADA3" w14:textId="77777777" w:rsidR="00DB57FE" w:rsidRPr="007C4B3B" w:rsidRDefault="00DB57FE" w:rsidP="00DB57FE"/>
    <w:p w14:paraId="4F9145E4" w14:textId="77777777" w:rsidR="00DB57FE" w:rsidRPr="007C4B3B" w:rsidRDefault="00DB57FE" w:rsidP="00DB57FE">
      <w:pPr>
        <w:pStyle w:val="Heading2"/>
      </w:pPr>
      <w:r w:rsidRPr="007C4B3B">
        <w:t>No Impact – Improves Sales</w:t>
      </w:r>
    </w:p>
    <w:p w14:paraId="13332974" w14:textId="77777777" w:rsidR="00DB57FE" w:rsidRPr="007C4B3B" w:rsidRDefault="00DB57FE" w:rsidP="00DB57FE">
      <w:pPr>
        <w:pStyle w:val="Heading4"/>
      </w:pPr>
      <w:r w:rsidRPr="007C4B3B">
        <w:t>Counterfeiting increases interest in genuine products and brand awareness</w:t>
      </w:r>
    </w:p>
    <w:p w14:paraId="2CC9F0A7" w14:textId="77777777" w:rsidR="00DB57FE" w:rsidRPr="007C4B3B" w:rsidRDefault="00DB57FE" w:rsidP="00DB57FE">
      <w:r w:rsidRPr="007C4B3B">
        <w:rPr>
          <w:rStyle w:val="Style13ptBold"/>
        </w:rPr>
        <w:t>Wang et al ’24</w:t>
      </w:r>
      <w:r w:rsidRPr="007C4B3B">
        <w:t xml:space="preserve"> (</w:t>
      </w:r>
      <w:proofErr w:type="spellStart"/>
      <w:r w:rsidRPr="007C4B3B">
        <w:t>Liangyan</w:t>
      </w:r>
      <w:proofErr w:type="spellEnd"/>
      <w:r w:rsidRPr="007C4B3B">
        <w:t xml:space="preserve">, Tenured Professor of the Marketing Department at </w:t>
      </w:r>
      <w:proofErr w:type="spellStart"/>
      <w:r w:rsidRPr="007C4B3B">
        <w:t>Antai</w:t>
      </w:r>
      <w:proofErr w:type="spellEnd"/>
      <w:r w:rsidRPr="007C4B3B">
        <w:t xml:space="preserve"> College of Economics and Management, Shanghai Jiao Tong University, Ph.D. degree in Marketing from the University of California, Irvine;   Qin Wang, Department of Marketing, Quantitative Analysis &amp; Business Law, Mississippi State University;   Eugene Chan, Ted Rogers School of Management, Toronto Metropolitan University;   L. Robin Keller, The Paul Merage School of Business at the University of California, Irvine; “Counterfeits can benefit original products when people are caught using counterfeits; 1-12-2024; Accessed 7-26-2024; https://onlinelibrary.wiley.com/doi/full/10.1002/mar.21963//-rr)</w:t>
      </w:r>
    </w:p>
    <w:p w14:paraId="5A220245" w14:textId="77777777" w:rsidR="00DB57FE" w:rsidRPr="007C4B3B" w:rsidRDefault="00DB57FE" w:rsidP="00DB57FE">
      <w:pPr>
        <w:rPr>
          <w:u w:val="single"/>
        </w:rPr>
      </w:pPr>
      <w:r w:rsidRPr="007C4B3B">
        <w:rPr>
          <w:sz w:val="16"/>
        </w:rPr>
        <w:t xml:space="preserve">Counterfeits are illegal and are usually inferior-quality imitations or replicas of authentic goods, typically ones carrying a high brand value (Lai &amp; </w:t>
      </w:r>
      <w:proofErr w:type="spellStart"/>
      <w:r w:rsidRPr="007C4B3B">
        <w:rPr>
          <w:sz w:val="16"/>
        </w:rPr>
        <w:t>Zaichkowsky</w:t>
      </w:r>
      <w:proofErr w:type="spellEnd"/>
      <w:r w:rsidRPr="007C4B3B">
        <w:rPr>
          <w:sz w:val="16"/>
        </w:rPr>
        <w:t xml:space="preserve">, 1999). They provide benefits to individuals who wish to be fashionable and maintain a positive sense of self but are unwilling to pay for the higher-cost genuine versions. Yet, counterfeit consumption may undermine the image of the authentic brand and decrease sales. However, </w:t>
      </w:r>
      <w:r w:rsidRPr="007C4B3B">
        <w:rPr>
          <w:highlight w:val="yellow"/>
          <w:u w:val="single"/>
        </w:rPr>
        <w:t>some counterfeited brands</w:t>
      </w:r>
      <w:r w:rsidRPr="007C4B3B">
        <w:rPr>
          <w:u w:val="single"/>
        </w:rPr>
        <w:t>, such as Nike</w:t>
      </w:r>
      <w:r w:rsidRPr="007C4B3B">
        <w:rPr>
          <w:sz w:val="16"/>
        </w:rPr>
        <w:t xml:space="preserve">, </w:t>
      </w:r>
      <w:r w:rsidRPr="007C4B3B">
        <w:rPr>
          <w:highlight w:val="yellow"/>
          <w:u w:val="single"/>
        </w:rPr>
        <w:t>opt to take a</w:t>
      </w:r>
      <w:r w:rsidRPr="007C4B3B">
        <w:rPr>
          <w:u w:val="single"/>
        </w:rPr>
        <w:t xml:space="preserve"> relatively </w:t>
      </w:r>
      <w:r w:rsidRPr="007C4B3B">
        <w:rPr>
          <w:highlight w:val="yellow"/>
          <w:u w:val="single"/>
        </w:rPr>
        <w:t>passive role in</w:t>
      </w:r>
      <w:r w:rsidRPr="007C4B3B">
        <w:rPr>
          <w:u w:val="single"/>
        </w:rPr>
        <w:t xml:space="preserve"> </w:t>
      </w:r>
      <w:r w:rsidRPr="007C4B3B">
        <w:rPr>
          <w:highlight w:val="yellow"/>
          <w:u w:val="single"/>
        </w:rPr>
        <w:t>combating counterfeits</w:t>
      </w:r>
      <w:r w:rsidRPr="007C4B3B">
        <w:rPr>
          <w:sz w:val="16"/>
        </w:rPr>
        <w:t xml:space="preserve">; </w:t>
      </w:r>
      <w:r w:rsidRPr="007C4B3B">
        <w:rPr>
          <w:highlight w:val="yellow"/>
          <w:u w:val="single"/>
        </w:rPr>
        <w:t>some</w:t>
      </w:r>
      <w:r w:rsidRPr="007C4B3B">
        <w:rPr>
          <w:u w:val="single"/>
        </w:rPr>
        <w:t xml:space="preserve"> even </w:t>
      </w:r>
      <w:r w:rsidRPr="007C4B3B">
        <w:rPr>
          <w:highlight w:val="yellow"/>
          <w:u w:val="single"/>
        </w:rPr>
        <w:t>embrace</w:t>
      </w:r>
      <w:r w:rsidRPr="007C4B3B">
        <w:rPr>
          <w:u w:val="single"/>
        </w:rPr>
        <w:t xml:space="preserve"> </w:t>
      </w:r>
      <w:r w:rsidRPr="007C4B3B">
        <w:rPr>
          <w:highlight w:val="yellow"/>
          <w:u w:val="single"/>
        </w:rPr>
        <w:t>them since they believe</w:t>
      </w:r>
      <w:r w:rsidRPr="007C4B3B">
        <w:rPr>
          <w:u w:val="single"/>
        </w:rPr>
        <w:t xml:space="preserve"> that the market for </w:t>
      </w:r>
      <w:r w:rsidRPr="007C4B3B">
        <w:rPr>
          <w:highlight w:val="yellow"/>
          <w:u w:val="single"/>
        </w:rPr>
        <w:t>counterfeit goods</w:t>
      </w:r>
      <w:r w:rsidRPr="007C4B3B">
        <w:rPr>
          <w:u w:val="single"/>
        </w:rPr>
        <w:t xml:space="preserve"> </w:t>
      </w:r>
      <w:r w:rsidRPr="007C4B3B">
        <w:rPr>
          <w:highlight w:val="yellow"/>
          <w:u w:val="single"/>
        </w:rPr>
        <w:t>do</w:t>
      </w:r>
      <w:r w:rsidRPr="007C4B3B">
        <w:rPr>
          <w:u w:val="single"/>
        </w:rPr>
        <w:t xml:space="preserve">es </w:t>
      </w:r>
      <w:r w:rsidRPr="007C4B3B">
        <w:rPr>
          <w:highlight w:val="yellow"/>
          <w:u w:val="single"/>
        </w:rPr>
        <w:t>not</w:t>
      </w:r>
      <w:r w:rsidRPr="007C4B3B">
        <w:rPr>
          <w:u w:val="single"/>
        </w:rPr>
        <w:t xml:space="preserve"> </w:t>
      </w:r>
      <w:r w:rsidRPr="007C4B3B">
        <w:rPr>
          <w:highlight w:val="yellow"/>
          <w:u w:val="single"/>
        </w:rPr>
        <w:t>cannibalize</w:t>
      </w:r>
      <w:r w:rsidRPr="007C4B3B">
        <w:rPr>
          <w:u w:val="single"/>
        </w:rPr>
        <w:t xml:space="preserve"> the market share of the </w:t>
      </w:r>
      <w:r w:rsidRPr="007C4B3B">
        <w:rPr>
          <w:highlight w:val="yellow"/>
          <w:u w:val="single"/>
        </w:rPr>
        <w:t>genuine products</w:t>
      </w:r>
      <w:r w:rsidRPr="007C4B3B">
        <w:rPr>
          <w:u w:val="single"/>
        </w:rPr>
        <w:t>.</w:t>
      </w:r>
    </w:p>
    <w:p w14:paraId="65BDF578" w14:textId="77777777" w:rsidR="00DB57FE" w:rsidRPr="007C4B3B" w:rsidRDefault="00DB57FE" w:rsidP="00DB57FE">
      <w:pPr>
        <w:rPr>
          <w:sz w:val="16"/>
        </w:rPr>
      </w:pPr>
      <w:r w:rsidRPr="007C4B3B">
        <w:rPr>
          <w:sz w:val="16"/>
        </w:rPr>
        <w:t xml:space="preserve">These competing strategies motivate us to explore how counterfeit usage impacts consumers' purchase intention of the original brands. On one hand, counterfeit consumption can reduce demand for genuine products or brands and dilute perceptions of the genuine product (Wilcox et al., 2009). Yet </w:t>
      </w:r>
      <w:r w:rsidRPr="007C4B3B">
        <w:rPr>
          <w:highlight w:val="yellow"/>
          <w:u w:val="single"/>
        </w:rPr>
        <w:t>the</w:t>
      </w:r>
      <w:r w:rsidRPr="007C4B3B">
        <w:rPr>
          <w:u w:val="single"/>
        </w:rPr>
        <w:t xml:space="preserve"> widespread </w:t>
      </w:r>
      <w:r w:rsidRPr="007C4B3B">
        <w:rPr>
          <w:highlight w:val="yellow"/>
          <w:u w:val="single"/>
        </w:rPr>
        <w:t xml:space="preserve">trade in </w:t>
      </w:r>
      <w:r w:rsidRPr="007C4B3B">
        <w:rPr>
          <w:u w:val="single"/>
        </w:rPr>
        <w:t xml:space="preserve">the </w:t>
      </w:r>
      <w:r w:rsidRPr="007C4B3B">
        <w:rPr>
          <w:highlight w:val="yellow"/>
          <w:u w:val="single"/>
        </w:rPr>
        <w:t>counterfeit</w:t>
      </w:r>
      <w:r w:rsidRPr="007C4B3B">
        <w:rPr>
          <w:u w:val="single"/>
        </w:rPr>
        <w:t xml:space="preserve"> market might </w:t>
      </w:r>
      <w:proofErr w:type="gramStart"/>
      <w:r w:rsidRPr="007C4B3B">
        <w:rPr>
          <w:u w:val="single"/>
        </w:rPr>
        <w:t xml:space="preserve">actually </w:t>
      </w:r>
      <w:r w:rsidRPr="007C4B3B">
        <w:rPr>
          <w:highlight w:val="yellow"/>
          <w:u w:val="single"/>
        </w:rPr>
        <w:t>help</w:t>
      </w:r>
      <w:proofErr w:type="gramEnd"/>
      <w:r w:rsidRPr="007C4B3B">
        <w:rPr>
          <w:highlight w:val="yellow"/>
          <w:u w:val="single"/>
        </w:rPr>
        <w:t xml:space="preserve"> raise brand awareness</w:t>
      </w:r>
      <w:r w:rsidRPr="007C4B3B">
        <w:rPr>
          <w:u w:val="single"/>
        </w:rPr>
        <w:t xml:space="preserve"> </w:t>
      </w:r>
      <w:r w:rsidRPr="007C4B3B">
        <w:rPr>
          <w:highlight w:val="yellow"/>
          <w:u w:val="single"/>
        </w:rPr>
        <w:t>and</w:t>
      </w:r>
      <w:r w:rsidRPr="007C4B3B">
        <w:rPr>
          <w:u w:val="single"/>
        </w:rPr>
        <w:t xml:space="preserve"> even </w:t>
      </w:r>
      <w:r w:rsidRPr="007C4B3B">
        <w:rPr>
          <w:highlight w:val="yellow"/>
          <w:u w:val="single"/>
        </w:rPr>
        <w:t>demand for genuine products</w:t>
      </w:r>
      <w:r w:rsidRPr="007C4B3B">
        <w:rPr>
          <w:sz w:val="16"/>
        </w:rPr>
        <w:t xml:space="preserve"> (Nia &amp; </w:t>
      </w:r>
      <w:proofErr w:type="spellStart"/>
      <w:r w:rsidRPr="007C4B3B">
        <w:rPr>
          <w:sz w:val="16"/>
        </w:rPr>
        <w:t>Zaichkowsky</w:t>
      </w:r>
      <w:proofErr w:type="spellEnd"/>
      <w:r w:rsidRPr="007C4B3B">
        <w:rPr>
          <w:sz w:val="16"/>
        </w:rPr>
        <w:t xml:space="preserve">, 2000; Wang, Wu, et al., 2023). Wilcox et al. (2011) demonstrated that, </w:t>
      </w:r>
      <w:r w:rsidRPr="007C4B3B">
        <w:rPr>
          <w:u w:val="single"/>
        </w:rPr>
        <w:t xml:space="preserve">under certain levels of construal, </w:t>
      </w:r>
      <w:r w:rsidRPr="007C4B3B">
        <w:rPr>
          <w:highlight w:val="yellow"/>
          <w:u w:val="single"/>
        </w:rPr>
        <w:t>the presence of counterfeit</w:t>
      </w:r>
      <w:r w:rsidRPr="007C4B3B">
        <w:rPr>
          <w:u w:val="single"/>
        </w:rPr>
        <w:t xml:space="preserve">s </w:t>
      </w:r>
      <w:r w:rsidRPr="007C4B3B">
        <w:rPr>
          <w:highlight w:val="yellow"/>
          <w:u w:val="single"/>
        </w:rPr>
        <w:t>increases</w:t>
      </w:r>
      <w:r w:rsidRPr="007C4B3B">
        <w:rPr>
          <w:u w:val="single"/>
        </w:rPr>
        <w:t xml:space="preserve"> </w:t>
      </w:r>
      <w:r w:rsidRPr="007C4B3B">
        <w:rPr>
          <w:highlight w:val="yellow"/>
          <w:u w:val="single"/>
        </w:rPr>
        <w:t>the</w:t>
      </w:r>
      <w:r w:rsidRPr="007C4B3B">
        <w:rPr>
          <w:u w:val="single"/>
        </w:rPr>
        <w:t xml:space="preserve"> </w:t>
      </w:r>
      <w:r w:rsidRPr="007C4B3B">
        <w:rPr>
          <w:highlight w:val="yellow"/>
          <w:u w:val="single"/>
        </w:rPr>
        <w:t>desire</w:t>
      </w:r>
      <w:r w:rsidRPr="007C4B3B">
        <w:rPr>
          <w:u w:val="single"/>
        </w:rPr>
        <w:t xml:space="preserve"> of consumers </w:t>
      </w:r>
      <w:r w:rsidRPr="007C4B3B">
        <w:rPr>
          <w:highlight w:val="yellow"/>
          <w:u w:val="single"/>
        </w:rPr>
        <w:t>for</w:t>
      </w:r>
      <w:r w:rsidRPr="007C4B3B">
        <w:rPr>
          <w:u w:val="single"/>
        </w:rPr>
        <w:t xml:space="preserve"> acquiring </w:t>
      </w:r>
      <w:r w:rsidRPr="007C4B3B">
        <w:rPr>
          <w:highlight w:val="yellow"/>
          <w:u w:val="single"/>
        </w:rPr>
        <w:t>original brand</w:t>
      </w:r>
      <w:r w:rsidRPr="007C4B3B">
        <w:rPr>
          <w:sz w:val="16"/>
          <w:highlight w:val="yellow"/>
        </w:rPr>
        <w:t>s</w:t>
      </w:r>
      <w:r w:rsidRPr="007C4B3B">
        <w:rPr>
          <w:sz w:val="16"/>
        </w:rPr>
        <w:t>. So, it appears that there may be situations when counterfeit products may benefit or harm the image and equity of the original, genuine luxury brands. Now, the existing literature (viz., Wilcox et al., 2011) has focused on cognitive or information processing differences such as consumers' level of construal as a moderator which reveals that “</w:t>
      </w:r>
      <w:r w:rsidRPr="007C4B3B">
        <w:rPr>
          <w:u w:val="single"/>
        </w:rPr>
        <w:t>when consumers process at a concrete level, they contrast the genuine brand with the counterfeit version, which increases their desire for the genuine version</w:t>
      </w:r>
      <w:r w:rsidRPr="007C4B3B">
        <w:rPr>
          <w:sz w:val="16"/>
        </w:rPr>
        <w:t>. When consumers process at an abstract level, they assimilate the genuine brand toward the counterfeit version, which reduces their desire for the genuine version.” It is likely that there are situations where counterfeits benefit genuine products and other situations in which counterfeits harm genuine brands.</w:t>
      </w:r>
    </w:p>
    <w:p w14:paraId="437EE5B8" w14:textId="77777777" w:rsidR="00DB57FE" w:rsidRPr="007C4B3B" w:rsidRDefault="00DB57FE" w:rsidP="00DB57FE">
      <w:pPr>
        <w:rPr>
          <w:sz w:val="14"/>
        </w:rPr>
      </w:pPr>
      <w:r w:rsidRPr="007C4B3B">
        <w:rPr>
          <w:sz w:val="14"/>
        </w:rPr>
        <w:t xml:space="preserve">We focus on situations where individuals are caught wearing counterfeit products. </w:t>
      </w:r>
      <w:r w:rsidRPr="007C4B3B">
        <w:rPr>
          <w:highlight w:val="yellow"/>
          <w:u w:val="single"/>
        </w:rPr>
        <w:t>Being caught using counterfeits</w:t>
      </w:r>
      <w:r w:rsidRPr="007C4B3B">
        <w:rPr>
          <w:u w:val="single"/>
        </w:rPr>
        <w:t xml:space="preserve"> </w:t>
      </w:r>
      <w:r w:rsidRPr="007C4B3B">
        <w:rPr>
          <w:highlight w:val="yellow"/>
          <w:u w:val="single"/>
        </w:rPr>
        <w:t>is</w:t>
      </w:r>
      <w:r w:rsidRPr="007C4B3B">
        <w:rPr>
          <w:u w:val="single"/>
        </w:rPr>
        <w:t xml:space="preserve"> usually </w:t>
      </w:r>
      <w:r w:rsidRPr="007C4B3B">
        <w:rPr>
          <w:highlight w:val="yellow"/>
          <w:u w:val="single"/>
        </w:rPr>
        <w:t>considered a significant social risk</w:t>
      </w:r>
      <w:r w:rsidRPr="007C4B3B">
        <w:rPr>
          <w:u w:val="single"/>
        </w:rPr>
        <w:t xml:space="preserve"> </w:t>
      </w:r>
      <w:r w:rsidRPr="007C4B3B">
        <w:rPr>
          <w:sz w:val="14"/>
        </w:rPr>
        <w:t xml:space="preserve">that can remarkably decrease one's purchase intention for such products whether the risked discovery really occurs or not (Tan, 2002). We propose that the extent to which the counterfeit products are relevant to these symbolic characteristics may be a significant factor in influencing one's desire for original brands particularly after the discovery occurs. People may exhibit varying purchase intentions for original products after being caught using counterfeits when these items serve different functions (symbolic vs. utilitarian). </w:t>
      </w:r>
      <w:r w:rsidRPr="007C4B3B">
        <w:rPr>
          <w:u w:val="single"/>
        </w:rPr>
        <w:t>Imagine yourself at a party carrying a counterfeit Louis Vuitton (LV) bag</w:t>
      </w:r>
      <w:r w:rsidRPr="007C4B3B">
        <w:rPr>
          <w:sz w:val="14"/>
        </w:rPr>
        <w:t xml:space="preserve">, which primarily conveys social meaning. </w:t>
      </w:r>
      <w:r w:rsidRPr="007C4B3B">
        <w:rPr>
          <w:u w:val="single"/>
        </w:rPr>
        <w:t xml:space="preserve">You notice that </w:t>
      </w:r>
      <w:r w:rsidRPr="007C4B3B">
        <w:rPr>
          <w:highlight w:val="yellow"/>
          <w:u w:val="single"/>
        </w:rPr>
        <w:t>some people are looking</w:t>
      </w:r>
      <w:r w:rsidRPr="007C4B3B">
        <w:rPr>
          <w:u w:val="single"/>
        </w:rPr>
        <w:t xml:space="preserve"> </w:t>
      </w:r>
      <w:r w:rsidRPr="007C4B3B">
        <w:rPr>
          <w:highlight w:val="yellow"/>
          <w:u w:val="single"/>
        </w:rPr>
        <w:t>at</w:t>
      </w:r>
      <w:r w:rsidRPr="007C4B3B">
        <w:rPr>
          <w:u w:val="single"/>
        </w:rPr>
        <w:t xml:space="preserve"> your </w:t>
      </w:r>
      <w:r w:rsidRPr="007C4B3B">
        <w:rPr>
          <w:highlight w:val="yellow"/>
          <w:u w:val="single"/>
        </w:rPr>
        <w:t>bag</w:t>
      </w:r>
      <w:r w:rsidRPr="007C4B3B">
        <w:rPr>
          <w:u w:val="single"/>
        </w:rPr>
        <w:t xml:space="preserve"> </w:t>
      </w:r>
      <w:r w:rsidRPr="007C4B3B">
        <w:rPr>
          <w:highlight w:val="yellow"/>
          <w:u w:val="single"/>
        </w:rPr>
        <w:t>and are discussing its authenticity</w:t>
      </w:r>
      <w:r w:rsidRPr="007C4B3B">
        <w:rPr>
          <w:u w:val="single"/>
        </w:rPr>
        <w:t xml:space="preserve"> in private or even exposing you publicly.</w:t>
      </w:r>
      <w:r w:rsidRPr="007C4B3B">
        <w:rPr>
          <w:sz w:val="14"/>
        </w:rPr>
        <w:t xml:space="preserve"> </w:t>
      </w:r>
      <w:r w:rsidRPr="007C4B3B">
        <w:rPr>
          <w:u w:val="single"/>
        </w:rPr>
        <w:t xml:space="preserve">You are then </w:t>
      </w:r>
      <w:r w:rsidRPr="007C4B3B">
        <w:rPr>
          <w:highlight w:val="yellow"/>
          <w:u w:val="single"/>
        </w:rPr>
        <w:t xml:space="preserve">likely to feel terrible and motivated to buy an original </w:t>
      </w:r>
      <w:r w:rsidRPr="007C4B3B">
        <w:rPr>
          <w:u w:val="single"/>
        </w:rPr>
        <w:t xml:space="preserve">LV </w:t>
      </w:r>
      <w:r w:rsidRPr="007C4B3B">
        <w:rPr>
          <w:highlight w:val="yellow"/>
          <w:u w:val="single"/>
        </w:rPr>
        <w:t>bag</w:t>
      </w:r>
      <w:r w:rsidRPr="007C4B3B">
        <w:rPr>
          <w:u w:val="single"/>
        </w:rPr>
        <w:t xml:space="preserve"> </w:t>
      </w:r>
      <w:r w:rsidRPr="007C4B3B">
        <w:rPr>
          <w:highlight w:val="yellow"/>
          <w:u w:val="single"/>
        </w:rPr>
        <w:t>or some other genuine product</w:t>
      </w:r>
      <w:r w:rsidRPr="007C4B3B">
        <w:rPr>
          <w:u w:val="single"/>
        </w:rPr>
        <w:t xml:space="preserve"> with the same or higher brand value in the future </w:t>
      </w:r>
      <w:r w:rsidRPr="007C4B3B">
        <w:rPr>
          <w:highlight w:val="yellow"/>
          <w:u w:val="single"/>
        </w:rPr>
        <w:t>to restore your loss of social identity</w:t>
      </w:r>
      <w:r w:rsidRPr="007C4B3B">
        <w:rPr>
          <w:sz w:val="14"/>
        </w:rPr>
        <w:t xml:space="preserve">. On the contrary, if the product is not an LV bag, but a pair of counterfeited Crocs™ slip-ons that mainly provide a utilitarian function, you may not be influenced by the act of being caught counterfeiting and may feel fine or even proud that you were thrifty in your shoe purchase decision. The above different reactions in certain product message appeals may not apply to everyone. </w:t>
      </w:r>
      <w:proofErr w:type="gramStart"/>
      <w:r w:rsidRPr="007C4B3B">
        <w:rPr>
          <w:sz w:val="14"/>
        </w:rPr>
        <w:t>In particular, individuals</w:t>
      </w:r>
      <w:proofErr w:type="gramEnd"/>
      <w:r w:rsidRPr="007C4B3B">
        <w:rPr>
          <w:sz w:val="14"/>
        </w:rPr>
        <w:t xml:space="preserve"> with interdependent self-construal might pay more attention to social evaluations in maintaining their self-images (Markus &amp; Kitayama, 1991). Moreover, these individuals can be more sensitive to social evaluation threat (Kim &amp; Markman, 2006). Meanwhile, people with more interdependent (vs. independent) self-construal are more likely to purchase identity-linked products when their social identity is threatened.</w:t>
      </w:r>
    </w:p>
    <w:p w14:paraId="763F979C" w14:textId="77777777" w:rsidR="00DB57FE" w:rsidRPr="007C4B3B" w:rsidRDefault="00DB57FE" w:rsidP="00DB57FE">
      <w:pPr>
        <w:pStyle w:val="Heading4"/>
      </w:pPr>
      <w:r w:rsidRPr="007C4B3B">
        <w:t>Counterfeit products increase the likelihood for consumers to buy real products in the future</w:t>
      </w:r>
    </w:p>
    <w:p w14:paraId="00A83EBA" w14:textId="77777777" w:rsidR="00DB57FE" w:rsidRPr="007C4B3B" w:rsidRDefault="00DB57FE" w:rsidP="00DB57FE">
      <w:pPr>
        <w:rPr>
          <w:rStyle w:val="Style13ptBold"/>
          <w:b w:val="0"/>
          <w:bCs w:val="0"/>
        </w:rPr>
      </w:pPr>
      <w:r w:rsidRPr="007C4B3B">
        <w:rPr>
          <w:rStyle w:val="Style13ptBold"/>
        </w:rPr>
        <w:t>Ritson ’07 (Mark;</w:t>
      </w:r>
      <w:r w:rsidRPr="007C4B3B">
        <w:rPr>
          <w:rFonts w:ascii="Merriweather" w:hAnsi="Merriweather"/>
        </w:rPr>
        <w:t xml:space="preserve"> </w:t>
      </w:r>
      <w:r w:rsidRPr="007C4B3B">
        <w:rPr>
          <w:sz w:val="26"/>
        </w:rPr>
        <w:t>PhD in Marketing, brand consultant, marketing professor,</w:t>
      </w:r>
      <w:r w:rsidRPr="007C4B3B">
        <w:rPr>
          <w:rFonts w:ascii="Merriweather" w:hAnsi="Merriweather"/>
        </w:rPr>
        <w:t xml:space="preserve"> </w:t>
      </w:r>
      <w:r w:rsidRPr="007C4B3B">
        <w:rPr>
          <w:sz w:val="26"/>
        </w:rPr>
        <w:t>taught MBA programs at MIT and London School of Business; “Counterfeits: Good For Luxury Brands?”; 10-3-2007; Accessed 7/28/2024;</w:t>
      </w:r>
      <w:r w:rsidRPr="007C4B3B">
        <w:rPr>
          <w:rStyle w:val="Style13ptBold"/>
        </w:rPr>
        <w:t xml:space="preserve"> </w:t>
      </w:r>
      <w:hyperlink r:id="rId91" w:history="1">
        <w:r w:rsidRPr="007C4B3B">
          <w:rPr>
            <w:rStyle w:val="Hyperlink"/>
            <w:color w:val="auto"/>
            <w:sz w:val="26"/>
          </w:rPr>
          <w:t>https://brandingstrategyinsider.com/fakes-can-genui/</w:t>
        </w:r>
      </w:hyperlink>
      <w:r w:rsidRPr="007C4B3B">
        <w:rPr>
          <w:rStyle w:val="Style13ptBold"/>
        </w:rPr>
        <w:t>/-rr)</w:t>
      </w:r>
    </w:p>
    <w:p w14:paraId="517B0D35" w14:textId="77777777" w:rsidR="00DB57FE" w:rsidRPr="007C4B3B" w:rsidRDefault="00DB57FE" w:rsidP="00DB57FE">
      <w:pPr>
        <w:rPr>
          <w:sz w:val="16"/>
        </w:rPr>
      </w:pPr>
      <w:r w:rsidRPr="007C4B3B">
        <w:rPr>
          <w:u w:val="single"/>
        </w:rPr>
        <w:t xml:space="preserve">It’s true that </w:t>
      </w:r>
      <w:r w:rsidRPr="007C4B3B">
        <w:rPr>
          <w:highlight w:val="yellow"/>
          <w:u w:val="single"/>
        </w:rPr>
        <w:t>millions of fake</w:t>
      </w:r>
      <w:r w:rsidRPr="007C4B3B">
        <w:rPr>
          <w:u w:val="single"/>
        </w:rPr>
        <w:t xml:space="preserve"> luxury </w:t>
      </w:r>
      <w:r w:rsidRPr="007C4B3B">
        <w:rPr>
          <w:highlight w:val="yellow"/>
          <w:u w:val="single"/>
        </w:rPr>
        <w:t>handbags</w:t>
      </w:r>
      <w:r w:rsidRPr="007C4B3B">
        <w:rPr>
          <w:u w:val="single"/>
        </w:rPr>
        <w:t xml:space="preserve"> </w:t>
      </w:r>
      <w:r w:rsidRPr="007C4B3B">
        <w:rPr>
          <w:highlight w:val="yellow"/>
          <w:u w:val="single"/>
        </w:rPr>
        <w:t>are sold each year</w:t>
      </w:r>
      <w:r w:rsidRPr="007C4B3B">
        <w:rPr>
          <w:sz w:val="16"/>
        </w:rPr>
        <w:t xml:space="preserve">. </w:t>
      </w:r>
      <w:r w:rsidRPr="007C4B3B">
        <w:rPr>
          <w:highlight w:val="yellow"/>
          <w:u w:val="single"/>
        </w:rPr>
        <w:t>But very few of them</w:t>
      </w:r>
      <w:r w:rsidRPr="007C4B3B">
        <w:rPr>
          <w:u w:val="single"/>
        </w:rPr>
        <w:t xml:space="preserve">, if any, </w:t>
      </w:r>
      <w:r w:rsidRPr="007C4B3B">
        <w:rPr>
          <w:highlight w:val="yellow"/>
          <w:u w:val="single"/>
        </w:rPr>
        <w:t>cannibalize the sales of the real thing</w:t>
      </w:r>
      <w:r w:rsidRPr="007C4B3B">
        <w:rPr>
          <w:sz w:val="16"/>
        </w:rPr>
        <w:t>. Davenport Lyons reports that in 2006 only 20% of purchasers of fake brands would have bought the genuine article. I suspect even this figure is an exaggeration.</w:t>
      </w:r>
    </w:p>
    <w:p w14:paraId="78B68776" w14:textId="77777777" w:rsidR="00DB57FE" w:rsidRPr="007C4B3B" w:rsidRDefault="00DB57FE" w:rsidP="00DB57FE">
      <w:pPr>
        <w:rPr>
          <w:sz w:val="16"/>
        </w:rPr>
      </w:pPr>
      <w:r w:rsidRPr="007C4B3B">
        <w:rPr>
          <w:highlight w:val="yellow"/>
          <w:u w:val="single"/>
        </w:rPr>
        <w:t>The</w:t>
      </w:r>
      <w:r w:rsidRPr="007C4B3B">
        <w:rPr>
          <w:u w:val="single"/>
        </w:rPr>
        <w:t xml:space="preserve"> </w:t>
      </w:r>
      <w:r w:rsidRPr="007C4B3B">
        <w:rPr>
          <w:highlight w:val="yellow"/>
          <w:u w:val="single"/>
        </w:rPr>
        <w:t>second</w:t>
      </w:r>
      <w:r w:rsidRPr="007C4B3B">
        <w:rPr>
          <w:u w:val="single"/>
        </w:rPr>
        <w:t xml:space="preserve"> flawed </w:t>
      </w:r>
      <w:r w:rsidRPr="007C4B3B">
        <w:rPr>
          <w:highlight w:val="yellow"/>
          <w:u w:val="single"/>
        </w:rPr>
        <w:t xml:space="preserve">argument against fakes is that they harm </w:t>
      </w:r>
      <w:r w:rsidRPr="007C4B3B">
        <w:rPr>
          <w:u w:val="single"/>
        </w:rPr>
        <w:t xml:space="preserve">the </w:t>
      </w:r>
      <w:r w:rsidRPr="007C4B3B">
        <w:rPr>
          <w:highlight w:val="yellow"/>
          <w:u w:val="single"/>
        </w:rPr>
        <w:t>brand equity</w:t>
      </w:r>
      <w:r w:rsidRPr="007C4B3B">
        <w:rPr>
          <w:u w:val="single"/>
        </w:rPr>
        <w:t xml:space="preserve"> of the luxury brand</w:t>
      </w:r>
      <w:r w:rsidRPr="007C4B3B">
        <w:rPr>
          <w:sz w:val="16"/>
        </w:rPr>
        <w:t xml:space="preserve">. </w:t>
      </w:r>
      <w:r w:rsidRPr="007C4B3B">
        <w:rPr>
          <w:u w:val="single"/>
        </w:rPr>
        <w:t>Perhaps</w:t>
      </w:r>
      <w:r w:rsidRPr="007C4B3B">
        <w:rPr>
          <w:highlight w:val="yellow"/>
          <w:u w:val="single"/>
        </w:rPr>
        <w:t>, but</w:t>
      </w:r>
      <w:r w:rsidRPr="007C4B3B">
        <w:rPr>
          <w:sz w:val="16"/>
        </w:rPr>
        <w:t xml:space="preserve"> I would argue that </w:t>
      </w:r>
      <w:r w:rsidRPr="007C4B3B">
        <w:rPr>
          <w:highlight w:val="yellow"/>
          <w:u w:val="single"/>
        </w:rPr>
        <w:t>for every negative incident</w:t>
      </w:r>
      <w:r w:rsidRPr="007C4B3B">
        <w:rPr>
          <w:u w:val="single"/>
        </w:rPr>
        <w:t xml:space="preserve"> in which a fake damages a brand’s reputation, </w:t>
      </w:r>
      <w:r w:rsidRPr="007C4B3B">
        <w:rPr>
          <w:highlight w:val="yellow"/>
          <w:u w:val="single"/>
        </w:rPr>
        <w:t xml:space="preserve">there </w:t>
      </w:r>
      <w:proofErr w:type="gramStart"/>
      <w:r w:rsidRPr="007C4B3B">
        <w:rPr>
          <w:highlight w:val="yellow"/>
          <w:u w:val="single"/>
        </w:rPr>
        <w:t>is</w:t>
      </w:r>
      <w:proofErr w:type="gramEnd"/>
      <w:r w:rsidRPr="007C4B3B">
        <w:rPr>
          <w:highlight w:val="yellow"/>
          <w:u w:val="single"/>
        </w:rPr>
        <w:t xml:space="preserve"> an equal number</w:t>
      </w:r>
      <w:r w:rsidRPr="007C4B3B">
        <w:rPr>
          <w:u w:val="single"/>
        </w:rPr>
        <w:t xml:space="preserve"> of occasions </w:t>
      </w:r>
      <w:r w:rsidRPr="007C4B3B">
        <w:rPr>
          <w:highlight w:val="yellow"/>
          <w:u w:val="single"/>
        </w:rPr>
        <w:t>on which it helps protect the genuine brand</w:t>
      </w:r>
      <w:r w:rsidRPr="007C4B3B">
        <w:rPr>
          <w:sz w:val="16"/>
        </w:rPr>
        <w:t>.</w:t>
      </w:r>
    </w:p>
    <w:p w14:paraId="0D77C40A" w14:textId="77777777" w:rsidR="00DB57FE" w:rsidRPr="007C4B3B" w:rsidRDefault="00DB57FE" w:rsidP="00DB57FE">
      <w:pPr>
        <w:rPr>
          <w:u w:val="single"/>
        </w:rPr>
      </w:pPr>
      <w:r w:rsidRPr="007C4B3B">
        <w:rPr>
          <w:sz w:val="16"/>
        </w:rPr>
        <w:t xml:space="preserve">Let’s say you are walking down Bond Street and a young man of apparently meager income and untidy countenance barges past you with a Gucci bag (the same one you own) slung over his shoulder. You curse him under your breath, but just before you reappraise the great house of Gucci and its fine clientele, you pause and sneer ‘Must be fake’. It is probably not, but </w:t>
      </w:r>
      <w:r w:rsidRPr="007C4B3B">
        <w:rPr>
          <w:u w:val="single"/>
        </w:rPr>
        <w:t>sometimes it helps to have genuine brands mistaken for forgeries when brand equity is at stake.</w:t>
      </w:r>
    </w:p>
    <w:p w14:paraId="46A86503" w14:textId="77777777" w:rsidR="00DB57FE" w:rsidRPr="007C4B3B" w:rsidRDefault="00DB57FE" w:rsidP="00DB57FE">
      <w:pPr>
        <w:rPr>
          <w:sz w:val="16"/>
        </w:rPr>
      </w:pPr>
      <w:r w:rsidRPr="007C4B3B">
        <w:rPr>
          <w:sz w:val="16"/>
        </w:rPr>
        <w:t xml:space="preserve">Indeed, </w:t>
      </w:r>
      <w:r w:rsidRPr="007C4B3B">
        <w:rPr>
          <w:highlight w:val="yellow"/>
          <w:u w:val="single"/>
        </w:rPr>
        <w:t>counterfeit products may be good for luxury brands</w:t>
      </w:r>
      <w:r w:rsidRPr="007C4B3B">
        <w:rPr>
          <w:sz w:val="16"/>
        </w:rPr>
        <w:t xml:space="preserve">. Because </w:t>
      </w:r>
      <w:r w:rsidRPr="007C4B3B">
        <w:rPr>
          <w:u w:val="single"/>
        </w:rPr>
        <w:t xml:space="preserve">they are usually manufactured by lean, market-driven entrepreneurs, </w:t>
      </w:r>
      <w:r w:rsidRPr="007C4B3B">
        <w:rPr>
          <w:highlight w:val="yellow"/>
          <w:u w:val="single"/>
        </w:rPr>
        <w:t xml:space="preserve">they are often the </w:t>
      </w:r>
      <w:r w:rsidRPr="007C4B3B">
        <w:rPr>
          <w:u w:val="single"/>
        </w:rPr>
        <w:t xml:space="preserve">first </w:t>
      </w:r>
      <w:r w:rsidRPr="007C4B3B">
        <w:rPr>
          <w:highlight w:val="yellow"/>
          <w:u w:val="single"/>
        </w:rPr>
        <w:t xml:space="preserve">signal of a </w:t>
      </w:r>
      <w:r w:rsidRPr="007C4B3B">
        <w:rPr>
          <w:u w:val="single"/>
        </w:rPr>
        <w:t xml:space="preserve">luxury </w:t>
      </w:r>
      <w:r w:rsidRPr="007C4B3B">
        <w:rPr>
          <w:highlight w:val="yellow"/>
          <w:u w:val="single"/>
        </w:rPr>
        <w:t>brand’s renaissanc</w:t>
      </w:r>
      <w:r w:rsidRPr="007C4B3B">
        <w:rPr>
          <w:u w:val="single"/>
        </w:rPr>
        <w:t>e</w:t>
      </w:r>
      <w:r w:rsidRPr="007C4B3B">
        <w:rPr>
          <w:sz w:val="16"/>
        </w:rPr>
        <w:t xml:space="preserve"> (when copies appear) or of the final nail in the coffin (when they don’t). As a result, </w:t>
      </w:r>
      <w:r w:rsidRPr="007C4B3B">
        <w:rPr>
          <w:highlight w:val="yellow"/>
          <w:u w:val="single"/>
        </w:rPr>
        <w:t xml:space="preserve">more than one </w:t>
      </w:r>
      <w:r w:rsidRPr="007C4B3B">
        <w:rPr>
          <w:u w:val="single"/>
        </w:rPr>
        <w:t xml:space="preserve">great </w:t>
      </w:r>
      <w:r w:rsidRPr="007C4B3B">
        <w:rPr>
          <w:highlight w:val="yellow"/>
          <w:u w:val="single"/>
        </w:rPr>
        <w:t>luxury house uses counterfeit</w:t>
      </w:r>
      <w:r w:rsidRPr="007C4B3B">
        <w:rPr>
          <w:u w:val="single"/>
        </w:rPr>
        <w:t xml:space="preserve"> sales </w:t>
      </w:r>
      <w:r w:rsidRPr="007C4B3B">
        <w:rPr>
          <w:highlight w:val="yellow"/>
          <w:u w:val="single"/>
        </w:rPr>
        <w:t xml:space="preserve">to predict demand for </w:t>
      </w:r>
      <w:r w:rsidRPr="007C4B3B">
        <w:rPr>
          <w:u w:val="single"/>
        </w:rPr>
        <w:t xml:space="preserve">its own brand </w:t>
      </w:r>
      <w:r w:rsidRPr="007C4B3B">
        <w:rPr>
          <w:highlight w:val="yellow"/>
          <w:u w:val="single"/>
        </w:rPr>
        <w:t xml:space="preserve">and gauge its </w:t>
      </w:r>
      <w:r w:rsidRPr="007C4B3B">
        <w:rPr>
          <w:u w:val="single"/>
        </w:rPr>
        <w:t xml:space="preserve">overall </w:t>
      </w:r>
      <w:r w:rsidRPr="007C4B3B">
        <w:rPr>
          <w:highlight w:val="yellow"/>
          <w:u w:val="single"/>
        </w:rPr>
        <w:t>health</w:t>
      </w:r>
      <w:r w:rsidRPr="007C4B3B">
        <w:rPr>
          <w:sz w:val="16"/>
        </w:rPr>
        <w:t>.</w:t>
      </w:r>
    </w:p>
    <w:p w14:paraId="4537F277" w14:textId="77777777" w:rsidR="00DB57FE" w:rsidRPr="007C4B3B" w:rsidRDefault="00DB57FE" w:rsidP="00DB57FE">
      <w:pPr>
        <w:rPr>
          <w:u w:val="single"/>
        </w:rPr>
      </w:pPr>
      <w:r w:rsidRPr="007C4B3B">
        <w:rPr>
          <w:highlight w:val="yellow"/>
          <w:u w:val="single"/>
        </w:rPr>
        <w:t xml:space="preserve">Fakes are also </w:t>
      </w:r>
      <w:r w:rsidRPr="007C4B3B">
        <w:rPr>
          <w:u w:val="single"/>
        </w:rPr>
        <w:t xml:space="preserve">often </w:t>
      </w:r>
      <w:r w:rsidRPr="007C4B3B">
        <w:rPr>
          <w:highlight w:val="yellow"/>
          <w:u w:val="single"/>
        </w:rPr>
        <w:t>the first place</w:t>
      </w:r>
      <w:r w:rsidRPr="007C4B3B">
        <w:rPr>
          <w:u w:val="single"/>
        </w:rPr>
        <w:t xml:space="preserve"> </w:t>
      </w:r>
      <w:r w:rsidRPr="007C4B3B">
        <w:rPr>
          <w:highlight w:val="yellow"/>
          <w:u w:val="single"/>
        </w:rPr>
        <w:t>where consumers develop an awareness</w:t>
      </w:r>
      <w:r w:rsidRPr="007C4B3B">
        <w:rPr>
          <w:u w:val="single"/>
        </w:rPr>
        <w:t xml:space="preserve"> and aspiration </w:t>
      </w:r>
      <w:r w:rsidRPr="007C4B3B">
        <w:rPr>
          <w:highlight w:val="yellow"/>
          <w:u w:val="single"/>
        </w:rPr>
        <w:t>for</w:t>
      </w:r>
      <w:r w:rsidRPr="007C4B3B">
        <w:rPr>
          <w:u w:val="single"/>
        </w:rPr>
        <w:t xml:space="preserve"> </w:t>
      </w:r>
      <w:r w:rsidRPr="007C4B3B">
        <w:rPr>
          <w:highlight w:val="yellow"/>
          <w:u w:val="single"/>
        </w:rPr>
        <w:t>genuine</w:t>
      </w:r>
      <w:r w:rsidRPr="007C4B3B">
        <w:rPr>
          <w:u w:val="single"/>
        </w:rPr>
        <w:t xml:space="preserve"> </w:t>
      </w:r>
      <w:r w:rsidRPr="007C4B3B">
        <w:rPr>
          <w:highlight w:val="yellow"/>
          <w:u w:val="single"/>
        </w:rPr>
        <w:t>luxury</w:t>
      </w:r>
      <w:r w:rsidRPr="007C4B3B">
        <w:rPr>
          <w:u w:val="single"/>
        </w:rPr>
        <w:t xml:space="preserve">. After all, </w:t>
      </w:r>
      <w:r w:rsidRPr="007C4B3B">
        <w:rPr>
          <w:highlight w:val="yellow"/>
          <w:u w:val="single"/>
        </w:rPr>
        <w:t>Davenport Lyons found a third of consumers</w:t>
      </w:r>
      <w:r w:rsidRPr="007C4B3B">
        <w:rPr>
          <w:u w:val="single"/>
        </w:rPr>
        <w:t xml:space="preserve"> </w:t>
      </w:r>
      <w:r w:rsidRPr="007C4B3B">
        <w:rPr>
          <w:highlight w:val="yellow"/>
          <w:u w:val="single"/>
        </w:rPr>
        <w:t>for fake</w:t>
      </w:r>
      <w:r w:rsidRPr="007C4B3B">
        <w:rPr>
          <w:u w:val="single"/>
        </w:rPr>
        <w:t xml:space="preserve"> luxury </w:t>
      </w:r>
      <w:r w:rsidRPr="007C4B3B">
        <w:rPr>
          <w:highlight w:val="yellow"/>
          <w:u w:val="single"/>
        </w:rPr>
        <w:t>said they would</w:t>
      </w:r>
      <w:r w:rsidRPr="007C4B3B">
        <w:rPr>
          <w:u w:val="single"/>
        </w:rPr>
        <w:t xml:space="preserve"> be more likely to </w:t>
      </w:r>
      <w:r w:rsidRPr="007C4B3B">
        <w:rPr>
          <w:highlight w:val="yellow"/>
          <w:u w:val="single"/>
        </w:rPr>
        <w:t>buy the real thing</w:t>
      </w:r>
      <w:r w:rsidRPr="007C4B3B">
        <w:rPr>
          <w:u w:val="single"/>
        </w:rPr>
        <w:t xml:space="preserve"> in the future </w:t>
      </w:r>
      <w:r w:rsidRPr="007C4B3B">
        <w:rPr>
          <w:highlight w:val="yellow"/>
          <w:u w:val="single"/>
        </w:rPr>
        <w:t>as a result</w:t>
      </w:r>
      <w:r w:rsidRPr="007C4B3B">
        <w:rPr>
          <w:u w:val="single"/>
        </w:rPr>
        <w:t>.</w:t>
      </w:r>
    </w:p>
    <w:p w14:paraId="0E5D98EC" w14:textId="77777777" w:rsidR="00DB57FE" w:rsidRPr="007C4B3B" w:rsidRDefault="00DB57FE" w:rsidP="00DB57FE"/>
    <w:p w14:paraId="37C05978" w14:textId="77777777" w:rsidR="00DB57FE" w:rsidRPr="007C4B3B" w:rsidRDefault="00DB57FE" w:rsidP="00DB57FE">
      <w:pPr>
        <w:pStyle w:val="Heading4"/>
      </w:pPr>
      <w:r w:rsidRPr="007C4B3B">
        <w:t xml:space="preserve">Counterfeiting acts as testing for legitimate products </w:t>
      </w:r>
      <w:proofErr w:type="gramStart"/>
      <w:r w:rsidRPr="007C4B3B">
        <w:t>increase</w:t>
      </w:r>
      <w:proofErr w:type="gramEnd"/>
      <w:r w:rsidRPr="007C4B3B">
        <w:t xml:space="preserve"> sales for businesses. </w:t>
      </w:r>
    </w:p>
    <w:p w14:paraId="69353239" w14:textId="77777777" w:rsidR="00DB57FE" w:rsidRPr="007C4B3B" w:rsidRDefault="00DB57FE" w:rsidP="00DB57FE">
      <w:pPr>
        <w:rPr>
          <w:rStyle w:val="Style13ptBold"/>
        </w:rPr>
      </w:pPr>
      <w:r w:rsidRPr="007C4B3B">
        <w:rPr>
          <w:rStyle w:val="Style13ptBold"/>
        </w:rPr>
        <w:t xml:space="preserve">Yoo and Lee ’05 </w:t>
      </w:r>
      <w:r w:rsidRPr="007C4B3B">
        <w:t>(</w:t>
      </w:r>
      <w:proofErr w:type="spellStart"/>
      <w:r w:rsidRPr="007C4B3B">
        <w:t>Boonghee</w:t>
      </w:r>
      <w:proofErr w:type="spellEnd"/>
      <w:r w:rsidRPr="007C4B3B">
        <w:t>, Associate Professor Department of Marketing and International Business Frank G. Zarb School of Business Hofstra University, and Seung-</w:t>
      </w:r>
      <w:proofErr w:type="spellStart"/>
      <w:r w:rsidRPr="007C4B3B">
        <w:t>Hee</w:t>
      </w:r>
      <w:proofErr w:type="spellEnd"/>
      <w:r w:rsidRPr="007C4B3B">
        <w:t xml:space="preserve">, Assistant Professor Department of Clothing and Textiles College of Human Ecology </w:t>
      </w:r>
      <w:proofErr w:type="spellStart"/>
      <w:r w:rsidRPr="007C4B3B">
        <w:t>Sungshin</w:t>
      </w:r>
      <w:proofErr w:type="spellEnd"/>
      <w:r w:rsidRPr="007C4B3B">
        <w:t xml:space="preserve"> Women’s University, “Do Counterfeits Promote Genuine Products?”, 10-6-2005, Hofstra University, </w:t>
      </w:r>
      <w:hyperlink r:id="rId92" w:history="1">
        <w:r w:rsidRPr="007C4B3B">
          <w:rPr>
            <w:rStyle w:val="Hyperlink"/>
            <w:color w:val="auto"/>
          </w:rPr>
          <w:t>https://www.hofstra.edu/pdf/biz_mlc_workingpaper7.pdf</w:t>
        </w:r>
      </w:hyperlink>
      <w:r w:rsidRPr="007C4B3B">
        <w:t>, Accessed; 7-26-24, AS)</w:t>
      </w:r>
    </w:p>
    <w:p w14:paraId="38D4A88C" w14:textId="77777777" w:rsidR="00DB57FE" w:rsidRPr="007C4B3B" w:rsidRDefault="00DB57FE" w:rsidP="00DB57FE">
      <w:pPr>
        <w:rPr>
          <w:sz w:val="16"/>
        </w:rPr>
      </w:pPr>
      <w:r w:rsidRPr="007C4B3B">
        <w:rPr>
          <w:sz w:val="16"/>
        </w:rPr>
        <w:t xml:space="preserve">While firms are often unsuccessfully struggling with counterfeiting, however, </w:t>
      </w:r>
      <w:r w:rsidRPr="007C4B3B">
        <w:rPr>
          <w:u w:val="single"/>
        </w:rPr>
        <w:t xml:space="preserve">some </w:t>
      </w:r>
      <w:r w:rsidRPr="007C4B3B">
        <w:rPr>
          <w:highlight w:val="yellow"/>
          <w:u w:val="single"/>
        </w:rPr>
        <w:t>researchers</w:t>
      </w:r>
      <w:r w:rsidRPr="007C4B3B">
        <w:rPr>
          <w:u w:val="single"/>
        </w:rPr>
        <w:t xml:space="preserve"> have </w:t>
      </w:r>
      <w:r w:rsidRPr="007C4B3B">
        <w:rPr>
          <w:highlight w:val="yellow"/>
          <w:u w:val="single"/>
        </w:rPr>
        <w:t>examined</w:t>
      </w:r>
      <w:r w:rsidRPr="007C4B3B">
        <w:rPr>
          <w:u w:val="single"/>
        </w:rPr>
        <w:t xml:space="preserve"> with </w:t>
      </w:r>
      <w:proofErr w:type="gramStart"/>
      <w:r w:rsidRPr="007C4B3B">
        <w:rPr>
          <w:u w:val="single"/>
        </w:rPr>
        <w:t>cautions</w:t>
      </w:r>
      <w:proofErr w:type="gramEnd"/>
      <w:r w:rsidRPr="007C4B3B">
        <w:rPr>
          <w:u w:val="single"/>
        </w:rPr>
        <w:t xml:space="preserve"> </w:t>
      </w:r>
      <w:r w:rsidRPr="007C4B3B">
        <w:rPr>
          <w:highlight w:val="yellow"/>
          <w:u w:val="single"/>
        </w:rPr>
        <w:t>the possibility that firms</w:t>
      </w:r>
      <w:r w:rsidRPr="007C4B3B">
        <w:rPr>
          <w:u w:val="single"/>
        </w:rPr>
        <w:t xml:space="preserve"> might </w:t>
      </w:r>
      <w:r w:rsidRPr="007C4B3B">
        <w:rPr>
          <w:highlight w:val="yellow"/>
          <w:u w:val="single"/>
        </w:rPr>
        <w:t>benefit from counterfeits because consumers of counterfeits might become buyers of genuine items. Such a possibility was examined</w:t>
      </w:r>
      <w:proofErr w:type="gramStart"/>
      <w:r w:rsidRPr="007C4B3B">
        <w:rPr>
          <w:u w:val="single"/>
        </w:rPr>
        <w:t>, in particular</w:t>
      </w:r>
      <w:r w:rsidRPr="007C4B3B">
        <w:rPr>
          <w:highlight w:val="yellow"/>
          <w:u w:val="single"/>
        </w:rPr>
        <w:t>, in</w:t>
      </w:r>
      <w:proofErr w:type="gramEnd"/>
      <w:r w:rsidRPr="007C4B3B">
        <w:rPr>
          <w:highlight w:val="yellow"/>
          <w:u w:val="single"/>
        </w:rPr>
        <w:t xml:space="preserve"> computer software piracy</w:t>
      </w:r>
      <w:r w:rsidRPr="007C4B3B">
        <w:rPr>
          <w:u w:val="single"/>
        </w:rPr>
        <w:t>. For example</w:t>
      </w:r>
      <w:r w:rsidRPr="007C4B3B">
        <w:rPr>
          <w:highlight w:val="yellow"/>
          <w:u w:val="single"/>
        </w:rPr>
        <w:t xml:space="preserve">, Conner and </w:t>
      </w:r>
      <w:proofErr w:type="spellStart"/>
      <w:r w:rsidRPr="007C4B3B">
        <w:rPr>
          <w:highlight w:val="yellow"/>
          <w:u w:val="single"/>
        </w:rPr>
        <w:t>Rumelt</w:t>
      </w:r>
      <w:proofErr w:type="spellEnd"/>
      <w:r w:rsidRPr="007C4B3B">
        <w:rPr>
          <w:u w:val="single"/>
        </w:rPr>
        <w:t xml:space="preserve"> (1991) </w:t>
      </w:r>
      <w:r w:rsidRPr="007C4B3B">
        <w:rPr>
          <w:highlight w:val="yellow"/>
          <w:u w:val="single"/>
        </w:rPr>
        <w:t>argued that piracy increases the number of program users</w:t>
      </w:r>
      <w:r w:rsidRPr="007C4B3B">
        <w:rPr>
          <w:u w:val="single"/>
        </w:rPr>
        <w:t xml:space="preserve">, and </w:t>
      </w:r>
      <w:r w:rsidRPr="007C4B3B">
        <w:rPr>
          <w:highlight w:val="yellow"/>
          <w:u w:val="single"/>
        </w:rPr>
        <w:t>the existence of pirated software stimulates an interest in legal copies</w:t>
      </w:r>
      <w:r w:rsidRPr="007C4B3B">
        <w:rPr>
          <w:u w:val="single"/>
        </w:rPr>
        <w:t>.</w:t>
      </w:r>
      <w:r w:rsidRPr="007C4B3B">
        <w:rPr>
          <w:sz w:val="16"/>
        </w:rPr>
        <w:t xml:space="preserve"> In conclusion, they objected to software protection because it decreases the number of users. Givon, </w:t>
      </w:r>
      <w:r w:rsidRPr="007C4B3B">
        <w:rPr>
          <w:u w:val="single"/>
        </w:rPr>
        <w:t xml:space="preserve">Mahajan, and Muller (1995) found that </w:t>
      </w:r>
      <w:r w:rsidRPr="007C4B3B">
        <w:rPr>
          <w:highlight w:val="yellow"/>
          <w:u w:val="single"/>
        </w:rPr>
        <w:t>the sales of genuine word processors and spreadsheets</w:t>
      </w:r>
      <w:r w:rsidRPr="007C4B3B">
        <w:rPr>
          <w:u w:val="single"/>
        </w:rPr>
        <w:t xml:space="preserve"> in the United Kingdom </w:t>
      </w:r>
      <w:r w:rsidRPr="007C4B3B">
        <w:rPr>
          <w:highlight w:val="yellow"/>
          <w:u w:val="single"/>
        </w:rPr>
        <w:t>significantly increased because of</w:t>
      </w:r>
      <w:r w:rsidRPr="007C4B3B">
        <w:rPr>
          <w:u w:val="single"/>
        </w:rPr>
        <w:t xml:space="preserve"> active word-of-mouth resulting from </w:t>
      </w:r>
      <w:r w:rsidRPr="007C4B3B">
        <w:rPr>
          <w:highlight w:val="yellow"/>
          <w:u w:val="single"/>
        </w:rPr>
        <w:t>pirates</w:t>
      </w:r>
      <w:r w:rsidRPr="007C4B3B">
        <w:rPr>
          <w:u w:val="single"/>
        </w:rPr>
        <w:t>. Furthermore</w:t>
      </w:r>
      <w:r w:rsidRPr="007C4B3B">
        <w:rPr>
          <w:highlight w:val="yellow"/>
          <w:u w:val="single"/>
        </w:rPr>
        <w:t>, Maltz and Chiappetta (2002) object to eliminating software pirates because they can help firms identify useful technologies.</w:t>
      </w:r>
      <w:r w:rsidRPr="007C4B3B">
        <w:rPr>
          <w:sz w:val="16"/>
        </w:rPr>
        <w:t xml:space="preserve"> </w:t>
      </w:r>
    </w:p>
    <w:p w14:paraId="5152D5A8" w14:textId="77777777" w:rsidR="00DB57FE" w:rsidRPr="007C4B3B" w:rsidRDefault="00DB57FE" w:rsidP="00DB57FE">
      <w:pPr>
        <w:rPr>
          <w:sz w:val="16"/>
        </w:rPr>
      </w:pPr>
      <w:r w:rsidRPr="007C4B3B">
        <w:rPr>
          <w:sz w:val="16"/>
        </w:rPr>
        <w:t xml:space="preserve">Two questions arise from the studies of software piracy. First, can the same findings be found in other product categories, especially luxury fashion product categories, which are the 3 biggest counterfeit item categories? For example, in the UK, more than 64 per cent of the UK Customs seizure cases were fashion products, and of these cases, 17.5 per cent were fake Louis Vuitton goods (The Financial Times 2005). Likewise, the U.S. Customs and Border Protection reports fashion products as a major product type of counterfeiting. Second, pirated software functions in </w:t>
      </w:r>
      <w:proofErr w:type="gramStart"/>
      <w:r w:rsidRPr="007C4B3B">
        <w:rPr>
          <w:sz w:val="16"/>
        </w:rPr>
        <w:t>exactly the same</w:t>
      </w:r>
      <w:proofErr w:type="gramEnd"/>
      <w:r w:rsidRPr="007C4B3B">
        <w:rPr>
          <w:sz w:val="16"/>
        </w:rPr>
        <w:t xml:space="preserve"> way as the genuine item, but counterfeited fashion products do not. They are more often disposable, fall apart, and are inferior in all aspects except for brand name, although the quality of some counterfeits can be occasionally as high as that of the genuine items (Gentry et al. 2001). Therefore, it will be important to investigate </w:t>
      </w:r>
      <w:proofErr w:type="gramStart"/>
      <w:r w:rsidRPr="007C4B3B">
        <w:rPr>
          <w:sz w:val="16"/>
        </w:rPr>
        <w:t>whether or not</w:t>
      </w:r>
      <w:proofErr w:type="gramEnd"/>
      <w:r w:rsidRPr="007C4B3B">
        <w:rPr>
          <w:sz w:val="16"/>
        </w:rPr>
        <w:t xml:space="preserve"> counterfeiting of fashion products helps the sales of genuine items, as observed in the case of software piracy. </w:t>
      </w:r>
    </w:p>
    <w:p w14:paraId="71DB5CDA" w14:textId="77777777" w:rsidR="00DB57FE" w:rsidRPr="007C4B3B" w:rsidRDefault="00DB57FE" w:rsidP="00DB57FE">
      <w:pPr>
        <w:rPr>
          <w:sz w:val="16"/>
        </w:rPr>
      </w:pPr>
      <w:r w:rsidRPr="007C4B3B">
        <w:rPr>
          <w:sz w:val="16"/>
        </w:rPr>
        <w:t xml:space="preserve">The purpose of our study is to examine the effect of counterfeit fashion products on the sales of genuine items. </w:t>
      </w:r>
      <w:r w:rsidRPr="007C4B3B">
        <w:rPr>
          <w:u w:val="single"/>
        </w:rPr>
        <w:t xml:space="preserve">In this study, we argue that </w:t>
      </w:r>
      <w:r w:rsidRPr="007C4B3B">
        <w:rPr>
          <w:highlight w:val="yellow"/>
          <w:u w:val="single"/>
        </w:rPr>
        <w:t>presence of counterfeits</w:t>
      </w:r>
      <w:r w:rsidRPr="007C4B3B">
        <w:rPr>
          <w:u w:val="single"/>
        </w:rPr>
        <w:t xml:space="preserve"> is more likely to </w:t>
      </w:r>
      <w:r w:rsidRPr="007C4B3B">
        <w:rPr>
          <w:highlight w:val="yellow"/>
          <w:u w:val="single"/>
        </w:rPr>
        <w:t>help consumers to desire possessing genuine items</w:t>
      </w:r>
      <w:r w:rsidRPr="007C4B3B">
        <w:rPr>
          <w:u w:val="single"/>
        </w:rPr>
        <w:t xml:space="preserve"> rather than counterfeits. </w:t>
      </w:r>
      <w:r w:rsidRPr="007C4B3B">
        <w:rPr>
          <w:highlight w:val="yellow"/>
          <w:u w:val="single"/>
        </w:rPr>
        <w:t>Firms will accordingly have more revenue gains than losses</w:t>
      </w:r>
      <w:r w:rsidRPr="007C4B3B">
        <w:rPr>
          <w:u w:val="single"/>
        </w:rPr>
        <w:t>. Therefore</w:t>
      </w:r>
      <w:r w:rsidRPr="007C4B3B">
        <w:rPr>
          <w:highlight w:val="yellow"/>
          <w:u w:val="single"/>
        </w:rPr>
        <w:t>, firms need not be eager to eradicate counterfeiting</w:t>
      </w:r>
      <w:r w:rsidRPr="007C4B3B">
        <w:rPr>
          <w:u w:val="single"/>
        </w:rPr>
        <w:t xml:space="preserve">. Instead, </w:t>
      </w:r>
      <w:r w:rsidRPr="007C4B3B">
        <w:rPr>
          <w:highlight w:val="yellow"/>
          <w:u w:val="single"/>
        </w:rPr>
        <w:t>they may welcome and capitalize on counterfeits because counterfeit items function as a promotion for genuine items</w:t>
      </w:r>
      <w:r w:rsidRPr="007C4B3B">
        <w:rPr>
          <w:u w:val="single"/>
        </w:rPr>
        <w:t xml:space="preserve">, and this way, </w:t>
      </w:r>
      <w:r w:rsidRPr="007C4B3B">
        <w:rPr>
          <w:highlight w:val="yellow"/>
          <w:u w:val="single"/>
        </w:rPr>
        <w:t>counterfeit items take the role</w:t>
      </w:r>
      <w:r w:rsidRPr="007C4B3B">
        <w:rPr>
          <w:u w:val="single"/>
        </w:rPr>
        <w:t xml:space="preserve"> of the cheapest way</w:t>
      </w:r>
      <w:r w:rsidRPr="007C4B3B">
        <w:rPr>
          <w:highlight w:val="yellow"/>
          <w:u w:val="single"/>
        </w:rPr>
        <w:t xml:space="preserve"> of promotion</w:t>
      </w:r>
      <w:r w:rsidRPr="007C4B3B">
        <w:rPr>
          <w:sz w:val="16"/>
        </w:rPr>
        <w:t xml:space="preserve">. In the study, we narrowly define consumers of counterfeits as consumers who are not deceived by counterfeiters but knowingly purchase and consume counterfeits. In fact, such nondeceptive consumers of counterfeits comprise </w:t>
      </w:r>
      <w:proofErr w:type="gramStart"/>
      <w:r w:rsidRPr="007C4B3B">
        <w:rPr>
          <w:sz w:val="16"/>
        </w:rPr>
        <w:t>the majority of</w:t>
      </w:r>
      <w:proofErr w:type="gramEnd"/>
      <w:r w:rsidRPr="007C4B3B">
        <w:rPr>
          <w:sz w:val="16"/>
        </w:rPr>
        <w:t xml:space="preserve"> such consumers; they are well aware of unlawful retail outlets selling counterfeits, and the sellers also explicitly inform consumers that they are selling counterfeits (Grossman and Shapiro 1988). Such a market scene is frequently observed in countries that do not enforce copyright laws strictly. In the following sections, we discuss the theoretical rationale for counterfeit consumption behaviors, develop research hypotheses, and test them in two studies of consumers across fashion product categories that are greatly counterfeited. Finally, we discuss the implications of the results.</w:t>
      </w:r>
    </w:p>
    <w:p w14:paraId="07861AB3" w14:textId="77777777" w:rsidR="00DB57FE" w:rsidRPr="007C4B3B" w:rsidRDefault="00DB57FE" w:rsidP="00DB57FE">
      <w:pPr>
        <w:pStyle w:val="Heading4"/>
      </w:pPr>
      <w:r w:rsidRPr="007C4B3B">
        <w:t>Purchase of counterfeit is often knowingly and leads to the purchase of authentic products</w:t>
      </w:r>
    </w:p>
    <w:p w14:paraId="3EBAF01D" w14:textId="77777777" w:rsidR="00DB57FE" w:rsidRPr="000D09A1" w:rsidRDefault="00DB57FE" w:rsidP="00DB57FE">
      <w:r w:rsidRPr="000D09A1">
        <w:rPr>
          <w:b/>
          <w:bCs/>
        </w:rPr>
        <w:t>Yoo and Lee, 2005</w:t>
      </w:r>
      <w:r w:rsidRPr="000D09A1">
        <w:t xml:space="preserve"> (Yoo, PhD in marketing from Georgia State University, Professor of marketing at Hofstra, Assistant Professor of marketing at Chicago State University, Lee, Professor of Fashion Studies at Southern Illinois University, PhD from Ohio State University, “Counterfeits as Promotion”, October 6</w:t>
      </w:r>
      <w:r w:rsidRPr="000D09A1">
        <w:rPr>
          <w:vertAlign w:val="superscript"/>
        </w:rPr>
        <w:t>th</w:t>
      </w:r>
      <w:r w:rsidRPr="000D09A1">
        <w:t xml:space="preserve"> 2005, Hofstra University, </w:t>
      </w:r>
      <w:hyperlink r:id="rId93" w:history="1">
        <w:r w:rsidRPr="000D09A1">
          <w:rPr>
            <w:rStyle w:val="Hyperlink"/>
            <w:color w:val="auto"/>
          </w:rPr>
          <w:t>https://www.hofstra.edu/pdf/biz_mlc_workingpaper7.pdf</w:t>
        </w:r>
      </w:hyperlink>
      <w:r w:rsidRPr="000D09A1">
        <w:t>) CKG</w:t>
      </w:r>
    </w:p>
    <w:p w14:paraId="249A4D06" w14:textId="77777777" w:rsidR="00DB57FE" w:rsidRPr="000D09A1" w:rsidRDefault="00DB57FE" w:rsidP="00DB57FE">
      <w:pPr>
        <w:rPr>
          <w:sz w:val="14"/>
        </w:rPr>
      </w:pPr>
      <w:r w:rsidRPr="000D09A1">
        <w:rPr>
          <w:sz w:val="14"/>
        </w:rPr>
        <w:t>ABSTRACT</w:t>
      </w:r>
      <w:r w:rsidRPr="007C4B3B">
        <w:rPr>
          <w:sz w:val="14"/>
        </w:rPr>
        <w:t xml:space="preserve"> </w:t>
      </w:r>
      <w:r w:rsidRPr="000D09A1">
        <w:rPr>
          <w:sz w:val="14"/>
        </w:rPr>
        <w:t>As counterfeiting activity continues to thrive around the world, firms manufacturing genuine</w:t>
      </w:r>
      <w:r w:rsidRPr="007C4B3B">
        <w:rPr>
          <w:sz w:val="14"/>
        </w:rPr>
        <w:t xml:space="preserve"> </w:t>
      </w:r>
      <w:r w:rsidRPr="000D09A1">
        <w:rPr>
          <w:sz w:val="14"/>
        </w:rPr>
        <w:t>items work hard to discourage counterfeiting and protect their revenues. But the authors suggested</w:t>
      </w:r>
      <w:r w:rsidRPr="007C4B3B">
        <w:rPr>
          <w:sz w:val="14"/>
        </w:rPr>
        <w:t xml:space="preserve"> </w:t>
      </w:r>
      <w:r w:rsidRPr="000D09A1">
        <w:rPr>
          <w:sz w:val="14"/>
        </w:rPr>
        <w:t xml:space="preserve">the possibility that </w:t>
      </w:r>
      <w:r w:rsidRPr="000D09A1">
        <w:rPr>
          <w:u w:val="single"/>
        </w:rPr>
        <w:t>firms might benefit from counterfeits</w:t>
      </w:r>
      <w:r w:rsidRPr="000D09A1">
        <w:rPr>
          <w:sz w:val="14"/>
        </w:rPr>
        <w:t>. The purpose of this research was to</w:t>
      </w:r>
      <w:r w:rsidRPr="007C4B3B">
        <w:rPr>
          <w:sz w:val="14"/>
        </w:rPr>
        <w:t xml:space="preserve"> </w:t>
      </w:r>
      <w:r w:rsidRPr="000D09A1">
        <w:rPr>
          <w:sz w:val="14"/>
        </w:rPr>
        <w:t xml:space="preserve">investigate the extent to which </w:t>
      </w:r>
      <w:r w:rsidRPr="000D09A1">
        <w:rPr>
          <w:u w:val="single"/>
        </w:rPr>
        <w:t>counterfeit items function as a promotion to increase sales of</w:t>
      </w:r>
      <w:r w:rsidRPr="007C4B3B">
        <w:rPr>
          <w:u w:val="single"/>
        </w:rPr>
        <w:t xml:space="preserve"> </w:t>
      </w:r>
      <w:r w:rsidRPr="000D09A1">
        <w:rPr>
          <w:u w:val="single"/>
        </w:rPr>
        <w:t>genuine items.</w:t>
      </w:r>
      <w:r w:rsidRPr="000D09A1">
        <w:rPr>
          <w:sz w:val="14"/>
        </w:rPr>
        <w:t xml:space="preserve"> Based on survey data from five luxury fashion product categories, Study 1 strongly</w:t>
      </w:r>
      <w:r w:rsidRPr="007C4B3B">
        <w:rPr>
          <w:sz w:val="14"/>
        </w:rPr>
        <w:t xml:space="preserve"> </w:t>
      </w:r>
      <w:r w:rsidRPr="000D09A1">
        <w:rPr>
          <w:u w:val="single"/>
        </w:rPr>
        <w:t>confirmed that both consumers of counterfeit and genuine items generally prefer genuine items to</w:t>
      </w:r>
      <w:r w:rsidRPr="007C4B3B">
        <w:rPr>
          <w:u w:val="single"/>
        </w:rPr>
        <w:t xml:space="preserve"> </w:t>
      </w:r>
      <w:r w:rsidRPr="000D09A1">
        <w:rPr>
          <w:u w:val="single"/>
        </w:rPr>
        <w:t>counterfeits,</w:t>
      </w:r>
      <w:r w:rsidRPr="000D09A1">
        <w:rPr>
          <w:sz w:val="14"/>
        </w:rPr>
        <w:t xml:space="preserve"> that consumers of genuine items do not have a stronger intention to buy counterfeits than </w:t>
      </w:r>
      <w:proofErr w:type="spellStart"/>
      <w:r w:rsidRPr="000D09A1">
        <w:rPr>
          <w:sz w:val="14"/>
        </w:rPr>
        <w:t>nonconsumers</w:t>
      </w:r>
      <w:proofErr w:type="spellEnd"/>
      <w:r w:rsidRPr="000D09A1">
        <w:rPr>
          <w:sz w:val="14"/>
        </w:rPr>
        <w:t xml:space="preserve"> of genuine items, and that consumers of counterfeits also have a stronger purchase intention for the genuine items than </w:t>
      </w:r>
      <w:proofErr w:type="spellStart"/>
      <w:r w:rsidRPr="000D09A1">
        <w:rPr>
          <w:sz w:val="14"/>
        </w:rPr>
        <w:t>nonconsumers</w:t>
      </w:r>
      <w:proofErr w:type="spellEnd"/>
      <w:r w:rsidRPr="000D09A1">
        <w:rPr>
          <w:sz w:val="14"/>
        </w:rPr>
        <w:t xml:space="preserve"> of counterfeits. But the purchase intent difference between genuine and counterfeit items was smaller for consumers of counterfeits than for consumers of genuine items. Based on experimental data from two luxury handbag brands, Study 2 generally repeated the results of Study 1, but showed that when price information is provided the preference of genuine items diminishes, resulting in no significant difference from the preference of counterfeits. In addition, the hypothesis that consumers of counterfeits will show stronger intention to buy genuine items than will </w:t>
      </w:r>
      <w:proofErr w:type="spellStart"/>
      <w:r w:rsidRPr="000D09A1">
        <w:rPr>
          <w:sz w:val="14"/>
        </w:rPr>
        <w:t>nonconsumers</w:t>
      </w:r>
      <w:proofErr w:type="spellEnd"/>
      <w:r w:rsidRPr="000D09A1">
        <w:rPr>
          <w:sz w:val="14"/>
        </w:rPr>
        <w:t xml:space="preserve"> of counterfeits was not supported with price information given.</w:t>
      </w:r>
      <w:r w:rsidRPr="007C4B3B">
        <w:rPr>
          <w:sz w:val="14"/>
        </w:rPr>
        <w:t xml:space="preserve"> </w:t>
      </w:r>
      <w:r w:rsidRPr="000D09A1">
        <w:rPr>
          <w:sz w:val="14"/>
        </w:rPr>
        <w:t>Key words: Counterfeits, counterfeiting, genuine items, fashion, luxury</w:t>
      </w:r>
      <w:r w:rsidRPr="007C4B3B">
        <w:rPr>
          <w:sz w:val="14"/>
        </w:rPr>
        <w:t xml:space="preserve"> </w:t>
      </w:r>
      <w:r w:rsidRPr="000D09A1">
        <w:rPr>
          <w:sz w:val="14"/>
        </w:rPr>
        <w:t>Do Counterfeits Promote Genuine Products?</w:t>
      </w:r>
      <w:r w:rsidRPr="007C4B3B">
        <w:rPr>
          <w:sz w:val="14"/>
        </w:rPr>
        <w:t xml:space="preserve"> </w:t>
      </w:r>
      <w:r w:rsidRPr="000D09A1">
        <w:rPr>
          <w:sz w:val="14"/>
        </w:rPr>
        <w:t xml:space="preserve">Counterfeiting activity is a worldwide phenomenon rapidly increasing in every country, developing or developed. Counterfeits are now estimated to account for 5% to 7% of world trade (Business News 2005a). Counterfeiting is defined as “the act of producing or selling a product containing an intentional and calculated reproduction of a genuine trademark. A ‘counterfeit mark’ is identical to or substantially indistinguishable from a genuine mark” (McCarthy 2004). A counterfeit is called by many different names such as knock-off, imitation, fake, bogus, copy, copycat, and overrun, which are a little bit different in exact meaning but not different in creating similar problems to businesses (Wilke and </w:t>
      </w:r>
      <w:proofErr w:type="spellStart"/>
      <w:r w:rsidRPr="000D09A1">
        <w:rPr>
          <w:sz w:val="14"/>
        </w:rPr>
        <w:t>Zaichkowsky</w:t>
      </w:r>
      <w:proofErr w:type="spellEnd"/>
      <w:r w:rsidRPr="000D09A1">
        <w:rPr>
          <w:sz w:val="14"/>
        </w:rPr>
        <w:t xml:space="preserve"> 1999). Product categories being counterfeited include designer apparels, accessories, pharmaceuticals, computer memory chips, automobile parts, motorcycles, cell phones, cigarettes, liquor, tea, golf clubs, video game controllers, music, movies, and computer software, to name a few. Counterfeits of some product categories threaten consumer safety, often resulting in fatalities. For example, counterfeit airplane parts, recycled from downed airplanes, become a major source of plane crashes (Maloo and Darrow 2001). Counterfeit drugs account for five percent of all medicines, seriously damaging human lives and public health (Wechsler 2002). According to the U.S. Bureau of Customs and Border Protection, it is estimated that counterfeiting costs the United States $200 billion annually (The U.S. House of Representatives 2005). And Chinese counterfeits alone cost the U.S., Europe, and Japan more than $60 billion in retail sales (Time 2005). In summary, counterfeiting activity has been understood to be negative as damaging brand reputations, revenues, and profits; undermining research and development and marketing costs; threatening human lives; increasing legal fees to prosecute counterfeiters; and raising product prices (see Wee, Tan, and Cheok 1995). </w:t>
      </w:r>
      <w:r w:rsidRPr="000D09A1">
        <w:rPr>
          <w:u w:val="single"/>
        </w:rPr>
        <w:t>Accordingly, practitioners, researchers, and policy makers have paid a great amount of</w:t>
      </w:r>
      <w:r w:rsidRPr="000D09A1">
        <w:rPr>
          <w:sz w:val="14"/>
        </w:rPr>
        <w:t xml:space="preserve"> </w:t>
      </w:r>
      <w:r w:rsidRPr="000D09A1">
        <w:rPr>
          <w:u w:val="single"/>
        </w:rPr>
        <w:t>attention to developing strategies to discourage counterfeiting and protect the victims of</w:t>
      </w:r>
      <w:r w:rsidRPr="000D09A1">
        <w:rPr>
          <w:sz w:val="14"/>
        </w:rPr>
        <w:t xml:space="preserve"> </w:t>
      </w:r>
      <w:r w:rsidRPr="000D09A1">
        <w:rPr>
          <w:u w:val="single"/>
        </w:rPr>
        <w:t>counterfeiting</w:t>
      </w:r>
      <w:r w:rsidRPr="000D09A1">
        <w:rPr>
          <w:sz w:val="14"/>
        </w:rPr>
        <w:t xml:space="preserve">. Various anti-counterfeiting measures have been proposed and implemented, including international treaties and enforcement of intellectual property rights to prosecute counterfeiters, use of multiple labeling and packaging techniques to make counterfeiting difficult, consumer education via a warning through an advertising campaign, tight control of retail stores, and consultations with both government agencies and other industry manufacturers (Chaudhury and Walsh 1996; Collins-Dodd and </w:t>
      </w:r>
      <w:proofErr w:type="spellStart"/>
      <w:r w:rsidRPr="000D09A1">
        <w:rPr>
          <w:sz w:val="14"/>
        </w:rPr>
        <w:t>Zaichkowsky</w:t>
      </w:r>
      <w:proofErr w:type="spellEnd"/>
      <w:r w:rsidRPr="000D09A1">
        <w:rPr>
          <w:sz w:val="14"/>
        </w:rPr>
        <w:t xml:space="preserve"> 1999). The documentary episode of a CEO’s anticounterfeiting operations in Thailand provides a clear illustration on the difficulty, complexity, and</w:t>
      </w:r>
      <w:r w:rsidRPr="007C4B3B">
        <w:rPr>
          <w:sz w:val="14"/>
        </w:rPr>
        <w:t xml:space="preserve"> </w:t>
      </w:r>
      <w:r w:rsidRPr="000D09A1">
        <w:rPr>
          <w:sz w:val="14"/>
        </w:rPr>
        <w:t xml:space="preserve">danger of fighting counterfeiters (Green and Smith 2002). </w:t>
      </w:r>
      <w:r w:rsidRPr="000D09A1">
        <w:rPr>
          <w:u w:val="single"/>
        </w:rPr>
        <w:t xml:space="preserve">Despite such efforts, counterfeiting continues to thrive around the world because of worldwide growing demand for well-known brands, lack of consumer and counterfeiter morality, technological advances enabling counterfeiting, production and distribution capabilities in less developed countries, </w:t>
      </w:r>
      <w:r w:rsidRPr="000D09A1">
        <w:rPr>
          <w:sz w:val="14"/>
        </w:rPr>
        <w:t>and inadequate penalties for</w:t>
      </w:r>
      <w:r w:rsidRPr="000D09A1">
        <w:rPr>
          <w:u w:val="single"/>
        </w:rPr>
        <w:t xml:space="preserve"> </w:t>
      </w:r>
      <w:r w:rsidRPr="000D09A1">
        <w:rPr>
          <w:sz w:val="14"/>
        </w:rPr>
        <w:t>counterfeiters (Business Week 2005a; Wee et al. 1995).</w:t>
      </w:r>
      <w:r w:rsidRPr="007C4B3B">
        <w:rPr>
          <w:u w:val="single"/>
        </w:rPr>
        <w:t xml:space="preserve"> </w:t>
      </w:r>
      <w:r w:rsidRPr="000D09A1">
        <w:rPr>
          <w:sz w:val="14"/>
        </w:rPr>
        <w:t xml:space="preserve">While firms are often unsuccessfully struggling with counterfeiting, however, some </w:t>
      </w:r>
      <w:r w:rsidRPr="000D09A1">
        <w:rPr>
          <w:u w:val="single"/>
        </w:rPr>
        <w:t xml:space="preserve">researchers have examined with </w:t>
      </w:r>
      <w:proofErr w:type="gramStart"/>
      <w:r w:rsidRPr="000D09A1">
        <w:rPr>
          <w:u w:val="single"/>
        </w:rPr>
        <w:t>cautions</w:t>
      </w:r>
      <w:proofErr w:type="gramEnd"/>
      <w:r w:rsidRPr="000D09A1">
        <w:rPr>
          <w:u w:val="single"/>
        </w:rPr>
        <w:t xml:space="preserve"> the possibility that firms might benefit from counterfeits</w:t>
      </w:r>
      <w:r w:rsidRPr="000D09A1">
        <w:rPr>
          <w:sz w:val="14"/>
        </w:rPr>
        <w:t xml:space="preserve"> </w:t>
      </w:r>
      <w:r w:rsidRPr="000D09A1">
        <w:rPr>
          <w:u w:val="single"/>
        </w:rPr>
        <w:t>because consumers of counterfeits might become buyers of genuine item</w:t>
      </w:r>
      <w:r w:rsidRPr="000D09A1">
        <w:rPr>
          <w:sz w:val="14"/>
        </w:rPr>
        <w:t>s. Such a possibility was examined</w:t>
      </w:r>
      <w:proofErr w:type="gramStart"/>
      <w:r w:rsidRPr="000D09A1">
        <w:rPr>
          <w:sz w:val="14"/>
        </w:rPr>
        <w:t>, in particular, in</w:t>
      </w:r>
      <w:proofErr w:type="gramEnd"/>
      <w:r w:rsidRPr="000D09A1">
        <w:rPr>
          <w:sz w:val="14"/>
        </w:rPr>
        <w:t xml:space="preserve"> computer software piracy. For example, Conner and </w:t>
      </w:r>
      <w:proofErr w:type="spellStart"/>
      <w:r w:rsidRPr="000D09A1">
        <w:rPr>
          <w:sz w:val="14"/>
        </w:rPr>
        <w:t>Rumelt</w:t>
      </w:r>
      <w:proofErr w:type="spellEnd"/>
      <w:r w:rsidRPr="000D09A1">
        <w:rPr>
          <w:sz w:val="14"/>
        </w:rPr>
        <w:t xml:space="preserve"> (1991) argued that piracy increases the number of program users, and the existence of pirated software</w:t>
      </w:r>
      <w:r w:rsidRPr="007C4B3B">
        <w:rPr>
          <w:sz w:val="14"/>
        </w:rPr>
        <w:t xml:space="preserve"> </w:t>
      </w:r>
      <w:r w:rsidRPr="000D09A1">
        <w:rPr>
          <w:sz w:val="14"/>
        </w:rPr>
        <w:t>stimulates an interest in legal copies. In conclusion</w:t>
      </w:r>
      <w:r w:rsidRPr="000D09A1">
        <w:rPr>
          <w:u w:val="single"/>
        </w:rPr>
        <w:t xml:space="preserve">, they objected to software protection because it decreases the number of users. </w:t>
      </w:r>
      <w:r w:rsidRPr="000D09A1">
        <w:rPr>
          <w:sz w:val="14"/>
        </w:rPr>
        <w:t xml:space="preserve">Givon, Mahajan, and Muller (1995) found that </w:t>
      </w:r>
      <w:r w:rsidRPr="000D09A1">
        <w:rPr>
          <w:u w:val="single"/>
        </w:rPr>
        <w:t>the sales of genuine word processors and spreadsheets in the United Kingdom significantly increased because of active word-of-mouth resulting from pirates.</w:t>
      </w:r>
      <w:r w:rsidRPr="000D09A1">
        <w:rPr>
          <w:sz w:val="14"/>
        </w:rPr>
        <w:t xml:space="preserve"> Furthermore, Maltz and Chiappetta (2002) object to</w:t>
      </w:r>
      <w:r w:rsidRPr="007C4B3B">
        <w:rPr>
          <w:u w:val="single"/>
        </w:rPr>
        <w:t xml:space="preserve"> </w:t>
      </w:r>
      <w:r w:rsidRPr="000D09A1">
        <w:rPr>
          <w:sz w:val="14"/>
        </w:rPr>
        <w:t xml:space="preserve">eliminating software pirates because they can help firms identify useful technologies. Two questions arise from the studies of software piracy. First, can the same findings be found in other product categories, especially luxury fashion product categories, which are the biggest counterfeit item categories? For example, in the UK, more than 64 per cent of the UK Customs seizure cases were fashion products, and of these cases, 17.5 per cent were fake Louis Vuitton goods (The Financial Times 2005). Likewise, the U.S. Customs and Border Protection reports fashion products as a major product type of counterfeiting. Second, pirated software functions in </w:t>
      </w:r>
      <w:proofErr w:type="gramStart"/>
      <w:r w:rsidRPr="000D09A1">
        <w:rPr>
          <w:sz w:val="14"/>
        </w:rPr>
        <w:t>exactly the same</w:t>
      </w:r>
      <w:proofErr w:type="gramEnd"/>
      <w:r w:rsidRPr="000D09A1">
        <w:rPr>
          <w:sz w:val="14"/>
        </w:rPr>
        <w:t xml:space="preserve"> way as the genuine item, but counterfeited fashion products do not. They are more often disposable, fall apart, and are inferior in all aspects except for brand name, although the quality of some counterfeits can be occasionally as high as that of the genuine items (Gentry et al. 2001). Therefore, it will be important to investigate </w:t>
      </w:r>
      <w:proofErr w:type="gramStart"/>
      <w:r w:rsidRPr="000D09A1">
        <w:rPr>
          <w:u w:val="single"/>
        </w:rPr>
        <w:t>whether or not</w:t>
      </w:r>
      <w:proofErr w:type="gramEnd"/>
      <w:r w:rsidRPr="000D09A1">
        <w:rPr>
          <w:u w:val="single"/>
        </w:rPr>
        <w:t xml:space="preserve"> counterfeiting of</w:t>
      </w:r>
      <w:r w:rsidRPr="000D09A1">
        <w:rPr>
          <w:sz w:val="14"/>
        </w:rPr>
        <w:t xml:space="preserve"> </w:t>
      </w:r>
      <w:r w:rsidRPr="000D09A1">
        <w:rPr>
          <w:u w:val="single"/>
        </w:rPr>
        <w:t>fashion products helps the sales of genuine items, as observed in the case of software piracy</w:t>
      </w:r>
    </w:p>
    <w:p w14:paraId="4E899367" w14:textId="77777777" w:rsidR="00DB57FE" w:rsidRPr="007C4B3B" w:rsidRDefault="00DB57FE" w:rsidP="00DB57FE"/>
    <w:p w14:paraId="0EE8C76A" w14:textId="77777777" w:rsidR="00DB57FE" w:rsidRPr="007C4B3B" w:rsidRDefault="00DB57FE" w:rsidP="00DB57FE">
      <w:pPr>
        <w:pStyle w:val="Heading2"/>
      </w:pPr>
      <w:r w:rsidRPr="007C4B3B">
        <w:t xml:space="preserve">Impact Turn – Brazilian Economy </w:t>
      </w:r>
    </w:p>
    <w:p w14:paraId="1336DDB1" w14:textId="77777777" w:rsidR="00DB57FE" w:rsidRPr="007C4B3B" w:rsidRDefault="00DB57FE" w:rsidP="00DB57FE">
      <w:pPr>
        <w:pStyle w:val="Heading3"/>
      </w:pPr>
      <w:r w:rsidRPr="007C4B3B">
        <w:t>1NC --- Brazilian Economy Module</w:t>
      </w:r>
    </w:p>
    <w:p w14:paraId="3AE37AE9" w14:textId="77777777" w:rsidR="00DB57FE" w:rsidRPr="007C4B3B" w:rsidRDefault="00DB57FE" w:rsidP="00DB57FE">
      <w:pPr>
        <w:pStyle w:val="Heading4"/>
      </w:pPr>
      <w:r w:rsidRPr="007C4B3B">
        <w:t>Brazil’s economy is thriving now, but a tepid global economy may hinder its growth</w:t>
      </w:r>
    </w:p>
    <w:p w14:paraId="43EF0B8B" w14:textId="77777777" w:rsidR="00DB57FE" w:rsidRPr="007C4B3B" w:rsidRDefault="00DB57FE" w:rsidP="00DB57FE">
      <w:pPr>
        <w:rPr>
          <w:rStyle w:val="Style13ptBold"/>
          <w:rFonts w:asciiTheme="minorHAnsi" w:eastAsiaTheme="majorEastAsia" w:hAnsiTheme="minorHAnsi" w:cstheme="minorHAnsi"/>
        </w:rPr>
      </w:pPr>
      <w:r w:rsidRPr="007C4B3B">
        <w:rPr>
          <w:rStyle w:val="Style13ptBold"/>
          <w:rFonts w:asciiTheme="minorHAnsi" w:eastAsiaTheme="majorEastAsia" w:hAnsiTheme="minorHAnsi" w:cstheme="minorHAnsi"/>
        </w:rPr>
        <w:t xml:space="preserve">Wolf ’24 – (Michael; Global Economist, Analyst of Global Economic Issues, two graduate degrees: economic policy and statistics; “Brazil Economic Outlook, May 2024”; May 16, 2024; Deloitte; </w:t>
      </w:r>
      <w:hyperlink r:id="rId94" w:history="1">
        <w:r w:rsidRPr="007C4B3B">
          <w:rPr>
            <w:rStyle w:val="Hyperlink"/>
            <w:rFonts w:asciiTheme="minorHAnsi" w:hAnsiTheme="minorHAnsi" w:cstheme="minorHAnsi"/>
            <w:color w:val="auto"/>
          </w:rPr>
          <w:t>https://www2.deloitte.com/us/en/insights/economy/americas/brazil-economic-outlook.html</w:t>
        </w:r>
      </w:hyperlink>
      <w:r w:rsidRPr="007C4B3B">
        <w:rPr>
          <w:rStyle w:val="Style13ptBold"/>
          <w:rFonts w:asciiTheme="minorHAnsi" w:eastAsiaTheme="majorEastAsia" w:hAnsiTheme="minorHAnsi" w:cstheme="minorHAnsi"/>
        </w:rPr>
        <w:t xml:space="preserve"> MV)</w:t>
      </w:r>
    </w:p>
    <w:p w14:paraId="449AB79A" w14:textId="77777777" w:rsidR="00DB57FE" w:rsidRPr="007C4B3B" w:rsidRDefault="00DB57FE" w:rsidP="00DB57FE">
      <w:pPr>
        <w:pStyle w:val="NormalWeb"/>
        <w:spacing w:before="0" w:beforeAutospacing="0" w:after="360" w:afterAutospacing="0"/>
        <w:rPr>
          <w:rFonts w:asciiTheme="minorHAnsi" w:hAnsiTheme="minorHAnsi" w:cstheme="minorHAnsi"/>
          <w:sz w:val="14"/>
          <w:szCs w:val="22"/>
        </w:rPr>
      </w:pPr>
      <w:r w:rsidRPr="007C4B3B">
        <w:rPr>
          <w:rFonts w:asciiTheme="minorHAnsi" w:hAnsiTheme="minorHAnsi" w:cstheme="minorHAnsi"/>
          <w:sz w:val="14"/>
          <w:szCs w:val="22"/>
        </w:rPr>
        <w:t>For Brazil, real GDP was flat in the second half of 2023, registering a rounded 0.0% growth in both quarters.</w:t>
      </w:r>
      <w:hyperlink r:id="rId95" w:anchor="endnote-1" w:history="1">
        <w:r w:rsidRPr="007C4B3B">
          <w:rPr>
            <w:rStyle w:val="Hyperlink"/>
            <w:rFonts w:asciiTheme="minorHAnsi" w:eastAsiaTheme="majorEastAsia" w:hAnsiTheme="minorHAnsi" w:cstheme="minorHAnsi"/>
            <w:color w:val="auto"/>
            <w:sz w:val="22"/>
            <w:szCs w:val="22"/>
            <w:vertAlign w:val="superscript"/>
          </w:rPr>
          <w:t>1</w:t>
        </w:r>
      </w:hyperlink>
      <w:r w:rsidRPr="007C4B3B">
        <w:rPr>
          <w:rStyle w:val="apple-converted-space"/>
          <w:rFonts w:asciiTheme="minorHAnsi" w:eastAsiaTheme="majorEastAsia" w:hAnsiTheme="minorHAnsi" w:cstheme="minorHAnsi"/>
          <w:sz w:val="14"/>
        </w:rPr>
        <w:t xml:space="preserve"> </w:t>
      </w:r>
      <w:r w:rsidRPr="007C4B3B">
        <w:rPr>
          <w:rFonts w:asciiTheme="minorHAnsi" w:hAnsiTheme="minorHAnsi" w:cstheme="minorHAnsi"/>
          <w:sz w:val="22"/>
          <w:szCs w:val="22"/>
          <w:u w:val="single"/>
        </w:rPr>
        <w:t>Real GDP in the fourth quarter was</w:t>
      </w:r>
      <w:r w:rsidRPr="007C4B3B">
        <w:rPr>
          <w:rFonts w:asciiTheme="minorHAnsi" w:hAnsiTheme="minorHAnsi" w:cstheme="minorHAnsi"/>
          <w:sz w:val="14"/>
          <w:szCs w:val="22"/>
        </w:rPr>
        <w:t xml:space="preserve"> still </w:t>
      </w:r>
      <w:r w:rsidRPr="007C4B3B">
        <w:rPr>
          <w:rFonts w:asciiTheme="minorHAnsi" w:hAnsiTheme="minorHAnsi" w:cstheme="minorHAnsi"/>
          <w:sz w:val="22"/>
          <w:szCs w:val="22"/>
          <w:u w:val="single"/>
        </w:rPr>
        <w:t>up 2.2% from a year earlier</w:t>
      </w:r>
      <w:r w:rsidRPr="007C4B3B">
        <w:rPr>
          <w:rFonts w:asciiTheme="minorHAnsi" w:hAnsiTheme="minorHAnsi" w:cstheme="minorHAnsi"/>
          <w:sz w:val="14"/>
          <w:szCs w:val="22"/>
        </w:rPr>
        <w:t xml:space="preserve">. </w:t>
      </w:r>
      <w:r w:rsidRPr="007C4B3B">
        <w:rPr>
          <w:rFonts w:asciiTheme="minorHAnsi" w:hAnsiTheme="minorHAnsi" w:cstheme="minorHAnsi"/>
          <w:sz w:val="22"/>
          <w:szCs w:val="22"/>
          <w:highlight w:val="cyan"/>
          <w:u w:val="single"/>
        </w:rPr>
        <w:t>Strong</w:t>
      </w:r>
      <w:r w:rsidRPr="007C4B3B">
        <w:rPr>
          <w:rFonts w:asciiTheme="minorHAnsi" w:hAnsiTheme="minorHAnsi" w:cstheme="minorHAnsi"/>
          <w:sz w:val="22"/>
          <w:szCs w:val="22"/>
          <w:u w:val="single"/>
        </w:rPr>
        <w:t xml:space="preserve"> agricultural </w:t>
      </w:r>
      <w:r w:rsidRPr="007C4B3B">
        <w:rPr>
          <w:rFonts w:asciiTheme="minorHAnsi" w:hAnsiTheme="minorHAnsi" w:cstheme="minorHAnsi"/>
          <w:sz w:val="22"/>
          <w:szCs w:val="22"/>
          <w:highlight w:val="cyan"/>
          <w:u w:val="single"/>
        </w:rPr>
        <w:t>output</w:t>
      </w:r>
      <w:r w:rsidRPr="007C4B3B">
        <w:rPr>
          <w:rFonts w:asciiTheme="minorHAnsi" w:hAnsiTheme="minorHAnsi" w:cstheme="minorHAnsi"/>
          <w:sz w:val="22"/>
          <w:szCs w:val="22"/>
          <w:u w:val="single"/>
        </w:rPr>
        <w:t xml:space="preserve"> at the beginning of the year </w:t>
      </w:r>
      <w:r w:rsidRPr="007C4B3B">
        <w:rPr>
          <w:rFonts w:asciiTheme="minorHAnsi" w:hAnsiTheme="minorHAnsi" w:cstheme="minorHAnsi"/>
          <w:sz w:val="22"/>
          <w:szCs w:val="22"/>
          <w:highlight w:val="cyan"/>
          <w:u w:val="single"/>
        </w:rPr>
        <w:t>allowed for an export surge, which supported economic output for the full year</w:t>
      </w:r>
      <w:r w:rsidRPr="007C4B3B">
        <w:rPr>
          <w:rFonts w:asciiTheme="minorHAnsi" w:hAnsiTheme="minorHAnsi" w:cstheme="minorHAnsi"/>
          <w:sz w:val="14"/>
          <w:szCs w:val="22"/>
        </w:rPr>
        <w:t xml:space="preserve">. By the end of the year, however, that support faded. Private consumer spending fell slightly in the fourth quarter, while </w:t>
      </w:r>
      <w:r w:rsidRPr="007C4B3B">
        <w:rPr>
          <w:rFonts w:asciiTheme="minorHAnsi" w:hAnsiTheme="minorHAnsi" w:cstheme="minorHAnsi"/>
          <w:sz w:val="22"/>
          <w:szCs w:val="22"/>
          <w:u w:val="single"/>
        </w:rPr>
        <w:t>exports grew by just 0.2%.</w:t>
      </w:r>
      <w:r w:rsidRPr="007C4B3B">
        <w:rPr>
          <w:rFonts w:asciiTheme="minorHAnsi" w:hAnsiTheme="minorHAnsi" w:cstheme="minorHAnsi"/>
          <w:sz w:val="14"/>
          <w:szCs w:val="22"/>
        </w:rPr>
        <w:t xml:space="preserve"> Government </w:t>
      </w:r>
      <w:r w:rsidRPr="007C4B3B">
        <w:rPr>
          <w:rFonts w:asciiTheme="minorHAnsi" w:hAnsiTheme="minorHAnsi" w:cstheme="minorHAnsi"/>
          <w:sz w:val="22"/>
          <w:szCs w:val="22"/>
          <w:u w:val="single"/>
        </w:rPr>
        <w:t>spending grew by 0.9%</w:t>
      </w:r>
      <w:r w:rsidRPr="007C4B3B">
        <w:rPr>
          <w:rFonts w:asciiTheme="minorHAnsi" w:hAnsiTheme="minorHAnsi" w:cstheme="minorHAnsi"/>
          <w:sz w:val="14"/>
          <w:szCs w:val="22"/>
        </w:rPr>
        <w:t xml:space="preserve"> in that quarter, and gross fixed capital formation—a measure of investment—grew for the first time since the third quarter of 2022.</w:t>
      </w:r>
      <w:hyperlink r:id="rId96" w:anchor="endnote-2" w:history="1">
        <w:r w:rsidRPr="007C4B3B">
          <w:rPr>
            <w:rStyle w:val="Hyperlink"/>
            <w:rFonts w:asciiTheme="minorHAnsi" w:eastAsiaTheme="majorEastAsia" w:hAnsiTheme="minorHAnsi" w:cstheme="minorHAnsi"/>
            <w:color w:val="auto"/>
            <w:sz w:val="22"/>
            <w:szCs w:val="22"/>
            <w:vertAlign w:val="superscript"/>
          </w:rPr>
          <w:t>2</w:t>
        </w:r>
      </w:hyperlink>
      <w:r w:rsidRPr="007C4B3B">
        <w:rPr>
          <w:rFonts w:asciiTheme="minorHAnsi" w:hAnsiTheme="minorHAnsi" w:cstheme="minorHAnsi"/>
          <w:sz w:val="14"/>
        </w:rPr>
        <w:t xml:space="preserve"> </w:t>
      </w:r>
      <w:r w:rsidRPr="007C4B3B">
        <w:rPr>
          <w:rFonts w:asciiTheme="minorHAnsi" w:hAnsiTheme="minorHAnsi" w:cstheme="minorHAnsi"/>
          <w:sz w:val="22"/>
          <w:szCs w:val="22"/>
          <w:highlight w:val="cyan"/>
          <w:u w:val="single"/>
        </w:rPr>
        <w:t>Looking ahead</w:t>
      </w:r>
      <w:r w:rsidRPr="007C4B3B">
        <w:rPr>
          <w:rFonts w:asciiTheme="minorHAnsi" w:hAnsiTheme="minorHAnsi" w:cstheme="minorHAnsi"/>
          <w:sz w:val="22"/>
          <w:szCs w:val="22"/>
          <w:u w:val="single"/>
        </w:rPr>
        <w:t xml:space="preserve"> though, </w:t>
      </w:r>
      <w:r w:rsidRPr="007C4B3B">
        <w:rPr>
          <w:rFonts w:asciiTheme="minorHAnsi" w:hAnsiTheme="minorHAnsi" w:cstheme="minorHAnsi"/>
          <w:b/>
          <w:bCs/>
          <w:sz w:val="22"/>
          <w:szCs w:val="22"/>
          <w:highlight w:val="cyan"/>
          <w:u w:val="single"/>
        </w:rPr>
        <w:t>Brazil’s economy will likely grow</w:t>
      </w:r>
      <w:r w:rsidRPr="007C4B3B">
        <w:rPr>
          <w:rFonts w:asciiTheme="minorHAnsi" w:hAnsiTheme="minorHAnsi" w:cstheme="minorHAnsi"/>
          <w:sz w:val="14"/>
          <w:szCs w:val="22"/>
        </w:rPr>
        <w:t xml:space="preserve">. Banco Central do </w:t>
      </w:r>
      <w:proofErr w:type="spellStart"/>
      <w:r w:rsidRPr="007C4B3B">
        <w:rPr>
          <w:rFonts w:asciiTheme="minorHAnsi" w:hAnsiTheme="minorHAnsi" w:cstheme="minorHAnsi"/>
          <w:sz w:val="14"/>
          <w:szCs w:val="22"/>
        </w:rPr>
        <w:t>Brasil</w:t>
      </w:r>
      <w:proofErr w:type="spellEnd"/>
      <w:r w:rsidRPr="007C4B3B">
        <w:rPr>
          <w:rFonts w:asciiTheme="minorHAnsi" w:hAnsiTheme="minorHAnsi" w:cstheme="minorHAnsi"/>
          <w:sz w:val="14"/>
          <w:szCs w:val="22"/>
        </w:rPr>
        <w:t xml:space="preserve"> (</w:t>
      </w:r>
      <w:r w:rsidRPr="007C4B3B">
        <w:rPr>
          <w:rFonts w:asciiTheme="minorHAnsi" w:hAnsiTheme="minorHAnsi" w:cstheme="minorHAnsi"/>
          <w:sz w:val="22"/>
          <w:szCs w:val="22"/>
          <w:highlight w:val="cyan"/>
          <w:u w:val="single"/>
        </w:rPr>
        <w:t>BCB</w:t>
      </w:r>
      <w:r w:rsidRPr="007C4B3B">
        <w:rPr>
          <w:rFonts w:asciiTheme="minorHAnsi" w:hAnsiTheme="minorHAnsi" w:cstheme="minorHAnsi"/>
          <w:sz w:val="14"/>
          <w:szCs w:val="22"/>
        </w:rPr>
        <w:t xml:space="preserve">), the country’s central bank, </w:t>
      </w:r>
      <w:r w:rsidRPr="007C4B3B">
        <w:rPr>
          <w:rFonts w:asciiTheme="minorHAnsi" w:hAnsiTheme="minorHAnsi" w:cstheme="minorHAnsi"/>
          <w:sz w:val="22"/>
          <w:szCs w:val="22"/>
          <w:highlight w:val="cyan"/>
          <w:u w:val="single"/>
        </w:rPr>
        <w:t>has been reducing interest rates, which should support the recovery ahead</w:t>
      </w:r>
      <w:r w:rsidRPr="007C4B3B">
        <w:rPr>
          <w:rFonts w:asciiTheme="minorHAnsi" w:hAnsiTheme="minorHAnsi" w:cstheme="minorHAnsi"/>
          <w:sz w:val="14"/>
          <w:szCs w:val="22"/>
        </w:rPr>
        <w:t xml:space="preserve">. At the same time, </w:t>
      </w:r>
      <w:r w:rsidRPr="007C4B3B">
        <w:rPr>
          <w:rFonts w:asciiTheme="minorHAnsi" w:hAnsiTheme="minorHAnsi" w:cstheme="minorHAnsi"/>
          <w:sz w:val="22"/>
          <w:szCs w:val="22"/>
          <w:highlight w:val="cyan"/>
          <w:u w:val="single"/>
        </w:rPr>
        <w:t>the labor market remains tight, which has allowed for</w:t>
      </w:r>
      <w:r w:rsidRPr="007C4B3B">
        <w:rPr>
          <w:rFonts w:asciiTheme="minorHAnsi" w:hAnsiTheme="minorHAnsi" w:cstheme="minorHAnsi"/>
          <w:sz w:val="22"/>
          <w:szCs w:val="22"/>
          <w:u w:val="single"/>
        </w:rPr>
        <w:t xml:space="preserve"> relatively </w:t>
      </w:r>
      <w:r w:rsidRPr="007C4B3B">
        <w:rPr>
          <w:rFonts w:asciiTheme="minorHAnsi" w:hAnsiTheme="minorHAnsi" w:cstheme="minorHAnsi"/>
          <w:sz w:val="22"/>
          <w:szCs w:val="22"/>
          <w:highlight w:val="cyan"/>
          <w:u w:val="single"/>
        </w:rPr>
        <w:t>strong wage growth</w:t>
      </w:r>
      <w:r w:rsidRPr="007C4B3B">
        <w:rPr>
          <w:rFonts w:asciiTheme="minorHAnsi" w:hAnsiTheme="minorHAnsi" w:cstheme="minorHAnsi"/>
          <w:sz w:val="22"/>
          <w:szCs w:val="22"/>
          <w:u w:val="single"/>
        </w:rPr>
        <w:t xml:space="preserve"> that is expected to usher in higher consumer spending</w:t>
      </w:r>
      <w:r w:rsidRPr="007C4B3B">
        <w:rPr>
          <w:rFonts w:asciiTheme="minorHAnsi" w:hAnsiTheme="minorHAnsi" w:cstheme="minorHAnsi"/>
          <w:sz w:val="14"/>
          <w:szCs w:val="22"/>
        </w:rPr>
        <w:t xml:space="preserve">. </w:t>
      </w:r>
      <w:r w:rsidRPr="007C4B3B">
        <w:rPr>
          <w:rFonts w:asciiTheme="minorHAnsi" w:hAnsiTheme="minorHAnsi" w:cstheme="minorHAnsi"/>
          <w:sz w:val="22"/>
          <w:szCs w:val="22"/>
          <w:highlight w:val="cyan"/>
          <w:u w:val="single"/>
        </w:rPr>
        <w:t>However</w:t>
      </w:r>
      <w:r w:rsidRPr="007C4B3B">
        <w:rPr>
          <w:rFonts w:asciiTheme="minorHAnsi" w:hAnsiTheme="minorHAnsi" w:cstheme="minorHAnsi"/>
          <w:sz w:val="14"/>
          <w:szCs w:val="22"/>
        </w:rPr>
        <w:t xml:space="preserve">, exports likely weighed on growth for the first quarter of this year, and </w:t>
      </w:r>
      <w:r w:rsidRPr="007C4B3B">
        <w:rPr>
          <w:rFonts w:asciiTheme="minorHAnsi" w:hAnsiTheme="minorHAnsi" w:cstheme="minorHAnsi"/>
          <w:sz w:val="22"/>
          <w:szCs w:val="22"/>
          <w:highlight w:val="cyan"/>
          <w:u w:val="single"/>
        </w:rPr>
        <w:t>a</w:t>
      </w:r>
      <w:r w:rsidRPr="007C4B3B">
        <w:rPr>
          <w:rFonts w:asciiTheme="minorHAnsi" w:hAnsiTheme="minorHAnsi" w:cstheme="minorHAnsi"/>
          <w:sz w:val="22"/>
          <w:szCs w:val="22"/>
          <w:u w:val="single"/>
        </w:rPr>
        <w:t xml:space="preserve"> relatively </w:t>
      </w:r>
      <w:r w:rsidRPr="007C4B3B">
        <w:rPr>
          <w:rFonts w:asciiTheme="minorHAnsi" w:hAnsiTheme="minorHAnsi" w:cstheme="minorHAnsi"/>
          <w:sz w:val="22"/>
          <w:szCs w:val="22"/>
          <w:highlight w:val="cyan"/>
          <w:u w:val="single"/>
        </w:rPr>
        <w:t>tepid global economy may prevent exports from adding much to growth</w:t>
      </w:r>
      <w:r w:rsidRPr="007C4B3B">
        <w:rPr>
          <w:rFonts w:asciiTheme="minorHAnsi" w:hAnsiTheme="minorHAnsi" w:cstheme="minorHAnsi"/>
          <w:sz w:val="14"/>
          <w:szCs w:val="22"/>
        </w:rPr>
        <w:t xml:space="preserve"> soon. Fortunately, the drag from the agricultural sector is expected to diminish this year, which would put a floor under export levels. In addition, should the federal government miss its fiscal targets, higher taxes or lower federal spending may need to be implemented</w:t>
      </w:r>
    </w:p>
    <w:p w14:paraId="7E825C31" w14:textId="77777777" w:rsidR="00DB57FE" w:rsidRPr="007C4B3B" w:rsidRDefault="00DB57FE" w:rsidP="00DB57FE">
      <w:pPr>
        <w:pStyle w:val="Heading4"/>
      </w:pPr>
      <w:r w:rsidRPr="007C4B3B">
        <w:t xml:space="preserve">Brazil’s economy is strongly dependent on counterfeit products. Limiting them would lead to </w:t>
      </w:r>
      <w:proofErr w:type="gramStart"/>
      <w:r w:rsidRPr="007C4B3B">
        <w:t>huge</w:t>
      </w:r>
      <w:proofErr w:type="gramEnd"/>
      <w:r w:rsidRPr="007C4B3B">
        <w:t xml:space="preserve"> economic crash.</w:t>
      </w:r>
    </w:p>
    <w:p w14:paraId="6A17CE6A" w14:textId="77777777" w:rsidR="00DB57FE" w:rsidRPr="007C4B3B" w:rsidRDefault="00DB57FE" w:rsidP="00DB57FE">
      <w:r w:rsidRPr="007C4B3B">
        <w:rPr>
          <w:rStyle w:val="Style13ptBold"/>
        </w:rPr>
        <w:t>Lince ’19</w:t>
      </w:r>
      <w:r w:rsidRPr="007C4B3B">
        <w:t xml:space="preserve"> – (Tim; WTR News Reporter, Fraud and Impersonation Investigator, BA in Politics and Media; “24 Counterfeit Hotspots that you should be aware of – part 1”; September 9, 2019; WTR; </w:t>
      </w:r>
      <w:hyperlink r:id="rId97" w:history="1">
        <w:r w:rsidRPr="007C4B3B">
          <w:rPr>
            <w:rStyle w:val="Hyperlink"/>
            <w:color w:val="auto"/>
          </w:rPr>
          <w:t>https://www.worldtrademarkreview.com/data/physical-marketplace-counterfeit-hotspots/physical-marketplace-counterfeit-hotspots/article/24-counterfeit-hotspots-you-should-be-aware-of-in-brazil-part-one</w:t>
        </w:r>
      </w:hyperlink>
      <w:r w:rsidRPr="007C4B3B">
        <w:t xml:space="preserve"> MV)</w:t>
      </w:r>
    </w:p>
    <w:p w14:paraId="2E56BA36" w14:textId="77777777" w:rsidR="00DB57FE" w:rsidRPr="007C4B3B" w:rsidRDefault="00DB57FE" w:rsidP="00DB57FE">
      <w:pPr>
        <w:pStyle w:val="NormalWeb"/>
        <w:spacing w:line="375" w:lineRule="atLeast"/>
        <w:rPr>
          <w:rFonts w:asciiTheme="minorHAnsi" w:hAnsiTheme="minorHAnsi" w:cstheme="minorHAnsi"/>
          <w:sz w:val="22"/>
          <w:szCs w:val="22"/>
        </w:rPr>
      </w:pPr>
      <w:r w:rsidRPr="007C4B3B">
        <w:rPr>
          <w:rFonts w:asciiTheme="minorHAnsi" w:hAnsiTheme="minorHAnsi" w:cstheme="minorHAnsi"/>
          <w:sz w:val="22"/>
          <w:szCs w:val="22"/>
        </w:rPr>
        <w:t>In a special two-part edition of our series on physical marketplaces around the world that reportedly engage in the trade of counterfeit goods, we head to Brazil. Spanning the 14 states of the largest country in Latin America, brand protection experts reveal markets that brand owners should have on their enforcement radars.</w:t>
      </w:r>
    </w:p>
    <w:p w14:paraId="50326D34" w14:textId="77777777" w:rsidR="00DB57FE" w:rsidRPr="007C4B3B" w:rsidRDefault="00DB57FE" w:rsidP="00DB57FE">
      <w:pPr>
        <w:pStyle w:val="NormalWeb"/>
        <w:spacing w:before="0" w:after="0" w:line="375" w:lineRule="atLeast"/>
        <w:rPr>
          <w:rFonts w:asciiTheme="minorHAnsi" w:hAnsiTheme="minorHAnsi" w:cstheme="minorHAnsi"/>
          <w:sz w:val="22"/>
          <w:szCs w:val="22"/>
        </w:rPr>
      </w:pPr>
      <w:r w:rsidRPr="007C4B3B">
        <w:rPr>
          <w:rFonts w:asciiTheme="minorHAnsi" w:hAnsiTheme="minorHAnsi" w:cstheme="minorHAnsi"/>
          <w:sz w:val="22"/>
          <w:szCs w:val="22"/>
        </w:rPr>
        <w:t xml:space="preserve">The issue of </w:t>
      </w:r>
      <w:r w:rsidRPr="007C4B3B">
        <w:rPr>
          <w:rFonts w:asciiTheme="minorHAnsi" w:hAnsiTheme="minorHAnsi" w:cstheme="minorHAnsi"/>
          <w:sz w:val="22"/>
          <w:szCs w:val="22"/>
          <w:highlight w:val="yellow"/>
          <w:u w:val="single"/>
        </w:rPr>
        <w:t>counterfeit</w:t>
      </w:r>
      <w:r w:rsidRPr="007C4B3B">
        <w:rPr>
          <w:rFonts w:asciiTheme="minorHAnsi" w:hAnsiTheme="minorHAnsi" w:cstheme="minorHAnsi"/>
          <w:sz w:val="22"/>
          <w:szCs w:val="22"/>
        </w:rPr>
        <w:t xml:space="preserve"> goods </w:t>
      </w:r>
      <w:r w:rsidRPr="007C4B3B">
        <w:rPr>
          <w:rFonts w:asciiTheme="minorHAnsi" w:hAnsiTheme="minorHAnsi" w:cstheme="minorHAnsi"/>
          <w:sz w:val="22"/>
          <w:szCs w:val="22"/>
          <w:highlight w:val="yellow"/>
          <w:u w:val="single"/>
        </w:rPr>
        <w:t>has been</w:t>
      </w:r>
      <w:r w:rsidRPr="007C4B3B">
        <w:rPr>
          <w:rFonts w:asciiTheme="minorHAnsi" w:hAnsiTheme="minorHAnsi" w:cstheme="minorHAnsi"/>
          <w:sz w:val="22"/>
          <w:szCs w:val="22"/>
          <w:u w:val="single"/>
        </w:rPr>
        <w:t xml:space="preserve"> an </w:t>
      </w:r>
      <w:r w:rsidRPr="007C4B3B">
        <w:rPr>
          <w:rFonts w:asciiTheme="minorHAnsi" w:hAnsiTheme="minorHAnsi" w:cstheme="minorHAnsi"/>
          <w:sz w:val="22"/>
          <w:szCs w:val="22"/>
          <w:highlight w:val="yellow"/>
          <w:u w:val="single"/>
        </w:rPr>
        <w:t>increasing</w:t>
      </w:r>
      <w:r w:rsidRPr="007C4B3B">
        <w:rPr>
          <w:rFonts w:asciiTheme="minorHAnsi" w:hAnsiTheme="minorHAnsi" w:cstheme="minorHAnsi"/>
          <w:sz w:val="22"/>
          <w:szCs w:val="22"/>
        </w:rPr>
        <w:t xml:space="preserve"> problem </w:t>
      </w:r>
      <w:r w:rsidRPr="007C4B3B">
        <w:rPr>
          <w:rFonts w:asciiTheme="minorHAnsi" w:hAnsiTheme="minorHAnsi" w:cstheme="minorHAnsi"/>
          <w:sz w:val="22"/>
          <w:szCs w:val="22"/>
          <w:highlight w:val="yellow"/>
          <w:u w:val="single"/>
        </w:rPr>
        <w:t xml:space="preserve">in Brazil for </w:t>
      </w:r>
      <w:proofErr w:type="gramStart"/>
      <w:r w:rsidRPr="007C4B3B">
        <w:rPr>
          <w:rFonts w:asciiTheme="minorHAnsi" w:hAnsiTheme="minorHAnsi" w:cstheme="minorHAnsi"/>
          <w:sz w:val="22"/>
          <w:szCs w:val="22"/>
          <w:highlight w:val="yellow"/>
          <w:u w:val="single"/>
        </w:rPr>
        <w:t>a number of</w:t>
      </w:r>
      <w:proofErr w:type="gramEnd"/>
      <w:r w:rsidRPr="007C4B3B">
        <w:rPr>
          <w:rFonts w:asciiTheme="minorHAnsi" w:hAnsiTheme="minorHAnsi" w:cstheme="minorHAnsi"/>
          <w:sz w:val="22"/>
          <w:szCs w:val="22"/>
          <w:highlight w:val="yellow"/>
          <w:u w:val="single"/>
        </w:rPr>
        <w:t xml:space="preserve"> years</w:t>
      </w:r>
      <w:r w:rsidRPr="007C4B3B">
        <w:rPr>
          <w:rFonts w:asciiTheme="minorHAnsi" w:hAnsiTheme="minorHAnsi" w:cstheme="minorHAnsi"/>
          <w:sz w:val="22"/>
          <w:szCs w:val="22"/>
        </w:rPr>
        <w:t>. According to</w:t>
      </w:r>
      <w:r w:rsidRPr="007C4B3B">
        <w:rPr>
          <w:rStyle w:val="apple-converted-space"/>
          <w:rFonts w:asciiTheme="minorHAnsi" w:eastAsiaTheme="majorEastAsia" w:hAnsiTheme="minorHAnsi" w:cstheme="minorHAnsi"/>
          <w:sz w:val="22"/>
          <w:szCs w:val="22"/>
        </w:rPr>
        <w:t> </w:t>
      </w:r>
      <w:r w:rsidRPr="007C4B3B">
        <w:rPr>
          <w:rFonts w:asciiTheme="minorHAnsi" w:eastAsiaTheme="majorEastAsia" w:hAnsiTheme="minorHAnsi" w:cstheme="minorHAnsi"/>
          <w:sz w:val="22"/>
          <w:szCs w:val="22"/>
        </w:rPr>
        <w:t>a recent</w:t>
      </w:r>
      <w:r w:rsidRPr="007C4B3B">
        <w:rPr>
          <w:rStyle w:val="apple-converted-space"/>
          <w:rFonts w:asciiTheme="minorHAnsi" w:eastAsiaTheme="majorEastAsia" w:hAnsiTheme="minorHAnsi" w:cstheme="minorHAnsi"/>
          <w:sz w:val="22"/>
          <w:szCs w:val="22"/>
        </w:rPr>
        <w:t> </w:t>
      </w:r>
      <w:r w:rsidRPr="007C4B3B">
        <w:rPr>
          <w:rStyle w:val="Emphasis"/>
          <w:rFonts w:asciiTheme="minorHAnsi" w:eastAsiaTheme="majorEastAsia" w:hAnsiTheme="minorHAnsi" w:cstheme="minorHAnsi"/>
          <w:b w:val="0"/>
          <w:bCs/>
          <w:szCs w:val="22"/>
          <w:u w:val="none"/>
        </w:rPr>
        <w:t>WTR</w:t>
      </w:r>
      <w:r w:rsidRPr="007C4B3B">
        <w:rPr>
          <w:rStyle w:val="apple-converted-space"/>
          <w:rFonts w:asciiTheme="minorHAnsi" w:eastAsiaTheme="majorEastAsia" w:hAnsiTheme="minorHAnsi" w:cstheme="minorHAnsi"/>
          <w:b/>
          <w:bCs/>
          <w:sz w:val="22"/>
          <w:szCs w:val="22"/>
        </w:rPr>
        <w:t> </w:t>
      </w:r>
      <w:r w:rsidRPr="007C4B3B">
        <w:rPr>
          <w:rFonts w:asciiTheme="minorHAnsi" w:eastAsiaTheme="majorEastAsia" w:hAnsiTheme="minorHAnsi" w:cstheme="minorHAnsi"/>
          <w:sz w:val="22"/>
          <w:szCs w:val="22"/>
        </w:rPr>
        <w:t>magazine article</w:t>
      </w:r>
      <w:r w:rsidRPr="007C4B3B">
        <w:rPr>
          <w:rFonts w:asciiTheme="minorHAnsi" w:hAnsiTheme="minorHAnsi" w:cstheme="minorHAnsi"/>
          <w:sz w:val="22"/>
          <w:szCs w:val="22"/>
        </w:rPr>
        <w:t>, “</w:t>
      </w:r>
      <w:r w:rsidRPr="007C4B3B">
        <w:rPr>
          <w:rFonts w:asciiTheme="minorHAnsi" w:hAnsiTheme="minorHAnsi" w:cstheme="minorHAnsi"/>
          <w:sz w:val="22"/>
          <w:szCs w:val="22"/>
          <w:highlight w:val="yellow"/>
          <w:u w:val="single"/>
        </w:rPr>
        <w:t>thousands of factories in Brazil have dedicated themselves to producing counterfeits</w:t>
      </w:r>
      <w:r w:rsidRPr="007C4B3B">
        <w:rPr>
          <w:rFonts w:asciiTheme="minorHAnsi" w:hAnsiTheme="minorHAnsi" w:cstheme="minorHAnsi"/>
          <w:sz w:val="22"/>
          <w:szCs w:val="22"/>
        </w:rPr>
        <w:t xml:space="preserve">” in the past decade. </w:t>
      </w:r>
      <w:r w:rsidRPr="007C4B3B">
        <w:rPr>
          <w:rFonts w:asciiTheme="minorHAnsi" w:hAnsiTheme="minorHAnsi" w:cstheme="minorHAnsi"/>
          <w:sz w:val="22"/>
          <w:szCs w:val="22"/>
          <w:highlight w:val="yellow"/>
          <w:u w:val="single"/>
        </w:rPr>
        <w:t>The reasons</w:t>
      </w:r>
      <w:r w:rsidRPr="007C4B3B">
        <w:rPr>
          <w:rFonts w:asciiTheme="minorHAnsi" w:hAnsiTheme="minorHAnsi" w:cstheme="minorHAnsi"/>
          <w:sz w:val="22"/>
          <w:szCs w:val="22"/>
          <w:u w:val="single"/>
        </w:rPr>
        <w:t xml:space="preserve"> for this </w:t>
      </w:r>
      <w:r w:rsidRPr="007C4B3B">
        <w:rPr>
          <w:rFonts w:asciiTheme="minorHAnsi" w:hAnsiTheme="minorHAnsi" w:cstheme="minorHAnsi"/>
          <w:sz w:val="22"/>
          <w:szCs w:val="22"/>
          <w:highlight w:val="yellow"/>
          <w:u w:val="single"/>
        </w:rPr>
        <w:t>include an ongoing economic crisis and political developments that disrupted the country’s international business chain</w:t>
      </w:r>
      <w:r w:rsidRPr="007C4B3B">
        <w:rPr>
          <w:rFonts w:asciiTheme="minorHAnsi" w:hAnsiTheme="minorHAnsi" w:cstheme="minorHAnsi"/>
          <w:sz w:val="22"/>
          <w:szCs w:val="22"/>
        </w:rPr>
        <w:t>. For that reason, domestically made fakes are available across the country.</w:t>
      </w:r>
    </w:p>
    <w:p w14:paraId="39943796" w14:textId="77777777" w:rsidR="00DB57FE" w:rsidRPr="007C4B3B" w:rsidRDefault="00DB57FE" w:rsidP="00DB57FE">
      <w:pPr>
        <w:pStyle w:val="NormalWeb"/>
        <w:spacing w:line="375" w:lineRule="atLeast"/>
        <w:rPr>
          <w:rFonts w:asciiTheme="minorHAnsi" w:hAnsiTheme="minorHAnsi" w:cstheme="minorHAnsi"/>
          <w:sz w:val="22"/>
          <w:szCs w:val="22"/>
        </w:rPr>
      </w:pPr>
      <w:r w:rsidRPr="007C4B3B">
        <w:rPr>
          <w:rFonts w:asciiTheme="minorHAnsi" w:hAnsiTheme="minorHAnsi" w:cstheme="minorHAnsi"/>
          <w:sz w:val="22"/>
          <w:szCs w:val="22"/>
          <w:highlight w:val="yellow"/>
          <w:u w:val="single"/>
        </w:rPr>
        <w:t>With its population of 209 million</w:t>
      </w:r>
      <w:r w:rsidRPr="007C4B3B">
        <w:rPr>
          <w:rFonts w:asciiTheme="minorHAnsi" w:hAnsiTheme="minorHAnsi" w:cstheme="minorHAnsi"/>
          <w:sz w:val="22"/>
          <w:szCs w:val="22"/>
          <w:highlight w:val="yellow"/>
        </w:rPr>
        <w:t>, </w:t>
      </w:r>
      <w:r w:rsidRPr="007C4B3B">
        <w:rPr>
          <w:rFonts w:asciiTheme="minorHAnsi" w:hAnsiTheme="minorHAnsi" w:cstheme="minorHAnsi"/>
          <w:sz w:val="22"/>
          <w:szCs w:val="22"/>
          <w:highlight w:val="yellow"/>
          <w:u w:val="single"/>
        </w:rPr>
        <w:t>the</w:t>
      </w:r>
      <w:r w:rsidRPr="007C4B3B">
        <w:rPr>
          <w:rFonts w:asciiTheme="minorHAnsi" w:hAnsiTheme="minorHAnsi" w:cstheme="minorHAnsi"/>
          <w:sz w:val="22"/>
          <w:szCs w:val="22"/>
        </w:rPr>
        <w:t xml:space="preserve"> world’s fifth most populous </w:t>
      </w:r>
      <w:r w:rsidRPr="007C4B3B">
        <w:rPr>
          <w:rFonts w:asciiTheme="minorHAnsi" w:hAnsiTheme="minorHAnsi" w:cstheme="minorHAnsi"/>
          <w:sz w:val="22"/>
          <w:szCs w:val="22"/>
          <w:highlight w:val="yellow"/>
          <w:u w:val="single"/>
        </w:rPr>
        <w:t>country is a “goldmine” for counterfeiters</w:t>
      </w:r>
      <w:r w:rsidRPr="007C4B3B">
        <w:rPr>
          <w:rFonts w:asciiTheme="minorHAnsi" w:hAnsiTheme="minorHAnsi" w:cstheme="minorHAnsi"/>
          <w:sz w:val="22"/>
          <w:szCs w:val="22"/>
        </w:rPr>
        <w:t xml:space="preserve">. In fact, </w:t>
      </w:r>
      <w:r w:rsidRPr="007C4B3B">
        <w:rPr>
          <w:rFonts w:asciiTheme="minorHAnsi" w:hAnsiTheme="minorHAnsi" w:cstheme="minorHAnsi"/>
          <w:sz w:val="22"/>
          <w:szCs w:val="22"/>
          <w:highlight w:val="yellow"/>
          <w:u w:val="single"/>
        </w:rPr>
        <w:t>it is estimated that 73% of Brazilians have purchased a fake good in the past 12 months</w:t>
      </w:r>
      <w:r w:rsidRPr="007C4B3B">
        <w:rPr>
          <w:rFonts w:asciiTheme="minorHAnsi" w:hAnsiTheme="minorHAnsi" w:cstheme="minorHAnsi"/>
          <w:sz w:val="22"/>
          <w:szCs w:val="22"/>
        </w:rPr>
        <w:t xml:space="preserve">. On top of that, the country shares a border with 10 other countries in South America, including Argentina, Bolivia, Colombia, Guyana, Paraguay, Peru, Uruguay and Venezuela. That means fakes are entering these countries from Brazil, as well as counterfeit goods entering Brazil from some of the border countries. Much of this trade is also linked with other </w:t>
      </w:r>
      <w:proofErr w:type="spellStart"/>
      <w:r w:rsidRPr="007C4B3B">
        <w:rPr>
          <w:rFonts w:asciiTheme="minorHAnsi" w:hAnsiTheme="minorHAnsi" w:cstheme="minorHAnsi"/>
          <w:sz w:val="22"/>
          <w:szCs w:val="22"/>
        </w:rPr>
        <w:t>organised</w:t>
      </w:r>
      <w:proofErr w:type="spellEnd"/>
      <w:r w:rsidRPr="007C4B3B">
        <w:rPr>
          <w:rFonts w:asciiTheme="minorHAnsi" w:hAnsiTheme="minorHAnsi" w:cstheme="minorHAnsi"/>
          <w:sz w:val="22"/>
          <w:szCs w:val="22"/>
        </w:rPr>
        <w:t xml:space="preserve"> crime, such as drugs and weapons trafficking.</w:t>
      </w:r>
    </w:p>
    <w:p w14:paraId="06254B37" w14:textId="77777777" w:rsidR="00DB57FE" w:rsidRPr="007C4B3B" w:rsidRDefault="00DB57FE" w:rsidP="00DB57FE">
      <w:pPr>
        <w:pStyle w:val="Heading4"/>
      </w:pPr>
      <w:r w:rsidRPr="007C4B3B">
        <w:t>A strong Brazilian economy is key to climate action</w:t>
      </w:r>
    </w:p>
    <w:p w14:paraId="5FC328A9" w14:textId="77777777" w:rsidR="00DB57FE" w:rsidRPr="007C4B3B" w:rsidRDefault="00DB57FE" w:rsidP="00DB57FE">
      <w:r w:rsidRPr="007C4B3B">
        <w:rPr>
          <w:rStyle w:val="Style13ptBold"/>
        </w:rPr>
        <w:t>Diniz ’23 –</w:t>
      </w:r>
      <w:r w:rsidRPr="007C4B3B">
        <w:t xml:space="preserve"> (Elisa; World Bank Writer; “Brazil can be both richer and greener: World Bank Group outlines opportunities for climate change and growth”; May 4, 2023; World Bank Group; </w:t>
      </w:r>
      <w:hyperlink r:id="rId98" w:anchor=":~:text=Brazil%20can%20grow%20its%20economy,poverty%20as%20soon%20as%202030" w:history="1">
        <w:r w:rsidRPr="007C4B3B">
          <w:rPr>
            <w:rStyle w:val="Hyperlink"/>
            <w:color w:val="auto"/>
          </w:rPr>
          <w:t>https://www.worldbank.org/en/news/press-release/2023/05/04/brazil-can-be-both-richer-and-greener-world-bank-group-outlines-opportunities-for-climate-action-and-growth#:~:text=Brazil%20can%20grow%20its%20economy,poverty%20as%20soon%20as%202030</w:t>
        </w:r>
      </w:hyperlink>
      <w:r w:rsidRPr="007C4B3B">
        <w:t>. MV)</w:t>
      </w:r>
    </w:p>
    <w:p w14:paraId="5CFBD7A0" w14:textId="77777777" w:rsidR="00DB57FE" w:rsidRPr="007C4B3B" w:rsidRDefault="00DB57FE" w:rsidP="00DB57FE">
      <w:pPr>
        <w:rPr>
          <w:rStyle w:val="Style13ptBold"/>
          <w:rFonts w:asciiTheme="minorHAnsi" w:eastAsiaTheme="majorEastAsia" w:hAnsiTheme="minorHAnsi" w:cstheme="minorHAnsi"/>
          <w:b w:val="0"/>
          <w:bCs w:val="0"/>
        </w:rPr>
      </w:pPr>
    </w:p>
    <w:p w14:paraId="448BF51C" w14:textId="77777777" w:rsidR="00DB57FE" w:rsidRPr="007C4B3B" w:rsidRDefault="00DB57FE" w:rsidP="00DB57FE">
      <w:pPr>
        <w:pStyle w:val="NormalWeb"/>
        <w:spacing w:before="0" w:beforeAutospacing="0" w:after="240" w:afterAutospacing="0"/>
        <w:rPr>
          <w:rFonts w:asciiTheme="minorHAnsi" w:hAnsiTheme="minorHAnsi" w:cstheme="minorHAnsi"/>
          <w:sz w:val="14"/>
          <w:szCs w:val="22"/>
        </w:rPr>
      </w:pPr>
      <w:r w:rsidRPr="007C4B3B">
        <w:rPr>
          <w:rFonts w:asciiTheme="minorHAnsi" w:hAnsiTheme="minorHAnsi" w:cstheme="minorHAnsi"/>
          <w:sz w:val="22"/>
          <w:szCs w:val="22"/>
          <w:highlight w:val="cyan"/>
          <w:u w:val="single"/>
        </w:rPr>
        <w:t>Brazil is in a strong position to give its people a better life while also successfully confronting the threat of climate change</w:t>
      </w:r>
      <w:r w:rsidRPr="007C4B3B">
        <w:rPr>
          <w:rFonts w:asciiTheme="minorHAnsi" w:hAnsiTheme="minorHAnsi" w:cstheme="minorHAnsi"/>
          <w:sz w:val="14"/>
          <w:szCs w:val="22"/>
        </w:rPr>
        <w:t>, a new World Bank Group report released today said.</w:t>
      </w:r>
      <w:r w:rsidRPr="007C4B3B">
        <w:rPr>
          <w:rFonts w:asciiTheme="minorHAnsi" w:hAnsiTheme="minorHAnsi" w:cstheme="minorHAnsi"/>
          <w:sz w:val="14"/>
        </w:rPr>
        <w:t xml:space="preserve"> </w:t>
      </w:r>
      <w:r w:rsidRPr="007C4B3B">
        <w:rPr>
          <w:rFonts w:asciiTheme="minorHAnsi" w:hAnsiTheme="minorHAnsi" w:cstheme="minorHAnsi"/>
          <w:sz w:val="14"/>
          <w:szCs w:val="22"/>
        </w:rPr>
        <w:t>According to the</w:t>
      </w:r>
      <w:r w:rsidRPr="007C4B3B">
        <w:rPr>
          <w:rStyle w:val="apple-converted-space"/>
          <w:rFonts w:asciiTheme="minorHAnsi" w:eastAsiaTheme="majorEastAsia" w:hAnsiTheme="minorHAnsi" w:cstheme="minorHAnsi"/>
          <w:sz w:val="14"/>
        </w:rPr>
        <w:t xml:space="preserve"> </w:t>
      </w:r>
      <w:r w:rsidRPr="007C4B3B">
        <w:rPr>
          <w:rFonts w:asciiTheme="minorHAnsi" w:eastAsiaTheme="majorEastAsia" w:hAnsiTheme="minorHAnsi" w:cstheme="minorHAnsi"/>
          <w:sz w:val="14"/>
          <w:szCs w:val="22"/>
        </w:rPr>
        <w:t>Country Climate and Development Report for Brazil</w:t>
      </w:r>
      <w:r w:rsidRPr="007C4B3B">
        <w:rPr>
          <w:rFonts w:asciiTheme="minorHAnsi" w:hAnsiTheme="minorHAnsi" w:cstheme="minorHAnsi"/>
          <w:sz w:val="14"/>
          <w:szCs w:val="22"/>
        </w:rPr>
        <w:t xml:space="preserve">, </w:t>
      </w:r>
      <w:r w:rsidRPr="007C4B3B">
        <w:rPr>
          <w:rFonts w:asciiTheme="minorHAnsi" w:hAnsiTheme="minorHAnsi" w:cstheme="minorHAnsi"/>
          <w:sz w:val="22"/>
          <w:szCs w:val="22"/>
          <w:highlight w:val="cyan"/>
          <w:u w:val="single"/>
        </w:rPr>
        <w:t>the country can become a global clean energy power</w:t>
      </w:r>
      <w:r w:rsidRPr="007C4B3B">
        <w:rPr>
          <w:rFonts w:asciiTheme="minorHAnsi" w:hAnsiTheme="minorHAnsi" w:cstheme="minorHAnsi"/>
          <w:sz w:val="22"/>
          <w:szCs w:val="22"/>
          <w:u w:val="single"/>
        </w:rPr>
        <w:t xml:space="preserve"> and save the Amazon with a development plan that grows more food on less land and better protects the forests. </w:t>
      </w:r>
      <w:r w:rsidRPr="007C4B3B">
        <w:rPr>
          <w:rFonts w:asciiTheme="minorHAnsi" w:hAnsiTheme="minorHAnsi" w:cstheme="minorHAnsi"/>
          <w:sz w:val="22"/>
          <w:szCs w:val="22"/>
          <w:highlight w:val="cyan"/>
          <w:u w:val="single"/>
        </w:rPr>
        <w:t>Brazil can grow its economy and fight climate change with relatively modest investments in agriculture and deforestation, the energy sector, and cities and transport systems.</w:t>
      </w:r>
      <w:r w:rsidRPr="007C4B3B">
        <w:rPr>
          <w:rFonts w:asciiTheme="minorHAnsi" w:hAnsiTheme="minorHAnsi" w:cstheme="minorHAnsi"/>
          <w:u w:val="single"/>
        </w:rPr>
        <w:t xml:space="preserve"> </w:t>
      </w:r>
      <w:r w:rsidRPr="007C4B3B">
        <w:rPr>
          <w:rFonts w:asciiTheme="minorHAnsi" w:hAnsiTheme="minorHAnsi" w:cstheme="minorHAnsi"/>
          <w:sz w:val="14"/>
          <w:szCs w:val="22"/>
        </w:rPr>
        <w:t>“</w:t>
      </w:r>
      <w:r w:rsidRPr="007C4B3B">
        <w:rPr>
          <w:rFonts w:asciiTheme="minorHAnsi" w:hAnsiTheme="minorHAnsi" w:cstheme="minorHAnsi"/>
          <w:i/>
          <w:iCs/>
          <w:sz w:val="22"/>
          <w:szCs w:val="22"/>
          <w:highlight w:val="cyan"/>
          <w:u w:val="single"/>
        </w:rPr>
        <w:t>Climate shocks could push between 800,000 and 3,000,000 Brazilians into extreme poverty as soon as 2030</w:t>
      </w:r>
      <w:r w:rsidRPr="007C4B3B">
        <w:rPr>
          <w:rFonts w:asciiTheme="minorHAnsi" w:hAnsiTheme="minorHAnsi" w:cstheme="minorHAnsi"/>
          <w:i/>
          <w:iCs/>
          <w:sz w:val="14"/>
          <w:szCs w:val="22"/>
        </w:rPr>
        <w:t xml:space="preserve">. </w:t>
      </w:r>
      <w:r w:rsidRPr="007C4B3B">
        <w:rPr>
          <w:rFonts w:asciiTheme="minorHAnsi" w:hAnsiTheme="minorHAnsi" w:cstheme="minorHAnsi"/>
          <w:i/>
          <w:iCs/>
          <w:sz w:val="22"/>
          <w:szCs w:val="22"/>
          <w:highlight w:val="cyan"/>
          <w:u w:val="single"/>
        </w:rPr>
        <w:t>It is crucial that Brazil accelerate investments towards a</w:t>
      </w:r>
      <w:r w:rsidRPr="007C4B3B">
        <w:rPr>
          <w:rFonts w:asciiTheme="minorHAnsi" w:hAnsiTheme="minorHAnsi" w:cstheme="minorHAnsi"/>
          <w:i/>
          <w:iCs/>
          <w:sz w:val="22"/>
          <w:szCs w:val="22"/>
          <w:u w:val="single"/>
        </w:rPr>
        <w:t xml:space="preserve"> resilient and </w:t>
      </w:r>
      <w:r w:rsidRPr="007C4B3B">
        <w:rPr>
          <w:rFonts w:asciiTheme="minorHAnsi" w:hAnsiTheme="minorHAnsi" w:cstheme="minorHAnsi"/>
          <w:i/>
          <w:iCs/>
          <w:sz w:val="22"/>
          <w:szCs w:val="22"/>
          <w:highlight w:val="cyan"/>
          <w:u w:val="single"/>
        </w:rPr>
        <w:t>low carbon</w:t>
      </w:r>
      <w:r w:rsidRPr="007C4B3B">
        <w:rPr>
          <w:rFonts w:asciiTheme="minorHAnsi" w:hAnsiTheme="minorHAnsi" w:cstheme="minorHAnsi"/>
          <w:i/>
          <w:iCs/>
          <w:sz w:val="22"/>
          <w:szCs w:val="22"/>
          <w:u w:val="single"/>
        </w:rPr>
        <w:t xml:space="preserve"> growth </w:t>
      </w:r>
      <w:r w:rsidRPr="007C4B3B">
        <w:rPr>
          <w:rFonts w:asciiTheme="minorHAnsi" w:hAnsiTheme="minorHAnsi" w:cstheme="minorHAnsi"/>
          <w:i/>
          <w:iCs/>
          <w:sz w:val="22"/>
          <w:szCs w:val="22"/>
          <w:highlight w:val="cyan"/>
          <w:u w:val="single"/>
        </w:rPr>
        <w:t>pathway</w:t>
      </w:r>
      <w:r w:rsidRPr="007C4B3B">
        <w:rPr>
          <w:rFonts w:asciiTheme="minorHAnsi" w:hAnsiTheme="minorHAnsi" w:cstheme="minorHAnsi"/>
          <w:i/>
          <w:iCs/>
          <w:sz w:val="14"/>
          <w:szCs w:val="22"/>
        </w:rPr>
        <w:t>,”</w:t>
      </w:r>
      <w:r w:rsidRPr="007C4B3B">
        <w:rPr>
          <w:rStyle w:val="apple-converted-space"/>
          <w:rFonts w:asciiTheme="minorHAnsi" w:eastAsiaTheme="majorEastAsia" w:hAnsiTheme="minorHAnsi" w:cstheme="minorHAnsi"/>
          <w:i/>
          <w:iCs/>
          <w:sz w:val="14"/>
        </w:rPr>
        <w:t xml:space="preserve"> </w:t>
      </w:r>
      <w:r w:rsidRPr="007C4B3B">
        <w:rPr>
          <w:rFonts w:asciiTheme="minorHAnsi" w:hAnsiTheme="minorHAnsi" w:cstheme="minorHAnsi"/>
          <w:sz w:val="14"/>
          <w:szCs w:val="22"/>
        </w:rPr>
        <w:t>said</w:t>
      </w:r>
      <w:r w:rsidRPr="007C4B3B">
        <w:rPr>
          <w:rStyle w:val="apple-converted-space"/>
          <w:rFonts w:asciiTheme="minorHAnsi" w:eastAsiaTheme="majorEastAsia" w:hAnsiTheme="minorHAnsi" w:cstheme="minorHAnsi"/>
          <w:sz w:val="14"/>
        </w:rPr>
        <w:t xml:space="preserve"> </w:t>
      </w:r>
      <w:r w:rsidRPr="007C4B3B">
        <w:rPr>
          <w:rStyle w:val="Strong"/>
          <w:rFonts w:asciiTheme="minorHAnsi" w:eastAsiaTheme="majorEastAsia" w:hAnsiTheme="minorHAnsi" w:cstheme="minorHAnsi"/>
          <w:sz w:val="14"/>
          <w:szCs w:val="22"/>
        </w:rPr>
        <w:t xml:space="preserve">Johannes </w:t>
      </w:r>
      <w:proofErr w:type="spellStart"/>
      <w:r w:rsidRPr="007C4B3B">
        <w:rPr>
          <w:rStyle w:val="Strong"/>
          <w:rFonts w:asciiTheme="minorHAnsi" w:eastAsiaTheme="majorEastAsia" w:hAnsiTheme="minorHAnsi" w:cstheme="minorHAnsi"/>
          <w:sz w:val="14"/>
          <w:szCs w:val="22"/>
        </w:rPr>
        <w:t>Zutt</w:t>
      </w:r>
      <w:proofErr w:type="spellEnd"/>
      <w:r w:rsidRPr="007C4B3B">
        <w:rPr>
          <w:rStyle w:val="Strong"/>
          <w:rFonts w:asciiTheme="minorHAnsi" w:eastAsiaTheme="majorEastAsia" w:hAnsiTheme="minorHAnsi" w:cstheme="minorHAnsi"/>
          <w:sz w:val="14"/>
          <w:szCs w:val="22"/>
        </w:rPr>
        <w:t>, World Bank Country Director for Brazil.</w:t>
      </w:r>
      <w:r w:rsidRPr="007C4B3B">
        <w:rPr>
          <w:rStyle w:val="apple-converted-space"/>
          <w:rFonts w:asciiTheme="minorHAnsi" w:eastAsiaTheme="majorEastAsia" w:hAnsiTheme="minorHAnsi" w:cstheme="minorHAnsi"/>
          <w:sz w:val="14"/>
        </w:rPr>
        <w:t xml:space="preserve"> </w:t>
      </w:r>
      <w:r w:rsidRPr="007C4B3B">
        <w:rPr>
          <w:rFonts w:asciiTheme="minorHAnsi" w:hAnsiTheme="minorHAnsi" w:cstheme="minorHAnsi"/>
          <w:i/>
          <w:iCs/>
          <w:sz w:val="14"/>
          <w:szCs w:val="22"/>
        </w:rPr>
        <w:t>“</w:t>
      </w:r>
      <w:r w:rsidRPr="007C4B3B">
        <w:rPr>
          <w:rFonts w:asciiTheme="minorHAnsi" w:hAnsiTheme="minorHAnsi" w:cstheme="minorHAnsi"/>
          <w:i/>
          <w:iCs/>
          <w:sz w:val="22"/>
          <w:szCs w:val="22"/>
          <w:u w:val="single"/>
        </w:rPr>
        <w:t>To take full advantage of its potential, Brazil would need net investments of 0.8 percent of its annual GDP each year between now and 2030</w:t>
      </w:r>
      <w:r w:rsidRPr="007C4B3B">
        <w:rPr>
          <w:rFonts w:asciiTheme="minorHAnsi" w:hAnsiTheme="minorHAnsi" w:cstheme="minorHAnsi"/>
          <w:i/>
          <w:iCs/>
          <w:sz w:val="14"/>
          <w:szCs w:val="22"/>
        </w:rPr>
        <w:t>. The World Bank is committed to work together with the Government of Brazil to achieve its development goals while delivering on climate action.”</w:t>
      </w:r>
      <w:r w:rsidRPr="007C4B3B">
        <w:rPr>
          <w:rFonts w:asciiTheme="minorHAnsi" w:hAnsiTheme="minorHAnsi" w:cstheme="minorHAnsi"/>
          <w:sz w:val="14"/>
        </w:rPr>
        <w:t xml:space="preserve"> </w:t>
      </w:r>
      <w:r w:rsidRPr="007C4B3B">
        <w:rPr>
          <w:rFonts w:asciiTheme="minorHAnsi" w:hAnsiTheme="minorHAnsi" w:cstheme="minorHAnsi"/>
          <w:sz w:val="14"/>
          <w:szCs w:val="22"/>
        </w:rPr>
        <w:t xml:space="preserve">The report highlights that </w:t>
      </w:r>
      <w:r w:rsidRPr="007C4B3B">
        <w:rPr>
          <w:rFonts w:asciiTheme="minorHAnsi" w:hAnsiTheme="minorHAnsi" w:cstheme="minorHAnsi"/>
          <w:sz w:val="22"/>
          <w:szCs w:val="22"/>
          <w:highlight w:val="cyan"/>
          <w:u w:val="single"/>
        </w:rPr>
        <w:t>Brazil is already in a strong position to source more renewable energy.</w:t>
      </w:r>
      <w:r w:rsidRPr="007C4B3B">
        <w:rPr>
          <w:rFonts w:asciiTheme="minorHAnsi" w:hAnsiTheme="minorHAnsi" w:cstheme="minorHAnsi"/>
          <w:sz w:val="14"/>
          <w:szCs w:val="22"/>
        </w:rPr>
        <w:t xml:space="preserve"> Almost half of Brazil’s energy supply, including over 80 percent of its electricity, already comes from renewables, compared with world averages of between 15 and 27 percent.</w:t>
      </w:r>
      <w:r w:rsidRPr="007C4B3B">
        <w:rPr>
          <w:rFonts w:asciiTheme="minorHAnsi" w:hAnsiTheme="minorHAnsi" w:cstheme="minorHAnsi"/>
          <w:sz w:val="14"/>
        </w:rPr>
        <w:t xml:space="preserve"> </w:t>
      </w:r>
      <w:r w:rsidRPr="007C4B3B">
        <w:rPr>
          <w:rFonts w:asciiTheme="minorHAnsi" w:hAnsiTheme="minorHAnsi" w:cstheme="minorHAnsi"/>
          <w:sz w:val="14"/>
          <w:szCs w:val="22"/>
        </w:rPr>
        <w:t>Adding more clean energy would not be more expensive for Brazil than current plans to expand fossil fuel generation. An increase in investment for renewables would have higher upfront costs for power generation, transmission and storage. But the report says these would be fully recouped by savings in fuel and operations costs. Likewise, a move in transport and industry to more electrification and green hydrogen, produced with wind and solar instead of gas, would not increase costs for the economy.</w:t>
      </w:r>
    </w:p>
    <w:p w14:paraId="484700CC" w14:textId="77777777" w:rsidR="00DB57FE" w:rsidRPr="007C4B3B" w:rsidRDefault="00DB57FE" w:rsidP="00DB57FE">
      <w:pPr>
        <w:pStyle w:val="Heading4"/>
      </w:pPr>
      <w:r w:rsidRPr="007C4B3B">
        <w:t xml:space="preserve">***Warming causes </w:t>
      </w:r>
      <w:r w:rsidRPr="007C4B3B">
        <w:rPr>
          <w:u w:val="single"/>
        </w:rPr>
        <w:t>extinction</w:t>
      </w:r>
      <w:r w:rsidRPr="007C4B3B">
        <w:t xml:space="preserve">---feedback loops and tipping points make it </w:t>
      </w:r>
      <w:r w:rsidRPr="007C4B3B">
        <w:rPr>
          <w:u w:val="single"/>
        </w:rPr>
        <w:t>rapid</w:t>
      </w:r>
      <w:r w:rsidRPr="007C4B3B">
        <w:t xml:space="preserve"> and </w:t>
      </w:r>
      <w:r w:rsidRPr="007C4B3B">
        <w:rPr>
          <w:u w:val="single"/>
        </w:rPr>
        <w:t>catastrophic</w:t>
      </w:r>
      <w:r w:rsidRPr="007C4B3B">
        <w:t>.</w:t>
      </w:r>
    </w:p>
    <w:p w14:paraId="66F672D7" w14:textId="77777777" w:rsidR="00DB57FE" w:rsidRPr="007C4B3B" w:rsidRDefault="00DB57FE" w:rsidP="00DB57FE">
      <w:r w:rsidRPr="007C4B3B">
        <w:rPr>
          <w:rStyle w:val="Style13ptBold"/>
        </w:rPr>
        <w:t>Kemp ’22</w:t>
      </w:r>
      <w:r w:rsidRPr="007C4B3B">
        <w:rPr>
          <w:rStyle w:val="Style13ptBold"/>
          <w:b w:val="0"/>
          <w:bCs w:val="0"/>
        </w:rPr>
        <w:t xml:space="preserve"> </w:t>
      </w:r>
      <w:r w:rsidRPr="007C4B3B">
        <w:t xml:space="preserve">[Luke; August 1; Research Affiliate at the Center for Study of Existential Risk at the University of Cambridge, </w:t>
      </w:r>
      <w:proofErr w:type="spellStart"/>
      <w:proofErr w:type="gramStart"/>
      <w:r w:rsidRPr="007C4B3B">
        <w:t>Ph.D</w:t>
      </w:r>
      <w:proofErr w:type="spellEnd"/>
      <w:proofErr w:type="gramEnd"/>
      <w:r w:rsidRPr="007C4B3B">
        <w:t xml:space="preserve">; Chi Xu; Joanna Depledge; Timothy Lenton; “Climate Endgame: Exploring catastrophic climate change scenarios,” https://www.pnas.org/doi/10.1073/pnas.2108146119] </w:t>
      </w:r>
    </w:p>
    <w:p w14:paraId="17A08F0E" w14:textId="77777777" w:rsidR="00DB57FE" w:rsidRPr="007C4B3B" w:rsidRDefault="00DB57FE" w:rsidP="00DB57FE">
      <w:pPr>
        <w:rPr>
          <w:sz w:val="16"/>
        </w:rPr>
      </w:pPr>
      <w:r w:rsidRPr="007C4B3B">
        <w:rPr>
          <w:sz w:val="16"/>
        </w:rPr>
        <w:t xml:space="preserve">Although </w:t>
      </w:r>
      <w:r w:rsidRPr="007C4B3B">
        <w:rPr>
          <w:rStyle w:val="StyleUnderline"/>
        </w:rPr>
        <w:t>bad-to-worst case scenarios</w:t>
      </w:r>
      <w:r w:rsidRPr="007C4B3B">
        <w:rPr>
          <w:sz w:val="16"/>
        </w:rPr>
        <w:t xml:space="preserve"> remain underexplored </w:t>
      </w:r>
      <w:r w:rsidRPr="007C4B3B">
        <w:rPr>
          <w:rStyle w:val="StyleUnderline"/>
        </w:rPr>
        <w:t xml:space="preserve">in </w:t>
      </w:r>
      <w:proofErr w:type="gramStart"/>
      <w:r w:rsidRPr="007C4B3B">
        <w:rPr>
          <w:rStyle w:val="StyleUnderline"/>
        </w:rPr>
        <w:t xml:space="preserve">the </w:t>
      </w:r>
      <w:r w:rsidRPr="007C4B3B">
        <w:rPr>
          <w:rStyle w:val="Emphasis"/>
        </w:rPr>
        <w:t>scientific</w:t>
      </w:r>
      <w:proofErr w:type="gramEnd"/>
      <w:r w:rsidRPr="007C4B3B">
        <w:rPr>
          <w:rStyle w:val="Emphasis"/>
        </w:rPr>
        <w:t xml:space="preserve"> literature</w:t>
      </w:r>
      <w:r w:rsidRPr="007C4B3B">
        <w:rPr>
          <w:sz w:val="16"/>
        </w:rPr>
        <w:t xml:space="preserve">, statements labeling </w:t>
      </w:r>
      <w:r w:rsidRPr="007C4B3B">
        <w:rPr>
          <w:rStyle w:val="Emphasis"/>
          <w:highlight w:val="cyan"/>
        </w:rPr>
        <w:t>climate</w:t>
      </w:r>
      <w:r w:rsidRPr="007C4B3B">
        <w:rPr>
          <w:rStyle w:val="StyleUnderline"/>
        </w:rPr>
        <w:t xml:space="preserve"> change </w:t>
      </w:r>
      <w:r w:rsidRPr="007C4B3B">
        <w:rPr>
          <w:rStyle w:val="StyleUnderline"/>
          <w:highlight w:val="cyan"/>
        </w:rPr>
        <w:t>as</w:t>
      </w:r>
      <w:r w:rsidRPr="007C4B3B">
        <w:rPr>
          <w:rStyle w:val="StyleUnderline"/>
        </w:rPr>
        <w:t xml:space="preserve"> </w:t>
      </w:r>
      <w:r w:rsidRPr="007C4B3B">
        <w:rPr>
          <w:rStyle w:val="Emphasis"/>
        </w:rPr>
        <w:t>catastrophic</w:t>
      </w:r>
      <w:r w:rsidRPr="007C4B3B">
        <w:rPr>
          <w:sz w:val="16"/>
        </w:rPr>
        <w:t xml:space="preserve"> are not uncommon. UN Secretary-General António Guterres called climate change </w:t>
      </w:r>
      <w:r w:rsidRPr="007C4B3B">
        <w:rPr>
          <w:rStyle w:val="StyleUnderline"/>
        </w:rPr>
        <w:t>an</w:t>
      </w:r>
      <w:r w:rsidRPr="007C4B3B">
        <w:rPr>
          <w:sz w:val="16"/>
        </w:rPr>
        <w:t xml:space="preserve"> “</w:t>
      </w:r>
      <w:r w:rsidRPr="007C4B3B">
        <w:rPr>
          <w:rStyle w:val="Emphasis"/>
          <w:highlight w:val="cyan"/>
        </w:rPr>
        <w:t>existential</w:t>
      </w:r>
      <w:r w:rsidRPr="007C4B3B">
        <w:rPr>
          <w:rStyle w:val="Emphasis"/>
        </w:rPr>
        <w:t xml:space="preserve"> threat</w:t>
      </w:r>
      <w:r w:rsidRPr="007C4B3B">
        <w:rPr>
          <w:rStyle w:val="StyleUnderline"/>
        </w:rPr>
        <w:t>.</w:t>
      </w:r>
      <w:r w:rsidRPr="007C4B3B">
        <w:rPr>
          <w:sz w:val="16"/>
        </w:rPr>
        <w:t>” Academic studies have warned that warming above 5 °C is likely to be “</w:t>
      </w:r>
      <w:r w:rsidRPr="007C4B3B">
        <w:rPr>
          <w:rStyle w:val="StyleUnderline"/>
        </w:rPr>
        <w:t>beyond catastrophic</w:t>
      </w:r>
      <w:r w:rsidRPr="007C4B3B">
        <w:rPr>
          <w:sz w:val="16"/>
        </w:rPr>
        <w:t xml:space="preserve">” (50), and above 6 °C constitutes “an </w:t>
      </w:r>
      <w:r w:rsidRPr="007C4B3B">
        <w:rPr>
          <w:rStyle w:val="StyleUnderline"/>
        </w:rPr>
        <w:t xml:space="preserve">indisputable </w:t>
      </w:r>
      <w:r w:rsidRPr="007C4B3B">
        <w:rPr>
          <w:rStyle w:val="StyleUnderline"/>
          <w:highlight w:val="cyan"/>
        </w:rPr>
        <w:t>global catastrophe</w:t>
      </w:r>
      <w:r w:rsidRPr="007C4B3B">
        <w:rPr>
          <w:sz w:val="16"/>
        </w:rPr>
        <w:t>” (9).</w:t>
      </w:r>
    </w:p>
    <w:p w14:paraId="059CC39D" w14:textId="77777777" w:rsidR="00DB57FE" w:rsidRPr="007C4B3B" w:rsidRDefault="00DB57FE" w:rsidP="00DB57FE">
      <w:pPr>
        <w:rPr>
          <w:sz w:val="16"/>
        </w:rPr>
      </w:pPr>
      <w:r w:rsidRPr="007C4B3B">
        <w:rPr>
          <w:sz w:val="16"/>
        </w:rPr>
        <w:t xml:space="preserve">Current discussions over climate catastrophe are undermined by unclear terminology. The term “catastrophic climate change” has not been conclusively defined. </w:t>
      </w:r>
      <w:r w:rsidRPr="007C4B3B">
        <w:rPr>
          <w:rStyle w:val="StyleUnderline"/>
        </w:rPr>
        <w:t>An existential</w:t>
      </w:r>
      <w:r w:rsidRPr="007C4B3B">
        <w:rPr>
          <w:sz w:val="16"/>
        </w:rPr>
        <w:t xml:space="preserve"> </w:t>
      </w:r>
      <w:r w:rsidRPr="007C4B3B">
        <w:rPr>
          <w:rStyle w:val="StyleUnderline"/>
        </w:rPr>
        <w:t>risk</w:t>
      </w:r>
      <w:r w:rsidRPr="007C4B3B">
        <w:rPr>
          <w:sz w:val="16"/>
        </w:rPr>
        <w:t xml:space="preserve"> is usually defined as a risk that </w:t>
      </w:r>
      <w:proofErr w:type="gramStart"/>
      <w:r w:rsidRPr="007C4B3B">
        <w:rPr>
          <w:sz w:val="16"/>
        </w:rPr>
        <w:t>cause</w:t>
      </w:r>
      <w:proofErr w:type="gramEnd"/>
      <w:r w:rsidRPr="007C4B3B">
        <w:rPr>
          <w:sz w:val="16"/>
        </w:rPr>
        <w:t xml:space="preserv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6A090200" w14:textId="77777777" w:rsidR="00DB57FE" w:rsidRPr="007C4B3B" w:rsidRDefault="00DB57FE" w:rsidP="00DB57FE">
      <w:pPr>
        <w:rPr>
          <w:sz w:val="16"/>
        </w:rPr>
      </w:pPr>
      <w:r w:rsidRPr="007C4B3B">
        <w:rPr>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7C4B3B">
        <w:rPr>
          <w:rStyle w:val="StyleUnderline"/>
        </w:rPr>
        <w:t>global catastrophic and decimation risks</w:t>
      </w:r>
      <w:r w:rsidRPr="007C4B3B">
        <w:rPr>
          <w:sz w:val="16"/>
        </w:rPr>
        <w:t xml:space="preserve"> are intended as general heuristics and not concrete numerical boundaries. Other factors such as morbidity, and cultural and </w:t>
      </w:r>
      <w:r w:rsidRPr="007C4B3B">
        <w:rPr>
          <w:rStyle w:val="StyleUnderline"/>
        </w:rPr>
        <w:t>economic loss</w:t>
      </w:r>
      <w:r w:rsidRPr="007C4B3B">
        <w:rPr>
          <w:sz w:val="16"/>
        </w:rPr>
        <w:t>, need to be considered.</w:t>
      </w:r>
    </w:p>
    <w:p w14:paraId="769E9B07" w14:textId="77777777" w:rsidR="00DB57FE" w:rsidRPr="007C4B3B" w:rsidRDefault="00DB57FE" w:rsidP="00DB57FE">
      <w:pPr>
        <w:rPr>
          <w:sz w:val="16"/>
        </w:rPr>
      </w:pPr>
      <w:r w:rsidRPr="007C4B3B">
        <w:rPr>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7C4B3B">
        <w:rPr>
          <w:rStyle w:val="StyleUnderline"/>
        </w:rPr>
        <w:t xml:space="preserve">: </w:t>
      </w:r>
      <w:r w:rsidRPr="007C4B3B">
        <w:rPr>
          <w:rStyle w:val="Emphasis"/>
        </w:rPr>
        <w:t>hazard</w:t>
      </w:r>
      <w:r w:rsidRPr="007C4B3B">
        <w:rPr>
          <w:rStyle w:val="StyleUnderline"/>
        </w:rPr>
        <w:t xml:space="preserve">, exposure, </w:t>
      </w:r>
      <w:r w:rsidRPr="007C4B3B">
        <w:rPr>
          <w:rStyle w:val="Emphasis"/>
        </w:rPr>
        <w:t>vulnerability</w:t>
      </w:r>
      <w:r w:rsidRPr="007C4B3B">
        <w:rPr>
          <w:rStyle w:val="StyleUnderline"/>
        </w:rPr>
        <w:t>, and response</w:t>
      </w:r>
      <w:r w:rsidRPr="007C4B3B">
        <w:rPr>
          <w:sz w:val="16"/>
        </w:rPr>
        <w:t xml:space="preserve"> (3).</w:t>
      </w:r>
    </w:p>
    <w:p w14:paraId="3DAE645D" w14:textId="77777777" w:rsidR="00DB57FE" w:rsidRPr="007C4B3B" w:rsidRDefault="00DB57FE" w:rsidP="00DB57FE">
      <w:pPr>
        <w:rPr>
          <w:sz w:val="16"/>
        </w:rPr>
      </w:pPr>
      <w:r w:rsidRPr="007C4B3B">
        <w:rPr>
          <w:sz w:val="16"/>
        </w:rPr>
        <w:t xml:space="preserve">We have set global </w:t>
      </w:r>
      <w:r w:rsidRPr="007C4B3B">
        <w:rPr>
          <w:rStyle w:val="StyleUnderline"/>
        </w:rPr>
        <w:t xml:space="preserve">warming </w:t>
      </w:r>
      <w:proofErr w:type="gramStart"/>
      <w:r w:rsidRPr="007C4B3B">
        <w:rPr>
          <w:rStyle w:val="StyleUnderline"/>
        </w:rPr>
        <w:t>of</w:t>
      </w:r>
      <w:proofErr w:type="gramEnd"/>
      <w:r w:rsidRPr="007C4B3B">
        <w:rPr>
          <w:rStyle w:val="StyleUnderline"/>
        </w:rPr>
        <w:t xml:space="preserve"> 3 °C or more</w:t>
      </w:r>
      <w:r w:rsidRPr="007C4B3B">
        <w:rPr>
          <w:sz w:val="16"/>
        </w:rPr>
        <w:t xml:space="preserve"> by the end of the century as a marker for extreme climate change. This threshold is chosen for four reasons: </w:t>
      </w:r>
      <w:r w:rsidRPr="007C4B3B">
        <w:rPr>
          <w:rStyle w:val="StyleUnderline"/>
        </w:rPr>
        <w:t xml:space="preserve">Such a </w:t>
      </w:r>
      <w:r w:rsidRPr="007C4B3B">
        <w:rPr>
          <w:rStyle w:val="Emphasis"/>
          <w:highlight w:val="cyan"/>
        </w:rPr>
        <w:t>temp</w:t>
      </w:r>
      <w:r w:rsidRPr="007C4B3B">
        <w:rPr>
          <w:rStyle w:val="Emphasis"/>
        </w:rPr>
        <w:t>erature</w:t>
      </w:r>
      <w:r w:rsidRPr="007C4B3B">
        <w:rPr>
          <w:rStyle w:val="StyleUnderline"/>
        </w:rPr>
        <w:t xml:space="preserve"> </w:t>
      </w:r>
      <w:r w:rsidRPr="007C4B3B">
        <w:rPr>
          <w:rStyle w:val="StyleUnderline"/>
          <w:highlight w:val="cyan"/>
        </w:rPr>
        <w:t>rise</w:t>
      </w:r>
      <w:r w:rsidRPr="007C4B3B">
        <w:rPr>
          <w:sz w:val="16"/>
        </w:rPr>
        <w:t xml:space="preserve"> well </w:t>
      </w:r>
      <w:r w:rsidRPr="007C4B3B">
        <w:rPr>
          <w:rStyle w:val="Emphasis"/>
          <w:highlight w:val="cyan"/>
        </w:rPr>
        <w:t>exceeds</w:t>
      </w:r>
      <w:r w:rsidRPr="007C4B3B">
        <w:rPr>
          <w:rStyle w:val="StyleUnderline"/>
        </w:rPr>
        <w:t xml:space="preserve"> internationally agreed </w:t>
      </w:r>
      <w:r w:rsidRPr="007C4B3B">
        <w:rPr>
          <w:rStyle w:val="Emphasis"/>
          <w:highlight w:val="cyan"/>
        </w:rPr>
        <w:t>targets</w:t>
      </w:r>
      <w:r w:rsidRPr="007C4B3B">
        <w:rPr>
          <w:sz w:val="16"/>
        </w:rPr>
        <w:t xml:space="preserve">, all the </w:t>
      </w:r>
      <w:r w:rsidRPr="007C4B3B">
        <w:rPr>
          <w:rStyle w:val="StyleUnderline"/>
        </w:rPr>
        <w:t xml:space="preserve">IPCC “reasons for </w:t>
      </w:r>
      <w:r w:rsidRPr="007C4B3B">
        <w:rPr>
          <w:rStyle w:val="Emphasis"/>
        </w:rPr>
        <w:t>concern</w:t>
      </w:r>
      <w:r w:rsidRPr="007C4B3B">
        <w:rPr>
          <w:rStyle w:val="StyleUnderline"/>
        </w:rPr>
        <w:t>”</w:t>
      </w:r>
      <w:r w:rsidRPr="007C4B3B">
        <w:rPr>
          <w:sz w:val="16"/>
        </w:rPr>
        <w:t xml:space="preserve"> in climate impacts </w:t>
      </w:r>
      <w:r w:rsidRPr="007C4B3B">
        <w:rPr>
          <w:rStyle w:val="StyleUnderline"/>
        </w:rPr>
        <w:t>are</w:t>
      </w:r>
      <w:r w:rsidRPr="007C4B3B">
        <w:rPr>
          <w:sz w:val="16"/>
        </w:rPr>
        <w:t xml:space="preserve"> either “high” or </w:t>
      </w:r>
      <w:r w:rsidRPr="007C4B3B">
        <w:rPr>
          <w:rStyle w:val="StyleUnderline"/>
        </w:rPr>
        <w:t>“</w:t>
      </w:r>
      <w:r w:rsidRPr="007C4B3B">
        <w:rPr>
          <w:rStyle w:val="Emphasis"/>
        </w:rPr>
        <w:t>very high</w:t>
      </w:r>
      <w:r w:rsidRPr="007C4B3B">
        <w:rPr>
          <w:rStyle w:val="StyleUnderline"/>
        </w:rPr>
        <w:t>” risk</w:t>
      </w:r>
      <w:r w:rsidRPr="007C4B3B">
        <w:rPr>
          <w:sz w:val="16"/>
        </w:rPr>
        <w:t xml:space="preserve"> between 2 °C and 3 °C, there are substantially heightened risks of </w:t>
      </w:r>
      <w:r w:rsidRPr="007C4B3B">
        <w:rPr>
          <w:rStyle w:val="Emphasis"/>
          <w:highlight w:val="cyan"/>
        </w:rPr>
        <w:t>self-amplifying</w:t>
      </w:r>
      <w:r w:rsidRPr="007C4B3B">
        <w:rPr>
          <w:rStyle w:val="StyleUnderline"/>
          <w:highlight w:val="cyan"/>
        </w:rPr>
        <w:t xml:space="preserve"> changes</w:t>
      </w:r>
      <w:r w:rsidRPr="007C4B3B">
        <w:rPr>
          <w:rStyle w:val="StyleUnderline"/>
        </w:rPr>
        <w:t xml:space="preserve"> that would </w:t>
      </w:r>
      <w:r w:rsidRPr="007C4B3B">
        <w:rPr>
          <w:rStyle w:val="StyleUnderline"/>
          <w:highlight w:val="cyan"/>
        </w:rPr>
        <w:t xml:space="preserve">make it </w:t>
      </w:r>
      <w:r w:rsidRPr="007C4B3B">
        <w:rPr>
          <w:rStyle w:val="Emphasis"/>
          <w:highlight w:val="cyan"/>
        </w:rPr>
        <w:t>impossible to limit</w:t>
      </w:r>
      <w:r w:rsidRPr="007C4B3B">
        <w:rPr>
          <w:rStyle w:val="StyleUnderline"/>
        </w:rPr>
        <w:t xml:space="preserve"> warming to 3 °C,</w:t>
      </w:r>
      <w:r w:rsidRPr="007C4B3B">
        <w:rPr>
          <w:sz w:val="16"/>
        </w:rPr>
        <w:t xml:space="preserve"> and </w:t>
      </w:r>
      <w:r w:rsidRPr="007C4B3B">
        <w:rPr>
          <w:rStyle w:val="StyleUnderline"/>
        </w:rPr>
        <w:t>these</w:t>
      </w:r>
      <w:r w:rsidRPr="007C4B3B">
        <w:rPr>
          <w:sz w:val="16"/>
        </w:rPr>
        <w:t xml:space="preserve"> levels </w:t>
      </w:r>
      <w:r w:rsidRPr="007C4B3B">
        <w:rPr>
          <w:rStyle w:val="StyleUnderline"/>
        </w:rPr>
        <w:t>relate to far greater uncertainty</w:t>
      </w:r>
      <w:r w:rsidRPr="007C4B3B">
        <w:rPr>
          <w:sz w:val="16"/>
        </w:rPr>
        <w:t xml:space="preserve"> in impacts.</w:t>
      </w:r>
    </w:p>
    <w:p w14:paraId="664D1155" w14:textId="77777777" w:rsidR="00DB57FE" w:rsidRPr="007C4B3B" w:rsidRDefault="00DB57FE" w:rsidP="00DB57FE">
      <w:pPr>
        <w:rPr>
          <w:sz w:val="16"/>
        </w:rPr>
      </w:pPr>
      <w:r w:rsidRPr="007C4B3B">
        <w:rPr>
          <w:sz w:val="16"/>
        </w:rPr>
        <w:t>Key Research Thus Far</w:t>
      </w:r>
    </w:p>
    <w:p w14:paraId="359EEA02" w14:textId="77777777" w:rsidR="00DB57FE" w:rsidRPr="007C4B3B" w:rsidRDefault="00DB57FE" w:rsidP="00DB57FE">
      <w:pPr>
        <w:rPr>
          <w:sz w:val="16"/>
        </w:rPr>
      </w:pPr>
      <w:r w:rsidRPr="007C4B3B">
        <w:rPr>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2C84196E" w14:textId="77777777" w:rsidR="00DB57FE" w:rsidRPr="007C4B3B" w:rsidRDefault="00DB57FE" w:rsidP="00DB57FE">
      <w:pPr>
        <w:rPr>
          <w:sz w:val="16"/>
        </w:rPr>
      </w:pPr>
      <w:r w:rsidRPr="007C4B3B">
        <w:rPr>
          <w:sz w:val="16"/>
        </w:rPr>
        <w:t xml:space="preserve">We know that </w:t>
      </w:r>
      <w:r w:rsidRPr="007C4B3B">
        <w:rPr>
          <w:rStyle w:val="Emphasis"/>
          <w:highlight w:val="cyan"/>
        </w:rPr>
        <w:t>health risks worsen</w:t>
      </w:r>
      <w:r w:rsidRPr="007C4B3B">
        <w:rPr>
          <w:rStyle w:val="StyleUnderline"/>
          <w:highlight w:val="cyan"/>
        </w:rPr>
        <w:t xml:space="preserve"> with</w:t>
      </w:r>
      <w:r w:rsidRPr="007C4B3B">
        <w:rPr>
          <w:rStyle w:val="StyleUnderline"/>
        </w:rPr>
        <w:t xml:space="preserve"> rising temperatures </w:t>
      </w:r>
      <w:r w:rsidRPr="007C4B3B">
        <w:rPr>
          <w:sz w:val="16"/>
        </w:rPr>
        <w:t>(54). For example, there is already an increasing probability of multiple “</w:t>
      </w:r>
      <w:r w:rsidRPr="007C4B3B">
        <w:rPr>
          <w:rStyle w:val="StyleUnderline"/>
        </w:rPr>
        <w:t>breadbasket failures</w:t>
      </w:r>
      <w:r w:rsidRPr="007C4B3B">
        <w:rPr>
          <w:sz w:val="16"/>
        </w:rPr>
        <w:t xml:space="preserve">” (causing a </w:t>
      </w:r>
      <w:r w:rsidRPr="007C4B3B">
        <w:rPr>
          <w:rStyle w:val="Emphasis"/>
          <w:highlight w:val="cyan"/>
        </w:rPr>
        <w:t>food</w:t>
      </w:r>
      <w:r w:rsidRPr="007C4B3B">
        <w:rPr>
          <w:rStyle w:val="Emphasis"/>
        </w:rPr>
        <w:t xml:space="preserve"> price shock</w:t>
      </w:r>
      <w:r w:rsidRPr="007C4B3B">
        <w:rPr>
          <w:sz w:val="16"/>
        </w:rPr>
        <w:t xml:space="preserve">) with higher temperatures (55). For the top four maize-producing regions (accounting for 87% of maize production), the </w:t>
      </w:r>
      <w:r w:rsidRPr="007C4B3B">
        <w:rPr>
          <w:rStyle w:val="StyleUnderline"/>
        </w:rPr>
        <w:t>likelihood of production losses</w:t>
      </w:r>
      <w:r w:rsidRPr="007C4B3B">
        <w:rPr>
          <w:sz w:val="16"/>
        </w:rPr>
        <w:t xml:space="preserve"> greater than 10% </w:t>
      </w:r>
      <w:r w:rsidRPr="007C4B3B">
        <w:rPr>
          <w:rStyle w:val="StyleUnderline"/>
        </w:rPr>
        <w:t>jumps</w:t>
      </w:r>
      <w:r w:rsidRPr="007C4B3B">
        <w:rPr>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7C4B3B">
        <w:rPr>
          <w:rStyle w:val="Emphasis"/>
          <w:highlight w:val="cyan"/>
        </w:rPr>
        <w:t>extreme heat</w:t>
      </w:r>
      <w:r w:rsidRPr="007C4B3B">
        <w:rPr>
          <w:rStyle w:val="StyleUnderline"/>
        </w:rPr>
        <w:t xml:space="preserve"> and humidity</w:t>
      </w:r>
      <w:r w:rsidRPr="007C4B3B">
        <w:rPr>
          <w:sz w:val="16"/>
        </w:rPr>
        <w:t xml:space="preserve"> (6). SI Appendix provides further details on several key studies of extreme climate change.</w:t>
      </w:r>
    </w:p>
    <w:p w14:paraId="62D06E78" w14:textId="77777777" w:rsidR="00DB57FE" w:rsidRPr="007C4B3B" w:rsidRDefault="00DB57FE" w:rsidP="00DB57FE">
      <w:pPr>
        <w:rPr>
          <w:sz w:val="16"/>
        </w:rPr>
      </w:pPr>
      <w:r w:rsidRPr="007C4B3B">
        <w:rPr>
          <w:sz w:val="16"/>
        </w:rPr>
        <w:t xml:space="preserve">The IPCC reports synthesize peer-reviewed literature regarding climate change, impacts and vulnerabilities, and mitigation. Despite identifying 15 </w:t>
      </w:r>
      <w:r w:rsidRPr="007C4B3B">
        <w:rPr>
          <w:rStyle w:val="StyleUnderline"/>
        </w:rPr>
        <w:t xml:space="preserve">tipping elements in </w:t>
      </w:r>
      <w:r w:rsidRPr="007C4B3B">
        <w:rPr>
          <w:rStyle w:val="Emphasis"/>
        </w:rPr>
        <w:t>biosphere, oceans</w:t>
      </w:r>
      <w:r w:rsidRPr="007C4B3B">
        <w:rPr>
          <w:rStyle w:val="StyleUnderline"/>
        </w:rPr>
        <w:t>, and cryosphere</w:t>
      </w:r>
      <w:r w:rsidRPr="007C4B3B">
        <w:rPr>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7C4B3B">
        <w:rPr>
          <w:rStyle w:val="StyleUnderline"/>
        </w:rPr>
        <w:t>reasons for concern</w:t>
      </w:r>
      <w:r w:rsidRPr="007C4B3B">
        <w:rPr>
          <w:sz w:val="16"/>
        </w:rPr>
        <w:t xml:space="preserve">” syntheses that have been reported since 2001. These syntheses were designed to inform determination of what is “dangerous </w:t>
      </w:r>
      <w:r w:rsidRPr="007C4B3B">
        <w:rPr>
          <w:rStyle w:val="StyleUnderline"/>
        </w:rPr>
        <w:t>anthropogenic interference</w:t>
      </w:r>
      <w:r w:rsidRPr="007C4B3B">
        <w:rPr>
          <w:sz w:val="16"/>
        </w:rPr>
        <w:t xml:space="preserve">” with the climate system, that the UNFCCC aims to prevent. The five concerns are unique and </w:t>
      </w:r>
      <w:r w:rsidRPr="007C4B3B">
        <w:rPr>
          <w:rStyle w:val="StyleUnderline"/>
        </w:rPr>
        <w:t xml:space="preserve">threatened </w:t>
      </w:r>
      <w:r w:rsidRPr="007C4B3B">
        <w:rPr>
          <w:rStyle w:val="Emphasis"/>
          <w:highlight w:val="cyan"/>
        </w:rPr>
        <w:t>ecosystems</w:t>
      </w:r>
      <w:r w:rsidRPr="007C4B3B">
        <w:rPr>
          <w:sz w:val="16"/>
        </w:rPr>
        <w:t xml:space="preserve">, frequency and severity of </w:t>
      </w:r>
      <w:r w:rsidRPr="007C4B3B">
        <w:rPr>
          <w:rStyle w:val="StyleUnderline"/>
          <w:highlight w:val="cyan"/>
        </w:rPr>
        <w:t xml:space="preserve">extreme </w:t>
      </w:r>
      <w:r w:rsidRPr="007C4B3B">
        <w:rPr>
          <w:rStyle w:val="Emphasis"/>
          <w:highlight w:val="cyan"/>
        </w:rPr>
        <w:t>weather</w:t>
      </w:r>
      <w:r w:rsidRPr="007C4B3B">
        <w:rPr>
          <w:rStyle w:val="StyleUnderline"/>
        </w:rPr>
        <w:t xml:space="preserve"> events</w:t>
      </w:r>
      <w:r w:rsidRPr="007C4B3B">
        <w:rPr>
          <w:sz w:val="16"/>
        </w:rPr>
        <w:t xml:space="preserve">, global distribution and balance of impacts, total </w:t>
      </w:r>
      <w:r w:rsidRPr="007C4B3B">
        <w:rPr>
          <w:rStyle w:val="StyleUnderline"/>
        </w:rPr>
        <w:t>economic and ecological impact</w:t>
      </w:r>
      <w:r w:rsidRPr="007C4B3B">
        <w:rPr>
          <w:sz w:val="16"/>
        </w:rPr>
        <w:t xml:space="preserve">, and </w:t>
      </w:r>
      <w:r w:rsidRPr="007C4B3B">
        <w:rPr>
          <w:rStyle w:val="Emphasis"/>
        </w:rPr>
        <w:t>irreversible</w:t>
      </w:r>
      <w:r w:rsidRPr="007C4B3B">
        <w:rPr>
          <w:sz w:val="16"/>
        </w:rPr>
        <w:t xml:space="preserve">, large-scale, </w:t>
      </w:r>
      <w:r w:rsidRPr="007C4B3B">
        <w:rPr>
          <w:rStyle w:val="StyleUnderline"/>
        </w:rPr>
        <w:t xml:space="preserve">abrupt </w:t>
      </w:r>
      <w:r w:rsidRPr="007C4B3B">
        <w:rPr>
          <w:rStyle w:val="StyleUnderline"/>
          <w:highlight w:val="cyan"/>
        </w:rPr>
        <w:t>transitions</w:t>
      </w:r>
      <w:r w:rsidRPr="007C4B3B">
        <w:rPr>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7C4B3B">
        <w:rPr>
          <w:rStyle w:val="StyleUnderline"/>
          <w:highlight w:val="cyan"/>
        </w:rPr>
        <w:t>All</w:t>
      </w:r>
      <w:r w:rsidRPr="007C4B3B">
        <w:rPr>
          <w:rStyle w:val="StyleUnderline"/>
        </w:rPr>
        <w:t xml:space="preserve"> five </w:t>
      </w:r>
      <w:r w:rsidRPr="007C4B3B">
        <w:rPr>
          <w:rStyle w:val="Emphasis"/>
          <w:highlight w:val="cyan"/>
        </w:rPr>
        <w:t>concerns are</w:t>
      </w:r>
      <w:r w:rsidRPr="007C4B3B">
        <w:rPr>
          <w:rStyle w:val="StyleUnderline"/>
        </w:rPr>
        <w:t xml:space="preserve"> now</w:t>
      </w:r>
      <w:r w:rsidRPr="007C4B3B">
        <w:rPr>
          <w:sz w:val="16"/>
        </w:rPr>
        <w:t xml:space="preserve"> at “high” or “</w:t>
      </w:r>
      <w:r w:rsidRPr="007C4B3B">
        <w:rPr>
          <w:rStyle w:val="Emphasis"/>
          <w:highlight w:val="cyan"/>
        </w:rPr>
        <w:t>very high</w:t>
      </w:r>
      <w:r w:rsidRPr="007C4B3B">
        <w:rPr>
          <w:sz w:val="16"/>
          <w:highlight w:val="cyan"/>
        </w:rPr>
        <w:t>”</w:t>
      </w:r>
      <w:r w:rsidRPr="007C4B3B">
        <w:rPr>
          <w:sz w:val="16"/>
        </w:rPr>
        <w:t xml:space="preserve"> for 2 °C to 3 °C of warming (57).</w:t>
      </w:r>
    </w:p>
    <w:p w14:paraId="712AE5CE" w14:textId="77777777" w:rsidR="00DB57FE" w:rsidRPr="007C4B3B" w:rsidRDefault="00DB57FE" w:rsidP="00DB57FE">
      <w:pPr>
        <w:rPr>
          <w:sz w:val="16"/>
        </w:rPr>
      </w:pPr>
      <w:r w:rsidRPr="007C4B3B">
        <w:rPr>
          <w:sz w:val="16"/>
        </w:rPr>
        <w:t>A Sample Research Agenda: Extreme Earth System States, Mass Mortality, Societal Fragility, and Integrated Climate Catastrophe Assessments</w:t>
      </w:r>
    </w:p>
    <w:p w14:paraId="15BF057A" w14:textId="77777777" w:rsidR="00DB57FE" w:rsidRPr="007C4B3B" w:rsidRDefault="00DB57FE" w:rsidP="00DB57FE">
      <w:pPr>
        <w:rPr>
          <w:sz w:val="16"/>
        </w:rPr>
      </w:pPr>
      <w:r w:rsidRPr="007C4B3B">
        <w:rPr>
          <w:sz w:val="16"/>
        </w:rPr>
        <w:t>We suggest a research agenda for catastrophic climate change that focuses on four key strands:</w:t>
      </w:r>
    </w:p>
    <w:p w14:paraId="5C41D3B0" w14:textId="77777777" w:rsidR="00DB57FE" w:rsidRPr="007C4B3B" w:rsidRDefault="00DB57FE" w:rsidP="00DB57FE">
      <w:pPr>
        <w:rPr>
          <w:sz w:val="16"/>
        </w:rPr>
      </w:pPr>
      <w:r w:rsidRPr="007C4B3B">
        <w:rPr>
          <w:sz w:val="16"/>
        </w:rPr>
        <w:t>Understanding extreme climate change dynamics and impacts in the long term</w:t>
      </w:r>
    </w:p>
    <w:p w14:paraId="6462F3E2" w14:textId="77777777" w:rsidR="00DB57FE" w:rsidRPr="007C4B3B" w:rsidRDefault="00DB57FE" w:rsidP="00DB57FE">
      <w:pPr>
        <w:rPr>
          <w:sz w:val="16"/>
        </w:rPr>
      </w:pPr>
      <w:r w:rsidRPr="007C4B3B">
        <w:rPr>
          <w:sz w:val="16"/>
        </w:rPr>
        <w:t>Exploring climate-triggered pathways to mass morbidity and mortality</w:t>
      </w:r>
    </w:p>
    <w:p w14:paraId="433302FD" w14:textId="77777777" w:rsidR="00DB57FE" w:rsidRPr="007C4B3B" w:rsidRDefault="00DB57FE" w:rsidP="00DB57FE">
      <w:pPr>
        <w:rPr>
          <w:sz w:val="16"/>
        </w:rPr>
      </w:pPr>
      <w:r w:rsidRPr="007C4B3B">
        <w:rPr>
          <w:sz w:val="16"/>
        </w:rPr>
        <w:t xml:space="preserve">Investigating social fragility: </w:t>
      </w:r>
      <w:r w:rsidRPr="007C4B3B">
        <w:rPr>
          <w:rStyle w:val="StyleUnderline"/>
        </w:rPr>
        <w:t xml:space="preserve">vulnerabilities, </w:t>
      </w:r>
      <w:r w:rsidRPr="007C4B3B">
        <w:rPr>
          <w:rStyle w:val="Emphasis"/>
        </w:rPr>
        <w:t>risk cascades</w:t>
      </w:r>
      <w:r w:rsidRPr="007C4B3B">
        <w:rPr>
          <w:sz w:val="16"/>
        </w:rPr>
        <w:t>, and risk responses</w:t>
      </w:r>
    </w:p>
    <w:p w14:paraId="17066E3E" w14:textId="77777777" w:rsidR="00DB57FE" w:rsidRPr="007C4B3B" w:rsidRDefault="00DB57FE" w:rsidP="00DB57FE">
      <w:pPr>
        <w:rPr>
          <w:sz w:val="16"/>
        </w:rPr>
      </w:pPr>
      <w:r w:rsidRPr="007C4B3B">
        <w:rPr>
          <w:sz w:val="16"/>
        </w:rPr>
        <w:t>Synthesizing the research findings into “integrated catastrophe assessments”</w:t>
      </w:r>
    </w:p>
    <w:p w14:paraId="6CBFFB31" w14:textId="77777777" w:rsidR="00DB57FE" w:rsidRPr="007C4B3B" w:rsidRDefault="00DB57FE" w:rsidP="00DB57FE">
      <w:pPr>
        <w:rPr>
          <w:sz w:val="16"/>
        </w:rPr>
      </w:pPr>
      <w:r w:rsidRPr="007C4B3B">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1C146942" w14:textId="77777777" w:rsidR="00DB57FE" w:rsidRPr="007C4B3B" w:rsidRDefault="00DB57FE" w:rsidP="00DB57FE">
      <w:pPr>
        <w:rPr>
          <w:sz w:val="16"/>
        </w:rPr>
      </w:pPr>
      <w:r w:rsidRPr="007C4B3B">
        <w:rPr>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5616D687" w14:textId="77777777" w:rsidR="00DB57FE" w:rsidRPr="007C4B3B" w:rsidRDefault="00DB57FE" w:rsidP="00DB57FE">
      <w:pPr>
        <w:rPr>
          <w:sz w:val="16"/>
        </w:rPr>
      </w:pPr>
      <w:r w:rsidRPr="007C4B3B">
        <w:rPr>
          <w:sz w:val="16"/>
        </w:rPr>
        <w:t>Finally, we invite other scholars to revise and improve upon this proposed agenda.</w:t>
      </w:r>
    </w:p>
    <w:p w14:paraId="4530D2CF" w14:textId="77777777" w:rsidR="00DB57FE" w:rsidRPr="007C4B3B" w:rsidRDefault="00DB57FE" w:rsidP="00DB57FE">
      <w:pPr>
        <w:rPr>
          <w:sz w:val="16"/>
        </w:rPr>
      </w:pPr>
      <w:r w:rsidRPr="007C4B3B">
        <w:rPr>
          <w:sz w:val="16"/>
        </w:rPr>
        <w:t>Extreme Earth System States.</w:t>
      </w:r>
    </w:p>
    <w:p w14:paraId="7D1419E6" w14:textId="77777777" w:rsidR="00DB57FE" w:rsidRPr="007C4B3B" w:rsidRDefault="00DB57FE" w:rsidP="00DB57FE">
      <w:pPr>
        <w:rPr>
          <w:sz w:val="16"/>
        </w:rPr>
      </w:pPr>
      <w:r w:rsidRPr="007C4B3B">
        <w:rPr>
          <w:sz w:val="16"/>
        </w:rPr>
        <w:t>We need to understand potential long-term states of the Earth system under extreme climate change. This means mapping different “</w:t>
      </w:r>
      <w:r w:rsidRPr="007C4B3B">
        <w:rPr>
          <w:rStyle w:val="StyleUnderline"/>
        </w:rPr>
        <w:t>Hothouse Earth</w:t>
      </w:r>
      <w:r w:rsidRPr="007C4B3B">
        <w:rPr>
          <w:sz w:val="16"/>
        </w:rPr>
        <w:t xml:space="preserve">” scenarios (21) or other extreme scenarios, such as alternative circulation regimes or </w:t>
      </w:r>
      <w:r w:rsidRPr="007C4B3B">
        <w:rPr>
          <w:rStyle w:val="StyleUnderline"/>
          <w:highlight w:val="cyan"/>
        </w:rPr>
        <w:t xml:space="preserve">large, </w:t>
      </w:r>
      <w:r w:rsidRPr="007C4B3B">
        <w:rPr>
          <w:rStyle w:val="Emphasis"/>
          <w:highlight w:val="cyan"/>
        </w:rPr>
        <w:t>irreversible changes</w:t>
      </w:r>
      <w:r w:rsidRPr="007C4B3B">
        <w:rPr>
          <w:rStyle w:val="StyleUnderline"/>
        </w:rPr>
        <w:t xml:space="preserve"> in ice cover and sea level</w:t>
      </w:r>
      <w:r w:rsidRPr="007C4B3B">
        <w:rPr>
          <w:sz w:val="16"/>
        </w:rPr>
        <w:t xml:space="preserve">. This research will require consideration of long-term climate dynamics and their impacts on other planetary-level processes. Research suggests that previous </w:t>
      </w:r>
      <w:r w:rsidRPr="007C4B3B">
        <w:rPr>
          <w:rStyle w:val="StyleUnderline"/>
        </w:rPr>
        <w:t>mass extinction events</w:t>
      </w:r>
      <w:r w:rsidRPr="007C4B3B">
        <w:rPr>
          <w:sz w:val="16"/>
        </w:rPr>
        <w:t xml:space="preserve"> occurred due to </w:t>
      </w:r>
      <w:r w:rsidRPr="007C4B3B">
        <w:rPr>
          <w:rStyle w:val="Emphasis"/>
        </w:rPr>
        <w:t>threshold effects</w:t>
      </w:r>
      <w:r w:rsidRPr="007C4B3B">
        <w:rPr>
          <w:sz w:val="16"/>
        </w:rPr>
        <w:t xml:space="preserve"> in the carbon cycle that </w:t>
      </w:r>
      <w:r w:rsidRPr="007C4B3B">
        <w:rPr>
          <w:rStyle w:val="Emphasis"/>
        </w:rPr>
        <w:t>we could cross</w:t>
      </w:r>
      <w:r w:rsidRPr="007C4B3B">
        <w:rPr>
          <w:rStyle w:val="StyleUnderline"/>
        </w:rPr>
        <w:t xml:space="preserve"> this century</w:t>
      </w:r>
      <w:r w:rsidRPr="007C4B3B">
        <w:rPr>
          <w:sz w:val="16"/>
        </w:rPr>
        <w:t xml:space="preserve"> (40, 63). Key impacts in previous mass extinctions, such as </w:t>
      </w:r>
      <w:r w:rsidRPr="007C4B3B">
        <w:rPr>
          <w:rStyle w:val="StyleUnderline"/>
        </w:rPr>
        <w:t>ocean hypoxia and anoxia</w:t>
      </w:r>
      <w:r w:rsidRPr="007C4B3B">
        <w:rPr>
          <w:sz w:val="16"/>
        </w:rPr>
        <w:t xml:space="preserve">, could also </w:t>
      </w:r>
      <w:r w:rsidRPr="007C4B3B">
        <w:rPr>
          <w:rStyle w:val="Emphasis"/>
        </w:rPr>
        <w:t>escalate</w:t>
      </w:r>
      <w:r w:rsidRPr="007C4B3B">
        <w:rPr>
          <w:sz w:val="16"/>
        </w:rPr>
        <w:t xml:space="preserve"> in the longer term (40, 64).</w:t>
      </w:r>
    </w:p>
    <w:p w14:paraId="0732906F" w14:textId="77777777" w:rsidR="00DB57FE" w:rsidRPr="007C4B3B" w:rsidRDefault="00DB57FE" w:rsidP="00DB57FE">
      <w:pPr>
        <w:rPr>
          <w:sz w:val="16"/>
        </w:rPr>
      </w:pPr>
      <w:r w:rsidRPr="007C4B3B">
        <w:rPr>
          <w:sz w:val="16"/>
        </w:rPr>
        <w:t xml:space="preserve">Studying potential tipping points and irreversible “committed” changes of ecological and climate systems is essential. For instance, modeling of the </w:t>
      </w:r>
      <w:r w:rsidRPr="007C4B3B">
        <w:rPr>
          <w:rStyle w:val="StyleUnderline"/>
        </w:rPr>
        <w:t xml:space="preserve">Antarctic </w:t>
      </w:r>
      <w:r w:rsidRPr="007C4B3B">
        <w:rPr>
          <w:rStyle w:val="Emphasis"/>
          <w:highlight w:val="cyan"/>
        </w:rPr>
        <w:t>ice sheet</w:t>
      </w:r>
      <w:r w:rsidRPr="007C4B3B">
        <w:rPr>
          <w:sz w:val="16"/>
        </w:rPr>
        <w:t xml:space="preserve"> suggests there are several tipping points that exhibit hysteresis (65). </w:t>
      </w:r>
      <w:r w:rsidRPr="007C4B3B">
        <w:rPr>
          <w:rStyle w:val="Emphasis"/>
        </w:rPr>
        <w:t xml:space="preserve">Irreversible </w:t>
      </w:r>
      <w:r w:rsidRPr="007C4B3B">
        <w:rPr>
          <w:rStyle w:val="Emphasis"/>
          <w:highlight w:val="cyan"/>
        </w:rPr>
        <w:t>loss</w:t>
      </w:r>
      <w:r w:rsidRPr="007C4B3B">
        <w:rPr>
          <w:sz w:val="16"/>
        </w:rPr>
        <w:t xml:space="preserve"> of the West Antarctic ice sheet was </w:t>
      </w:r>
      <w:r w:rsidRPr="007C4B3B">
        <w:rPr>
          <w:rStyle w:val="StyleUnderline"/>
        </w:rPr>
        <w:t>found</w:t>
      </w:r>
      <w:r w:rsidRPr="007C4B3B">
        <w:rPr>
          <w:sz w:val="16"/>
        </w:rPr>
        <w:t xml:space="preserve"> to be triggered </w:t>
      </w:r>
      <w:r w:rsidRPr="007C4B3B">
        <w:rPr>
          <w:rStyle w:val="StyleUnderline"/>
        </w:rPr>
        <w:t>at</w:t>
      </w:r>
      <w:r w:rsidRPr="007C4B3B">
        <w:rPr>
          <w:sz w:val="16"/>
        </w:rPr>
        <w:t xml:space="preserve"> </w:t>
      </w:r>
      <w:r w:rsidRPr="007C4B3B">
        <w:rPr>
          <w:rFonts w:ascii="Cambria Math" w:hAnsi="Cambria Math" w:cs="Cambria Math"/>
          <w:sz w:val="16"/>
        </w:rPr>
        <w:t>∼</w:t>
      </w:r>
      <w:r w:rsidRPr="007C4B3B">
        <w:rPr>
          <w:rStyle w:val="StyleUnderline"/>
        </w:rPr>
        <w:t>2 °</w:t>
      </w:r>
      <w:r w:rsidRPr="007C4B3B">
        <w:rPr>
          <w:sz w:val="16"/>
        </w:rPr>
        <w:t xml:space="preserve">C global warming, and the current ice sheet configuration </w:t>
      </w:r>
      <w:r w:rsidRPr="007C4B3B">
        <w:rPr>
          <w:rStyle w:val="StyleUnderline"/>
        </w:rPr>
        <w:t>cannot be regained</w:t>
      </w:r>
      <w:r w:rsidRPr="007C4B3B">
        <w:rPr>
          <w:sz w:val="16"/>
        </w:rPr>
        <w:t xml:space="preserve"> even if temperatures return to present-day levels. At a 6 °C to 9 °C rise in global temperature, slow, </w:t>
      </w:r>
      <w:r w:rsidRPr="007C4B3B">
        <w:rPr>
          <w:rStyle w:val="StyleUnderline"/>
        </w:rPr>
        <w:t>irreversible loss of the East Antarctic ice sheet</w:t>
      </w:r>
      <w:r w:rsidRPr="007C4B3B">
        <w:rPr>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7C4B3B">
        <w:rPr>
          <w:rStyle w:val="StyleUnderline"/>
        </w:rPr>
        <w:t>consideration of wider planetary boundaries</w:t>
      </w:r>
      <w:r w:rsidRPr="007C4B3B">
        <w:rPr>
          <w:sz w:val="16"/>
        </w:rPr>
        <w:t xml:space="preserve">, such as biodiversity, that will </w:t>
      </w:r>
      <w:r w:rsidRPr="007C4B3B">
        <w:rPr>
          <w:rStyle w:val="StyleUnderline"/>
        </w:rPr>
        <w:t xml:space="preserve">influence </w:t>
      </w:r>
      <w:r w:rsidRPr="007C4B3B">
        <w:rPr>
          <w:rStyle w:val="Emphasis"/>
          <w:highlight w:val="cyan"/>
        </w:rPr>
        <w:t>tipping points</w:t>
      </w:r>
      <w:r w:rsidRPr="007C4B3B">
        <w:rPr>
          <w:sz w:val="16"/>
        </w:rPr>
        <w:t xml:space="preserve"> (66), </w:t>
      </w:r>
      <w:proofErr w:type="gramStart"/>
      <w:r w:rsidRPr="007C4B3B">
        <w:rPr>
          <w:rStyle w:val="Emphasis"/>
          <w:highlight w:val="cyan"/>
        </w:rPr>
        <w:t>feedbacks</w:t>
      </w:r>
      <w:proofErr w:type="gramEnd"/>
      <w:r w:rsidRPr="007C4B3B">
        <w:rPr>
          <w:rStyle w:val="StyleUnderline"/>
          <w:highlight w:val="cyan"/>
        </w:rPr>
        <w:t xml:space="preserve"> beyond the climate</w:t>
      </w:r>
      <w:r w:rsidRPr="007C4B3B">
        <w:rPr>
          <w:sz w:val="16"/>
        </w:rPr>
        <w:t xml:space="preserve"> system, and how </w:t>
      </w:r>
      <w:r w:rsidRPr="007C4B3B">
        <w:rPr>
          <w:rStyle w:val="StyleUnderline"/>
        </w:rPr>
        <w:t>tipping elements</w:t>
      </w:r>
      <w:r w:rsidRPr="007C4B3B">
        <w:rPr>
          <w:sz w:val="16"/>
        </w:rPr>
        <w:t xml:space="preserve"> could </w:t>
      </w:r>
      <w:r w:rsidRPr="007C4B3B">
        <w:rPr>
          <w:rStyle w:val="Emphasis"/>
          <w:highlight w:val="cyan"/>
        </w:rPr>
        <w:t>cascade</w:t>
      </w:r>
      <w:r w:rsidRPr="007C4B3B">
        <w:rPr>
          <w:rStyle w:val="Emphasis"/>
        </w:rPr>
        <w:t xml:space="preserve"> together</w:t>
      </w:r>
      <w:r w:rsidRPr="007C4B3B">
        <w:rPr>
          <w:sz w:val="16"/>
        </w:rPr>
        <w:t xml:space="preserve"> (67).</w:t>
      </w:r>
    </w:p>
    <w:p w14:paraId="39DB99D0" w14:textId="77777777" w:rsidR="00DB57FE" w:rsidRPr="007C4B3B" w:rsidRDefault="00DB57FE" w:rsidP="00DB57FE">
      <w:pPr>
        <w:rPr>
          <w:sz w:val="16"/>
        </w:rPr>
      </w:pPr>
      <w:r w:rsidRPr="007C4B3B">
        <w:rPr>
          <w:rStyle w:val="StyleUnderline"/>
        </w:rPr>
        <w:t>Mass</w:t>
      </w:r>
      <w:r w:rsidRPr="007C4B3B">
        <w:rPr>
          <w:sz w:val="16"/>
        </w:rPr>
        <w:t xml:space="preserve"> Morbidity and </w:t>
      </w:r>
      <w:r w:rsidRPr="007C4B3B">
        <w:rPr>
          <w:rStyle w:val="StyleUnderline"/>
        </w:rPr>
        <w:t>Mortality</w:t>
      </w:r>
      <w:r w:rsidRPr="007C4B3B">
        <w:rPr>
          <w:sz w:val="16"/>
        </w:rPr>
        <w:t>.</w:t>
      </w:r>
    </w:p>
    <w:p w14:paraId="38A88FD6" w14:textId="77777777" w:rsidR="00DB57FE" w:rsidRPr="007C4B3B" w:rsidRDefault="00DB57FE" w:rsidP="00DB57FE">
      <w:pPr>
        <w:rPr>
          <w:rStyle w:val="StyleUnderline"/>
        </w:rPr>
      </w:pPr>
      <w:r w:rsidRPr="007C4B3B">
        <w:rPr>
          <w:sz w:val="16"/>
        </w:rPr>
        <w:t xml:space="preserve">There are many potential contributors to climate-induced morbidity and mortality, but the “four horsemen” of the climate change end game are likely to be famine and undernutrition, </w:t>
      </w:r>
      <w:r w:rsidRPr="007C4B3B">
        <w:rPr>
          <w:rStyle w:val="StyleUnderline"/>
        </w:rPr>
        <w:t xml:space="preserve">extreme weather events, </w:t>
      </w:r>
      <w:r w:rsidRPr="007C4B3B">
        <w:rPr>
          <w:rStyle w:val="Emphasis"/>
        </w:rPr>
        <w:t>conflict</w:t>
      </w:r>
      <w:r w:rsidRPr="007C4B3B">
        <w:rPr>
          <w:rStyle w:val="StyleUnderline"/>
        </w:rPr>
        <w:t xml:space="preserve">, and vector-borne </w:t>
      </w:r>
      <w:r w:rsidRPr="007C4B3B">
        <w:rPr>
          <w:rStyle w:val="Emphasis"/>
        </w:rPr>
        <w:t>diseases</w:t>
      </w:r>
      <w:r w:rsidRPr="007C4B3B">
        <w:rPr>
          <w:rStyle w:val="StyleUnderline"/>
        </w:rPr>
        <w:t>.</w:t>
      </w:r>
      <w:r w:rsidRPr="007C4B3B">
        <w:rPr>
          <w:sz w:val="16"/>
        </w:rPr>
        <w:t xml:space="preserve"> These will be </w:t>
      </w:r>
      <w:r w:rsidRPr="007C4B3B">
        <w:rPr>
          <w:rStyle w:val="StyleUnderline"/>
        </w:rPr>
        <w:t>worsened by additional risks</w:t>
      </w:r>
      <w:r w:rsidRPr="007C4B3B">
        <w:rPr>
          <w:sz w:val="16"/>
        </w:rPr>
        <w:t xml:space="preserve"> and impacts </w:t>
      </w:r>
      <w:r w:rsidRPr="007C4B3B">
        <w:rPr>
          <w:rStyle w:val="StyleUnderline"/>
        </w:rPr>
        <w:t>such as</w:t>
      </w:r>
      <w:r w:rsidRPr="007C4B3B">
        <w:rPr>
          <w:sz w:val="16"/>
        </w:rPr>
        <w:t xml:space="preserve"> mortality from </w:t>
      </w:r>
      <w:r w:rsidRPr="007C4B3B">
        <w:rPr>
          <w:rStyle w:val="Emphasis"/>
        </w:rPr>
        <w:t>air pollution</w:t>
      </w:r>
      <w:r w:rsidRPr="007C4B3B">
        <w:rPr>
          <w:rStyle w:val="StyleUnderline"/>
        </w:rPr>
        <w:t xml:space="preserve"> and sea level rise.</w:t>
      </w:r>
    </w:p>
    <w:p w14:paraId="35A2E553" w14:textId="77777777" w:rsidR="00DB57FE" w:rsidRPr="007C4B3B" w:rsidRDefault="00DB57FE" w:rsidP="00DB57FE">
      <w:pPr>
        <w:rPr>
          <w:sz w:val="16"/>
        </w:rPr>
      </w:pPr>
      <w:r w:rsidRPr="007C4B3B">
        <w:rPr>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45448029" w14:textId="77777777" w:rsidR="00DB57FE" w:rsidRPr="007C4B3B" w:rsidRDefault="00DB57FE" w:rsidP="00DB57FE">
      <w:pPr>
        <w:rPr>
          <w:sz w:val="16"/>
        </w:rPr>
      </w:pPr>
      <w:r w:rsidRPr="007C4B3B">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6FF58B05" w14:textId="77777777" w:rsidR="00DB57FE" w:rsidRPr="007C4B3B" w:rsidRDefault="00DB57FE" w:rsidP="00DB57FE">
      <w:pPr>
        <w:rPr>
          <w:sz w:val="16"/>
        </w:rPr>
      </w:pPr>
      <w:r w:rsidRPr="007C4B3B">
        <w:rPr>
          <w:sz w:val="16"/>
        </w:rPr>
        <w:t>Societal Fragility: Vulnerabilities, Risk Cascades, and Risk Responses.</w:t>
      </w:r>
    </w:p>
    <w:p w14:paraId="39E32EC3" w14:textId="77777777" w:rsidR="00DB57FE" w:rsidRPr="007C4B3B" w:rsidRDefault="00DB57FE" w:rsidP="00DB57FE">
      <w:pPr>
        <w:rPr>
          <w:sz w:val="16"/>
        </w:rPr>
      </w:pPr>
      <w:r w:rsidRPr="007C4B3B">
        <w:rPr>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5B85B0B3" w14:textId="77777777" w:rsidR="00DB57FE" w:rsidRPr="007C4B3B" w:rsidRDefault="00DB57FE" w:rsidP="00DB57FE">
      <w:pPr>
        <w:rPr>
          <w:rStyle w:val="Emphasis"/>
        </w:rPr>
      </w:pPr>
      <w:r w:rsidRPr="007C4B3B">
        <w:rPr>
          <w:rStyle w:val="StyleUnderline"/>
        </w:rPr>
        <w:t xml:space="preserve">Societal </w:t>
      </w:r>
      <w:r w:rsidRPr="007C4B3B">
        <w:rPr>
          <w:rStyle w:val="Emphasis"/>
        </w:rPr>
        <w:t>risk cascades</w:t>
      </w:r>
      <w:r w:rsidRPr="007C4B3B">
        <w:rPr>
          <w:rStyle w:val="StyleUnderline"/>
        </w:rPr>
        <w:t xml:space="preserve"> could involve </w:t>
      </w:r>
      <w:r w:rsidRPr="007C4B3B">
        <w:rPr>
          <w:rStyle w:val="StyleUnderline"/>
          <w:highlight w:val="cyan"/>
        </w:rPr>
        <w:t>conflict, disease</w:t>
      </w:r>
      <w:r w:rsidRPr="007C4B3B">
        <w:rPr>
          <w:rStyle w:val="StyleUnderline"/>
        </w:rPr>
        <w:t xml:space="preserve">, </w:t>
      </w:r>
      <w:r w:rsidRPr="007C4B3B">
        <w:rPr>
          <w:rStyle w:val="Emphasis"/>
          <w:highlight w:val="cyan"/>
        </w:rPr>
        <w:t>political change</w:t>
      </w:r>
      <w:r w:rsidRPr="007C4B3B">
        <w:rPr>
          <w:rStyle w:val="StyleUnderline"/>
        </w:rPr>
        <w:t xml:space="preserve">, and economic </w:t>
      </w:r>
      <w:r w:rsidRPr="007C4B3B">
        <w:rPr>
          <w:rStyle w:val="Emphasis"/>
        </w:rPr>
        <w:t>crises</w:t>
      </w:r>
      <w:r w:rsidRPr="007C4B3B">
        <w:rPr>
          <w:sz w:val="16"/>
        </w:rPr>
        <w:t xml:space="preserve">. Climate change has a </w:t>
      </w:r>
      <w:r w:rsidRPr="007C4B3B">
        <w:rPr>
          <w:rStyle w:val="StyleUnderline"/>
        </w:rPr>
        <w:t xml:space="preserve">complicated relationship with </w:t>
      </w:r>
      <w:r w:rsidRPr="007C4B3B">
        <w:rPr>
          <w:rStyle w:val="Emphasis"/>
        </w:rPr>
        <w:t>conflict</w:t>
      </w:r>
      <w:r w:rsidRPr="007C4B3B">
        <w:rPr>
          <w:sz w:val="16"/>
        </w:rPr>
        <w:t xml:space="preserve">, including, possibly, as a risk factor (74) especially </w:t>
      </w:r>
      <w:r w:rsidRPr="007C4B3B">
        <w:rPr>
          <w:rStyle w:val="StyleUnderline"/>
        </w:rPr>
        <w:t>in areas with</w:t>
      </w:r>
      <w:r w:rsidRPr="007C4B3B">
        <w:rPr>
          <w:sz w:val="16"/>
        </w:rPr>
        <w:t xml:space="preserve"> preexisting </w:t>
      </w:r>
      <w:r w:rsidRPr="007C4B3B">
        <w:rPr>
          <w:rStyle w:val="StyleUnderline"/>
        </w:rPr>
        <w:t>ethnic conflict</w:t>
      </w:r>
      <w:r w:rsidRPr="007C4B3B">
        <w:rPr>
          <w:sz w:val="16"/>
        </w:rPr>
        <w:t xml:space="preserve"> (75). Climate change could affect the </w:t>
      </w:r>
      <w:r w:rsidRPr="007C4B3B">
        <w:rPr>
          <w:rStyle w:val="StyleUnderline"/>
        </w:rPr>
        <w:t>spread</w:t>
      </w:r>
      <w:r w:rsidRPr="007C4B3B">
        <w:rPr>
          <w:sz w:val="16"/>
        </w:rPr>
        <w:t xml:space="preserve"> and </w:t>
      </w:r>
      <w:r w:rsidRPr="007C4B3B">
        <w:rPr>
          <w:rStyle w:val="StyleUnderline"/>
        </w:rPr>
        <w:t>transmission of infectious disease</w:t>
      </w:r>
      <w:r w:rsidRPr="007C4B3B">
        <w:rPr>
          <w:sz w:val="16"/>
        </w:rPr>
        <w:t xml:space="preserve">s, as well as the expansion and severity of different </w:t>
      </w:r>
      <w:r w:rsidRPr="007C4B3B">
        <w:rPr>
          <w:rStyle w:val="Emphasis"/>
        </w:rPr>
        <w:t>zoonotic infections</w:t>
      </w:r>
      <w:r w:rsidRPr="007C4B3B">
        <w:rPr>
          <w:sz w:val="16"/>
        </w:rPr>
        <w:t xml:space="preserve"> (76), creating conditions for </w:t>
      </w:r>
      <w:r w:rsidRPr="007C4B3B">
        <w:rPr>
          <w:rStyle w:val="Emphasis"/>
          <w:highlight w:val="cyan"/>
        </w:rPr>
        <w:t>novel outbreaks</w:t>
      </w:r>
      <w:r w:rsidRPr="007C4B3B">
        <w:rPr>
          <w:rStyle w:val="StyleUnderline"/>
        </w:rPr>
        <w:t xml:space="preserve"> and infections</w:t>
      </w:r>
      <w:r w:rsidRPr="007C4B3B">
        <w:rPr>
          <w:sz w:val="16"/>
        </w:rPr>
        <w:t xml:space="preserve"> (6,77). </w:t>
      </w:r>
      <w:r w:rsidRPr="007C4B3B">
        <w:rPr>
          <w:rStyle w:val="StyleUnderline"/>
        </w:rPr>
        <w:t>Epidemics</w:t>
      </w:r>
      <w:r w:rsidRPr="007C4B3B">
        <w:rPr>
          <w:sz w:val="16"/>
        </w:rPr>
        <w:t xml:space="preserve"> can, in turn, </w:t>
      </w:r>
      <w:r w:rsidRPr="007C4B3B">
        <w:rPr>
          <w:rStyle w:val="StyleUnderline"/>
        </w:rPr>
        <w:t xml:space="preserve">trigger cascading </w:t>
      </w:r>
      <w:r w:rsidRPr="007C4B3B">
        <w:rPr>
          <w:rStyle w:val="Emphasis"/>
        </w:rPr>
        <w:t>impacts</w:t>
      </w:r>
      <w:r w:rsidRPr="007C4B3B">
        <w:rPr>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7C4B3B">
        <w:rPr>
          <w:rStyle w:val="StyleUnderline"/>
        </w:rPr>
        <w:t>financial tail risks</w:t>
      </w:r>
      <w:r w:rsidRPr="007C4B3B">
        <w:rPr>
          <w:sz w:val="16"/>
        </w:rPr>
        <w:t xml:space="preserve">, such as the possibility </w:t>
      </w:r>
      <w:r w:rsidRPr="007C4B3B">
        <w:rPr>
          <w:rStyle w:val="StyleUnderline"/>
        </w:rPr>
        <w:t xml:space="preserve">of global </w:t>
      </w:r>
      <w:r w:rsidRPr="007C4B3B">
        <w:rPr>
          <w:rStyle w:val="Emphasis"/>
          <w:highlight w:val="cyan"/>
        </w:rPr>
        <w:t>financial crises.</w:t>
      </w:r>
    </w:p>
    <w:p w14:paraId="32D8B645" w14:textId="77777777" w:rsidR="00DB57FE" w:rsidRPr="007C4B3B" w:rsidRDefault="00DB57FE" w:rsidP="00DB57FE">
      <w:pPr>
        <w:rPr>
          <w:sz w:val="16"/>
        </w:rPr>
      </w:pPr>
      <w:r w:rsidRPr="007C4B3B">
        <w:rPr>
          <w:sz w:val="16"/>
        </w:rPr>
        <w:t xml:space="preserve">Past studies could be drawn upon to investigate societal risk. Relatively small, regional climate changes are linked to the transformation and even </w:t>
      </w:r>
      <w:r w:rsidRPr="007C4B3B">
        <w:rPr>
          <w:rStyle w:val="Emphasis"/>
          <w:highlight w:val="cyan"/>
        </w:rPr>
        <w:t>collapse</w:t>
      </w:r>
      <w:r w:rsidRPr="007C4B3B">
        <w:rPr>
          <w:rStyle w:val="StyleUnderline"/>
          <w:highlight w:val="cyan"/>
        </w:rPr>
        <w:t xml:space="preserve"> of</w:t>
      </w:r>
      <w:r w:rsidRPr="007C4B3B">
        <w:rPr>
          <w:sz w:val="16"/>
        </w:rPr>
        <w:t xml:space="preserve"> previous </w:t>
      </w:r>
      <w:r w:rsidRPr="007C4B3B">
        <w:rPr>
          <w:rStyle w:val="StyleUnderline"/>
          <w:highlight w:val="cyan"/>
        </w:rPr>
        <w:t>societies</w:t>
      </w:r>
      <w:r w:rsidRPr="007C4B3B">
        <w:rPr>
          <w:sz w:val="16"/>
        </w:rPr>
        <w:t xml:space="preserve"> (79, 80). This could be </w:t>
      </w:r>
      <w:r w:rsidRPr="007C4B3B">
        <w:rPr>
          <w:rStyle w:val="StyleUnderline"/>
        </w:rPr>
        <w:t xml:space="preserve">due to </w:t>
      </w:r>
      <w:r w:rsidRPr="007C4B3B">
        <w:rPr>
          <w:rStyle w:val="Emphasis"/>
        </w:rPr>
        <w:t>declining resilience</w:t>
      </w:r>
      <w:r w:rsidRPr="007C4B3B">
        <w:rPr>
          <w:rStyle w:val="StyleUnderline"/>
        </w:rPr>
        <w:t xml:space="preserve"> and</w:t>
      </w:r>
      <w:r w:rsidRPr="007C4B3B">
        <w:rPr>
          <w:sz w:val="16"/>
        </w:rPr>
        <w:t xml:space="preserve"> the passing of </w:t>
      </w:r>
      <w:r w:rsidRPr="007C4B3B">
        <w:rPr>
          <w:rStyle w:val="Emphasis"/>
        </w:rPr>
        <w:t xml:space="preserve">tipping points </w:t>
      </w:r>
      <w:r w:rsidRPr="007C4B3B">
        <w:rPr>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3ED5367B" w14:textId="77777777" w:rsidR="00DB57FE" w:rsidRPr="007C4B3B" w:rsidRDefault="00DB57FE" w:rsidP="00DB57FE">
      <w:pPr>
        <w:rPr>
          <w:sz w:val="16"/>
        </w:rPr>
      </w:pPr>
      <w:r w:rsidRPr="007C4B3B">
        <w:rPr>
          <w:sz w:val="16"/>
        </w:rPr>
        <w:t xml:space="preserve">The characteristics and vulnerabilities of a modern globalized world where food and transport distribution systems can buffer against traumas will need to feature in work on societal sensitivity. Such large, </w:t>
      </w:r>
      <w:r w:rsidRPr="007C4B3B">
        <w:rPr>
          <w:rStyle w:val="StyleUnderline"/>
        </w:rPr>
        <w:t>interconnected systems bring</w:t>
      </w:r>
      <w:r w:rsidRPr="007C4B3B">
        <w:rPr>
          <w:sz w:val="16"/>
        </w:rPr>
        <w:t xml:space="preserve"> their own sources of </w:t>
      </w:r>
      <w:r w:rsidRPr="007C4B3B">
        <w:rPr>
          <w:rStyle w:val="StyleUnderline"/>
        </w:rPr>
        <w:t>fragility</w:t>
      </w:r>
      <w:r w:rsidRPr="007C4B3B">
        <w:rPr>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1497D61E" w14:textId="77777777" w:rsidR="00DB57FE" w:rsidRPr="007C4B3B" w:rsidRDefault="00DB57FE" w:rsidP="00DB57FE">
      <w:pPr>
        <w:rPr>
          <w:sz w:val="16"/>
        </w:rPr>
      </w:pPr>
      <w:r w:rsidRPr="007C4B3B">
        <w:rPr>
          <w:sz w:val="16"/>
        </w:rPr>
        <w:t>Fig. 3.</w:t>
      </w:r>
    </w:p>
    <w:p w14:paraId="1FFDF0AD" w14:textId="77777777" w:rsidR="00DB57FE" w:rsidRPr="007C4B3B" w:rsidRDefault="00DB57FE" w:rsidP="00DB57FE">
      <w:pPr>
        <w:rPr>
          <w:sz w:val="16"/>
        </w:rPr>
      </w:pPr>
      <w:r w:rsidRPr="007C4B3B">
        <w:rPr>
          <w:rStyle w:val="StyleUnderline"/>
        </w:rPr>
        <w:t xml:space="preserve">Cascading </w:t>
      </w:r>
      <w:r w:rsidRPr="007C4B3B">
        <w:rPr>
          <w:rStyle w:val="Emphasis"/>
        </w:rPr>
        <w:t>global climate failure</w:t>
      </w:r>
      <w:r w:rsidRPr="007C4B3B">
        <w:rPr>
          <w:sz w:val="16"/>
        </w:rPr>
        <w:t xml:space="preserve">. This is a causal loop diagram, in which a complete line represents a positive polarity (e.g., </w:t>
      </w:r>
      <w:r w:rsidRPr="007C4B3B">
        <w:rPr>
          <w:rStyle w:val="Emphasis"/>
        </w:rPr>
        <w:t>amplifying feedback</w:t>
      </w:r>
      <w:r w:rsidRPr="007C4B3B">
        <w:rPr>
          <w:sz w:val="16"/>
        </w:rPr>
        <w:t xml:space="preserve">; not necessarily positive in a normative sense) and a dotted line denotes a negative polarity (meaning </w:t>
      </w:r>
      <w:proofErr w:type="gramStart"/>
      <w:r w:rsidRPr="007C4B3B">
        <w:rPr>
          <w:sz w:val="16"/>
        </w:rPr>
        <w:t>a dampening</w:t>
      </w:r>
      <w:proofErr w:type="gramEnd"/>
      <w:r w:rsidRPr="007C4B3B">
        <w:rPr>
          <w:sz w:val="16"/>
        </w:rPr>
        <w:t xml:space="preserve"> feedback). See SI Appendix for further information.</w:t>
      </w:r>
    </w:p>
    <w:p w14:paraId="6C06E407" w14:textId="77777777" w:rsidR="00DB57FE" w:rsidRPr="007C4B3B" w:rsidRDefault="00DB57FE" w:rsidP="00DB57FE">
      <w:pPr>
        <w:rPr>
          <w:sz w:val="16"/>
        </w:rPr>
      </w:pPr>
      <w:r w:rsidRPr="007C4B3B">
        <w:rPr>
          <w:sz w:val="16"/>
        </w:rPr>
        <w:t>Integrated Catastrophic Assessments.</w:t>
      </w:r>
    </w:p>
    <w:p w14:paraId="5F66CFCF" w14:textId="77777777" w:rsidR="00DB57FE" w:rsidRPr="007C4B3B" w:rsidRDefault="00DB57FE" w:rsidP="00DB57FE">
      <w:pPr>
        <w:rPr>
          <w:sz w:val="16"/>
        </w:rPr>
      </w:pPr>
      <w:r w:rsidRPr="007C4B3B">
        <w:rPr>
          <w:sz w:val="16"/>
        </w:rPr>
        <w:t>Climate change will unfold in a world of changing ecosystems, geopolitics, and technology. Could we even see “</w:t>
      </w:r>
      <w:r w:rsidRPr="007C4B3B">
        <w:rPr>
          <w:rStyle w:val="StyleUnderline"/>
        </w:rPr>
        <w:t xml:space="preserve">warm </w:t>
      </w:r>
      <w:r w:rsidRPr="007C4B3B">
        <w:rPr>
          <w:rStyle w:val="StyleUnderline"/>
          <w:highlight w:val="cyan"/>
        </w:rPr>
        <w:t>wars</w:t>
      </w:r>
      <w:r w:rsidRPr="007C4B3B">
        <w:rPr>
          <w:sz w:val="16"/>
        </w:rPr>
        <w:t>”—</w:t>
      </w:r>
      <w:r w:rsidRPr="007C4B3B">
        <w:rPr>
          <w:rStyle w:val="StyleUnderline"/>
        </w:rPr>
        <w:t xml:space="preserve">technologically enhanced </w:t>
      </w:r>
      <w:r w:rsidRPr="007C4B3B">
        <w:rPr>
          <w:rStyle w:val="Emphasis"/>
        </w:rPr>
        <w:t>great power conflicts</w:t>
      </w:r>
      <w:r w:rsidRPr="007C4B3B">
        <w:rPr>
          <w:rStyle w:val="StyleUnderline"/>
        </w:rPr>
        <w:t xml:space="preserve"> </w:t>
      </w:r>
      <w:r w:rsidRPr="007C4B3B">
        <w:rPr>
          <w:rStyle w:val="StyleUnderline"/>
          <w:highlight w:val="cyan"/>
        </w:rPr>
        <w:t>over</w:t>
      </w:r>
      <w:r w:rsidRPr="007C4B3B">
        <w:rPr>
          <w:rStyle w:val="StyleUnderline"/>
          <w:u w:val="none"/>
        </w:rPr>
        <w:t xml:space="preserve"> </w:t>
      </w:r>
      <w:r w:rsidRPr="007C4B3B">
        <w:rPr>
          <w:sz w:val="16"/>
        </w:rPr>
        <w:t xml:space="preserve">dwindling carbon budgets, climate impacts, or </w:t>
      </w:r>
      <w:r w:rsidRPr="007C4B3B">
        <w:rPr>
          <w:rStyle w:val="StyleUnderline"/>
          <w:highlight w:val="cyan"/>
        </w:rPr>
        <w:t>SRM</w:t>
      </w:r>
      <w:r w:rsidRPr="007C4B3B">
        <w:rPr>
          <w:sz w:val="16"/>
        </w:rPr>
        <w:t xml:space="preserve"> experiments? Such developments and scenarios need to be considered to build a full picture of climate dangers. Climate change could reinforce other interacting threats, including </w:t>
      </w:r>
      <w:r w:rsidRPr="007C4B3B">
        <w:rPr>
          <w:rStyle w:val="StyleUnderline"/>
        </w:rPr>
        <w:t xml:space="preserve">rising </w:t>
      </w:r>
      <w:r w:rsidRPr="007C4B3B">
        <w:rPr>
          <w:rStyle w:val="Emphasis"/>
          <w:highlight w:val="cyan"/>
        </w:rPr>
        <w:t>inequality</w:t>
      </w:r>
      <w:r w:rsidRPr="007C4B3B">
        <w:rPr>
          <w:rStyle w:val="StyleUnderline"/>
        </w:rPr>
        <w:t xml:space="preserve">, demographic stresses, </w:t>
      </w:r>
      <w:r w:rsidRPr="007C4B3B">
        <w:rPr>
          <w:rStyle w:val="Emphasis"/>
          <w:highlight w:val="cyan"/>
        </w:rPr>
        <w:t>misinfo</w:t>
      </w:r>
      <w:r w:rsidRPr="007C4B3B">
        <w:rPr>
          <w:rStyle w:val="Emphasis"/>
        </w:rPr>
        <w:t>rmation</w:t>
      </w:r>
      <w:r w:rsidRPr="007C4B3B">
        <w:rPr>
          <w:rStyle w:val="StyleUnderline"/>
        </w:rPr>
        <w:t xml:space="preserve">, new </w:t>
      </w:r>
      <w:r w:rsidRPr="007C4B3B">
        <w:rPr>
          <w:rStyle w:val="Emphasis"/>
        </w:rPr>
        <w:t xml:space="preserve">destructive </w:t>
      </w:r>
      <w:r w:rsidRPr="007C4B3B">
        <w:rPr>
          <w:rStyle w:val="Emphasis"/>
          <w:highlight w:val="cyan"/>
        </w:rPr>
        <w:t>weapons</w:t>
      </w:r>
      <w:r w:rsidRPr="007C4B3B">
        <w:rPr>
          <w:rStyle w:val="StyleUnderline"/>
          <w:highlight w:val="cyan"/>
        </w:rPr>
        <w:t>, and</w:t>
      </w:r>
      <w:r w:rsidRPr="007C4B3B">
        <w:rPr>
          <w:rStyle w:val="StyleUnderline"/>
        </w:rPr>
        <w:t xml:space="preserve"> the </w:t>
      </w:r>
      <w:proofErr w:type="gramStart"/>
      <w:r w:rsidRPr="007C4B3B">
        <w:rPr>
          <w:rStyle w:val="Emphasis"/>
          <w:highlight w:val="cyan"/>
        </w:rPr>
        <w:t>overshoot</w:t>
      </w:r>
      <w:proofErr w:type="gramEnd"/>
      <w:r w:rsidRPr="007C4B3B">
        <w:rPr>
          <w:rStyle w:val="StyleUnderline"/>
        </w:rPr>
        <w:t xml:space="preserve"> of other planetary boundaries</w:t>
      </w:r>
      <w:r w:rsidRPr="007C4B3B">
        <w:rPr>
          <w:sz w:val="16"/>
        </w:rPr>
        <w:t xml:space="preserve"> (85). There are also </w:t>
      </w:r>
      <w:r w:rsidRPr="007C4B3B">
        <w:rPr>
          <w:rStyle w:val="StyleUnderline"/>
        </w:rPr>
        <w:t xml:space="preserve">natural </w:t>
      </w:r>
      <w:r w:rsidRPr="007C4B3B">
        <w:rPr>
          <w:rStyle w:val="Emphasis"/>
          <w:highlight w:val="cyan"/>
        </w:rPr>
        <w:t>shocks</w:t>
      </w:r>
      <w:r w:rsidRPr="007C4B3B">
        <w:rPr>
          <w:sz w:val="16"/>
        </w:rPr>
        <w:t xml:space="preserve">, such as </w:t>
      </w:r>
      <w:r w:rsidRPr="007C4B3B">
        <w:rPr>
          <w:rStyle w:val="Emphasis"/>
          <w:highlight w:val="cyan"/>
        </w:rPr>
        <w:t>solar flares</w:t>
      </w:r>
      <w:r w:rsidRPr="007C4B3B">
        <w:rPr>
          <w:rStyle w:val="StyleUnderline"/>
          <w:highlight w:val="cyan"/>
        </w:rPr>
        <w:t xml:space="preserve"> and</w:t>
      </w:r>
      <w:r w:rsidRPr="007C4B3B">
        <w:rPr>
          <w:sz w:val="16"/>
        </w:rPr>
        <w:t xml:space="preserve"> high-impact </w:t>
      </w:r>
      <w:r w:rsidRPr="007C4B3B">
        <w:rPr>
          <w:rStyle w:val="Emphasis"/>
          <w:highlight w:val="cyan"/>
        </w:rPr>
        <w:t>volcan</w:t>
      </w:r>
      <w:r w:rsidRPr="007C4B3B">
        <w:rPr>
          <w:rStyle w:val="Emphasis"/>
        </w:rPr>
        <w:t>ic erupti</w:t>
      </w:r>
      <w:r w:rsidRPr="007C4B3B">
        <w:rPr>
          <w:rStyle w:val="Emphasis"/>
          <w:highlight w:val="cyan"/>
        </w:rPr>
        <w:t>o</w:t>
      </w:r>
      <w:r w:rsidRPr="007C4B3B">
        <w:rPr>
          <w:rStyle w:val="Emphasis"/>
        </w:rPr>
        <w:t>n</w:t>
      </w:r>
      <w:r w:rsidRPr="007C4B3B">
        <w:rPr>
          <w:rStyle w:val="Emphasis"/>
          <w:highlight w:val="cyan"/>
        </w:rPr>
        <w:t>s</w:t>
      </w:r>
      <w:r w:rsidRPr="007C4B3B">
        <w:rPr>
          <w:sz w:val="16"/>
        </w:rPr>
        <w:t>, that present possible deadly synchronicities (86). Exploring these is vital, and a range of “standardized catastrophic scenarios” would facilitate assessment.</w:t>
      </w:r>
    </w:p>
    <w:p w14:paraId="063F2E5D" w14:textId="77777777" w:rsidR="00DB57FE" w:rsidRPr="007C4B3B" w:rsidRDefault="00DB57FE" w:rsidP="00DB57FE">
      <w:pPr>
        <w:pStyle w:val="NormalWeb"/>
        <w:spacing w:before="0" w:beforeAutospacing="0" w:after="240" w:afterAutospacing="0"/>
        <w:rPr>
          <w:rFonts w:asciiTheme="minorHAnsi" w:hAnsiTheme="minorHAnsi" w:cstheme="minorHAnsi"/>
          <w:sz w:val="14"/>
          <w:szCs w:val="22"/>
        </w:rPr>
      </w:pPr>
    </w:p>
    <w:p w14:paraId="40E26A6B" w14:textId="77777777" w:rsidR="00DB57FE" w:rsidRPr="007C4B3B" w:rsidRDefault="00DB57FE" w:rsidP="00DB57FE"/>
    <w:p w14:paraId="49197365" w14:textId="77777777" w:rsidR="00DB57FE" w:rsidRPr="007C4B3B" w:rsidRDefault="00DB57FE" w:rsidP="00DB57FE">
      <w:pPr>
        <w:pStyle w:val="Heading2"/>
      </w:pPr>
      <w:r w:rsidRPr="007C4B3B">
        <w:t xml:space="preserve">Impact Turn – </w:t>
      </w:r>
      <w:proofErr w:type="gramStart"/>
      <w:r w:rsidRPr="007C4B3B">
        <w:t>Open Source</w:t>
      </w:r>
      <w:proofErr w:type="gramEnd"/>
      <w:r w:rsidRPr="007C4B3B">
        <w:t xml:space="preserve"> turns Innovation</w:t>
      </w:r>
    </w:p>
    <w:p w14:paraId="706CD270" w14:textId="77777777" w:rsidR="00DB57FE" w:rsidRPr="007C4B3B" w:rsidRDefault="00DB57FE" w:rsidP="00DB57FE">
      <w:pPr>
        <w:pStyle w:val="Heading4"/>
      </w:pPr>
      <w:r w:rsidRPr="007C4B3B">
        <w:t>China’s counterfeiting has integrated itself into its economy creating a unique situation where inventors are more competitive and innovative because of the open-sourced environment</w:t>
      </w:r>
    </w:p>
    <w:p w14:paraId="19D21058" w14:textId="77777777" w:rsidR="00DB57FE" w:rsidRPr="007C4B3B" w:rsidRDefault="00DB57FE" w:rsidP="00DB57FE">
      <w:r w:rsidRPr="007C4B3B">
        <w:t xml:space="preserve">Wy </w:t>
      </w:r>
      <w:r w:rsidRPr="007C4B3B">
        <w:rPr>
          <w:rFonts w:eastAsiaTheme="majorEastAsia" w:cstheme="majorBidi"/>
          <w:b/>
          <w:iCs/>
          <w:sz w:val="26"/>
        </w:rPr>
        <w:t>Cheng</w:t>
      </w:r>
      <w:r w:rsidRPr="007C4B3B">
        <w:t>, 07/28/20</w:t>
      </w:r>
      <w:r w:rsidRPr="007C4B3B">
        <w:rPr>
          <w:rFonts w:eastAsiaTheme="majorEastAsia" w:cstheme="majorBidi"/>
          <w:b/>
          <w:iCs/>
          <w:sz w:val="26"/>
        </w:rPr>
        <w:t>16</w:t>
      </w:r>
      <w:r w:rsidRPr="007C4B3B">
        <w:t xml:space="preserve"> | Wy Cheng is a researcher and writer on politics and economics conducting many deep studies on the economic effects of crimes such as counterfeiting and money laundering. | “The Hidden Benefits of China’s Counterfeiting Habit”, https://thediplomat.com/2016/07/the-hidden-benefits-of-chinas-counterfeiting-habit/ | ham</w:t>
      </w:r>
    </w:p>
    <w:p w14:paraId="2AC9CAF9" w14:textId="77777777" w:rsidR="00DB57FE" w:rsidRPr="007C4B3B" w:rsidRDefault="00DB57FE" w:rsidP="00DB57FE">
      <w:pPr>
        <w:rPr>
          <w:u w:val="single"/>
        </w:rPr>
      </w:pPr>
      <w:r w:rsidRPr="007C4B3B">
        <w:rPr>
          <w:rStyle w:val="StyleUnderline"/>
        </w:rPr>
        <w:t xml:space="preserve">Last month, </w:t>
      </w:r>
      <w:r w:rsidRPr="007C4B3B">
        <w:rPr>
          <w:rStyle w:val="StyleUnderline"/>
          <w:highlight w:val="yellow"/>
        </w:rPr>
        <w:t>when addressing the counterfeiting problem</w:t>
      </w:r>
      <w:r w:rsidRPr="007C4B3B">
        <w:rPr>
          <w:rStyle w:val="StyleUnderline"/>
        </w:rPr>
        <w:t xml:space="preserve"> in China, Alibaba </w:t>
      </w:r>
      <w:r w:rsidRPr="007C4B3B">
        <w:rPr>
          <w:rStyle w:val="StyleUnderline"/>
          <w:highlight w:val="yellow"/>
        </w:rPr>
        <w:t>founder Jack Ma said</w:t>
      </w:r>
      <w:r w:rsidRPr="007C4B3B">
        <w:rPr>
          <w:rStyle w:val="StyleUnderline"/>
        </w:rPr>
        <w:t xml:space="preserve">, “The problem is that the </w:t>
      </w:r>
      <w:r w:rsidRPr="007C4B3B">
        <w:rPr>
          <w:rStyle w:val="StyleUnderline"/>
          <w:highlight w:val="yellow"/>
        </w:rPr>
        <w:t>fake products</w:t>
      </w:r>
      <w:r w:rsidRPr="007C4B3B">
        <w:rPr>
          <w:rStyle w:val="StyleUnderline"/>
        </w:rPr>
        <w:t xml:space="preserve"> today, </w:t>
      </w:r>
      <w:r w:rsidRPr="007C4B3B">
        <w:rPr>
          <w:rStyle w:val="StyleUnderline"/>
          <w:highlight w:val="yellow"/>
        </w:rPr>
        <w:t>they make better quality, better prices</w:t>
      </w:r>
      <w:r w:rsidRPr="007C4B3B">
        <w:rPr>
          <w:rStyle w:val="StyleUnderline"/>
        </w:rPr>
        <w:t xml:space="preserve"> than the real products, the real names.” This comment outraged international brands and brought the problem of Chinese </w:t>
      </w:r>
      <w:proofErr w:type="spellStart"/>
      <w:r w:rsidRPr="007C4B3B">
        <w:rPr>
          <w:rStyle w:val="StyleUnderline"/>
        </w:rPr>
        <w:t>shanzhai</w:t>
      </w:r>
      <w:proofErr w:type="spellEnd"/>
      <w:r w:rsidRPr="007C4B3B">
        <w:rPr>
          <w:rStyle w:val="StyleUnderline"/>
        </w:rPr>
        <w:t xml:space="preserve"> culture back into the spotlight. </w:t>
      </w:r>
      <w:r w:rsidRPr="007C4B3B">
        <w:rPr>
          <w:sz w:val="16"/>
        </w:rPr>
        <w:t xml:space="preserve">Translated literally, the phrase </w:t>
      </w:r>
      <w:proofErr w:type="spellStart"/>
      <w:r w:rsidRPr="007C4B3B">
        <w:rPr>
          <w:sz w:val="16"/>
        </w:rPr>
        <w:t>shanzhai</w:t>
      </w:r>
      <w:proofErr w:type="spellEnd"/>
      <w:r w:rsidRPr="007C4B3B">
        <w:rPr>
          <w:sz w:val="16"/>
        </w:rPr>
        <w:t xml:space="preserve"> </w:t>
      </w:r>
      <w:proofErr w:type="gramStart"/>
      <w:r w:rsidRPr="007C4B3B">
        <w:rPr>
          <w:sz w:val="16"/>
        </w:rPr>
        <w:t>mean</w:t>
      </w:r>
      <w:proofErr w:type="gramEnd"/>
      <w:r w:rsidRPr="007C4B3B">
        <w:rPr>
          <w:sz w:val="16"/>
        </w:rPr>
        <w:t xml:space="preserve"> “mountain village,” but in recent decades, the phrase was given a life of its own. Today, it means an imitation of trademarked brands, including (but not limited to) international fashion labels and electronic products. For a long time, this norm in China’s manufacturing sector has invited bitter denunciations. International companies have been infuriated by Chinese manufacturers’ infringements on their intellectual properties, while Chinese authorities and scholars have been perturbed about how the </w:t>
      </w:r>
      <w:proofErr w:type="spellStart"/>
      <w:r w:rsidRPr="007C4B3B">
        <w:rPr>
          <w:sz w:val="16"/>
        </w:rPr>
        <w:t>shanzhai</w:t>
      </w:r>
      <w:proofErr w:type="spellEnd"/>
      <w:r w:rsidRPr="007C4B3B">
        <w:rPr>
          <w:sz w:val="16"/>
        </w:rPr>
        <w:t xml:space="preserve"> phenomenon could jeopardize the country’s international standing and hamper the sprouting of creativity. Meanwhile, the “brighter sides” of </w:t>
      </w:r>
      <w:proofErr w:type="spellStart"/>
      <w:r w:rsidRPr="007C4B3B">
        <w:rPr>
          <w:sz w:val="16"/>
        </w:rPr>
        <w:t>shanzhai</w:t>
      </w:r>
      <w:proofErr w:type="spellEnd"/>
      <w:r w:rsidRPr="007C4B3B">
        <w:rPr>
          <w:sz w:val="16"/>
        </w:rPr>
        <w:t xml:space="preserve"> have often been muted. Recently</w:t>
      </w:r>
      <w:r w:rsidRPr="007C4B3B">
        <w:rPr>
          <w:rStyle w:val="StyleUnderline"/>
        </w:rPr>
        <w:t xml:space="preserve">, WIRED broadcast a four-part documentary on the development of </w:t>
      </w:r>
      <w:proofErr w:type="spellStart"/>
      <w:r w:rsidRPr="007C4B3B">
        <w:rPr>
          <w:rStyle w:val="StyleUnderline"/>
        </w:rPr>
        <w:t>shanzhai</w:t>
      </w:r>
      <w:proofErr w:type="spellEnd"/>
      <w:r w:rsidRPr="007C4B3B">
        <w:rPr>
          <w:rStyle w:val="StyleUnderline"/>
        </w:rPr>
        <w:t xml:space="preserve"> culture in the electronic manufacturing industry in Shenzhen, a major city in Guangdong Province, which is also the heartland of Chinese </w:t>
      </w:r>
      <w:proofErr w:type="spellStart"/>
      <w:r w:rsidRPr="007C4B3B">
        <w:rPr>
          <w:rStyle w:val="StyleUnderline"/>
        </w:rPr>
        <w:t>shanzhai</w:t>
      </w:r>
      <w:proofErr w:type="spellEnd"/>
      <w:r w:rsidRPr="007C4B3B">
        <w:rPr>
          <w:rStyle w:val="StyleUnderline"/>
        </w:rPr>
        <w:t xml:space="preserve"> products. </w:t>
      </w:r>
      <w:proofErr w:type="gramStart"/>
      <w:r w:rsidRPr="007C4B3B">
        <w:rPr>
          <w:sz w:val="16"/>
        </w:rPr>
        <w:t>A number of</w:t>
      </w:r>
      <w:proofErr w:type="gramEnd"/>
      <w:r w:rsidRPr="007C4B3B">
        <w:rPr>
          <w:sz w:val="16"/>
        </w:rPr>
        <w:t xml:space="preserve"> intriguing arguments appear in the documentary, though they do not necessarily reflect the stance of the tech magazine. Jack Ma’s viewpoint that </w:t>
      </w:r>
      <w:proofErr w:type="spellStart"/>
      <w:r w:rsidRPr="007C4B3B">
        <w:rPr>
          <w:sz w:val="16"/>
        </w:rPr>
        <w:t>shanzhai</w:t>
      </w:r>
      <w:proofErr w:type="spellEnd"/>
      <w:r w:rsidRPr="007C4B3B">
        <w:rPr>
          <w:sz w:val="16"/>
        </w:rPr>
        <w:t xml:space="preserve"> products could indeed be of better quality and of better prices is brought into the discussion; this contention is not only supported by local </w:t>
      </w:r>
      <w:proofErr w:type="spellStart"/>
      <w:r w:rsidRPr="007C4B3B">
        <w:rPr>
          <w:sz w:val="16"/>
        </w:rPr>
        <w:t>shanzhai</w:t>
      </w:r>
      <w:proofErr w:type="spellEnd"/>
      <w:r w:rsidRPr="007C4B3B">
        <w:rPr>
          <w:sz w:val="16"/>
        </w:rPr>
        <w:t xml:space="preserve"> producers, but also echoed by foreign investors. The documentary also explores the perspective that </w:t>
      </w:r>
      <w:r w:rsidRPr="007C4B3B">
        <w:rPr>
          <w:rStyle w:val="StyleUnderline"/>
          <w:highlight w:val="yellow"/>
        </w:rPr>
        <w:t xml:space="preserve">the affordability of </w:t>
      </w:r>
      <w:proofErr w:type="spellStart"/>
      <w:r w:rsidRPr="007C4B3B">
        <w:rPr>
          <w:rStyle w:val="StyleUnderline"/>
          <w:highlight w:val="yellow"/>
        </w:rPr>
        <w:t>shanzhai</w:t>
      </w:r>
      <w:proofErr w:type="spellEnd"/>
      <w:r w:rsidRPr="007C4B3B">
        <w:rPr>
          <w:rStyle w:val="StyleUnderline"/>
          <w:highlight w:val="yellow"/>
        </w:rPr>
        <w:t xml:space="preserve"> products</w:t>
      </w:r>
      <w:r w:rsidRPr="007C4B3B">
        <w:rPr>
          <w:rStyle w:val="StyleUnderline"/>
        </w:rPr>
        <w:t xml:space="preserve"> has </w:t>
      </w:r>
      <w:r w:rsidRPr="007C4B3B">
        <w:rPr>
          <w:rStyle w:val="StyleUnderline"/>
          <w:highlight w:val="yellow"/>
        </w:rPr>
        <w:t>allowed</w:t>
      </w:r>
      <w:r w:rsidRPr="007C4B3B">
        <w:rPr>
          <w:rStyle w:val="StyleUnderline"/>
        </w:rPr>
        <w:t xml:space="preserve"> a </w:t>
      </w:r>
      <w:r w:rsidRPr="007C4B3B">
        <w:rPr>
          <w:rStyle w:val="StyleUnderline"/>
          <w:highlight w:val="yellow"/>
        </w:rPr>
        <w:t>wider public to gain access</w:t>
      </w:r>
      <w:r w:rsidRPr="007C4B3B">
        <w:rPr>
          <w:rStyle w:val="StyleUnderline"/>
        </w:rPr>
        <w:t xml:space="preserve"> to modern technology</w:t>
      </w:r>
      <w:r w:rsidRPr="007C4B3B">
        <w:rPr>
          <w:sz w:val="16"/>
        </w:rPr>
        <w:t xml:space="preserve"> and, in this sense, a </w:t>
      </w:r>
      <w:proofErr w:type="spellStart"/>
      <w:r w:rsidRPr="007C4B3B">
        <w:rPr>
          <w:sz w:val="16"/>
        </w:rPr>
        <w:t>shanzhai</w:t>
      </w:r>
      <w:proofErr w:type="spellEnd"/>
      <w:r w:rsidRPr="007C4B3B">
        <w:rPr>
          <w:sz w:val="16"/>
        </w:rPr>
        <w:t xml:space="preserve"> manufacturer could be considered a modern Chinese “Robin Hood.” Without any doubt, the above allegations and </w:t>
      </w:r>
      <w:proofErr w:type="spellStart"/>
      <w:r w:rsidRPr="007C4B3B">
        <w:rPr>
          <w:sz w:val="16"/>
        </w:rPr>
        <w:t>shanzhai</w:t>
      </w:r>
      <w:proofErr w:type="spellEnd"/>
      <w:r w:rsidRPr="007C4B3B">
        <w:rPr>
          <w:sz w:val="16"/>
        </w:rPr>
        <w:t xml:space="preserve"> culture itself give life to inexhaustible debates, especially </w:t>
      </w:r>
      <w:proofErr w:type="gramStart"/>
      <w:r w:rsidRPr="007C4B3B">
        <w:rPr>
          <w:sz w:val="16"/>
        </w:rPr>
        <w:t>in regards to</w:t>
      </w:r>
      <w:proofErr w:type="gramEnd"/>
      <w:r w:rsidRPr="007C4B3B">
        <w:rPr>
          <w:sz w:val="16"/>
        </w:rPr>
        <w:t xml:space="preserve"> the moral grounds of the concept. </w:t>
      </w:r>
      <w:r w:rsidRPr="007C4B3B">
        <w:rPr>
          <w:rStyle w:val="StyleUnderline"/>
        </w:rPr>
        <w:t xml:space="preserve">Yet the most thought-provoking aspect of </w:t>
      </w:r>
      <w:proofErr w:type="spellStart"/>
      <w:r w:rsidRPr="007C4B3B">
        <w:rPr>
          <w:rStyle w:val="StyleUnderline"/>
        </w:rPr>
        <w:t>shanzhai</w:t>
      </w:r>
      <w:proofErr w:type="spellEnd"/>
      <w:r w:rsidRPr="007C4B3B">
        <w:rPr>
          <w:rStyle w:val="StyleUnderline"/>
        </w:rPr>
        <w:t xml:space="preserve"> culture concerns how it has shaped a unique ecosystem in the Chinese tech industry. </w:t>
      </w:r>
      <w:r w:rsidRPr="007C4B3B">
        <w:rPr>
          <w:sz w:val="16"/>
        </w:rPr>
        <w:t xml:space="preserve">In the West, the tech industry is rather monopolistic while manufacturers and designers usually take on quite different and well-defined roles. But in China, where </w:t>
      </w:r>
      <w:proofErr w:type="spellStart"/>
      <w:r w:rsidRPr="007C4B3B">
        <w:rPr>
          <w:sz w:val="16"/>
        </w:rPr>
        <w:t>shanzhai</w:t>
      </w:r>
      <w:proofErr w:type="spellEnd"/>
      <w:r w:rsidRPr="007C4B3B">
        <w:rPr>
          <w:sz w:val="16"/>
        </w:rPr>
        <w:t xml:space="preserve"> culture prevails, the market operates under a more competitive structure and the boundary between the two sides is nebulous. Often producers </w:t>
      </w:r>
      <w:proofErr w:type="gramStart"/>
      <w:r w:rsidRPr="007C4B3B">
        <w:rPr>
          <w:sz w:val="16"/>
        </w:rPr>
        <w:t>functions</w:t>
      </w:r>
      <w:proofErr w:type="gramEnd"/>
      <w:r w:rsidRPr="007C4B3B">
        <w:rPr>
          <w:sz w:val="16"/>
        </w:rPr>
        <w:t xml:space="preserve"> out of small workshops and simultaneously take on “design” duties. </w:t>
      </w:r>
      <w:r w:rsidRPr="007C4B3B">
        <w:rPr>
          <w:rStyle w:val="StyleUnderline"/>
        </w:rPr>
        <w:t xml:space="preserve">In this market structure, </w:t>
      </w:r>
      <w:proofErr w:type="spellStart"/>
      <w:r w:rsidRPr="007C4B3B">
        <w:rPr>
          <w:rStyle w:val="StyleUnderline"/>
        </w:rPr>
        <w:t>shanzhai</w:t>
      </w:r>
      <w:proofErr w:type="spellEnd"/>
      <w:r w:rsidRPr="007C4B3B">
        <w:rPr>
          <w:rStyle w:val="StyleUnderline"/>
        </w:rPr>
        <w:t xml:space="preserve"> producers are subject to fewer bureaucratic constraints in developing their new products.</w:t>
      </w:r>
      <w:r w:rsidRPr="007C4B3B">
        <w:rPr>
          <w:sz w:val="16"/>
        </w:rPr>
        <w:t xml:space="preserve"> Equally important is their guerrilla-like modus operandi; it allows skills and market information to flow more </w:t>
      </w:r>
      <w:proofErr w:type="gramStart"/>
      <w:r w:rsidRPr="007C4B3B">
        <w:rPr>
          <w:sz w:val="16"/>
        </w:rPr>
        <w:t>quickly, and</w:t>
      </w:r>
      <w:proofErr w:type="gramEnd"/>
      <w:r w:rsidRPr="007C4B3B">
        <w:rPr>
          <w:sz w:val="16"/>
        </w:rPr>
        <w:t xml:space="preserve"> enhances their responsiveness to market demands. Originally, </w:t>
      </w:r>
      <w:proofErr w:type="spellStart"/>
      <w:r w:rsidRPr="007C4B3B">
        <w:rPr>
          <w:sz w:val="16"/>
        </w:rPr>
        <w:t>shanzhai</w:t>
      </w:r>
      <w:proofErr w:type="spellEnd"/>
      <w:r w:rsidRPr="007C4B3B">
        <w:rPr>
          <w:sz w:val="16"/>
        </w:rPr>
        <w:t xml:space="preserve"> producers made a living by making </w:t>
      </w:r>
      <w:proofErr w:type="gramStart"/>
      <w:r w:rsidRPr="007C4B3B">
        <w:rPr>
          <w:sz w:val="16"/>
        </w:rPr>
        <w:t>knock-offs</w:t>
      </w:r>
      <w:proofErr w:type="gramEnd"/>
      <w:r w:rsidRPr="007C4B3B">
        <w:rPr>
          <w:sz w:val="16"/>
        </w:rPr>
        <w:t xml:space="preserve"> with constituents from the same or similar manufacturers as those used by the real brands. But due to increasing market demand, today they also manufacture hybrid gadgets with self-developed components accompanied by parts </w:t>
      </w:r>
      <w:proofErr w:type="gramStart"/>
      <w:r w:rsidRPr="007C4B3B">
        <w:rPr>
          <w:sz w:val="16"/>
        </w:rPr>
        <w:t>from</w:t>
      </w:r>
      <w:proofErr w:type="gramEnd"/>
      <w:r w:rsidRPr="007C4B3B">
        <w:rPr>
          <w:sz w:val="16"/>
        </w:rPr>
        <w:t xml:space="preserve"> different names. In terms of technical procedures such as re-configuration, enhancing functions, and refining designs, as the WIRED documentary reveals, the </w:t>
      </w:r>
      <w:proofErr w:type="spellStart"/>
      <w:r w:rsidRPr="007C4B3B">
        <w:rPr>
          <w:sz w:val="16"/>
        </w:rPr>
        <w:t>shanzhai</w:t>
      </w:r>
      <w:proofErr w:type="spellEnd"/>
      <w:r w:rsidRPr="007C4B3B">
        <w:rPr>
          <w:sz w:val="16"/>
        </w:rPr>
        <w:t xml:space="preserve"> producers already enjoy a high level of skill that critics of </w:t>
      </w:r>
      <w:proofErr w:type="spellStart"/>
      <w:r w:rsidRPr="007C4B3B">
        <w:rPr>
          <w:sz w:val="16"/>
        </w:rPr>
        <w:t>shanzhai</w:t>
      </w:r>
      <w:proofErr w:type="spellEnd"/>
      <w:r w:rsidRPr="007C4B3B">
        <w:rPr>
          <w:sz w:val="16"/>
        </w:rPr>
        <w:t xml:space="preserve"> culture often underestimate. </w:t>
      </w:r>
      <w:r w:rsidRPr="007C4B3B">
        <w:rPr>
          <w:rStyle w:val="StyleUnderline"/>
        </w:rPr>
        <w:t>The most unique part of the ecosystem indeed lies in how the industry players view the sharing of techniques and skills. In the West, tech industry players hold patents in high regard, since patents are considered as the ultimate tool to protect intellectual property.</w:t>
      </w:r>
      <w:r w:rsidRPr="007C4B3B">
        <w:rPr>
          <w:sz w:val="16"/>
        </w:rPr>
        <w:t xml:space="preserve"> But in China, </w:t>
      </w:r>
      <w:proofErr w:type="spellStart"/>
      <w:r w:rsidRPr="007C4B3B">
        <w:rPr>
          <w:sz w:val="16"/>
        </w:rPr>
        <w:t>shanzhai</w:t>
      </w:r>
      <w:proofErr w:type="spellEnd"/>
      <w:r w:rsidRPr="007C4B3B">
        <w:rPr>
          <w:sz w:val="16"/>
        </w:rPr>
        <w:t xml:space="preserve"> culture has forced industrial players to accept that preventing others from copying is impossible. Thus, they allow skills and techniques to be shared in an </w:t>
      </w:r>
      <w:proofErr w:type="gramStart"/>
      <w:r w:rsidRPr="007C4B3B">
        <w:rPr>
          <w:sz w:val="16"/>
        </w:rPr>
        <w:t>open-source</w:t>
      </w:r>
      <w:proofErr w:type="gramEnd"/>
      <w:r w:rsidRPr="007C4B3B">
        <w:rPr>
          <w:sz w:val="16"/>
        </w:rPr>
        <w:t xml:space="preserve"> environment, and waste no time and effort in playing the protracted games of patent lawsuits. Most importantly, as brands recognize that they could easily be replaced by their competitors, they strive to leap forward before others copy their techniques. Survival is always the most powerful source of motivation; the cruelty of the </w:t>
      </w:r>
      <w:proofErr w:type="spellStart"/>
      <w:r w:rsidRPr="007C4B3B">
        <w:rPr>
          <w:sz w:val="16"/>
        </w:rPr>
        <w:t>shanzhai</w:t>
      </w:r>
      <w:proofErr w:type="spellEnd"/>
      <w:r w:rsidRPr="007C4B3B">
        <w:rPr>
          <w:sz w:val="16"/>
        </w:rPr>
        <w:t xml:space="preserve"> ecosystem has made the Chinese market a perfect breeding ground (also battleground) where industrial players are motivated to achieve faster delivery, higher affordability, and higher quality. Intellectual property rights should be definitely </w:t>
      </w:r>
      <w:proofErr w:type="gramStart"/>
      <w:r w:rsidRPr="007C4B3B">
        <w:rPr>
          <w:sz w:val="16"/>
        </w:rPr>
        <w:t>respected</w:t>
      </w:r>
      <w:proofErr w:type="gramEnd"/>
      <w:r w:rsidRPr="007C4B3B">
        <w:rPr>
          <w:sz w:val="16"/>
        </w:rPr>
        <w:t xml:space="preserve"> and this article is not trying to justify </w:t>
      </w:r>
      <w:proofErr w:type="spellStart"/>
      <w:r w:rsidRPr="007C4B3B">
        <w:rPr>
          <w:sz w:val="16"/>
        </w:rPr>
        <w:t>shanzhai</w:t>
      </w:r>
      <w:proofErr w:type="spellEnd"/>
      <w:r w:rsidRPr="007C4B3B">
        <w:rPr>
          <w:sz w:val="16"/>
        </w:rPr>
        <w:t xml:space="preserve"> culture — which is often deemed as theft in Western culture — on moral grounds. </w:t>
      </w:r>
      <w:r w:rsidRPr="007C4B3B">
        <w:rPr>
          <w:rStyle w:val="StyleUnderline"/>
        </w:rPr>
        <w:t xml:space="preserve">But the </w:t>
      </w:r>
      <w:r w:rsidRPr="007C4B3B">
        <w:rPr>
          <w:rStyle w:val="StyleUnderline"/>
          <w:highlight w:val="yellow"/>
        </w:rPr>
        <w:t>security granted by patents</w:t>
      </w:r>
      <w:r w:rsidRPr="007C4B3B">
        <w:rPr>
          <w:rStyle w:val="StyleUnderline"/>
        </w:rPr>
        <w:t xml:space="preserve"> could also be </w:t>
      </w:r>
      <w:r w:rsidRPr="007C4B3B">
        <w:rPr>
          <w:rStyle w:val="StyleUnderline"/>
          <w:highlight w:val="yellow"/>
        </w:rPr>
        <w:t xml:space="preserve">a </w:t>
      </w:r>
      <w:proofErr w:type="gramStart"/>
      <w:r w:rsidRPr="007C4B3B">
        <w:rPr>
          <w:rStyle w:val="StyleUnderline"/>
          <w:highlight w:val="yellow"/>
        </w:rPr>
        <w:t>hindrance barring innovators</w:t>
      </w:r>
      <w:proofErr w:type="gramEnd"/>
      <w:r w:rsidRPr="007C4B3B">
        <w:rPr>
          <w:rStyle w:val="StyleUnderline"/>
        </w:rPr>
        <w:t xml:space="preserve"> from leaping forward. </w:t>
      </w:r>
      <w:r w:rsidRPr="007C4B3B">
        <w:rPr>
          <w:rStyle w:val="StyleUnderline"/>
          <w:highlight w:val="yellow"/>
        </w:rPr>
        <w:t>In societies</w:t>
      </w:r>
      <w:r w:rsidRPr="007C4B3B">
        <w:rPr>
          <w:rStyle w:val="StyleUnderline"/>
        </w:rPr>
        <w:t xml:space="preserve"> where </w:t>
      </w:r>
      <w:r w:rsidRPr="007C4B3B">
        <w:rPr>
          <w:rStyle w:val="StyleUnderline"/>
          <w:highlight w:val="yellow"/>
        </w:rPr>
        <w:t>innovators are too comfortable with patent systems</w:t>
      </w:r>
      <w:r w:rsidRPr="007C4B3B">
        <w:rPr>
          <w:rStyle w:val="StyleUnderline"/>
        </w:rPr>
        <w:t xml:space="preserve">, it will be </w:t>
      </w:r>
      <w:r w:rsidRPr="007C4B3B">
        <w:rPr>
          <w:rStyle w:val="StyleUnderline"/>
          <w:highlight w:val="yellow"/>
        </w:rPr>
        <w:t>difficult for them to accept a competitive, open-source ecosystem</w:t>
      </w:r>
      <w:r w:rsidRPr="007C4B3B">
        <w:rPr>
          <w:rStyle w:val="StyleUnderline"/>
        </w:rPr>
        <w:t xml:space="preserve"> — </w:t>
      </w:r>
      <w:r w:rsidRPr="007C4B3B">
        <w:rPr>
          <w:rStyle w:val="StyleUnderline"/>
          <w:highlight w:val="yellow"/>
        </w:rPr>
        <w:t>not to mention</w:t>
      </w:r>
      <w:r w:rsidRPr="007C4B3B">
        <w:rPr>
          <w:rStyle w:val="StyleUnderline"/>
        </w:rPr>
        <w:t xml:space="preserve"> the </w:t>
      </w:r>
      <w:r w:rsidRPr="007C4B3B">
        <w:rPr>
          <w:rStyle w:val="StyleUnderline"/>
          <w:highlight w:val="yellow"/>
        </w:rPr>
        <w:t>harrowing survival-oriented market structure</w:t>
      </w:r>
      <w:r w:rsidRPr="007C4B3B">
        <w:rPr>
          <w:rStyle w:val="StyleUnderline"/>
        </w:rPr>
        <w:t xml:space="preserve">. Now that </w:t>
      </w:r>
      <w:proofErr w:type="spellStart"/>
      <w:r w:rsidRPr="007C4B3B">
        <w:rPr>
          <w:rStyle w:val="StyleUnderline"/>
          <w:highlight w:val="yellow"/>
        </w:rPr>
        <w:t>shanzhai</w:t>
      </w:r>
      <w:proofErr w:type="spellEnd"/>
      <w:r w:rsidRPr="007C4B3B">
        <w:rPr>
          <w:rStyle w:val="StyleUnderline"/>
          <w:highlight w:val="yellow"/>
        </w:rPr>
        <w:t xml:space="preserve"> culture</w:t>
      </w:r>
      <w:r w:rsidRPr="007C4B3B">
        <w:rPr>
          <w:rStyle w:val="StyleUnderline"/>
        </w:rPr>
        <w:t xml:space="preserve"> has </w:t>
      </w:r>
      <w:r w:rsidRPr="007C4B3B">
        <w:rPr>
          <w:rStyle w:val="StyleUnderline"/>
          <w:highlight w:val="yellow"/>
        </w:rPr>
        <w:t>prepared Chinese</w:t>
      </w:r>
      <w:r w:rsidRPr="007C4B3B">
        <w:rPr>
          <w:rStyle w:val="StyleUnderline"/>
        </w:rPr>
        <w:t xml:space="preserve"> industrial </w:t>
      </w:r>
      <w:r w:rsidRPr="007C4B3B">
        <w:rPr>
          <w:rStyle w:val="StyleUnderline"/>
          <w:highlight w:val="yellow"/>
        </w:rPr>
        <w:t>players</w:t>
      </w:r>
      <w:r w:rsidRPr="007C4B3B">
        <w:rPr>
          <w:rStyle w:val="StyleUnderline"/>
        </w:rPr>
        <w:t xml:space="preserve"> (and not only those in tech industry) </w:t>
      </w:r>
      <w:r w:rsidRPr="007C4B3B">
        <w:rPr>
          <w:rStyle w:val="StyleUnderline"/>
          <w:highlight w:val="yellow"/>
        </w:rPr>
        <w:t>to sustain themselves and</w:t>
      </w:r>
      <w:r w:rsidRPr="007C4B3B">
        <w:rPr>
          <w:rStyle w:val="StyleUnderline"/>
        </w:rPr>
        <w:t xml:space="preserve"> even </w:t>
      </w:r>
      <w:r w:rsidRPr="007C4B3B">
        <w:rPr>
          <w:rStyle w:val="StyleUnderline"/>
          <w:highlight w:val="yellow"/>
        </w:rPr>
        <w:t>thrive</w:t>
      </w:r>
      <w:r w:rsidRPr="007C4B3B">
        <w:rPr>
          <w:rStyle w:val="StyleUnderline"/>
        </w:rPr>
        <w:t xml:space="preserve"> in </w:t>
      </w:r>
      <w:r w:rsidRPr="007C4B3B">
        <w:rPr>
          <w:rStyle w:val="StyleUnderline"/>
          <w:highlight w:val="yellow"/>
        </w:rPr>
        <w:t>tough</w:t>
      </w:r>
      <w:r w:rsidRPr="007C4B3B">
        <w:rPr>
          <w:rStyle w:val="StyleUnderline"/>
        </w:rPr>
        <w:t xml:space="preserve"> but effective </w:t>
      </w:r>
      <w:r w:rsidRPr="007C4B3B">
        <w:rPr>
          <w:rStyle w:val="StyleUnderline"/>
          <w:highlight w:val="yellow"/>
        </w:rPr>
        <w:t>environments</w:t>
      </w:r>
      <w:r w:rsidRPr="007C4B3B">
        <w:rPr>
          <w:rStyle w:val="StyleUnderline"/>
        </w:rPr>
        <w:t xml:space="preserve">, the country could indeed seize this advantage when coping with the “new normal” of slow growth. </w:t>
      </w:r>
      <w:r w:rsidRPr="007C4B3B">
        <w:rPr>
          <w:u w:val="single"/>
        </w:rPr>
        <w:t xml:space="preserve">In 2015, Chinese </w:t>
      </w:r>
      <w:r w:rsidRPr="007C4B3B">
        <w:rPr>
          <w:highlight w:val="yellow"/>
          <w:u w:val="single"/>
        </w:rPr>
        <w:t>government</w:t>
      </w:r>
      <w:r w:rsidRPr="007C4B3B">
        <w:rPr>
          <w:u w:val="single"/>
        </w:rPr>
        <w:t xml:space="preserve">-backed </w:t>
      </w:r>
      <w:r w:rsidRPr="007C4B3B">
        <w:rPr>
          <w:highlight w:val="yellow"/>
          <w:u w:val="single"/>
        </w:rPr>
        <w:t>venture funds</w:t>
      </w:r>
      <w:r w:rsidRPr="007C4B3B">
        <w:rPr>
          <w:u w:val="single"/>
        </w:rPr>
        <w:t xml:space="preserve"> </w:t>
      </w:r>
      <w:r w:rsidRPr="007C4B3B">
        <w:rPr>
          <w:highlight w:val="yellow"/>
          <w:u w:val="single"/>
        </w:rPr>
        <w:t>raised</w:t>
      </w:r>
      <w:r w:rsidRPr="007C4B3B">
        <w:rPr>
          <w:u w:val="single"/>
        </w:rPr>
        <w:t xml:space="preserve"> an historic 1.</w:t>
      </w:r>
      <w:r w:rsidRPr="007C4B3B">
        <w:rPr>
          <w:highlight w:val="yellow"/>
          <w:u w:val="single"/>
        </w:rPr>
        <w:t xml:space="preserve">5 </w:t>
      </w:r>
      <w:proofErr w:type="gramStart"/>
      <w:r w:rsidRPr="007C4B3B">
        <w:rPr>
          <w:highlight w:val="yellow"/>
          <w:u w:val="single"/>
        </w:rPr>
        <w:t>trillion yuan</w:t>
      </w:r>
      <w:proofErr w:type="gramEnd"/>
      <w:r w:rsidRPr="007C4B3B">
        <w:rPr>
          <w:u w:val="single"/>
        </w:rPr>
        <w:t xml:space="preserve"> ($224 billion) fund to support high-tech start-up companies. Known as the </w:t>
      </w:r>
      <w:r w:rsidRPr="007C4B3B">
        <w:rPr>
          <w:highlight w:val="yellow"/>
          <w:u w:val="single"/>
        </w:rPr>
        <w:t>government guidance fund</w:t>
      </w:r>
      <w:r w:rsidRPr="007C4B3B">
        <w:rPr>
          <w:u w:val="single"/>
        </w:rPr>
        <w:t xml:space="preserve">, the money has </w:t>
      </w:r>
      <w:r w:rsidRPr="007C4B3B">
        <w:rPr>
          <w:highlight w:val="yellow"/>
          <w:u w:val="single"/>
        </w:rPr>
        <w:t>granted</w:t>
      </w:r>
      <w:r w:rsidRPr="007C4B3B">
        <w:rPr>
          <w:u w:val="single"/>
        </w:rPr>
        <w:t xml:space="preserve"> the government </w:t>
      </w:r>
      <w:r w:rsidRPr="007C4B3B">
        <w:rPr>
          <w:highlight w:val="yellow"/>
          <w:u w:val="single"/>
        </w:rPr>
        <w:t>the power of purse over</w:t>
      </w:r>
      <w:r w:rsidRPr="007C4B3B">
        <w:rPr>
          <w:u w:val="single"/>
        </w:rPr>
        <w:t xml:space="preserve"> the future </w:t>
      </w:r>
      <w:r w:rsidRPr="007C4B3B">
        <w:rPr>
          <w:highlight w:val="yellow"/>
          <w:u w:val="single"/>
        </w:rPr>
        <w:t>development of the Chinese tech industry.</w:t>
      </w:r>
      <w:r w:rsidRPr="007C4B3B">
        <w:rPr>
          <w:u w:val="single"/>
        </w:rPr>
        <w:t xml:space="preserve"> Certainly, the industry needs better-defined laws and patent systems to protect intellectual property. But it is also </w:t>
      </w:r>
      <w:r w:rsidRPr="007C4B3B">
        <w:rPr>
          <w:highlight w:val="yellow"/>
          <w:u w:val="single"/>
        </w:rPr>
        <w:t>a golden opportunity for</w:t>
      </w:r>
      <w:r w:rsidRPr="007C4B3B">
        <w:rPr>
          <w:u w:val="single"/>
        </w:rPr>
        <w:t xml:space="preserve"> the </w:t>
      </w:r>
      <w:r w:rsidRPr="007C4B3B">
        <w:rPr>
          <w:highlight w:val="yellow"/>
          <w:u w:val="single"/>
        </w:rPr>
        <w:t xml:space="preserve">government to strengthen the </w:t>
      </w:r>
      <w:proofErr w:type="gramStart"/>
      <w:r w:rsidRPr="007C4B3B">
        <w:rPr>
          <w:highlight w:val="yellow"/>
          <w:u w:val="single"/>
        </w:rPr>
        <w:t>open source</w:t>
      </w:r>
      <w:proofErr w:type="gramEnd"/>
      <w:r w:rsidRPr="007C4B3B">
        <w:rPr>
          <w:highlight w:val="yellow"/>
          <w:u w:val="single"/>
        </w:rPr>
        <w:t xml:space="preserve"> culture</w:t>
      </w:r>
      <w:r w:rsidRPr="007C4B3B">
        <w:rPr>
          <w:u w:val="single"/>
        </w:rPr>
        <w:t xml:space="preserve">. Should it be able to </w:t>
      </w:r>
      <w:r w:rsidRPr="007C4B3B">
        <w:rPr>
          <w:highlight w:val="yellow"/>
          <w:u w:val="single"/>
        </w:rPr>
        <w:t>preserve this unique advantage</w:t>
      </w:r>
      <w:r w:rsidRPr="007C4B3B">
        <w:rPr>
          <w:u w:val="single"/>
        </w:rPr>
        <w:t xml:space="preserve"> across various industries through well-designed sharing systems, the </w:t>
      </w:r>
      <w:r w:rsidRPr="007C4B3B">
        <w:rPr>
          <w:highlight w:val="yellow"/>
          <w:u w:val="single"/>
        </w:rPr>
        <w:t>transition</w:t>
      </w:r>
      <w:r w:rsidRPr="007C4B3B">
        <w:rPr>
          <w:u w:val="single"/>
        </w:rPr>
        <w:t xml:space="preserve"> of the Chinese economy </w:t>
      </w:r>
      <w:r w:rsidRPr="007C4B3B">
        <w:rPr>
          <w:highlight w:val="yellow"/>
          <w:u w:val="single"/>
        </w:rPr>
        <w:t>into a knowledge economy</w:t>
      </w:r>
      <w:r w:rsidRPr="007C4B3B">
        <w:rPr>
          <w:u w:val="single"/>
        </w:rPr>
        <w:t xml:space="preserve"> will surely be smoother than many observers expect.</w:t>
      </w:r>
    </w:p>
    <w:p w14:paraId="1A7C857B" w14:textId="77777777" w:rsidR="00DB57FE" w:rsidRPr="007C4B3B" w:rsidRDefault="00DB57FE" w:rsidP="00DB57FE">
      <w:pPr>
        <w:pStyle w:val="Heading4"/>
      </w:pPr>
      <w:r w:rsidRPr="007C4B3B">
        <w:t xml:space="preserve">Open source solves Gen AI. </w:t>
      </w:r>
    </w:p>
    <w:p w14:paraId="36197D0D" w14:textId="77777777" w:rsidR="00DB57FE" w:rsidRPr="007C4B3B" w:rsidRDefault="00DB57FE" w:rsidP="00DB57FE">
      <w:pPr>
        <w:spacing w:after="0" w:line="240" w:lineRule="auto"/>
      </w:pPr>
      <w:r w:rsidRPr="007C4B3B">
        <w:rPr>
          <w:rStyle w:val="Style13ptBold"/>
        </w:rPr>
        <w:t>Hilson '24</w:t>
      </w:r>
      <w:r w:rsidRPr="007C4B3B">
        <w:t xml:space="preserve"> [Gary, more than 20 years of experience writing about B2B enterprise technology and the issues affecting IT decisions makers, written for EE Times, Embedded.com, Network Computing, EBN Online, Computing Canada, Channel Daily News, and Course Compare, 5-15-2024, "Role of </w:t>
      </w:r>
      <w:proofErr w:type="gramStart"/>
      <w:r w:rsidRPr="007C4B3B">
        <w:t>Open Source</w:t>
      </w:r>
      <w:proofErr w:type="gramEnd"/>
      <w:r w:rsidRPr="007C4B3B">
        <w:t xml:space="preserve"> Software in Rise of AI", 5-15-2024, Forecast By Nutanix, https://www.nutanix.com/theforecastbynutanix/technology/role-of-open-source-software-in-rise-of-ai, Accessed; 7-29-2024, AS]]</w:t>
      </w:r>
    </w:p>
    <w:p w14:paraId="0ADF2C80" w14:textId="77777777" w:rsidR="00DB57FE" w:rsidRPr="007C4B3B" w:rsidRDefault="00DB57FE" w:rsidP="00DB57FE">
      <w:pPr>
        <w:spacing w:after="0" w:line="240" w:lineRule="auto"/>
      </w:pPr>
    </w:p>
    <w:p w14:paraId="2EBAD6A2" w14:textId="77777777" w:rsidR="00DB57FE" w:rsidRPr="007C4B3B" w:rsidRDefault="00DB57FE" w:rsidP="00DB57FE">
      <w:pPr>
        <w:spacing w:after="0" w:line="240" w:lineRule="auto"/>
        <w:rPr>
          <w:rStyle w:val="StyleUnderline"/>
        </w:rPr>
      </w:pPr>
      <w:r w:rsidRPr="007C4B3B">
        <w:rPr>
          <w:sz w:val="14"/>
        </w:rPr>
        <w:t xml:space="preserve">Consumers and businesses alike are concerned about artificial intelligence (AI). The more they question it, however, the more obvious the solution becomes: The antidote to public distrust of AI is transparency — and no one does transparency better than developers of </w:t>
      </w:r>
      <w:proofErr w:type="gramStart"/>
      <w:r w:rsidRPr="007C4B3B">
        <w:rPr>
          <w:sz w:val="14"/>
        </w:rPr>
        <w:t>open source</w:t>
      </w:r>
      <w:proofErr w:type="gramEnd"/>
      <w:r w:rsidRPr="007C4B3B">
        <w:rPr>
          <w:sz w:val="14"/>
        </w:rPr>
        <w:t xml:space="preserve"> software. “Transparency is essential for building trust in AI systems,” Nikhil </w:t>
      </w:r>
      <w:proofErr w:type="spellStart"/>
      <w:r w:rsidRPr="007C4B3B">
        <w:rPr>
          <w:sz w:val="14"/>
        </w:rPr>
        <w:t>Vadgama</w:t>
      </w:r>
      <w:proofErr w:type="spellEnd"/>
      <w:r w:rsidRPr="007C4B3B">
        <w:rPr>
          <w:sz w:val="14"/>
        </w:rPr>
        <w:t xml:space="preserve">, co-founder of the DLT Science Foundation, a London-based nonprofit dedicated to advancing blockchain technology, wrote in a 2024 op-ed. “Users can scrutinize the underlying mechanisms, which helps mitigate the risk of unintended consequences and promotes responsible AI development.” For exactly that reason, </w:t>
      </w:r>
      <w:proofErr w:type="gramStart"/>
      <w:r w:rsidRPr="007C4B3B">
        <w:rPr>
          <w:rStyle w:val="StyleUnderline"/>
        </w:rPr>
        <w:t>open source</w:t>
      </w:r>
      <w:proofErr w:type="gramEnd"/>
      <w:r w:rsidRPr="007C4B3B">
        <w:rPr>
          <w:rStyle w:val="StyleUnderline"/>
        </w:rPr>
        <w:t xml:space="preserve"> software is already popular amongst a large contingent of business, government, and academic users, a growing number of whom have adopted it over the past 40 years</w:t>
      </w:r>
      <w:r w:rsidRPr="007C4B3B">
        <w:rPr>
          <w:sz w:val="14"/>
        </w:rPr>
        <w:t xml:space="preserve">. Its fans cite its </w:t>
      </w:r>
      <w:r w:rsidRPr="007C4B3B">
        <w:rPr>
          <w:rStyle w:val="StyleUnderline"/>
        </w:rPr>
        <w:t>low cost, increased flexibility, and highly collaborative nature as its biggest benefits, all of which encourage innovation. “History has proven that openness fosters innovation rather than hinders it,”</w:t>
      </w:r>
      <w:r w:rsidRPr="007C4B3B">
        <w:rPr>
          <w:sz w:val="14"/>
        </w:rPr>
        <w:t xml:space="preserve"> </w:t>
      </w:r>
      <w:proofErr w:type="spellStart"/>
      <w:r w:rsidRPr="007C4B3B">
        <w:rPr>
          <w:sz w:val="14"/>
        </w:rPr>
        <w:t>Vadgama</w:t>
      </w:r>
      <w:proofErr w:type="spellEnd"/>
      <w:r w:rsidRPr="007C4B3B">
        <w:rPr>
          <w:sz w:val="14"/>
        </w:rPr>
        <w:t xml:space="preserve"> continued. “</w:t>
      </w:r>
      <w:r w:rsidRPr="007C4B3B">
        <w:rPr>
          <w:rStyle w:val="StyleUnderline"/>
        </w:rPr>
        <w:t xml:space="preserve">If AI projects are </w:t>
      </w:r>
      <w:proofErr w:type="gramStart"/>
      <w:r w:rsidRPr="007C4B3B">
        <w:rPr>
          <w:rStyle w:val="StyleUnderline"/>
        </w:rPr>
        <w:t>open-source</w:t>
      </w:r>
      <w:proofErr w:type="gramEnd"/>
      <w:r w:rsidRPr="007C4B3B">
        <w:rPr>
          <w:rStyle w:val="StyleUnderline"/>
        </w:rPr>
        <w:t>, a global community of developers, researchers and enthusiasts can contribute their expertise, ideas and improvements</w:t>
      </w:r>
      <w:r w:rsidRPr="007C4B3B">
        <w:rPr>
          <w:sz w:val="14"/>
        </w:rPr>
        <w:t>. By making AI tools freely available, developers and organizations with limited resources can leverage state-of-the-art algorithms without the need for substantial financial investments. This inclusivity facilitates the widespread adoption of AI, benefiting a broader range of industries and applications</w:t>
      </w:r>
      <w:r w:rsidRPr="007C4B3B">
        <w:rPr>
          <w:rStyle w:val="StyleUnderline"/>
        </w:rPr>
        <w:t>.” Artificial intelligence figures, especially generative AI</w:t>
      </w:r>
      <w:r w:rsidRPr="007C4B3B">
        <w:rPr>
          <w:sz w:val="14"/>
        </w:rPr>
        <w:t xml:space="preserve"> (GenAI), </w:t>
      </w:r>
      <w:r w:rsidRPr="007C4B3B">
        <w:rPr>
          <w:rStyle w:val="StyleUnderline"/>
        </w:rPr>
        <w:t>continue to grow.</w:t>
      </w:r>
      <w:r w:rsidRPr="007C4B3B">
        <w:rPr>
          <w:sz w:val="14"/>
        </w:rPr>
        <w:t xml:space="preserve"> A study by Stanford University showed that investments in this technology reached US$25 billion last year, almost nine times more than in 2022. </w:t>
      </w:r>
      <w:r w:rsidRPr="007C4B3B">
        <w:rPr>
          <w:rStyle w:val="Emphasis"/>
        </w:rPr>
        <w:t xml:space="preserve">What makes the fruit of </w:t>
      </w:r>
      <w:proofErr w:type="gramStart"/>
      <w:r w:rsidRPr="007C4B3B">
        <w:rPr>
          <w:rStyle w:val="Emphasis"/>
        </w:rPr>
        <w:t>open source</w:t>
      </w:r>
      <w:proofErr w:type="gramEnd"/>
      <w:r w:rsidRPr="007C4B3B">
        <w:rPr>
          <w:rStyle w:val="Emphasis"/>
        </w:rPr>
        <w:t xml:space="preserve"> software possible is the open source community. Because it’s built on trust, it’s perfectly positioned to shepherd the development of A</w:t>
      </w:r>
      <w:r w:rsidRPr="007C4B3B">
        <w:rPr>
          <w:rStyle w:val="StyleUnderline"/>
        </w:rPr>
        <w:t xml:space="preserve">I. By applying the </w:t>
      </w:r>
      <w:proofErr w:type="gramStart"/>
      <w:r w:rsidRPr="007C4B3B">
        <w:rPr>
          <w:rStyle w:val="StyleUnderline"/>
        </w:rPr>
        <w:t>open source</w:t>
      </w:r>
      <w:proofErr w:type="gramEnd"/>
      <w:r w:rsidRPr="007C4B3B">
        <w:rPr>
          <w:rStyle w:val="StyleUnderline"/>
        </w:rPr>
        <w:t xml:space="preserve"> principles of the past to the technology of the future, it can help create the guardrails that are necessary to make AI safe, secure and successful. </w:t>
      </w:r>
      <w:proofErr w:type="gramStart"/>
      <w:r w:rsidRPr="007C4B3B">
        <w:rPr>
          <w:rStyle w:val="StyleUnderline"/>
        </w:rPr>
        <w:t>Open Source</w:t>
      </w:r>
      <w:proofErr w:type="gramEnd"/>
      <w:r w:rsidRPr="007C4B3B">
        <w:rPr>
          <w:rStyle w:val="StyleUnderline"/>
        </w:rPr>
        <w:t xml:space="preserve"> Software Benefits According to OpenLogic’s “2024 State of Open Source Report,” which tracks open source software usage and market trends, 95% of those who work with open source software say their organization has either increased or maintained its use of open source software in the past year.</w:t>
      </w:r>
      <w:r w:rsidRPr="007C4B3B">
        <w:rPr>
          <w:sz w:val="14"/>
        </w:rPr>
        <w:t xml:space="preserve"> One-third say their organization has increased its use “significantly.” According to </w:t>
      </w:r>
      <w:proofErr w:type="spellStart"/>
      <w:r w:rsidRPr="007C4B3B">
        <w:rPr>
          <w:sz w:val="14"/>
        </w:rPr>
        <w:t>OpenLogic</w:t>
      </w:r>
      <w:proofErr w:type="spellEnd"/>
      <w:r w:rsidRPr="007C4B3B">
        <w:rPr>
          <w:sz w:val="14"/>
        </w:rPr>
        <w:t xml:space="preserve">, what makes </w:t>
      </w:r>
      <w:proofErr w:type="gramStart"/>
      <w:r w:rsidRPr="007C4B3B">
        <w:rPr>
          <w:sz w:val="14"/>
        </w:rPr>
        <w:t>open source</w:t>
      </w:r>
      <w:proofErr w:type="gramEnd"/>
      <w:r w:rsidRPr="007C4B3B">
        <w:rPr>
          <w:sz w:val="14"/>
        </w:rPr>
        <w:t xml:space="preserve"> software most appealing to enterprises is its affordability. 36.64% of </w:t>
      </w:r>
      <w:proofErr w:type="gramStart"/>
      <w:r w:rsidRPr="007C4B3B">
        <w:rPr>
          <w:sz w:val="14"/>
        </w:rPr>
        <w:t>open source</w:t>
      </w:r>
      <w:proofErr w:type="gramEnd"/>
      <w:r w:rsidRPr="007C4B3B">
        <w:rPr>
          <w:sz w:val="14"/>
        </w:rPr>
        <w:t xml:space="preserve"> users cite the lack of a licensing fee and overall cost reduction as their greatest benefits. </w:t>
      </w:r>
      <w:r w:rsidRPr="007C4B3B">
        <w:rPr>
          <w:rStyle w:val="StyleUnderline"/>
        </w:rPr>
        <w:t xml:space="preserve">Also valuable is its ability to improve development velocity, cited by 30.71% of </w:t>
      </w:r>
      <w:proofErr w:type="gramStart"/>
      <w:r w:rsidRPr="007C4B3B">
        <w:rPr>
          <w:rStyle w:val="StyleUnderline"/>
        </w:rPr>
        <w:t>open source</w:t>
      </w:r>
      <w:proofErr w:type="gramEnd"/>
      <w:r w:rsidRPr="007C4B3B">
        <w:rPr>
          <w:rStyle w:val="StyleUnderline"/>
        </w:rPr>
        <w:t xml:space="preserve"> software users. Rounding out the top five reasons why organizations use </w:t>
      </w:r>
      <w:proofErr w:type="gramStart"/>
      <w:r w:rsidRPr="007C4B3B">
        <w:rPr>
          <w:rStyle w:val="StyleUnderline"/>
        </w:rPr>
        <w:t>open source</w:t>
      </w:r>
      <w:proofErr w:type="gramEnd"/>
      <w:r w:rsidRPr="007C4B3B">
        <w:rPr>
          <w:rStyle w:val="StyleUnderline"/>
        </w:rPr>
        <w:t xml:space="preserve"> software: its stability and available support (27.64%), the access it affords to innovations and new technologies (26.86%), and its ability to reduce vendor lock-in (21.29%). The last decade of </w:t>
      </w:r>
      <w:proofErr w:type="gramStart"/>
      <w:r w:rsidRPr="007C4B3B">
        <w:rPr>
          <w:rStyle w:val="StyleUnderline"/>
        </w:rPr>
        <w:t>open source</w:t>
      </w:r>
      <w:proofErr w:type="gramEnd"/>
      <w:r w:rsidRPr="007C4B3B">
        <w:rPr>
          <w:rStyle w:val="StyleUnderline"/>
        </w:rPr>
        <w:t xml:space="preserve"> software has been “incredibly transformative,”</w:t>
      </w:r>
      <w:r w:rsidRPr="007C4B3B">
        <w:rPr>
          <w:sz w:val="14"/>
        </w:rPr>
        <w:t xml:space="preserve"> Richard Harmon, vice president and global head of financial services at Red Hat, told The Forecast. He said there are now more than a million open source projects worldwide, spanning government organizations, businesses, and academic institutions. “It’s a global community,” said Harmon. Democratizing AI Open source in AI development is helping to democratize AI by making it more accessible, according to Harmon. “</w:t>
      </w:r>
      <w:r w:rsidRPr="007C4B3B">
        <w:rPr>
          <w:rStyle w:val="Emphasis"/>
        </w:rPr>
        <w:t xml:space="preserve">Many of the most advanced algorithms are in the </w:t>
      </w:r>
      <w:proofErr w:type="gramStart"/>
      <w:r w:rsidRPr="007C4B3B">
        <w:rPr>
          <w:rStyle w:val="Emphasis"/>
        </w:rPr>
        <w:t>open source</w:t>
      </w:r>
      <w:proofErr w:type="gramEnd"/>
      <w:r w:rsidRPr="007C4B3B">
        <w:rPr>
          <w:rStyle w:val="Emphasis"/>
        </w:rPr>
        <w:t xml:space="preserve"> space,” he said, adding that there are free libraries and tools that can help people code more efficiently — including generative AI tools that can make code writing easier</w:t>
      </w:r>
      <w:r w:rsidRPr="007C4B3B">
        <w:rPr>
          <w:sz w:val="14"/>
        </w:rPr>
        <w:t xml:space="preserve">. Bev Gunn, global FSI ecosystem manager at Red Hat, added that </w:t>
      </w:r>
      <w:proofErr w:type="gramStart"/>
      <w:r w:rsidRPr="007C4B3B">
        <w:rPr>
          <w:sz w:val="14"/>
        </w:rPr>
        <w:t>open source</w:t>
      </w:r>
      <w:proofErr w:type="gramEnd"/>
      <w:r w:rsidRPr="007C4B3B">
        <w:rPr>
          <w:sz w:val="14"/>
        </w:rPr>
        <w:t xml:space="preserve"> software allows developers from different organizations and communities to contribute to emerging AI technologies, develop new talent, and improve productivity. “The extensive </w:t>
      </w:r>
      <w:proofErr w:type="gramStart"/>
      <w:r w:rsidRPr="007C4B3B">
        <w:rPr>
          <w:sz w:val="14"/>
        </w:rPr>
        <w:t>open source</w:t>
      </w:r>
      <w:proofErr w:type="gramEnd"/>
      <w:r w:rsidRPr="007C4B3B">
        <w:rPr>
          <w:sz w:val="14"/>
        </w:rPr>
        <w:t xml:space="preserve"> ecosystem provides exposure to niche areas while at the same time breaking down silos across industries,” she noted. She explained that the ecosystem collates many contributions around open source and AI development, making them work in a more structured, programmatic way. Yet open source isn’t just about accessibility. Equally important is governance, according to Harmon, who said regulated industries</w:t>
      </w:r>
      <w:proofErr w:type="gramStart"/>
      <w:r w:rsidRPr="007C4B3B">
        <w:rPr>
          <w:sz w:val="14"/>
        </w:rPr>
        <w:t>, in particular, must</w:t>
      </w:r>
      <w:proofErr w:type="gramEnd"/>
      <w:r w:rsidRPr="007C4B3B">
        <w:rPr>
          <w:sz w:val="14"/>
        </w:rPr>
        <w:t xml:space="preserve"> be able to audit their next-generation AI capabilities. Consider the banking sector, for example. Harmon said banks are combining </w:t>
      </w:r>
      <w:proofErr w:type="gramStart"/>
      <w:r w:rsidRPr="007C4B3B">
        <w:rPr>
          <w:sz w:val="14"/>
        </w:rPr>
        <w:t>open source</w:t>
      </w:r>
      <w:proofErr w:type="gramEnd"/>
      <w:r w:rsidRPr="007C4B3B">
        <w:rPr>
          <w:sz w:val="14"/>
        </w:rPr>
        <w:t xml:space="preserve"> software with AI to automate processes in ways that make them more efficient, effective, secure and resilient. Layered on top of this intelligent automation is the ability to monitor systems, identify problems and correct errors. SWIFT, a global payments system jointly owned by 11,000 banks, describes it as leveraging open source in AI development to build “financial transaction intelligence at scale.” Although it’s a compelling vision, realizing it will require the financial services industry to overcome key hurdles in AI development, such as licensing and data usage. Creating Impact with Innovation Alan Clark, a spokesperson for the Open Enterprise Linux Association (</w:t>
      </w:r>
      <w:proofErr w:type="spellStart"/>
      <w:r w:rsidRPr="007C4B3B">
        <w:rPr>
          <w:sz w:val="14"/>
        </w:rPr>
        <w:t>OpenELA</w:t>
      </w:r>
      <w:proofErr w:type="spellEnd"/>
      <w:r w:rsidRPr="007C4B3B">
        <w:rPr>
          <w:sz w:val="14"/>
        </w:rPr>
        <w:t xml:space="preserve">), said the biggest reason companies are using </w:t>
      </w:r>
      <w:proofErr w:type="gramStart"/>
      <w:r w:rsidRPr="007C4B3B">
        <w:rPr>
          <w:sz w:val="14"/>
        </w:rPr>
        <w:t>open source</w:t>
      </w:r>
      <w:proofErr w:type="gramEnd"/>
      <w:r w:rsidRPr="007C4B3B">
        <w:rPr>
          <w:sz w:val="14"/>
        </w:rPr>
        <w:t xml:space="preserve"> software is that it has become the breeding ground for innovation. “People are throwing things out there and seeing if they stick,” said Clark, who leads the Industry Standards and New Initiatives Program at </w:t>
      </w:r>
      <w:proofErr w:type="gramStart"/>
      <w:r w:rsidRPr="007C4B3B">
        <w:rPr>
          <w:sz w:val="14"/>
        </w:rPr>
        <w:t>open source</w:t>
      </w:r>
      <w:proofErr w:type="gramEnd"/>
      <w:r w:rsidRPr="007C4B3B">
        <w:rPr>
          <w:sz w:val="14"/>
        </w:rPr>
        <w:t xml:space="preserve"> software company SUSE. The global collaboration that’s inherent in the </w:t>
      </w:r>
      <w:proofErr w:type="gramStart"/>
      <w:r w:rsidRPr="007C4B3B">
        <w:rPr>
          <w:sz w:val="14"/>
        </w:rPr>
        <w:t>open source</w:t>
      </w:r>
      <w:proofErr w:type="gramEnd"/>
      <w:r w:rsidRPr="007C4B3B">
        <w:rPr>
          <w:sz w:val="14"/>
        </w:rPr>
        <w:t xml:space="preserve"> software movement draws together people with different backgrounds and experiences to drive innovation. Gunn said this spirit of community and collaboration is exemplified by Red Hat OpenShift’s family of containerization software. In the last five years, major cloud providers like Microsoft and Amazon Web Services have embraced Red Hat OpenShift. “Building out managed service offerings within their own organizations with our technologies is kudos to the value that they see” in open source, Gunn said. But innovation isn’t just about generating revenue. Often, it’s also about generating impact, according to Harmon, who noted that </w:t>
      </w:r>
      <w:r w:rsidRPr="007C4B3B">
        <w:rPr>
          <w:rStyle w:val="Emphasis"/>
        </w:rPr>
        <w:t xml:space="preserve">Red Hat — the largest </w:t>
      </w:r>
      <w:proofErr w:type="gramStart"/>
      <w:r w:rsidRPr="007C4B3B">
        <w:rPr>
          <w:rStyle w:val="Emphasis"/>
        </w:rPr>
        <w:t>open source</w:t>
      </w:r>
      <w:proofErr w:type="gramEnd"/>
      <w:r w:rsidRPr="007C4B3B">
        <w:rPr>
          <w:rStyle w:val="Emphasis"/>
        </w:rPr>
        <w:t xml:space="preserve"> company in the world — employs many passionate engineers who are focused on solving challenges in various industries. “It’s not just about building a piece of software</w:t>
      </w:r>
      <w:r w:rsidRPr="007C4B3B">
        <w:rPr>
          <w:sz w:val="14"/>
        </w:rPr>
        <w:t>,” he said. “</w:t>
      </w:r>
      <w:r w:rsidRPr="007C4B3B">
        <w:rPr>
          <w:rStyle w:val="Emphasis"/>
        </w:rPr>
        <w:t>It’s about trying to make something better.”</w:t>
      </w:r>
      <w:r w:rsidRPr="007C4B3B">
        <w:rPr>
          <w:sz w:val="14"/>
        </w:rPr>
        <w:t xml:space="preserve"> To get a sense for the positive impact open source can have when it’s coupled with AI, consider its influence on global issues like climate change, suggested Harmon, who cited as an example OS-Climate (OS-C), an open source collaboration community whose members — including Red Hat — are rallying together to build a data and software platform that will boost the flow of global capital into climate change mitigation and resilience. “Our goal is to build analytical tools and a data commons platform that enables the access, generation and structuring of relevant, global datasets. The platform, data and tools work in combination to generate vital information that can inform climate-related decision making,” OS-C explains on its website. “All of our infrastructure and tools are produced at a pre-competitive layer with </w:t>
      </w:r>
      <w:proofErr w:type="gramStart"/>
      <w:r w:rsidRPr="007C4B3B">
        <w:rPr>
          <w:sz w:val="14"/>
        </w:rPr>
        <w:t>open source</w:t>
      </w:r>
      <w:proofErr w:type="gramEnd"/>
      <w:r w:rsidRPr="007C4B3B">
        <w:rPr>
          <w:sz w:val="14"/>
        </w:rPr>
        <w:t xml:space="preserve"> end-to-end models.” ‘Trust and Meritocracy’ At its core, what makes </w:t>
      </w:r>
      <w:proofErr w:type="gramStart"/>
      <w:r w:rsidRPr="007C4B3B">
        <w:rPr>
          <w:sz w:val="14"/>
        </w:rPr>
        <w:t>open source</w:t>
      </w:r>
      <w:proofErr w:type="gramEnd"/>
      <w:r w:rsidRPr="007C4B3B">
        <w:rPr>
          <w:sz w:val="14"/>
        </w:rPr>
        <w:t xml:space="preserve"> work is its “survival of the fittest” mentality. “</w:t>
      </w:r>
      <w:proofErr w:type="gramStart"/>
      <w:r w:rsidRPr="007C4B3B">
        <w:rPr>
          <w:rStyle w:val="StyleUnderline"/>
        </w:rPr>
        <w:t>Open source</w:t>
      </w:r>
      <w:proofErr w:type="gramEnd"/>
      <w:r w:rsidRPr="007C4B3B">
        <w:rPr>
          <w:rStyle w:val="StyleUnderline"/>
        </w:rPr>
        <w:t xml:space="preserve"> projects are built on trust and meritocracy,” Clark said. “I can bring ideas, and people will evaluate those ideas. As the trust builds, they give me more rights and access to do more things.” In the early days of </w:t>
      </w:r>
      <w:proofErr w:type="gramStart"/>
      <w:r w:rsidRPr="007C4B3B">
        <w:rPr>
          <w:rStyle w:val="StyleUnderline"/>
        </w:rPr>
        <w:t>open source</w:t>
      </w:r>
      <w:proofErr w:type="gramEnd"/>
      <w:r w:rsidRPr="007C4B3B">
        <w:rPr>
          <w:rStyle w:val="StyleUnderline"/>
        </w:rPr>
        <w:t xml:space="preserve"> software</w:t>
      </w:r>
      <w:r w:rsidRPr="007C4B3B">
        <w:rPr>
          <w:sz w:val="14"/>
        </w:rPr>
        <w:t xml:space="preserve">, people were unsure about the code being generated and who had the rights to it. If that sounds familiar, it’s because AI is currently facing those very same challenges. According to Clark, it can overcome them by relying on the same meritocracy that ultimately endeared people to open source. “The way AI is going to fit in is using the </w:t>
      </w:r>
      <w:r w:rsidRPr="007C4B3B">
        <w:rPr>
          <w:rStyle w:val="StyleUnderline"/>
        </w:rPr>
        <w:t xml:space="preserve">same </w:t>
      </w:r>
      <w:proofErr w:type="gramStart"/>
      <w:r w:rsidRPr="007C4B3B">
        <w:rPr>
          <w:rStyle w:val="StyleUnderline"/>
        </w:rPr>
        <w:t>open source</w:t>
      </w:r>
      <w:proofErr w:type="gramEnd"/>
      <w:r w:rsidRPr="007C4B3B">
        <w:rPr>
          <w:rStyle w:val="StyleUnderline"/>
        </w:rPr>
        <w:t xml:space="preserve"> model that we have today,” he continued, noting that current large language models (LLMs) are not as deterministic as some enterprises need them to be — especially in regulated industries like finance and healthcare</w:t>
      </w:r>
      <w:r w:rsidRPr="007C4B3B">
        <w:rPr>
          <w:sz w:val="14"/>
        </w:rPr>
        <w:t xml:space="preserve">. “There’s a lot of model refinement that needs to happen.” Although AI seems to be everywhere, its adoption is still in its infancy. By applying to </w:t>
      </w:r>
      <w:proofErr w:type="gramStart"/>
      <w:r w:rsidRPr="007C4B3B">
        <w:rPr>
          <w:sz w:val="14"/>
        </w:rPr>
        <w:t>AI</w:t>
      </w:r>
      <w:proofErr w:type="gramEnd"/>
      <w:r w:rsidRPr="007C4B3B">
        <w:rPr>
          <w:sz w:val="14"/>
        </w:rPr>
        <w:t xml:space="preserve"> the same models and processes that helped open source build trust over decades, the open source community can establish itself as a leader in responsible AI. Therein lies the future of </w:t>
      </w:r>
      <w:proofErr w:type="gramStart"/>
      <w:r w:rsidRPr="007C4B3B">
        <w:rPr>
          <w:sz w:val="14"/>
        </w:rPr>
        <w:t>open source</w:t>
      </w:r>
      <w:proofErr w:type="gramEnd"/>
      <w:r w:rsidRPr="007C4B3B">
        <w:rPr>
          <w:sz w:val="14"/>
        </w:rPr>
        <w:t xml:space="preserve"> software. “</w:t>
      </w:r>
      <w:r w:rsidRPr="007C4B3B">
        <w:rPr>
          <w:rStyle w:val="StyleUnderline"/>
        </w:rPr>
        <w:t xml:space="preserve">Open source is not just an innovator," Clark concluded. “It’s also going to help … enterprises build … trust to consume AI in the future.” </w:t>
      </w:r>
    </w:p>
    <w:p w14:paraId="50C8DE2A" w14:textId="77777777" w:rsidR="00DB57FE" w:rsidRPr="007C4B3B" w:rsidRDefault="00DB57FE" w:rsidP="00DB57FE"/>
    <w:p w14:paraId="44FFDEE1" w14:textId="77777777" w:rsidR="00DB57FE" w:rsidRPr="007C4B3B" w:rsidRDefault="00DB57FE" w:rsidP="00DB57FE">
      <w:pPr>
        <w:pStyle w:val="Heading4"/>
      </w:pPr>
      <w:r w:rsidRPr="007C4B3B">
        <w:t xml:space="preserve">Open Source accelerates innovation. </w:t>
      </w:r>
    </w:p>
    <w:p w14:paraId="27162D9D" w14:textId="77777777" w:rsidR="00DB57FE" w:rsidRPr="007C4B3B" w:rsidRDefault="00DB57FE" w:rsidP="00DB57FE">
      <w:r w:rsidRPr="007C4B3B">
        <w:rPr>
          <w:rStyle w:val="Style13ptBold"/>
        </w:rPr>
        <w:t>Obaloluwa Ajiboye ’24</w:t>
      </w:r>
      <w:r w:rsidRPr="007C4B3B">
        <w:t xml:space="preserve"> – ( Covering Future of Services with Open Source Technology, Ajiboye is a UN Digital Public Infrastructure Open Source Analyst for the UNDP, “OSPOS for Good 2024: The future of public service with open-source tech” July, 26 2024, </w:t>
      </w:r>
      <w:hyperlink r:id="rId99" w:history="1">
        <w:r w:rsidRPr="007C4B3B">
          <w:rPr>
            <w:rStyle w:val="Hyperlink"/>
            <w:color w:val="auto"/>
          </w:rPr>
          <w:t>https://www.undp.org/digital/blog/ospos-good-2024-future-public-services-open-source-tech</w:t>
        </w:r>
      </w:hyperlink>
      <w:r w:rsidRPr="007C4B3B">
        <w:t>, Accessed 7-29-2024)</w:t>
      </w:r>
    </w:p>
    <w:p w14:paraId="18E0ABA4" w14:textId="77777777" w:rsidR="00DB57FE" w:rsidRPr="007C4B3B" w:rsidRDefault="00DB57FE" w:rsidP="00DB57FE">
      <w:r w:rsidRPr="007C4B3B">
        <w:t xml:space="preserve">The </w:t>
      </w:r>
      <w:r w:rsidRPr="007C4B3B">
        <w:rPr>
          <w:rStyle w:val="StyleUnderline"/>
          <w:highlight w:val="yellow"/>
        </w:rPr>
        <w:t>OSEE framework</w:t>
      </w:r>
      <w:r w:rsidRPr="007C4B3B">
        <w:rPr>
          <w:rStyle w:val="StyleUnderline"/>
        </w:rPr>
        <w:t xml:space="preserve"> is intended as a </w:t>
      </w:r>
      <w:r w:rsidRPr="007C4B3B">
        <w:rPr>
          <w:rStyle w:val="StyleUnderline"/>
          <w:highlight w:val="yellow"/>
        </w:rPr>
        <w:t>practical guide</w:t>
      </w:r>
      <w:r w:rsidRPr="007C4B3B">
        <w:rPr>
          <w:rStyle w:val="StyleUnderline"/>
        </w:rPr>
        <w:t xml:space="preserve"> for the </w:t>
      </w:r>
      <w:r w:rsidRPr="007C4B3B">
        <w:rPr>
          <w:rStyle w:val="StyleUnderline"/>
          <w:highlight w:val="yellow"/>
        </w:rPr>
        <w:t>adoption of open-source solutions as choices to countries to ensure that solutions are scalable, sustainable, and impactful</w:t>
      </w:r>
      <w:r w:rsidRPr="007C4B3B">
        <w:rPr>
          <w:rStyle w:val="StyleUnderline"/>
        </w:rPr>
        <w:t xml:space="preserve">. The </w:t>
      </w:r>
      <w:r w:rsidRPr="007C4B3B">
        <w:rPr>
          <w:rStyle w:val="StyleUnderline"/>
          <w:highlight w:val="yellow"/>
        </w:rPr>
        <w:t>framework</w:t>
      </w:r>
      <w:r w:rsidRPr="007C4B3B">
        <w:rPr>
          <w:rStyle w:val="StyleUnderline"/>
        </w:rPr>
        <w:t xml:space="preserve"> is </w:t>
      </w:r>
      <w:r w:rsidRPr="007C4B3B">
        <w:rPr>
          <w:rStyle w:val="StyleUnderline"/>
          <w:highlight w:val="yellow"/>
        </w:rPr>
        <w:t xml:space="preserve">informed by insights </w:t>
      </w:r>
      <w:r w:rsidRPr="007C4B3B">
        <w:rPr>
          <w:rStyle w:val="StyleUnderline"/>
        </w:rPr>
        <w:t xml:space="preserve">gathered from </w:t>
      </w:r>
      <w:r w:rsidRPr="007C4B3B">
        <w:rPr>
          <w:rStyle w:val="StyleUnderline"/>
          <w:highlight w:val="yellow"/>
        </w:rPr>
        <w:t xml:space="preserve">open-source experts </w:t>
      </w:r>
      <w:r w:rsidRPr="007C4B3B">
        <w:rPr>
          <w:rStyle w:val="StyleUnderline"/>
        </w:rPr>
        <w:t xml:space="preserve">in </w:t>
      </w:r>
      <w:r w:rsidRPr="007C4B3B">
        <w:rPr>
          <w:rStyle w:val="StyleUnderline"/>
          <w:highlight w:val="yellow"/>
        </w:rPr>
        <w:t xml:space="preserve">different parts of the world </w:t>
      </w:r>
      <w:r w:rsidRPr="007C4B3B">
        <w:rPr>
          <w:rStyle w:val="StyleUnderline"/>
        </w:rPr>
        <w:t>and</w:t>
      </w:r>
      <w:r w:rsidRPr="007C4B3B">
        <w:rPr>
          <w:rStyle w:val="StyleUnderline"/>
          <w:highlight w:val="yellow"/>
        </w:rPr>
        <w:t xml:space="preserve"> adopts lessons </w:t>
      </w:r>
      <w:r w:rsidRPr="007C4B3B">
        <w:rPr>
          <w:rStyle w:val="StyleUnderline"/>
        </w:rPr>
        <w:t xml:space="preserve">and </w:t>
      </w:r>
      <w:r w:rsidRPr="007C4B3B">
        <w:rPr>
          <w:rStyle w:val="StyleUnderline"/>
          <w:highlight w:val="yellow"/>
        </w:rPr>
        <w:t xml:space="preserve">best practices </w:t>
      </w:r>
      <w:r w:rsidRPr="007C4B3B">
        <w:rPr>
          <w:rStyle w:val="StyleUnderline"/>
        </w:rPr>
        <w:t xml:space="preserve">from the </w:t>
      </w:r>
      <w:r w:rsidRPr="007C4B3B">
        <w:rPr>
          <w:rStyle w:val="StyleUnderline"/>
          <w:highlight w:val="yellow"/>
        </w:rPr>
        <w:t xml:space="preserve">analysis </w:t>
      </w:r>
      <w:r w:rsidRPr="007C4B3B">
        <w:rPr>
          <w:rStyle w:val="StyleUnderline"/>
        </w:rPr>
        <w:t xml:space="preserve">of </w:t>
      </w:r>
      <w:r w:rsidRPr="007C4B3B">
        <w:rPr>
          <w:rStyle w:val="StyleUnderline"/>
          <w:highlight w:val="yellow"/>
        </w:rPr>
        <w:t>several successful open-source initiatives</w:t>
      </w:r>
      <w:r w:rsidRPr="007C4B3B">
        <w:t xml:space="preserve">. It is envisioned that the framework will </w:t>
      </w:r>
      <w:r w:rsidRPr="007C4B3B">
        <w:rPr>
          <w:rStyle w:val="StyleUnderline"/>
          <w:highlight w:val="yellow"/>
        </w:rPr>
        <w:t>serve</w:t>
      </w:r>
      <w:r w:rsidRPr="007C4B3B">
        <w:rPr>
          <w:rStyle w:val="StyleUnderline"/>
        </w:rPr>
        <w:t xml:space="preserve"> as a </w:t>
      </w:r>
      <w:r w:rsidRPr="007C4B3B">
        <w:rPr>
          <w:rStyle w:val="StyleUnderline"/>
          <w:highlight w:val="yellow"/>
        </w:rPr>
        <w:t>responsive ecosystem</w:t>
      </w:r>
      <w:r w:rsidRPr="007C4B3B">
        <w:rPr>
          <w:rStyle w:val="StyleUnderline"/>
        </w:rPr>
        <w:t xml:space="preserve"> offer to the increasing demand from countries for </w:t>
      </w:r>
      <w:r w:rsidRPr="007C4B3B">
        <w:rPr>
          <w:rStyle w:val="StyleUnderline"/>
          <w:highlight w:val="yellow"/>
        </w:rPr>
        <w:t>building national-level support</w:t>
      </w:r>
      <w:r w:rsidRPr="007C4B3B">
        <w:t xml:space="preserve"> for open-source technology that can improve a </w:t>
      </w:r>
      <w:r w:rsidRPr="007C4B3B">
        <w:rPr>
          <w:rStyle w:val="StyleUnderline"/>
          <w:highlight w:val="yellow"/>
        </w:rPr>
        <w:t>range of services</w:t>
      </w:r>
      <w:r w:rsidRPr="007C4B3B">
        <w:t xml:space="preserve">. This includes enhancing the capacity of local and regional public and private actors to adopt open-source solutions. Multi-purpose by design, the </w:t>
      </w:r>
      <w:r w:rsidRPr="007C4B3B">
        <w:rPr>
          <w:rStyle w:val="StyleUnderline"/>
          <w:highlight w:val="yellow"/>
        </w:rPr>
        <w:t>framework</w:t>
      </w:r>
      <w:r w:rsidRPr="007C4B3B">
        <w:rPr>
          <w:rStyle w:val="StyleUnderline"/>
        </w:rPr>
        <w:t xml:space="preserve"> is designed to: </w:t>
      </w:r>
      <w:r w:rsidRPr="007C4B3B">
        <w:rPr>
          <w:rStyle w:val="StyleUnderline"/>
          <w:highlight w:val="yellow"/>
        </w:rPr>
        <w:t>Promote inclusive digital public</w:t>
      </w:r>
      <w:r w:rsidRPr="007C4B3B">
        <w:t xml:space="preserve"> infrastructure (DPI): Accelerating digital growth and transformative solutions, including digital public goods (DPGs); </w:t>
      </w:r>
      <w:r w:rsidRPr="007C4B3B">
        <w:rPr>
          <w:rStyle w:val="StyleUnderline"/>
          <w:highlight w:val="yellow"/>
        </w:rPr>
        <w:t>Build a comprehensive knowledge base:</w:t>
      </w:r>
      <w:r w:rsidRPr="007C4B3B">
        <w:rPr>
          <w:rStyle w:val="StyleUnderline"/>
        </w:rPr>
        <w:t xml:space="preserve"> </w:t>
      </w:r>
      <w:r w:rsidRPr="007C4B3B">
        <w:t>Maintaining a repository with videos, interviews, presentations, and hands-on training to support the adoption of open-source technologies</w:t>
      </w:r>
      <w:r w:rsidRPr="007C4B3B">
        <w:rPr>
          <w:rStyle w:val="StyleUnderline"/>
        </w:rPr>
        <w:t xml:space="preserve">; </w:t>
      </w:r>
      <w:r w:rsidRPr="007C4B3B">
        <w:rPr>
          <w:rStyle w:val="StyleUnderline"/>
          <w:highlight w:val="yellow"/>
        </w:rPr>
        <w:t>Facilitate community</w:t>
      </w:r>
      <w:r w:rsidRPr="007C4B3B">
        <w:rPr>
          <w:rStyle w:val="StyleUnderline"/>
        </w:rPr>
        <w:t xml:space="preserve"> </w:t>
      </w:r>
      <w:r w:rsidRPr="007C4B3B">
        <w:rPr>
          <w:rStyle w:val="StyleUnderline"/>
          <w:highlight w:val="yellow"/>
        </w:rPr>
        <w:t>engagement</w:t>
      </w:r>
      <w:r w:rsidRPr="007C4B3B">
        <w:t xml:space="preserve">: Building robust, lasting relationships with open-source communities nationally and globally to foster collaboration and innovation; </w:t>
      </w:r>
      <w:r w:rsidRPr="007C4B3B">
        <w:rPr>
          <w:rStyle w:val="StyleUnderline"/>
          <w:highlight w:val="yellow"/>
        </w:rPr>
        <w:t>Enhance training and</w:t>
      </w:r>
      <w:r w:rsidRPr="007C4B3B">
        <w:t xml:space="preserve"> education: Offering comprehensive and customized training to educate public sector employees on open-source best practices and tools</w:t>
      </w:r>
      <w:r w:rsidRPr="007C4B3B">
        <w:rPr>
          <w:highlight w:val="yellow"/>
        </w:rPr>
        <w:t xml:space="preserve">; </w:t>
      </w:r>
      <w:r w:rsidRPr="007C4B3B">
        <w:rPr>
          <w:rStyle w:val="StyleUnderline"/>
          <w:highlight w:val="yellow"/>
        </w:rPr>
        <w:t>Improve knowledge and coordination</w:t>
      </w:r>
      <w:r w:rsidRPr="007C4B3B">
        <w:t xml:space="preserve">: Strengthening local public and private sectors' capacities to support the creation, adoption, and sustainable maintenance of open-source solutions; and </w:t>
      </w:r>
      <w:r w:rsidRPr="007C4B3B">
        <w:rPr>
          <w:rStyle w:val="StyleUnderline"/>
          <w:highlight w:val="yellow"/>
        </w:rPr>
        <w:t>Accelerate digital transformation</w:t>
      </w:r>
      <w:r w:rsidRPr="007C4B3B">
        <w:t xml:space="preserve">: Enabling rapid, reliable development of innovative public services that can adapt to the fast-paced digital landscape. </w:t>
      </w:r>
    </w:p>
    <w:p w14:paraId="7E25709E" w14:textId="77777777" w:rsidR="00DB57FE" w:rsidRPr="007C4B3B" w:rsidRDefault="00DB57FE" w:rsidP="00DB57FE">
      <w:pPr>
        <w:pStyle w:val="Heading4"/>
      </w:pPr>
      <w:r w:rsidRPr="007C4B3B">
        <w:t xml:space="preserve">Open-Source key to sustainable digital services. </w:t>
      </w:r>
    </w:p>
    <w:p w14:paraId="7D5E4685" w14:textId="77777777" w:rsidR="00DB57FE" w:rsidRPr="007C4B3B" w:rsidRDefault="00DB57FE" w:rsidP="00DB57FE">
      <w:r w:rsidRPr="007C4B3B">
        <w:t xml:space="preserve">Obaloluwa </w:t>
      </w:r>
      <w:r w:rsidRPr="007C4B3B">
        <w:rPr>
          <w:rStyle w:val="Style13ptBold"/>
        </w:rPr>
        <w:t>Ajiboye ’24</w:t>
      </w:r>
      <w:r w:rsidRPr="007C4B3B">
        <w:t xml:space="preserve"> – ( Covering Future of Services with Open Source Technology, Ajiboye is a UN Digital Public Infrastructure Open Source Analyst for the UNDP, “OSPOS for Good 2024: The future of public service with open-source tech” July, 26 2024, </w:t>
      </w:r>
      <w:hyperlink r:id="rId100" w:history="1">
        <w:r w:rsidRPr="007C4B3B">
          <w:rPr>
            <w:rStyle w:val="Hyperlink"/>
            <w:color w:val="auto"/>
          </w:rPr>
          <w:t>https://www.undp.org/digital/blog/ospos-good-2024-future-public-services-open-source-tech</w:t>
        </w:r>
      </w:hyperlink>
      <w:r w:rsidRPr="007C4B3B">
        <w:t>, Accessed 7-29-2024)</w:t>
      </w:r>
    </w:p>
    <w:p w14:paraId="24C45687" w14:textId="77777777" w:rsidR="00DB57FE" w:rsidRPr="007C4B3B" w:rsidRDefault="00DB57FE" w:rsidP="00DB57FE">
      <w:r w:rsidRPr="007C4B3B">
        <w:t xml:space="preserve">For several decades, </w:t>
      </w:r>
      <w:r w:rsidRPr="007C4B3B">
        <w:rPr>
          <w:rStyle w:val="Emphasis"/>
          <w:highlight w:val="yellow"/>
        </w:rPr>
        <w:t>open source</w:t>
      </w:r>
      <w:r w:rsidRPr="007C4B3B">
        <w:rPr>
          <w:rStyle w:val="Emphasis"/>
        </w:rPr>
        <w:t xml:space="preserve"> has been a </w:t>
      </w:r>
      <w:r w:rsidRPr="007C4B3B">
        <w:rPr>
          <w:rStyle w:val="Emphasis"/>
          <w:highlight w:val="yellow"/>
        </w:rPr>
        <w:t>quiet revolution</w:t>
      </w:r>
      <w:r w:rsidRPr="007C4B3B">
        <w:rPr>
          <w:rStyle w:val="Emphasis"/>
        </w:rPr>
        <w:t xml:space="preserve"> that has been </w:t>
      </w:r>
      <w:r w:rsidRPr="007C4B3B">
        <w:rPr>
          <w:rStyle w:val="Emphasis"/>
          <w:highlight w:val="yellow"/>
        </w:rPr>
        <w:t xml:space="preserve">democratizing people's ability to innovate and improve </w:t>
      </w:r>
      <w:r w:rsidRPr="007C4B3B">
        <w:rPr>
          <w:rStyle w:val="Emphasis"/>
        </w:rPr>
        <w:t>their</w:t>
      </w:r>
      <w:r w:rsidRPr="007C4B3B">
        <w:rPr>
          <w:rStyle w:val="Emphasis"/>
          <w:highlight w:val="yellow"/>
        </w:rPr>
        <w:t xml:space="preserve"> communities</w:t>
      </w:r>
      <w:r w:rsidRPr="007C4B3B">
        <w:t xml:space="preserve">. What began as a counter-cultural movement by AI researchers few decades ago has </w:t>
      </w:r>
      <w:r w:rsidRPr="007C4B3B">
        <w:rPr>
          <w:rStyle w:val="StyleUnderline"/>
          <w:highlight w:val="yellow"/>
        </w:rPr>
        <w:t>evolved</w:t>
      </w:r>
      <w:r w:rsidRPr="007C4B3B">
        <w:rPr>
          <w:rStyle w:val="StyleUnderline"/>
        </w:rPr>
        <w:t xml:space="preserve"> today </w:t>
      </w:r>
      <w:r w:rsidRPr="007C4B3B">
        <w:rPr>
          <w:rStyle w:val="StyleUnderline"/>
          <w:highlight w:val="yellow"/>
        </w:rPr>
        <w:t>into</w:t>
      </w:r>
      <w:r w:rsidRPr="007C4B3B">
        <w:rPr>
          <w:rStyle w:val="StyleUnderline"/>
        </w:rPr>
        <w:t xml:space="preserve"> a </w:t>
      </w:r>
      <w:r w:rsidRPr="007C4B3B">
        <w:rPr>
          <w:rStyle w:val="StyleUnderline"/>
          <w:highlight w:val="yellow"/>
        </w:rPr>
        <w:t>powerful global phenomenon</w:t>
      </w:r>
      <w:r w:rsidRPr="007C4B3B">
        <w:rPr>
          <w:rStyle w:val="StyleUnderline"/>
        </w:rPr>
        <w:t xml:space="preserve">. The </w:t>
      </w:r>
      <w:r w:rsidRPr="007C4B3B">
        <w:rPr>
          <w:rStyle w:val="StyleUnderline"/>
          <w:highlight w:val="yellow"/>
        </w:rPr>
        <w:t>concept of software freedom</w:t>
      </w:r>
      <w:r w:rsidRPr="007C4B3B">
        <w:rPr>
          <w:rStyle w:val="StyleUnderline"/>
        </w:rPr>
        <w:t xml:space="preserve"> allowed programmers </w:t>
      </w:r>
      <w:r w:rsidRPr="007C4B3B">
        <w:rPr>
          <w:rStyle w:val="StyleUnderline"/>
          <w:highlight w:val="yellow"/>
        </w:rPr>
        <w:t>to do better work faster by explicitly permitting others to use, study, modify, and share their work.</w:t>
      </w:r>
      <w:r w:rsidRPr="007C4B3B">
        <w:t xml:space="preserve"> But as the discussions in New York reminded us all, open source is more than software development. </w:t>
      </w:r>
      <w:r w:rsidRPr="007C4B3B">
        <w:rPr>
          <w:rStyle w:val="StyleUnderline"/>
        </w:rPr>
        <w:t xml:space="preserve">It is </w:t>
      </w:r>
      <w:r w:rsidRPr="007C4B3B">
        <w:rPr>
          <w:rStyle w:val="StyleUnderline"/>
          <w:highlight w:val="yellow"/>
        </w:rPr>
        <w:t>about promoting transparency, collaboration, and innovation</w:t>
      </w:r>
      <w:r w:rsidRPr="007C4B3B">
        <w:rPr>
          <w:rStyle w:val="StyleUnderline"/>
        </w:rPr>
        <w:t xml:space="preserve">. </w:t>
      </w:r>
      <w:r w:rsidRPr="007C4B3B">
        <w:rPr>
          <w:rStyle w:val="StyleUnderline"/>
          <w:highlight w:val="yellow"/>
        </w:rPr>
        <w:t>By adopting open-source solutions, governments and organizations can create more efficient, cost-effective, and sustainable digital services.</w:t>
      </w:r>
      <w:r w:rsidRPr="007C4B3B">
        <w:rPr>
          <w:rStyle w:val="StyleUnderline"/>
        </w:rPr>
        <w:t xml:space="preserve"> </w:t>
      </w:r>
      <w:r w:rsidRPr="007C4B3B">
        <w:t xml:space="preserve">UNDP and ITU are excited to be engaging with the open-source community as we move the OSEE initiative forward. </w:t>
      </w:r>
    </w:p>
    <w:p w14:paraId="1B383669" w14:textId="77777777" w:rsidR="00DB57FE" w:rsidRPr="007C4B3B" w:rsidRDefault="00DB57FE" w:rsidP="00DB57FE">
      <w:pPr>
        <w:pStyle w:val="Heading4"/>
      </w:pPr>
      <w:r w:rsidRPr="007C4B3B">
        <w:t>Open Source is key to developing AI.</w:t>
      </w:r>
    </w:p>
    <w:p w14:paraId="568C2AEB" w14:textId="77777777" w:rsidR="00DB57FE" w:rsidRPr="007C4B3B" w:rsidRDefault="00DB57FE" w:rsidP="00DB57FE">
      <w:pPr>
        <w:rPr>
          <w:rStyle w:val="Style13ptBold"/>
        </w:rPr>
      </w:pPr>
      <w:r w:rsidRPr="007C4B3B">
        <w:rPr>
          <w:rStyle w:val="Style13ptBold"/>
        </w:rPr>
        <w:t xml:space="preserve">CE </w:t>
      </w:r>
      <w:proofErr w:type="spellStart"/>
      <w:r w:rsidRPr="007C4B3B">
        <w:rPr>
          <w:rStyle w:val="Style13ptBold"/>
        </w:rPr>
        <w:t>Noticias</w:t>
      </w:r>
      <w:proofErr w:type="spellEnd"/>
      <w:r w:rsidRPr="007C4B3B">
        <w:rPr>
          <w:rStyle w:val="Style13ptBold"/>
        </w:rPr>
        <w:t xml:space="preserve"> </w:t>
      </w:r>
      <w:proofErr w:type="spellStart"/>
      <w:r w:rsidRPr="007C4B3B">
        <w:rPr>
          <w:rStyle w:val="Style13ptBold"/>
        </w:rPr>
        <w:t>Financieras</w:t>
      </w:r>
      <w:proofErr w:type="spellEnd"/>
      <w:r w:rsidRPr="007C4B3B">
        <w:rPr>
          <w:rStyle w:val="Style13ptBold"/>
        </w:rPr>
        <w:t xml:space="preserve"> English ’24 </w:t>
      </w:r>
      <w:r w:rsidRPr="007C4B3B">
        <w:t xml:space="preserve">(CE </w:t>
      </w:r>
      <w:proofErr w:type="spellStart"/>
      <w:r w:rsidRPr="007C4B3B">
        <w:t>Noticias</w:t>
      </w:r>
      <w:proofErr w:type="spellEnd"/>
      <w:r w:rsidRPr="007C4B3B">
        <w:t xml:space="preserve"> </w:t>
      </w:r>
      <w:proofErr w:type="spellStart"/>
      <w:r w:rsidRPr="007C4B3B">
        <w:t>Financieras</w:t>
      </w:r>
      <w:proofErr w:type="spellEnd"/>
      <w:r w:rsidRPr="007C4B3B">
        <w:t xml:space="preserve"> English, authoritative financial news, financial, political, legal, technology, environmental and company developments, “How open source is changing the future of artificial intelligence”, 7-23-2024, </w:t>
      </w:r>
      <w:proofErr w:type="spellStart"/>
      <w:r w:rsidRPr="007C4B3B">
        <w:t>NoticiasFinancieras</w:t>
      </w:r>
      <w:proofErr w:type="spellEnd"/>
      <w:r w:rsidRPr="007C4B3B">
        <w:t>, https://advance-lexis-com.proxy.lib.umich.edu/document/?pdmfid=1519360&amp;crid=ee17b5b8-ea0a-408b-a6ce-8df81093d5b6&amp;pddocfullpath=%2Fshared%2Fdocument%2Fnews%2Furn%3AcontentItem%3A6CJJ-0HX1-DYY9-00T3-00000-00&amp;pdcontentcomponentid=443607&amp;pdteaserkey=sr1&amp;pditab=allpods&amp;ecomp=hc-yk&amp;earg=sr1&amp;prid=687de03e-a903-4406-899b-d30b8e204ff2#, Accessed; 7-29-2024, AS)</w:t>
      </w:r>
    </w:p>
    <w:p w14:paraId="5A574BDE" w14:textId="77777777" w:rsidR="00DB57FE" w:rsidRPr="007C4B3B" w:rsidRDefault="00DB57FE" w:rsidP="00DB57FE">
      <w:pPr>
        <w:rPr>
          <w:sz w:val="16"/>
        </w:rPr>
      </w:pPr>
      <w:r w:rsidRPr="007C4B3B">
        <w:rPr>
          <w:sz w:val="16"/>
        </w:rPr>
        <w:t>Latin America, however, still has a lot of room to grow: ECLAC data indicate that the combined investment of all countries in the region in AI last year did not exceed 1.7% of U.S. investment or 5% of China. The difference is mainly explained by a still-developing digital infrastructure, which hinders the implementation of technology, and the gap in technical and data skills.</w:t>
      </w:r>
    </w:p>
    <w:p w14:paraId="62065CF6" w14:textId="77777777" w:rsidR="00DB57FE" w:rsidRPr="007C4B3B" w:rsidRDefault="00DB57FE" w:rsidP="00DB57FE">
      <w:pPr>
        <w:rPr>
          <w:u w:val="single"/>
        </w:rPr>
      </w:pPr>
      <w:r w:rsidRPr="007C4B3B">
        <w:rPr>
          <w:highlight w:val="cyan"/>
          <w:u w:val="single"/>
        </w:rPr>
        <w:t>To</w:t>
      </w:r>
      <w:r w:rsidRPr="007C4B3B">
        <w:rPr>
          <w:u w:val="single"/>
        </w:rPr>
        <w:t xml:space="preserve"> overcome these challenges and </w:t>
      </w:r>
      <w:r w:rsidRPr="007C4B3B">
        <w:rPr>
          <w:highlight w:val="cyan"/>
          <w:u w:val="single"/>
        </w:rPr>
        <w:t>accelerate the implementation of artificial intelligence</w:t>
      </w:r>
      <w:r w:rsidRPr="007C4B3B">
        <w:rPr>
          <w:u w:val="single"/>
        </w:rPr>
        <w:t xml:space="preserve">, many </w:t>
      </w:r>
      <w:r w:rsidRPr="007C4B3B">
        <w:rPr>
          <w:highlight w:val="cyan"/>
          <w:u w:val="single"/>
        </w:rPr>
        <w:t>organizations are betting on open source</w:t>
      </w:r>
      <w:r w:rsidRPr="007C4B3B">
        <w:rPr>
          <w:u w:val="single"/>
        </w:rPr>
        <w:t xml:space="preserve">. With solutions </w:t>
      </w:r>
      <w:r w:rsidRPr="007C4B3B">
        <w:rPr>
          <w:highlight w:val="cyan"/>
          <w:u w:val="single"/>
        </w:rPr>
        <w:t>offering</w:t>
      </w:r>
      <w:r w:rsidRPr="007C4B3B">
        <w:rPr>
          <w:u w:val="single"/>
        </w:rPr>
        <w:t xml:space="preserve"> everything from </w:t>
      </w:r>
      <w:r w:rsidRPr="007C4B3B">
        <w:rPr>
          <w:highlight w:val="cyan"/>
          <w:u w:val="single"/>
        </w:rPr>
        <w:t>resilient and secure infrastructure to platforms</w:t>
      </w:r>
      <w:r w:rsidRPr="007C4B3B">
        <w:rPr>
          <w:u w:val="single"/>
        </w:rPr>
        <w:t xml:space="preserve"> for process automation, </w:t>
      </w:r>
      <w:r w:rsidRPr="007C4B3B">
        <w:rPr>
          <w:highlight w:val="cyan"/>
          <w:u w:val="single"/>
        </w:rPr>
        <w:t>these technologies enable large-scale development, testing and execution of language models</w:t>
      </w:r>
      <w:r w:rsidRPr="007C4B3B">
        <w:rPr>
          <w:u w:val="single"/>
        </w:rPr>
        <w:t xml:space="preserve"> (LLMs) for business applications.</w:t>
      </w:r>
    </w:p>
    <w:p w14:paraId="292936FD" w14:textId="77777777" w:rsidR="00DB57FE" w:rsidRPr="007C4B3B" w:rsidRDefault="00DB57FE" w:rsidP="00DB57FE">
      <w:pPr>
        <w:rPr>
          <w:u w:val="single"/>
        </w:rPr>
      </w:pPr>
      <w:r w:rsidRPr="007C4B3B">
        <w:rPr>
          <w:u w:val="single"/>
        </w:rPr>
        <w:t xml:space="preserve">"The value that </w:t>
      </w:r>
      <w:r w:rsidRPr="007C4B3B">
        <w:rPr>
          <w:highlight w:val="cyan"/>
          <w:u w:val="single"/>
        </w:rPr>
        <w:t>open source offers companies</w:t>
      </w:r>
      <w:r w:rsidRPr="007C4B3B">
        <w:rPr>
          <w:u w:val="single"/>
        </w:rPr>
        <w:t xml:space="preserve"> is to enable them to add </w:t>
      </w:r>
      <w:r w:rsidRPr="007C4B3B">
        <w:rPr>
          <w:highlight w:val="cyan"/>
          <w:u w:val="single"/>
        </w:rPr>
        <w:t>domain-specific knowledge</w:t>
      </w:r>
      <w:r w:rsidRPr="007C4B3B">
        <w:rPr>
          <w:u w:val="single"/>
        </w:rPr>
        <w:t xml:space="preserve"> </w:t>
      </w:r>
      <w:r w:rsidRPr="007C4B3B">
        <w:rPr>
          <w:highlight w:val="cyan"/>
          <w:u w:val="single"/>
        </w:rPr>
        <w:t>and skills</w:t>
      </w:r>
      <w:r w:rsidRPr="007C4B3B">
        <w:rPr>
          <w:u w:val="single"/>
        </w:rPr>
        <w:t xml:space="preserve"> to the models, </w:t>
      </w:r>
      <w:r w:rsidRPr="007C4B3B">
        <w:rPr>
          <w:highlight w:val="cyan"/>
          <w:u w:val="single"/>
        </w:rPr>
        <w:t>customizing them to their use cases</w:t>
      </w:r>
      <w:r w:rsidRPr="007C4B3B">
        <w:rPr>
          <w:u w:val="single"/>
        </w:rPr>
        <w:t xml:space="preserve">. In this way, </w:t>
      </w:r>
      <w:r w:rsidRPr="007C4B3B">
        <w:rPr>
          <w:highlight w:val="cyan"/>
          <w:u w:val="single"/>
        </w:rPr>
        <w:t>they can</w:t>
      </w:r>
      <w:r w:rsidRPr="007C4B3B">
        <w:rPr>
          <w:u w:val="single"/>
        </w:rPr>
        <w:t xml:space="preserve"> start </w:t>
      </w:r>
      <w:r w:rsidRPr="007C4B3B">
        <w:rPr>
          <w:highlight w:val="cyan"/>
          <w:u w:val="single"/>
        </w:rPr>
        <w:t>us</w:t>
      </w:r>
      <w:r w:rsidRPr="007C4B3B">
        <w:rPr>
          <w:u w:val="single"/>
        </w:rPr>
        <w:t xml:space="preserve">ing </w:t>
      </w:r>
      <w:r w:rsidRPr="007C4B3B">
        <w:rPr>
          <w:highlight w:val="cyan"/>
          <w:u w:val="single"/>
        </w:rPr>
        <w:t>GenAI in a</w:t>
      </w:r>
      <w:r w:rsidRPr="007C4B3B">
        <w:rPr>
          <w:u w:val="single"/>
        </w:rPr>
        <w:t xml:space="preserve"> more </w:t>
      </w:r>
      <w:r w:rsidRPr="007C4B3B">
        <w:rPr>
          <w:highlight w:val="cyan"/>
          <w:u w:val="single"/>
        </w:rPr>
        <w:t>cost-effective, efficient and secure way</w:t>
      </w:r>
      <w:r w:rsidRPr="007C4B3B">
        <w:rPr>
          <w:u w:val="single"/>
        </w:rPr>
        <w:t>"</w:t>
      </w:r>
    </w:p>
    <w:p w14:paraId="2D2F57C9" w14:textId="77777777" w:rsidR="00DB57FE" w:rsidRPr="007C4B3B" w:rsidRDefault="00DB57FE" w:rsidP="00DB57FE">
      <w:pPr>
        <w:rPr>
          <w:sz w:val="16"/>
        </w:rPr>
      </w:pPr>
      <w:r w:rsidRPr="007C4B3B">
        <w:rPr>
          <w:sz w:val="16"/>
        </w:rPr>
        <w:t xml:space="preserve">explains Alejandro Raffaele, Enterprise Segment Leader for Latin America at Red </w:t>
      </w:r>
      <w:proofErr w:type="spellStart"/>
      <w:r w:rsidRPr="007C4B3B">
        <w:rPr>
          <w:sz w:val="16"/>
        </w:rPr>
        <w:t>Hat.Entry</w:t>
      </w:r>
      <w:proofErr w:type="spellEnd"/>
      <w:r w:rsidRPr="007C4B3B">
        <w:rPr>
          <w:sz w:val="16"/>
        </w:rPr>
        <w:t xml:space="preserve"> point</w:t>
      </w:r>
    </w:p>
    <w:p w14:paraId="0C4785A0" w14:textId="77777777" w:rsidR="00DB57FE" w:rsidRPr="007C4B3B" w:rsidRDefault="00DB57FE" w:rsidP="00DB57FE">
      <w:pPr>
        <w:rPr>
          <w:u w:val="single"/>
        </w:rPr>
      </w:pPr>
      <w:r w:rsidRPr="007C4B3B">
        <w:rPr>
          <w:u w:val="single"/>
        </w:rPr>
        <w:t xml:space="preserve">In practice, </w:t>
      </w:r>
      <w:r w:rsidRPr="007C4B3B">
        <w:rPr>
          <w:highlight w:val="cyan"/>
          <w:u w:val="single"/>
        </w:rPr>
        <w:t>these technologies serve as an accessible and beneficial entry point</w:t>
      </w:r>
      <w:r w:rsidRPr="007C4B3B">
        <w:rPr>
          <w:u w:val="single"/>
        </w:rPr>
        <w:t xml:space="preserve"> for enterprises </w:t>
      </w:r>
      <w:r w:rsidRPr="007C4B3B">
        <w:rPr>
          <w:highlight w:val="cyan"/>
          <w:u w:val="single"/>
        </w:rPr>
        <w:t>to</w:t>
      </w:r>
      <w:r w:rsidRPr="007C4B3B">
        <w:rPr>
          <w:u w:val="single"/>
        </w:rPr>
        <w:t xml:space="preserve"> adopt and </w:t>
      </w:r>
      <w:r w:rsidRPr="007C4B3B">
        <w:rPr>
          <w:highlight w:val="cyan"/>
          <w:u w:val="single"/>
        </w:rPr>
        <w:t>implement artificial intelligence</w:t>
      </w:r>
      <w:r w:rsidRPr="007C4B3B">
        <w:rPr>
          <w:u w:val="single"/>
        </w:rPr>
        <w:t xml:space="preserve"> in their processes and operations more quickly, adapting AI functionalities for different use cases in various industries.</w:t>
      </w:r>
    </w:p>
    <w:p w14:paraId="2EDE092B" w14:textId="77777777" w:rsidR="00DB57FE" w:rsidRPr="007C4B3B" w:rsidRDefault="00DB57FE" w:rsidP="00DB57FE">
      <w:pPr>
        <w:rPr>
          <w:u w:val="single"/>
        </w:rPr>
      </w:pPr>
      <w:r w:rsidRPr="007C4B3B">
        <w:rPr>
          <w:u w:val="single"/>
        </w:rPr>
        <w:t xml:space="preserve">Red Hat, a global leader in </w:t>
      </w:r>
      <w:proofErr w:type="gramStart"/>
      <w:r w:rsidRPr="007C4B3B">
        <w:rPr>
          <w:highlight w:val="cyan"/>
          <w:u w:val="single"/>
        </w:rPr>
        <w:t>open source</w:t>
      </w:r>
      <w:proofErr w:type="gramEnd"/>
      <w:r w:rsidRPr="007C4B3B">
        <w:rPr>
          <w:u w:val="single"/>
        </w:rPr>
        <w:t xml:space="preserve"> enterprise solutions, </w:t>
      </w:r>
      <w:r w:rsidRPr="007C4B3B">
        <w:rPr>
          <w:highlight w:val="cyan"/>
          <w:u w:val="single"/>
        </w:rPr>
        <w:t>has helped</w:t>
      </w:r>
      <w:r w:rsidRPr="007C4B3B">
        <w:rPr>
          <w:u w:val="single"/>
        </w:rPr>
        <w:t xml:space="preserve"> drive this positive revolution in the market by </w:t>
      </w:r>
      <w:r w:rsidRPr="007C4B3B">
        <w:rPr>
          <w:highlight w:val="cyan"/>
          <w:u w:val="single"/>
        </w:rPr>
        <w:t>offer</w:t>
      </w:r>
      <w:r w:rsidRPr="007C4B3B">
        <w:rPr>
          <w:u w:val="single"/>
        </w:rPr>
        <w:t xml:space="preserve">ing a broad portfolio of integrated </w:t>
      </w:r>
      <w:r w:rsidRPr="007C4B3B">
        <w:rPr>
          <w:highlight w:val="cyan"/>
          <w:u w:val="single"/>
        </w:rPr>
        <w:t>solutions</w:t>
      </w:r>
      <w:r w:rsidRPr="007C4B3B">
        <w:rPr>
          <w:u w:val="single"/>
        </w:rPr>
        <w:t xml:space="preserve">. It all starts </w:t>
      </w:r>
      <w:r w:rsidRPr="007C4B3B">
        <w:rPr>
          <w:highlight w:val="cyan"/>
          <w:u w:val="single"/>
        </w:rPr>
        <w:t>with</w:t>
      </w:r>
      <w:r w:rsidRPr="007C4B3B">
        <w:rPr>
          <w:u w:val="single"/>
        </w:rPr>
        <w:t xml:space="preserve"> the recently released Red Hat Enterprise Linux AI (RHEL AI), </w:t>
      </w:r>
      <w:r w:rsidRPr="007C4B3B">
        <w:rPr>
          <w:highlight w:val="cyan"/>
          <w:u w:val="single"/>
        </w:rPr>
        <w:t>a foundational model platform that enables users to develop, test, and deploy GenAI models</w:t>
      </w:r>
      <w:r w:rsidRPr="007C4B3B">
        <w:rPr>
          <w:u w:val="single"/>
        </w:rPr>
        <w:t xml:space="preserve"> in a more aligned way.</w:t>
      </w:r>
    </w:p>
    <w:p w14:paraId="17127963" w14:textId="77777777" w:rsidR="00DB57FE" w:rsidRPr="007C4B3B" w:rsidRDefault="00DB57FE" w:rsidP="00DB57FE">
      <w:pPr>
        <w:rPr>
          <w:sz w:val="16"/>
        </w:rPr>
      </w:pPr>
      <w:r w:rsidRPr="007C4B3B">
        <w:rPr>
          <w:sz w:val="16"/>
        </w:rPr>
        <w:t>As a foundation for building a coherent and effective enterprise AI strategy, the open infrastructure based on RHEL AI provides customers with a platform for large-scale language models from the IBM Granite family that has recently become open source. This gives organizations the flexibility to align these models with their application requirements.</w:t>
      </w:r>
    </w:p>
    <w:p w14:paraId="3AC7785F" w14:textId="77777777" w:rsidR="00DB57FE" w:rsidRPr="007C4B3B" w:rsidRDefault="00DB57FE" w:rsidP="00DB57FE">
      <w:pPr>
        <w:rPr>
          <w:u w:val="single"/>
        </w:rPr>
      </w:pPr>
      <w:r w:rsidRPr="007C4B3B">
        <w:rPr>
          <w:u w:val="single"/>
        </w:rPr>
        <w:t>"</w:t>
      </w:r>
      <w:r w:rsidRPr="007C4B3B">
        <w:rPr>
          <w:highlight w:val="cyan"/>
          <w:u w:val="single"/>
        </w:rPr>
        <w:t>GenAI is a</w:t>
      </w:r>
      <w:r w:rsidRPr="007C4B3B">
        <w:rPr>
          <w:u w:val="single"/>
        </w:rPr>
        <w:t xml:space="preserve"> great </w:t>
      </w:r>
      <w:r w:rsidRPr="007C4B3B">
        <w:rPr>
          <w:highlight w:val="cyan"/>
          <w:u w:val="single"/>
        </w:rPr>
        <w:t>catalyst for innovation</w:t>
      </w:r>
      <w:r w:rsidRPr="007C4B3B">
        <w:rPr>
          <w:u w:val="single"/>
        </w:rPr>
        <w:t>. However, current LLMs are often not very open, cannot be enhanced without specialized professionals, and demand high infrastructure costs. Red Hat Enterprise Linux AI changes this landscape by transforming the way enterprises use AI and by providing a quick and easy entry point to these technologies,"</w:t>
      </w:r>
    </w:p>
    <w:p w14:paraId="1161B134" w14:textId="77777777" w:rsidR="00DB57FE" w:rsidRPr="007C4B3B" w:rsidRDefault="00DB57FE" w:rsidP="00DB57FE">
      <w:pPr>
        <w:rPr>
          <w:sz w:val="16"/>
        </w:rPr>
      </w:pPr>
      <w:r w:rsidRPr="007C4B3B">
        <w:rPr>
          <w:sz w:val="16"/>
        </w:rPr>
        <w:t>explains Thiago Araki, senior director of technology for Latin America at Red Hat.</w:t>
      </w:r>
    </w:p>
    <w:p w14:paraId="6BD7BF73" w14:textId="77777777" w:rsidR="00DB57FE" w:rsidRPr="007C4B3B" w:rsidRDefault="00DB57FE" w:rsidP="00DB57FE">
      <w:pPr>
        <w:rPr>
          <w:u w:val="single"/>
        </w:rPr>
      </w:pPr>
      <w:r w:rsidRPr="007C4B3B">
        <w:rPr>
          <w:u w:val="single"/>
        </w:rPr>
        <w:t xml:space="preserve">Red Hat Enterprise Linux builds on this open approach to AI innovation by incorporating an enterprise version of </w:t>
      </w:r>
      <w:proofErr w:type="spellStart"/>
      <w:r w:rsidRPr="007C4B3B">
        <w:rPr>
          <w:u w:val="single"/>
        </w:rPr>
        <w:t>InstructLab</w:t>
      </w:r>
      <w:proofErr w:type="spellEnd"/>
      <w:r w:rsidRPr="007C4B3B">
        <w:rPr>
          <w:u w:val="single"/>
        </w:rPr>
        <w:t xml:space="preserve">, an </w:t>
      </w:r>
      <w:proofErr w:type="gramStart"/>
      <w:r w:rsidRPr="007C4B3B">
        <w:rPr>
          <w:highlight w:val="cyan"/>
          <w:u w:val="single"/>
        </w:rPr>
        <w:t>open source</w:t>
      </w:r>
      <w:proofErr w:type="gramEnd"/>
      <w:r w:rsidRPr="007C4B3B">
        <w:rPr>
          <w:highlight w:val="cyan"/>
          <w:u w:val="single"/>
        </w:rPr>
        <w:t xml:space="preserve"> project to advance large-scale language models used in</w:t>
      </w:r>
      <w:r w:rsidRPr="007C4B3B">
        <w:rPr>
          <w:u w:val="single"/>
        </w:rPr>
        <w:t xml:space="preserve"> generative </w:t>
      </w:r>
      <w:r w:rsidRPr="007C4B3B">
        <w:rPr>
          <w:highlight w:val="cyan"/>
          <w:u w:val="single"/>
        </w:rPr>
        <w:t>a</w:t>
      </w:r>
      <w:r w:rsidRPr="007C4B3B">
        <w:rPr>
          <w:u w:val="single"/>
        </w:rPr>
        <w:t xml:space="preserve">rtificial </w:t>
      </w:r>
      <w:r w:rsidRPr="007C4B3B">
        <w:rPr>
          <w:highlight w:val="cyan"/>
          <w:u w:val="single"/>
        </w:rPr>
        <w:t>i</w:t>
      </w:r>
      <w:r w:rsidRPr="007C4B3B">
        <w:rPr>
          <w:u w:val="single"/>
        </w:rPr>
        <w:t xml:space="preserve">ntelligence applications. Created by IBM Research and Red Hat, the </w:t>
      </w:r>
      <w:proofErr w:type="spellStart"/>
      <w:r w:rsidRPr="007C4B3B">
        <w:rPr>
          <w:u w:val="single"/>
        </w:rPr>
        <w:t>InstructLab</w:t>
      </w:r>
      <w:proofErr w:type="spellEnd"/>
      <w:r w:rsidRPr="007C4B3B">
        <w:rPr>
          <w:u w:val="single"/>
        </w:rPr>
        <w:t xml:space="preserve"> project is </w:t>
      </w:r>
      <w:r w:rsidRPr="007C4B3B">
        <w:rPr>
          <w:highlight w:val="cyan"/>
          <w:u w:val="single"/>
        </w:rPr>
        <w:t>an open, cost-effective solution</w:t>
      </w:r>
      <w:r w:rsidRPr="007C4B3B">
        <w:rPr>
          <w:u w:val="single"/>
        </w:rPr>
        <w:t xml:space="preserve"> for improving LLM alignment that opens its doors to anyone who wants to contribute, even if they have little machine learning experience.</w:t>
      </w:r>
    </w:p>
    <w:p w14:paraId="4ED89B62" w14:textId="77777777" w:rsidR="00DB57FE" w:rsidRPr="007C4B3B" w:rsidRDefault="00DB57FE" w:rsidP="00DB57FE">
      <w:pPr>
        <w:rPr>
          <w:sz w:val="16"/>
        </w:rPr>
      </w:pPr>
      <w:r w:rsidRPr="007C4B3B">
        <w:rPr>
          <w:sz w:val="16"/>
        </w:rPr>
        <w:t xml:space="preserve">"With Red Hat Enterprise Linux AI and its </w:t>
      </w:r>
      <w:proofErr w:type="gramStart"/>
      <w:r w:rsidRPr="007C4B3B">
        <w:rPr>
          <w:sz w:val="16"/>
        </w:rPr>
        <w:t>open source</w:t>
      </w:r>
      <w:proofErr w:type="gramEnd"/>
      <w:r w:rsidRPr="007C4B3B">
        <w:rPr>
          <w:sz w:val="16"/>
        </w:rPr>
        <w:t xml:space="preserve"> approach, organizations can drive </w:t>
      </w:r>
      <w:proofErr w:type="spellStart"/>
      <w:r w:rsidRPr="007C4B3B">
        <w:rPr>
          <w:sz w:val="16"/>
        </w:rPr>
        <w:t>GenIA</w:t>
      </w:r>
      <w:proofErr w:type="spellEnd"/>
      <w:r w:rsidRPr="007C4B3B">
        <w:rPr>
          <w:sz w:val="16"/>
        </w:rPr>
        <w:t xml:space="preserve"> innovation internally with confidence and transparency, while reducing costs and eliminating barriers to entry"</w:t>
      </w:r>
    </w:p>
    <w:p w14:paraId="66CDDB23" w14:textId="77777777" w:rsidR="00DB57FE" w:rsidRPr="007C4B3B" w:rsidRDefault="00DB57FE" w:rsidP="00DB57FE">
      <w:pPr>
        <w:rPr>
          <w:sz w:val="16"/>
        </w:rPr>
      </w:pPr>
      <w:r w:rsidRPr="007C4B3B">
        <w:rPr>
          <w:sz w:val="16"/>
        </w:rPr>
        <w:t xml:space="preserve">said Adrian Cambareri, head of the RHEL business unit for the Americas at Red </w:t>
      </w:r>
      <w:proofErr w:type="spellStart"/>
      <w:r w:rsidRPr="007C4B3B">
        <w:rPr>
          <w:sz w:val="16"/>
        </w:rPr>
        <w:t>Hat.Gap</w:t>
      </w:r>
      <w:proofErr w:type="spellEnd"/>
      <w:r w:rsidRPr="007C4B3B">
        <w:rPr>
          <w:sz w:val="16"/>
        </w:rPr>
        <w:t xml:space="preserve"> solution</w:t>
      </w:r>
    </w:p>
    <w:p w14:paraId="025CB412" w14:textId="77777777" w:rsidR="00DB57FE" w:rsidRPr="007C4B3B" w:rsidRDefault="00DB57FE" w:rsidP="00DB57FE">
      <w:pPr>
        <w:rPr>
          <w:sz w:val="16"/>
        </w:rPr>
      </w:pPr>
      <w:r w:rsidRPr="007C4B3B">
        <w:rPr>
          <w:sz w:val="16"/>
        </w:rPr>
        <w:t xml:space="preserve">According to the executive, the lack of data science skills and the need for significant financial investments, including the acquisition of AI infrastructure or the consumption of AI services, are some of the barriers that </w:t>
      </w:r>
      <w:proofErr w:type="gramStart"/>
      <w:r w:rsidRPr="007C4B3B">
        <w:rPr>
          <w:sz w:val="16"/>
        </w:rPr>
        <w:t>open source</w:t>
      </w:r>
      <w:proofErr w:type="gramEnd"/>
      <w:r w:rsidRPr="007C4B3B">
        <w:rPr>
          <w:sz w:val="16"/>
        </w:rPr>
        <w:t xml:space="preserve"> technologies, such as RHEL AI, help to break down. The solution also contributes to other challenges, such as the complex process of matching AI models to specific needs, the difficulty of integrating AI into enterprise applications, and managing both these apps and the lifecycle of the models.</w:t>
      </w:r>
    </w:p>
    <w:p w14:paraId="3974CEA9" w14:textId="77777777" w:rsidR="00DB57FE" w:rsidRPr="007C4B3B" w:rsidRDefault="00DB57FE" w:rsidP="00DB57FE">
      <w:pPr>
        <w:rPr>
          <w:u w:val="single"/>
        </w:rPr>
      </w:pPr>
      <w:r w:rsidRPr="007C4B3B">
        <w:rPr>
          <w:sz w:val="16"/>
        </w:rPr>
        <w:t xml:space="preserve">"To truly lower the barriers to entry for innovation with AI, companies must be able to expand the list of who can work on AI initiatives while keeping those costs under control. With </w:t>
      </w:r>
      <w:proofErr w:type="spellStart"/>
      <w:r w:rsidRPr="007C4B3B">
        <w:rPr>
          <w:sz w:val="16"/>
        </w:rPr>
        <w:t>InstructLab's</w:t>
      </w:r>
      <w:proofErr w:type="spellEnd"/>
      <w:r w:rsidRPr="007C4B3B">
        <w:rPr>
          <w:sz w:val="16"/>
        </w:rPr>
        <w:t xml:space="preserve"> alignment tools, Granite and RHEL AI models, </w:t>
      </w:r>
      <w:r w:rsidRPr="007C4B3B">
        <w:rPr>
          <w:u w:val="single"/>
        </w:rPr>
        <w:t xml:space="preserve">Red Hat aims to </w:t>
      </w:r>
      <w:r w:rsidRPr="007C4B3B">
        <w:rPr>
          <w:highlight w:val="cyan"/>
          <w:u w:val="single"/>
        </w:rPr>
        <w:t>apply the benefits of</w:t>
      </w:r>
      <w:r w:rsidRPr="007C4B3B">
        <w:rPr>
          <w:u w:val="single"/>
        </w:rPr>
        <w:t xml:space="preserve"> truly </w:t>
      </w:r>
      <w:proofErr w:type="gramStart"/>
      <w:r w:rsidRPr="007C4B3B">
        <w:rPr>
          <w:highlight w:val="cyan"/>
          <w:u w:val="single"/>
        </w:rPr>
        <w:t>open source</w:t>
      </w:r>
      <w:proofErr w:type="gramEnd"/>
      <w:r w:rsidRPr="007C4B3B">
        <w:rPr>
          <w:highlight w:val="cyan"/>
          <w:u w:val="single"/>
        </w:rPr>
        <w:t xml:space="preserve"> projects</w:t>
      </w:r>
      <w:r w:rsidRPr="007C4B3B">
        <w:rPr>
          <w:u w:val="single"/>
        </w:rPr>
        <w:t xml:space="preserve"> (accessible to all and replicable, fully transparent and open for contributions) </w:t>
      </w:r>
      <w:r w:rsidRPr="007C4B3B">
        <w:rPr>
          <w:highlight w:val="cyan"/>
          <w:u w:val="single"/>
        </w:rPr>
        <w:t>to GenAI</w:t>
      </w:r>
      <w:r w:rsidRPr="007C4B3B">
        <w:rPr>
          <w:u w:val="single"/>
        </w:rPr>
        <w:t xml:space="preserve"> in an effort to remove these barriers," he concludes.</w:t>
      </w:r>
    </w:p>
    <w:p w14:paraId="5129051C" w14:textId="77777777" w:rsidR="00DB57FE" w:rsidRPr="007C4B3B" w:rsidRDefault="00DB57FE" w:rsidP="00DB57FE">
      <w:pPr>
        <w:pStyle w:val="Heading4"/>
      </w:pPr>
      <w:r w:rsidRPr="007C4B3B">
        <w:t>Open-source software helps influence the development of AI and its policies.</w:t>
      </w:r>
    </w:p>
    <w:p w14:paraId="2DB5DA3D" w14:textId="77777777" w:rsidR="00DB57FE" w:rsidRPr="007C4B3B" w:rsidRDefault="00DB57FE" w:rsidP="00DB57FE">
      <w:r w:rsidRPr="007C4B3B">
        <w:rPr>
          <w:rStyle w:val="Style13ptBold"/>
        </w:rPr>
        <w:t>Engler '21</w:t>
      </w:r>
      <w:r w:rsidRPr="007C4B3B">
        <w:t xml:space="preserve"> [Alex, a Fellow in Governance Studies at The Brookings Institution, studying the implications of artificial intelligence and emerging data technologies on society and governance, "How open-source software shapes AI policy", 8-10-2021, Brookings, https://www.brookings.edu/articles/how-open-source-software-shapes-ai-policy/, Accessed; 7-29-2024, AS]</w:t>
      </w:r>
    </w:p>
    <w:p w14:paraId="3482328C" w14:textId="77777777" w:rsidR="00DB57FE" w:rsidRPr="007C4B3B" w:rsidRDefault="00DB57FE" w:rsidP="00DB57FE">
      <w:pPr>
        <w:rPr>
          <w:u w:val="single"/>
        </w:rPr>
      </w:pPr>
      <w:r w:rsidRPr="007C4B3B">
        <w:rPr>
          <w:u w:val="single"/>
        </w:rPr>
        <w:t>Open-source software quietly affects nearly every issue in AI policy, but it is largely absent from discussions around AI policy—policymakers need to more actively consider OSS’s role in AI.</w:t>
      </w:r>
    </w:p>
    <w:p w14:paraId="01D9FD47" w14:textId="77777777" w:rsidR="00DB57FE" w:rsidRPr="007C4B3B" w:rsidRDefault="00DB57FE" w:rsidP="00DB57FE">
      <w:r w:rsidRPr="007C4B3B">
        <w:rPr>
          <w:u w:val="single"/>
        </w:rPr>
        <w:t xml:space="preserve">Open-source software (OSS), software that is free to access, use, and change without restrictions, plays a central role in the development and use of artificial intelligence (AI). </w:t>
      </w:r>
      <w:r w:rsidRPr="007C4B3B">
        <w:t xml:space="preserve">Across open-source programming languages such as Python, R, C++, Java, Scala, </w:t>
      </w:r>
      <w:proofErr w:type="spellStart"/>
      <w:r w:rsidRPr="007C4B3B">
        <w:t>Javascript</w:t>
      </w:r>
      <w:proofErr w:type="spellEnd"/>
      <w:r w:rsidRPr="007C4B3B">
        <w:t xml:space="preserve">, Julia, and others, there are thousands of implementations of machine learning algorithms. OSS frameworks for machine learning, including </w:t>
      </w:r>
      <w:proofErr w:type="spellStart"/>
      <w:r w:rsidRPr="007C4B3B">
        <w:t>tidymodels</w:t>
      </w:r>
      <w:proofErr w:type="spellEnd"/>
      <w:r w:rsidRPr="007C4B3B">
        <w:t xml:space="preserve"> in R and Scikit-learn in Python, have helped consolidate many diverse algorithms into a consistent machine learning process and enabled far easier use for the everyday data scientist. There are also OSS tools specific to the especially important subfield of deep learning, which is dominated by Google’s </w:t>
      </w:r>
      <w:proofErr w:type="spellStart"/>
      <w:r w:rsidRPr="007C4B3B">
        <w:t>Tensorflow</w:t>
      </w:r>
      <w:proofErr w:type="spellEnd"/>
      <w:r w:rsidRPr="007C4B3B">
        <w:t xml:space="preserve"> and Facebook’s </w:t>
      </w:r>
      <w:proofErr w:type="spellStart"/>
      <w:r w:rsidRPr="007C4B3B">
        <w:t>PyTorch</w:t>
      </w:r>
      <w:proofErr w:type="spellEnd"/>
      <w:r w:rsidRPr="007C4B3B">
        <w:t>. Manipulation and analysis of big data (data sets too large for a single computer) were also revolutionized by OSS, first by the Hadoop ecosystem and later by projects like Spark. These are not simply some of the AI tools—they are the best AI tools. While proprietary data analysis software may sometimes enable machine learning without the need to write code, it does not enable analytics that are as well developed as those in modern OSS.</w:t>
      </w:r>
    </w:p>
    <w:p w14:paraId="22D64D29" w14:textId="77777777" w:rsidR="00DB57FE" w:rsidRPr="007C4B3B" w:rsidRDefault="00DB57FE" w:rsidP="00DB57FE">
      <w:r w:rsidRPr="007C4B3B">
        <w:rPr>
          <w:u w:val="single"/>
        </w:rPr>
        <w:t xml:space="preserve">That the most advanced tools for machine learning are largely free and publicly available matters for policymakers, and thus the OSS world deserves more attention. The United States government has gotten better at supporting OSS broadly, notably through the Federal Source Code Policy, which encourages agencies to release more of the code they write and procure. Yet the relationship between OSS and AI policy </w:t>
      </w:r>
      <w:proofErr w:type="gramStart"/>
      <w:r w:rsidRPr="007C4B3B">
        <w:rPr>
          <w:u w:val="single"/>
        </w:rPr>
        <w:t>goes</w:t>
      </w:r>
      <w:proofErr w:type="gramEnd"/>
      <w:r w:rsidRPr="007C4B3B">
        <w:rPr>
          <w:u w:val="single"/>
        </w:rPr>
        <w:t xml:space="preserve"> less acknowledged.</w:t>
      </w:r>
      <w:r w:rsidRPr="007C4B3B">
        <w:t xml:space="preserve"> Trump administration documents on AI regulation and using AI at federal agencies mention OSS only in passing. The Obama administration’s AI strategy notes the important role of OSS in AI </w:t>
      </w:r>
      <w:proofErr w:type="gramStart"/>
      <w:r w:rsidRPr="007C4B3B">
        <w:t>innovation, but</w:t>
      </w:r>
      <w:proofErr w:type="gramEnd"/>
      <w:r w:rsidRPr="007C4B3B">
        <w:t xml:space="preserve"> does not mention its relevance to other issues. A new European Parliament report states that European OSS policies lack “a clear link to the AI policies and strategies… for most countries.” In fact, the </w:t>
      </w:r>
      <w:proofErr w:type="gramStart"/>
      <w:r w:rsidRPr="007C4B3B">
        <w:t>recent</w:t>
      </w:r>
      <w:proofErr w:type="gramEnd"/>
      <w:r w:rsidRPr="007C4B3B">
        <w:t xml:space="preserve"> proposed European AI regulation does not address the role of OSS at all.</w:t>
      </w:r>
    </w:p>
    <w:p w14:paraId="125AD280" w14:textId="77777777" w:rsidR="00DB57FE" w:rsidRPr="007C4B3B" w:rsidRDefault="00DB57FE" w:rsidP="00DB57FE">
      <w:pPr>
        <w:rPr>
          <w:u w:val="single"/>
        </w:rPr>
      </w:pPr>
      <w:proofErr w:type="gramStart"/>
      <w:r w:rsidRPr="007C4B3B">
        <w:t>Generally speaking, analyses</w:t>
      </w:r>
      <w:proofErr w:type="gramEnd"/>
      <w:r w:rsidRPr="007C4B3B">
        <w:t xml:space="preserve"> and international comparisons of AI capacity often include talent, funding, data, semiconductors, and </w:t>
      </w:r>
      <w:proofErr w:type="gramStart"/>
      <w:r w:rsidRPr="007C4B3B">
        <w:t>compute</w:t>
      </w:r>
      <w:proofErr w:type="gramEnd"/>
      <w:r w:rsidRPr="007C4B3B">
        <w:t xml:space="preserve"> access, but often lack a discussion of the role of OSS. </w:t>
      </w:r>
      <w:r w:rsidRPr="007C4B3B">
        <w:rPr>
          <w:u w:val="single"/>
        </w:rPr>
        <w:t>This is an unfortunate oversight since OSS quietly affects nearly every issue in AI policy. AI tools built in OSS enable the faster adoption of AI in science and industry, while also speeding proliferation of ethical AI practices. At the same time, OSS is playing a complex role in markets—powering innovation in many areas, while also further empowering Google and Facebook and challenging the traditional role of standards bodies.</w:t>
      </w:r>
    </w:p>
    <w:p w14:paraId="414A303F" w14:textId="77777777" w:rsidR="00DB57FE" w:rsidRPr="007C4B3B" w:rsidRDefault="00DB57FE" w:rsidP="00DB57FE"/>
    <w:p w14:paraId="5629C01F" w14:textId="77777777" w:rsidR="00DB57FE" w:rsidRPr="007C4B3B" w:rsidRDefault="00DB57FE" w:rsidP="00DB57FE">
      <w:pPr>
        <w:pStyle w:val="Heading2"/>
      </w:pPr>
      <w:r w:rsidRPr="007C4B3B">
        <w:t xml:space="preserve">Impact Turn </w:t>
      </w:r>
      <w:r>
        <w:t>---</w:t>
      </w:r>
      <w:r w:rsidRPr="007C4B3B">
        <w:t xml:space="preserve"> Economy/Trade </w:t>
      </w:r>
    </w:p>
    <w:p w14:paraId="1ABC39EF" w14:textId="77777777" w:rsidR="00DB57FE" w:rsidRPr="007C4B3B" w:rsidRDefault="00DB57FE" w:rsidP="00DB57FE">
      <w:pPr>
        <w:pStyle w:val="Heading3"/>
      </w:pPr>
      <w:r w:rsidRPr="007C4B3B">
        <w:t>1NC --- Developing Economies</w:t>
      </w:r>
    </w:p>
    <w:p w14:paraId="4207430A" w14:textId="77777777" w:rsidR="00DB57FE" w:rsidRPr="007C4B3B" w:rsidRDefault="00DB57FE" w:rsidP="00DB57FE"/>
    <w:p w14:paraId="2BA3BFD5" w14:textId="77777777" w:rsidR="00DB57FE" w:rsidRPr="007C4B3B" w:rsidRDefault="00DB57FE" w:rsidP="00DB57FE">
      <w:pPr>
        <w:pStyle w:val="Heading4"/>
      </w:pPr>
      <w:r w:rsidRPr="007C4B3B">
        <w:t xml:space="preserve">Counterfeiting is making up more of the global economy than Ireland, taking it down would be disastrous to the economy </w:t>
      </w:r>
    </w:p>
    <w:p w14:paraId="4403291E" w14:textId="77777777" w:rsidR="00DB57FE" w:rsidRPr="007C4B3B" w:rsidRDefault="00DB57FE" w:rsidP="00DB57FE">
      <w:r w:rsidRPr="007C4B3B">
        <w:t xml:space="preserve">Florian </w:t>
      </w:r>
      <w:r w:rsidRPr="007C4B3B">
        <w:rPr>
          <w:rStyle w:val="Style13ptBold"/>
        </w:rPr>
        <w:t>Zandt</w:t>
      </w:r>
      <w:r w:rsidRPr="007C4B3B">
        <w:t xml:space="preserve"> 4/22/</w:t>
      </w:r>
      <w:r w:rsidRPr="007C4B3B">
        <w:rPr>
          <w:rFonts w:eastAsiaTheme="majorEastAsia" w:cstheme="majorBidi"/>
          <w:b/>
          <w:iCs/>
          <w:sz w:val="26"/>
        </w:rPr>
        <w:t xml:space="preserve">22 </w:t>
      </w:r>
      <w:r w:rsidRPr="007C4B3B">
        <w:t xml:space="preserve">| Universität Paderborn. Master's Degree Popular Music </w:t>
      </w:r>
      <w:proofErr w:type="gramStart"/>
      <w:r w:rsidRPr="007C4B3B">
        <w:t>And</w:t>
      </w:r>
      <w:proofErr w:type="gramEnd"/>
      <w:r w:rsidRPr="007C4B3B">
        <w:t xml:space="preserve"> Media. 2011 – 2014. Universität Münster. Bachelor of Arts (B.A.) Musicology and Ethnomusicology. 2007 – 2011. | “Fake Goods Market Worth More Than Ireland's Economy” https://www.statista.com/chart/27289/global-trade-volume-with-counterfeit-goods-compared-to-gdp-of-selected-countries-regions/ |</w:t>
      </w:r>
      <w:r w:rsidRPr="007C4B3B">
        <w:rPr>
          <w:b/>
          <w:bCs/>
        </w:rPr>
        <w:t xml:space="preserve"> ham</w:t>
      </w:r>
    </w:p>
    <w:p w14:paraId="484D3C77" w14:textId="77777777" w:rsidR="00DB57FE" w:rsidRPr="007C4B3B" w:rsidRDefault="00DB57FE" w:rsidP="00DB57FE">
      <w:pPr>
        <w:rPr>
          <w:u w:val="single"/>
        </w:rPr>
      </w:pPr>
      <w:r w:rsidRPr="007C4B3B">
        <w:t xml:space="preserve">Shoes, clothing, handbags, electronics: </w:t>
      </w:r>
      <w:r w:rsidRPr="007C4B3B">
        <w:rPr>
          <w:u w:val="single"/>
        </w:rPr>
        <w:t xml:space="preserve">While trading </w:t>
      </w:r>
      <w:r w:rsidRPr="007C4B3B">
        <w:rPr>
          <w:highlight w:val="yellow"/>
          <w:u w:val="single"/>
        </w:rPr>
        <w:t>items infringing on international intellectual property</w:t>
      </w:r>
      <w:r w:rsidRPr="007C4B3B">
        <w:rPr>
          <w:u w:val="single"/>
        </w:rPr>
        <w:t xml:space="preserve"> laws is illegal, the </w:t>
      </w:r>
      <w:r w:rsidRPr="007C4B3B">
        <w:rPr>
          <w:highlight w:val="yellow"/>
          <w:u w:val="single"/>
        </w:rPr>
        <w:t>corresponding market</w:t>
      </w:r>
      <w:r w:rsidRPr="007C4B3B">
        <w:rPr>
          <w:u w:val="single"/>
        </w:rPr>
        <w:t xml:space="preserve"> has been </w:t>
      </w:r>
      <w:r w:rsidRPr="007C4B3B">
        <w:rPr>
          <w:highlight w:val="yellow"/>
          <w:u w:val="single"/>
        </w:rPr>
        <w:t>bustling over the</w:t>
      </w:r>
      <w:r w:rsidRPr="007C4B3B">
        <w:rPr>
          <w:u w:val="single"/>
        </w:rPr>
        <w:t xml:space="preserve"> last couple of </w:t>
      </w:r>
      <w:r w:rsidRPr="007C4B3B">
        <w:rPr>
          <w:highlight w:val="yellow"/>
          <w:u w:val="single"/>
        </w:rPr>
        <w:t>years</w:t>
      </w:r>
      <w:r w:rsidRPr="007C4B3B">
        <w:rPr>
          <w:u w:val="single"/>
        </w:rPr>
        <w:t xml:space="preserve">. According to data from the </w:t>
      </w:r>
      <w:hyperlink r:id="rId101" w:tgtFrame="_blank" w:history="1">
        <w:r w:rsidRPr="007C4B3B">
          <w:rPr>
            <w:rStyle w:val="Hyperlink"/>
            <w:color w:val="auto"/>
          </w:rPr>
          <w:t>Global Trade in Fakes</w:t>
        </w:r>
      </w:hyperlink>
      <w:r w:rsidRPr="007C4B3B">
        <w:t xml:space="preserve"> report by the OECD and EUIPO, trading with </w:t>
      </w:r>
      <w:r w:rsidRPr="007C4B3B">
        <w:rPr>
          <w:highlight w:val="yellow"/>
          <w:u w:val="single"/>
        </w:rPr>
        <w:t>counterfeit goods amounted to roughly $449 billion in 2019</w:t>
      </w:r>
      <w:r w:rsidRPr="007C4B3B">
        <w:rPr>
          <w:u w:val="single"/>
        </w:rPr>
        <w:t>. As our chart comparing this amount to 2019 GDP figures of selected OECD countries and regions shows, selling fake sneakers, watches and clothes is about as lucrative as running a mid-sized European country.</w:t>
      </w:r>
    </w:p>
    <w:p w14:paraId="56156F88" w14:textId="77777777" w:rsidR="00DB57FE" w:rsidRPr="007C4B3B" w:rsidRDefault="00DB57FE" w:rsidP="00DB57FE">
      <w:pPr>
        <w:rPr>
          <w:u w:val="single"/>
        </w:rPr>
      </w:pPr>
      <w:r w:rsidRPr="007C4B3B">
        <w:t>For example</w:t>
      </w:r>
      <w:r w:rsidRPr="007C4B3B">
        <w:rPr>
          <w:u w:val="single"/>
        </w:rPr>
        <w:t xml:space="preserve">, </w:t>
      </w:r>
      <w:r w:rsidRPr="007C4B3B">
        <w:rPr>
          <w:highlight w:val="yellow"/>
          <w:u w:val="single"/>
        </w:rPr>
        <w:t>Ireland's economy generated approximately $431 billion according to OECD data</w:t>
      </w:r>
      <w:r w:rsidRPr="007C4B3B">
        <w:rPr>
          <w:u w:val="single"/>
        </w:rPr>
        <w:t xml:space="preserve">, while Portugal claimed seventh place among the organization's member states with $372 billion. Interestingly, the </w:t>
      </w:r>
      <w:r w:rsidRPr="007C4B3B">
        <w:rPr>
          <w:highlight w:val="yellow"/>
          <w:u w:val="single"/>
        </w:rPr>
        <w:t>market size of the trade with fake goods is also in roughly the same ballpark as Hong Kong's GDP of $466 billion,</w:t>
      </w:r>
      <w:r w:rsidRPr="007C4B3B">
        <w:rPr>
          <w:u w:val="single"/>
        </w:rPr>
        <w:t xml:space="preserve"> which is itself </w:t>
      </w:r>
      <w:r w:rsidRPr="007C4B3B">
        <w:rPr>
          <w:highlight w:val="yellow"/>
          <w:u w:val="single"/>
        </w:rPr>
        <w:t>responsible for around 20 percent of the value of seized items</w:t>
      </w:r>
      <w:r w:rsidRPr="007C4B3B">
        <w:rPr>
          <w:u w:val="single"/>
        </w:rPr>
        <w:t xml:space="preserve"> between 2017 and 2019.</w:t>
      </w:r>
    </w:p>
    <w:p w14:paraId="0F648721" w14:textId="77777777" w:rsidR="00DB57FE" w:rsidRPr="007C4B3B" w:rsidRDefault="00DB57FE" w:rsidP="00DB57FE">
      <w:r w:rsidRPr="007C4B3B">
        <w:t xml:space="preserve">In that period, the former and </w:t>
      </w:r>
      <w:hyperlink r:id="rId102" w:anchor="topicHeader__wrapper" w:tgtFrame="_blank" w:history="1">
        <w:r w:rsidRPr="007C4B3B">
          <w:rPr>
            <w:rStyle w:val="Hyperlink"/>
            <w:color w:val="auto"/>
          </w:rPr>
          <w:t>China</w:t>
        </w:r>
      </w:hyperlink>
      <w:r w:rsidRPr="007C4B3B">
        <w:t xml:space="preserve"> combined for almost 80 percent of volume and around 90 percent of value of the trade with fakes. Turkey, Singapore and the United Arab Emirates placed third, fourth and fifth in terms of value, respectively, while Turkey stood out due to its contribution of roughly 10 percent to the total volume of seized goods. The authors of the report go on to note that this doesn't necessarily mean that the fakes originated in these economies, but rather that these states also could have served as a point of transit for said items.</w:t>
      </w:r>
    </w:p>
    <w:p w14:paraId="1EA0C4D9" w14:textId="77777777" w:rsidR="00DB57FE" w:rsidRPr="007C4B3B" w:rsidRDefault="00DB57FE" w:rsidP="00DB57FE">
      <w:pPr>
        <w:rPr>
          <w:u w:val="single"/>
        </w:rPr>
      </w:pPr>
      <w:r w:rsidRPr="007C4B3B">
        <w:t>According to the publication</w:t>
      </w:r>
      <w:r w:rsidRPr="007C4B3B">
        <w:rPr>
          <w:rStyle w:val="StyleUnderline"/>
        </w:rPr>
        <w:t xml:space="preserve">, </w:t>
      </w:r>
      <w:proofErr w:type="gramStart"/>
      <w:r w:rsidRPr="007C4B3B">
        <w:rPr>
          <w:rStyle w:val="StyleUnderline"/>
        </w:rPr>
        <w:t xml:space="preserve">the </w:t>
      </w:r>
      <w:r w:rsidRPr="007C4B3B">
        <w:rPr>
          <w:rStyle w:val="StyleUnderline"/>
          <w:highlight w:val="yellow"/>
        </w:rPr>
        <w:t>trade</w:t>
      </w:r>
      <w:proofErr w:type="gramEnd"/>
      <w:r w:rsidRPr="007C4B3B">
        <w:rPr>
          <w:rStyle w:val="StyleUnderline"/>
          <w:highlight w:val="yellow"/>
        </w:rPr>
        <w:t xml:space="preserve"> with counterfeit or pirated goods made up 2.5 percent of the world trade</w:t>
      </w:r>
      <w:r w:rsidRPr="007C4B3B">
        <w:rPr>
          <w:rStyle w:val="StyleUnderline"/>
        </w:rPr>
        <w:t xml:space="preserve"> and roughly </w:t>
      </w:r>
      <w:r w:rsidRPr="007C4B3B">
        <w:rPr>
          <w:rStyle w:val="StyleUnderline"/>
          <w:highlight w:val="yellow"/>
        </w:rPr>
        <w:t>six percent of imports into the European Union in 2019</w:t>
      </w:r>
      <w:r w:rsidRPr="007C4B3B">
        <w:t xml:space="preserve">. Even though the report doesn't give concrete numbers, the </w:t>
      </w:r>
      <w:r w:rsidRPr="007C4B3B">
        <w:rPr>
          <w:highlight w:val="yellow"/>
          <w:u w:val="single"/>
        </w:rPr>
        <w:t>global pandemic</w:t>
      </w:r>
      <w:r w:rsidRPr="007C4B3B">
        <w:rPr>
          <w:u w:val="single"/>
        </w:rPr>
        <w:t xml:space="preserve"> also </w:t>
      </w:r>
      <w:r w:rsidRPr="007C4B3B">
        <w:rPr>
          <w:highlight w:val="yellow"/>
          <w:u w:val="single"/>
        </w:rPr>
        <w:t>impacted this specific market</w:t>
      </w:r>
      <w:r w:rsidRPr="007C4B3B">
        <w:rPr>
          <w:u w:val="single"/>
        </w:rPr>
        <w:t xml:space="preserve">, with border closings and limited production capacities leading to an </w:t>
      </w:r>
      <w:r w:rsidRPr="007C4B3B">
        <w:rPr>
          <w:highlight w:val="yellow"/>
          <w:u w:val="single"/>
        </w:rPr>
        <w:t>increased influx of counterfeit pharmaceuticals</w:t>
      </w:r>
      <w:r w:rsidRPr="007C4B3B">
        <w:rPr>
          <w:u w:val="single"/>
        </w:rPr>
        <w:t xml:space="preserve"> and personal protective equipment like </w:t>
      </w:r>
      <w:r w:rsidRPr="007C4B3B">
        <w:rPr>
          <w:highlight w:val="yellow"/>
          <w:u w:val="single"/>
        </w:rPr>
        <w:t>masks, gloves and sanitizers.</w:t>
      </w:r>
    </w:p>
    <w:p w14:paraId="18AC73BA" w14:textId="77777777" w:rsidR="00DB57FE" w:rsidRPr="007C4B3B" w:rsidRDefault="00DB57FE" w:rsidP="00DB57FE">
      <w:pPr>
        <w:pStyle w:val="Heading4"/>
      </w:pPr>
      <w:r w:rsidRPr="007C4B3B">
        <w:t xml:space="preserve">Developing </w:t>
      </w:r>
      <w:proofErr w:type="spellStart"/>
      <w:r w:rsidRPr="007C4B3B">
        <w:t>Countries</w:t>
      </w:r>
      <w:proofErr w:type="spellEnd"/>
      <w:r w:rsidRPr="007C4B3B">
        <w:t xml:space="preserve"> economies are key to climate action</w:t>
      </w:r>
    </w:p>
    <w:p w14:paraId="2AE07792" w14:textId="77777777" w:rsidR="00DB57FE" w:rsidRPr="007C4B3B" w:rsidRDefault="00DB57FE" w:rsidP="00DB57FE">
      <w:r w:rsidRPr="007C4B3B">
        <w:rPr>
          <w:rStyle w:val="Style13ptBold"/>
        </w:rPr>
        <w:t>Bhattacharya ’23 –</w:t>
      </w:r>
      <w:r w:rsidRPr="007C4B3B">
        <w:t xml:space="preserve"> (Amar; Global Economy and Development, Center for Sustainable Development; “Developing Countries are key to Climate Action”; March 3, 2023; Brookings; </w:t>
      </w:r>
      <w:hyperlink r:id="rId103" w:history="1">
        <w:r w:rsidRPr="007C4B3B">
          <w:rPr>
            <w:rStyle w:val="Hyperlink"/>
            <w:color w:val="auto"/>
          </w:rPr>
          <w:t>https://www.brookings.edu/articles/developing-countries-are-key-to-climate-action/</w:t>
        </w:r>
      </w:hyperlink>
      <w:r w:rsidRPr="007C4B3B">
        <w:t xml:space="preserve"> MV)</w:t>
      </w:r>
    </w:p>
    <w:p w14:paraId="0057DD15" w14:textId="77777777" w:rsidR="00DB57FE" w:rsidRPr="007C4B3B" w:rsidRDefault="00DB57FE" w:rsidP="00DB57FE">
      <w:pPr>
        <w:rPr>
          <w:rFonts w:asciiTheme="minorHAnsi" w:hAnsiTheme="minorHAnsi" w:cstheme="minorHAnsi"/>
          <w:sz w:val="14"/>
        </w:rPr>
      </w:pPr>
      <w:r w:rsidRPr="007C4B3B">
        <w:rPr>
          <w:rFonts w:asciiTheme="minorHAnsi" w:hAnsiTheme="minorHAnsi" w:cstheme="minorHAnsi"/>
          <w:b/>
          <w:bCs/>
          <w:highlight w:val="cyan"/>
          <w:u w:val="single"/>
        </w:rPr>
        <w:t>Developing countries will be the most severely affected by accelerating climate change</w:t>
      </w:r>
      <w:r w:rsidRPr="007C4B3B">
        <w:rPr>
          <w:rFonts w:asciiTheme="minorHAnsi" w:hAnsiTheme="minorHAnsi" w:cstheme="minorHAnsi"/>
          <w:highlight w:val="cyan"/>
          <w:u w:val="single"/>
        </w:rPr>
        <w:t xml:space="preserve"> and</w:t>
      </w:r>
      <w:r w:rsidRPr="007C4B3B">
        <w:rPr>
          <w:rFonts w:asciiTheme="minorHAnsi" w:hAnsiTheme="minorHAnsi" w:cstheme="minorHAnsi"/>
          <w:sz w:val="14"/>
        </w:rPr>
        <w:t xml:space="preserve">, even excluding China from the calculation, </w:t>
      </w:r>
      <w:r w:rsidRPr="007C4B3B">
        <w:rPr>
          <w:rFonts w:asciiTheme="minorHAnsi" w:hAnsiTheme="minorHAnsi" w:cstheme="minorHAnsi"/>
          <w:highlight w:val="cyan"/>
          <w:u w:val="single"/>
        </w:rPr>
        <w:t>are likely to emit more than half the annual global total of</w:t>
      </w:r>
      <w:r w:rsidRPr="007C4B3B">
        <w:rPr>
          <w:rFonts w:asciiTheme="minorHAnsi" w:hAnsiTheme="minorHAnsi" w:cstheme="minorHAnsi"/>
          <w:u w:val="single"/>
        </w:rPr>
        <w:t xml:space="preserve"> greenhouse gas (</w:t>
      </w:r>
      <w:r w:rsidRPr="007C4B3B">
        <w:rPr>
          <w:rFonts w:asciiTheme="minorHAnsi" w:hAnsiTheme="minorHAnsi" w:cstheme="minorHAnsi"/>
          <w:highlight w:val="cyan"/>
          <w:u w:val="single"/>
        </w:rPr>
        <w:t>GHG</w:t>
      </w:r>
      <w:r w:rsidRPr="007C4B3B">
        <w:rPr>
          <w:rFonts w:asciiTheme="minorHAnsi" w:hAnsiTheme="minorHAnsi" w:cstheme="minorHAnsi"/>
          <w:u w:val="single"/>
        </w:rPr>
        <w:t xml:space="preserve">) </w:t>
      </w:r>
      <w:r w:rsidRPr="007C4B3B">
        <w:rPr>
          <w:rFonts w:asciiTheme="minorHAnsi" w:hAnsiTheme="minorHAnsi" w:cstheme="minorHAnsi"/>
          <w:highlight w:val="cyan"/>
          <w:u w:val="single"/>
        </w:rPr>
        <w:t>emissions as early as 2030</w:t>
      </w:r>
      <w:r w:rsidRPr="007C4B3B">
        <w:rPr>
          <w:rFonts w:asciiTheme="minorHAnsi" w:hAnsiTheme="minorHAnsi" w:cstheme="minorHAnsi"/>
          <w:sz w:val="14"/>
        </w:rPr>
        <w:t xml:space="preserve">. </w:t>
      </w:r>
      <w:r w:rsidRPr="007C4B3B">
        <w:rPr>
          <w:rFonts w:asciiTheme="minorHAnsi" w:hAnsiTheme="minorHAnsi" w:cstheme="minorHAnsi"/>
          <w:highlight w:val="cyan"/>
          <w:u w:val="single"/>
        </w:rPr>
        <w:t>But</w:t>
      </w:r>
      <w:r w:rsidRPr="007C4B3B">
        <w:rPr>
          <w:rFonts w:asciiTheme="minorHAnsi" w:hAnsiTheme="minorHAnsi" w:cstheme="minorHAnsi"/>
          <w:sz w:val="14"/>
        </w:rPr>
        <w:t xml:space="preserve"> the international community has not focused sufficiently on the range of development, adaptation, and resilience priorities and constraints these countries face in tackling the world’s interwoven emissions mitigation imperative. </w:t>
      </w:r>
      <w:proofErr w:type="gramStart"/>
      <w:r w:rsidRPr="007C4B3B">
        <w:rPr>
          <w:rFonts w:asciiTheme="minorHAnsi" w:hAnsiTheme="minorHAnsi" w:cstheme="minorHAnsi"/>
          <w:sz w:val="14"/>
        </w:rPr>
        <w:t>In an effort to</w:t>
      </w:r>
      <w:proofErr w:type="gramEnd"/>
      <w:r w:rsidRPr="007C4B3B">
        <w:rPr>
          <w:rFonts w:asciiTheme="minorHAnsi" w:hAnsiTheme="minorHAnsi" w:cstheme="minorHAnsi"/>
          <w:sz w:val="14"/>
        </w:rPr>
        <w:t xml:space="preserve"> help shift the global policy frame toward the crucial perspectives of developing countries themselves, we recently published an edited volume,</w:t>
      </w:r>
      <w:r w:rsidRPr="007C4B3B">
        <w:rPr>
          <w:rFonts w:asciiTheme="minorHAnsi" w:eastAsiaTheme="majorEastAsia" w:hAnsiTheme="minorHAnsi" w:cstheme="minorHAnsi"/>
          <w:sz w:val="14"/>
        </w:rPr>
        <w:t xml:space="preserve"> Keys to climate action: How </w:t>
      </w:r>
      <w:r w:rsidRPr="007C4B3B">
        <w:rPr>
          <w:rFonts w:asciiTheme="minorHAnsi" w:eastAsiaTheme="majorEastAsia" w:hAnsiTheme="minorHAnsi" w:cstheme="minorHAnsi"/>
          <w:highlight w:val="cyan"/>
          <w:u w:val="single"/>
        </w:rPr>
        <w:t>developing countries could drive global success and local prosperity</w:t>
      </w:r>
      <w:r w:rsidRPr="007C4B3B">
        <w:rPr>
          <w:rFonts w:asciiTheme="minorHAnsi" w:hAnsiTheme="minorHAnsi" w:cstheme="minorHAnsi"/>
          <w:u w:val="single"/>
        </w:rPr>
        <w:t>.</w:t>
      </w:r>
      <w:r w:rsidRPr="007C4B3B">
        <w:rPr>
          <w:rFonts w:asciiTheme="minorHAnsi" w:hAnsiTheme="minorHAnsi" w:cstheme="minorHAnsi"/>
          <w:sz w:val="14"/>
        </w:rPr>
        <w:t xml:space="preserve"> Within the volume, a wide range of distinguished contributors present both country case studies (on</w:t>
      </w:r>
      <w:r w:rsidRPr="007C4B3B">
        <w:rPr>
          <w:rFonts w:asciiTheme="minorHAnsi" w:eastAsiaTheme="majorEastAsia" w:hAnsiTheme="minorHAnsi" w:cstheme="minorHAnsi"/>
          <w:sz w:val="14"/>
        </w:rPr>
        <w:t xml:space="preserve"> Bangladesh</w:t>
      </w:r>
      <w:r w:rsidRPr="007C4B3B">
        <w:rPr>
          <w:rFonts w:asciiTheme="minorHAnsi" w:hAnsiTheme="minorHAnsi" w:cstheme="minorHAnsi"/>
          <w:sz w:val="14"/>
        </w:rPr>
        <w:t>,</w:t>
      </w:r>
      <w:r w:rsidRPr="007C4B3B">
        <w:rPr>
          <w:rFonts w:asciiTheme="minorHAnsi" w:eastAsiaTheme="majorEastAsia" w:hAnsiTheme="minorHAnsi" w:cstheme="minorHAnsi"/>
          <w:sz w:val="14"/>
        </w:rPr>
        <w:t xml:space="preserve"> Egypt</w:t>
      </w:r>
      <w:r w:rsidRPr="007C4B3B">
        <w:rPr>
          <w:rFonts w:asciiTheme="minorHAnsi" w:hAnsiTheme="minorHAnsi" w:cstheme="minorHAnsi"/>
          <w:sz w:val="14"/>
        </w:rPr>
        <w:t>,</w:t>
      </w:r>
      <w:r w:rsidRPr="007C4B3B">
        <w:rPr>
          <w:rFonts w:asciiTheme="minorHAnsi" w:eastAsiaTheme="majorEastAsia" w:hAnsiTheme="minorHAnsi" w:cstheme="minorHAnsi"/>
          <w:sz w:val="14"/>
        </w:rPr>
        <w:t xml:space="preserve"> India</w:t>
      </w:r>
      <w:r w:rsidRPr="007C4B3B">
        <w:rPr>
          <w:rFonts w:asciiTheme="minorHAnsi" w:hAnsiTheme="minorHAnsi" w:cstheme="minorHAnsi"/>
          <w:sz w:val="14"/>
        </w:rPr>
        <w:t>,</w:t>
      </w:r>
      <w:r w:rsidRPr="007C4B3B">
        <w:rPr>
          <w:rFonts w:asciiTheme="minorHAnsi" w:eastAsiaTheme="majorEastAsia" w:hAnsiTheme="minorHAnsi" w:cstheme="minorHAnsi"/>
          <w:sz w:val="14"/>
        </w:rPr>
        <w:t xml:space="preserve"> Indonesia</w:t>
      </w:r>
      <w:r w:rsidRPr="007C4B3B">
        <w:rPr>
          <w:rFonts w:asciiTheme="minorHAnsi" w:hAnsiTheme="minorHAnsi" w:cstheme="minorHAnsi"/>
          <w:sz w:val="14"/>
        </w:rPr>
        <w:t>,</w:t>
      </w:r>
      <w:r w:rsidRPr="007C4B3B">
        <w:rPr>
          <w:rFonts w:asciiTheme="minorHAnsi" w:eastAsiaTheme="majorEastAsia" w:hAnsiTheme="minorHAnsi" w:cstheme="minorHAnsi"/>
          <w:sz w:val="14"/>
        </w:rPr>
        <w:t xml:space="preserve"> Nigeria</w:t>
      </w:r>
      <w:r w:rsidRPr="007C4B3B">
        <w:rPr>
          <w:rFonts w:asciiTheme="minorHAnsi" w:hAnsiTheme="minorHAnsi" w:cstheme="minorHAnsi"/>
          <w:sz w:val="14"/>
        </w:rPr>
        <w:t>, and</w:t>
      </w:r>
      <w:r w:rsidRPr="007C4B3B">
        <w:rPr>
          <w:rFonts w:asciiTheme="minorHAnsi" w:eastAsiaTheme="majorEastAsia" w:hAnsiTheme="minorHAnsi" w:cstheme="minorHAnsi"/>
          <w:sz w:val="14"/>
        </w:rPr>
        <w:t xml:space="preserve"> South Africa</w:t>
      </w:r>
      <w:r w:rsidRPr="007C4B3B">
        <w:rPr>
          <w:rFonts w:asciiTheme="minorHAnsi" w:hAnsiTheme="minorHAnsi" w:cstheme="minorHAnsi"/>
          <w:sz w:val="14"/>
        </w:rPr>
        <w:t>) and wider geography-focused assessments (on</w:t>
      </w:r>
      <w:r w:rsidRPr="007C4B3B">
        <w:rPr>
          <w:rFonts w:asciiTheme="minorHAnsi" w:eastAsiaTheme="majorEastAsia" w:hAnsiTheme="minorHAnsi" w:cstheme="minorHAnsi"/>
          <w:sz w:val="14"/>
        </w:rPr>
        <w:t xml:space="preserve"> East Africa</w:t>
      </w:r>
      <w:r w:rsidRPr="007C4B3B">
        <w:rPr>
          <w:rFonts w:asciiTheme="minorHAnsi" w:hAnsiTheme="minorHAnsi" w:cstheme="minorHAnsi"/>
          <w:sz w:val="14"/>
        </w:rPr>
        <w:t>,</w:t>
      </w:r>
      <w:r w:rsidRPr="007C4B3B">
        <w:rPr>
          <w:rFonts w:asciiTheme="minorHAnsi" w:eastAsiaTheme="majorEastAsia" w:hAnsiTheme="minorHAnsi" w:cstheme="minorHAnsi"/>
          <w:sz w:val="14"/>
        </w:rPr>
        <w:t xml:space="preserve"> </w:t>
      </w:r>
      <w:proofErr w:type="gramStart"/>
      <w:r w:rsidRPr="007C4B3B">
        <w:rPr>
          <w:rFonts w:asciiTheme="minorHAnsi" w:eastAsiaTheme="majorEastAsia" w:hAnsiTheme="minorHAnsi" w:cstheme="minorHAnsi"/>
          <w:sz w:val="14"/>
        </w:rPr>
        <w:t xml:space="preserve">Africa </w:t>
      </w:r>
      <w:r w:rsidRPr="007C4B3B">
        <w:rPr>
          <w:rFonts w:asciiTheme="minorHAnsi" w:hAnsiTheme="minorHAnsi" w:cstheme="minorHAnsi"/>
          <w:sz w:val="14"/>
        </w:rPr>
        <w:t>as a whole,</w:t>
      </w:r>
      <w:r w:rsidRPr="007C4B3B">
        <w:rPr>
          <w:rFonts w:asciiTheme="minorHAnsi" w:eastAsiaTheme="majorEastAsia" w:hAnsiTheme="minorHAnsi" w:cstheme="minorHAnsi"/>
          <w:sz w:val="14"/>
        </w:rPr>
        <w:t xml:space="preserve"> Latin</w:t>
      </w:r>
      <w:proofErr w:type="gramEnd"/>
      <w:r w:rsidRPr="007C4B3B">
        <w:rPr>
          <w:rFonts w:asciiTheme="minorHAnsi" w:eastAsiaTheme="majorEastAsia" w:hAnsiTheme="minorHAnsi" w:cstheme="minorHAnsi"/>
          <w:sz w:val="14"/>
        </w:rPr>
        <w:t xml:space="preserve"> America and the Caribbean</w:t>
      </w:r>
      <w:r w:rsidRPr="007C4B3B">
        <w:rPr>
          <w:rFonts w:asciiTheme="minorHAnsi" w:hAnsiTheme="minorHAnsi" w:cstheme="minorHAnsi"/>
          <w:sz w:val="14"/>
        </w:rPr>
        <w:t>, and the</w:t>
      </w:r>
      <w:r w:rsidRPr="007C4B3B">
        <w:rPr>
          <w:rFonts w:asciiTheme="minorHAnsi" w:eastAsiaTheme="majorEastAsia" w:hAnsiTheme="minorHAnsi" w:cstheme="minorHAnsi"/>
          <w:sz w:val="14"/>
        </w:rPr>
        <w:t xml:space="preserve"> V20 group of vulnerable countries</w:t>
      </w:r>
      <w:r w:rsidRPr="007C4B3B">
        <w:rPr>
          <w:rFonts w:asciiTheme="minorHAnsi" w:hAnsiTheme="minorHAnsi" w:cstheme="minorHAnsi"/>
          <w:sz w:val="14"/>
        </w:rPr>
        <w:t>), in addition to an assessment of the overarching</w:t>
      </w:r>
      <w:r w:rsidRPr="007C4B3B">
        <w:rPr>
          <w:rFonts w:asciiTheme="minorHAnsi" w:eastAsiaTheme="majorEastAsia" w:hAnsiTheme="minorHAnsi" w:cstheme="minorHAnsi"/>
          <w:sz w:val="14"/>
        </w:rPr>
        <w:t xml:space="preserve"> financing challenges</w:t>
      </w:r>
      <w:r w:rsidRPr="007C4B3B">
        <w:rPr>
          <w:rFonts w:asciiTheme="minorHAnsi" w:hAnsiTheme="minorHAnsi" w:cstheme="minorHAnsi"/>
          <w:sz w:val="14"/>
        </w:rPr>
        <w:t xml:space="preserve">. As a collection, these </w:t>
      </w:r>
      <w:r w:rsidRPr="007C4B3B">
        <w:rPr>
          <w:rFonts w:asciiTheme="minorHAnsi" w:hAnsiTheme="minorHAnsi" w:cstheme="minorHAnsi"/>
          <w:highlight w:val="cyan"/>
          <w:u w:val="single"/>
        </w:rPr>
        <w:t>studies describe how climate change is hindering local development efforts while also providing new opportunities</w:t>
      </w:r>
      <w:r w:rsidRPr="007C4B3B">
        <w:rPr>
          <w:rFonts w:asciiTheme="minorHAnsi" w:hAnsiTheme="minorHAnsi" w:cstheme="minorHAnsi"/>
          <w:sz w:val="14"/>
        </w:rPr>
        <w:t xml:space="preserve">. </w:t>
      </w:r>
      <w:r w:rsidRPr="007C4B3B">
        <w:rPr>
          <w:rFonts w:asciiTheme="minorHAnsi" w:hAnsiTheme="minorHAnsi" w:cstheme="minorHAnsi"/>
          <w:highlight w:val="cyan"/>
          <w:u w:val="single"/>
        </w:rPr>
        <w:t>They draw attention to the vital importance of elevating developing country perspectives in driving global climate action</w:t>
      </w:r>
      <w:r w:rsidRPr="007C4B3B">
        <w:rPr>
          <w:rFonts w:asciiTheme="minorHAnsi" w:hAnsiTheme="minorHAnsi" w:cstheme="minorHAnsi"/>
          <w:sz w:val="14"/>
        </w:rPr>
        <w:t>. They also offer central insights on the diverse and evolving issues that need to be front-of-mind when considering the relevant challenges.</w:t>
      </w:r>
    </w:p>
    <w:p w14:paraId="45C91538" w14:textId="77777777" w:rsidR="00DB57FE" w:rsidRPr="007C4B3B" w:rsidRDefault="00DB57FE" w:rsidP="00DB57FE">
      <w:pPr>
        <w:pStyle w:val="Heading4"/>
      </w:pPr>
      <w:r w:rsidRPr="007C4B3B">
        <w:t xml:space="preserve">***Warming causes </w:t>
      </w:r>
      <w:r w:rsidRPr="007C4B3B">
        <w:rPr>
          <w:u w:val="single"/>
        </w:rPr>
        <w:t>extinction</w:t>
      </w:r>
      <w:r w:rsidRPr="007C4B3B">
        <w:t xml:space="preserve">---feedback loops and tipping points make it </w:t>
      </w:r>
      <w:r w:rsidRPr="007C4B3B">
        <w:rPr>
          <w:u w:val="single"/>
        </w:rPr>
        <w:t>rapid</w:t>
      </w:r>
      <w:r w:rsidRPr="007C4B3B">
        <w:t xml:space="preserve"> and </w:t>
      </w:r>
      <w:r w:rsidRPr="007C4B3B">
        <w:rPr>
          <w:u w:val="single"/>
        </w:rPr>
        <w:t>catastrophic</w:t>
      </w:r>
      <w:r w:rsidRPr="007C4B3B">
        <w:t>.</w:t>
      </w:r>
    </w:p>
    <w:p w14:paraId="4E3FCDBA" w14:textId="77777777" w:rsidR="00DB57FE" w:rsidRPr="007C4B3B" w:rsidRDefault="00DB57FE" w:rsidP="00DB57FE">
      <w:r w:rsidRPr="007C4B3B">
        <w:rPr>
          <w:rStyle w:val="Style13ptBold"/>
        </w:rPr>
        <w:t>Kemp ’22</w:t>
      </w:r>
      <w:r w:rsidRPr="007C4B3B">
        <w:rPr>
          <w:rStyle w:val="Style13ptBold"/>
          <w:b w:val="0"/>
          <w:bCs w:val="0"/>
        </w:rPr>
        <w:t xml:space="preserve"> </w:t>
      </w:r>
      <w:r w:rsidRPr="007C4B3B">
        <w:t xml:space="preserve">[Luke; August 1; Research Affiliate at the Center for Study of Existential Risk at the University of Cambridge, </w:t>
      </w:r>
      <w:proofErr w:type="spellStart"/>
      <w:proofErr w:type="gramStart"/>
      <w:r w:rsidRPr="007C4B3B">
        <w:t>Ph.D</w:t>
      </w:r>
      <w:proofErr w:type="spellEnd"/>
      <w:proofErr w:type="gramEnd"/>
      <w:r w:rsidRPr="007C4B3B">
        <w:t xml:space="preserve">; Chi Xu; Joanna Depledge; Timothy Lenton; “Climate Endgame: Exploring catastrophic climate change scenarios,” https://www.pnas.org/doi/10.1073/pnas.2108146119] </w:t>
      </w:r>
    </w:p>
    <w:p w14:paraId="00C42C45" w14:textId="77777777" w:rsidR="00DB57FE" w:rsidRPr="007C4B3B" w:rsidRDefault="00DB57FE" w:rsidP="00DB57FE">
      <w:pPr>
        <w:rPr>
          <w:sz w:val="16"/>
        </w:rPr>
      </w:pPr>
      <w:r w:rsidRPr="007C4B3B">
        <w:rPr>
          <w:sz w:val="16"/>
        </w:rPr>
        <w:t xml:space="preserve">Although </w:t>
      </w:r>
      <w:r w:rsidRPr="007C4B3B">
        <w:rPr>
          <w:rStyle w:val="StyleUnderline"/>
        </w:rPr>
        <w:t>bad-to-worst case scenarios</w:t>
      </w:r>
      <w:r w:rsidRPr="007C4B3B">
        <w:rPr>
          <w:sz w:val="16"/>
        </w:rPr>
        <w:t xml:space="preserve"> remain underexplored </w:t>
      </w:r>
      <w:r w:rsidRPr="007C4B3B">
        <w:rPr>
          <w:rStyle w:val="StyleUnderline"/>
        </w:rPr>
        <w:t xml:space="preserve">in </w:t>
      </w:r>
      <w:proofErr w:type="gramStart"/>
      <w:r w:rsidRPr="007C4B3B">
        <w:rPr>
          <w:rStyle w:val="StyleUnderline"/>
        </w:rPr>
        <w:t xml:space="preserve">the </w:t>
      </w:r>
      <w:r w:rsidRPr="007C4B3B">
        <w:rPr>
          <w:rStyle w:val="Emphasis"/>
        </w:rPr>
        <w:t>scientific</w:t>
      </w:r>
      <w:proofErr w:type="gramEnd"/>
      <w:r w:rsidRPr="007C4B3B">
        <w:rPr>
          <w:rStyle w:val="Emphasis"/>
        </w:rPr>
        <w:t xml:space="preserve"> literature</w:t>
      </w:r>
      <w:r w:rsidRPr="007C4B3B">
        <w:rPr>
          <w:sz w:val="16"/>
        </w:rPr>
        <w:t xml:space="preserve">, statements labeling </w:t>
      </w:r>
      <w:r w:rsidRPr="007C4B3B">
        <w:rPr>
          <w:rStyle w:val="Emphasis"/>
          <w:highlight w:val="cyan"/>
        </w:rPr>
        <w:t>climate</w:t>
      </w:r>
      <w:r w:rsidRPr="007C4B3B">
        <w:rPr>
          <w:rStyle w:val="StyleUnderline"/>
        </w:rPr>
        <w:t xml:space="preserve"> change </w:t>
      </w:r>
      <w:r w:rsidRPr="007C4B3B">
        <w:rPr>
          <w:rStyle w:val="StyleUnderline"/>
          <w:highlight w:val="cyan"/>
        </w:rPr>
        <w:t>as</w:t>
      </w:r>
      <w:r w:rsidRPr="007C4B3B">
        <w:rPr>
          <w:rStyle w:val="StyleUnderline"/>
        </w:rPr>
        <w:t xml:space="preserve"> </w:t>
      </w:r>
      <w:r w:rsidRPr="007C4B3B">
        <w:rPr>
          <w:rStyle w:val="Emphasis"/>
        </w:rPr>
        <w:t>catastrophic</w:t>
      </w:r>
      <w:r w:rsidRPr="007C4B3B">
        <w:rPr>
          <w:sz w:val="16"/>
        </w:rPr>
        <w:t xml:space="preserve"> are not uncommon. UN Secretary-General António Guterres called climate change </w:t>
      </w:r>
      <w:r w:rsidRPr="007C4B3B">
        <w:rPr>
          <w:rStyle w:val="StyleUnderline"/>
        </w:rPr>
        <w:t>an</w:t>
      </w:r>
      <w:r w:rsidRPr="007C4B3B">
        <w:rPr>
          <w:sz w:val="16"/>
        </w:rPr>
        <w:t xml:space="preserve"> “</w:t>
      </w:r>
      <w:r w:rsidRPr="007C4B3B">
        <w:rPr>
          <w:rStyle w:val="Emphasis"/>
          <w:highlight w:val="cyan"/>
        </w:rPr>
        <w:t>existential</w:t>
      </w:r>
      <w:r w:rsidRPr="007C4B3B">
        <w:rPr>
          <w:rStyle w:val="Emphasis"/>
        </w:rPr>
        <w:t xml:space="preserve"> threat</w:t>
      </w:r>
      <w:r w:rsidRPr="007C4B3B">
        <w:rPr>
          <w:rStyle w:val="StyleUnderline"/>
        </w:rPr>
        <w:t>.</w:t>
      </w:r>
      <w:r w:rsidRPr="007C4B3B">
        <w:rPr>
          <w:sz w:val="16"/>
        </w:rPr>
        <w:t>” Academic studies have warned that warming above 5 °C is likely to be “</w:t>
      </w:r>
      <w:r w:rsidRPr="007C4B3B">
        <w:rPr>
          <w:rStyle w:val="StyleUnderline"/>
        </w:rPr>
        <w:t>beyond catastrophic</w:t>
      </w:r>
      <w:r w:rsidRPr="007C4B3B">
        <w:rPr>
          <w:sz w:val="16"/>
        </w:rPr>
        <w:t xml:space="preserve">” (50), and above 6 °C constitutes “an </w:t>
      </w:r>
      <w:r w:rsidRPr="007C4B3B">
        <w:rPr>
          <w:rStyle w:val="StyleUnderline"/>
        </w:rPr>
        <w:t xml:space="preserve">indisputable </w:t>
      </w:r>
      <w:r w:rsidRPr="007C4B3B">
        <w:rPr>
          <w:rStyle w:val="StyleUnderline"/>
          <w:highlight w:val="cyan"/>
        </w:rPr>
        <w:t>global catastrophe</w:t>
      </w:r>
      <w:r w:rsidRPr="007C4B3B">
        <w:rPr>
          <w:sz w:val="16"/>
        </w:rPr>
        <w:t>” (9).</w:t>
      </w:r>
    </w:p>
    <w:p w14:paraId="00E3026D" w14:textId="77777777" w:rsidR="00DB57FE" w:rsidRPr="007C4B3B" w:rsidRDefault="00DB57FE" w:rsidP="00DB57FE">
      <w:pPr>
        <w:rPr>
          <w:sz w:val="16"/>
        </w:rPr>
      </w:pPr>
      <w:r w:rsidRPr="007C4B3B">
        <w:rPr>
          <w:sz w:val="16"/>
        </w:rPr>
        <w:t xml:space="preserve">Current discussions over climate catastrophe are undermined by unclear terminology. The term “catastrophic climate change” has not been conclusively defined. </w:t>
      </w:r>
      <w:r w:rsidRPr="007C4B3B">
        <w:rPr>
          <w:rStyle w:val="StyleUnderline"/>
        </w:rPr>
        <w:t>An existential</w:t>
      </w:r>
      <w:r w:rsidRPr="007C4B3B">
        <w:rPr>
          <w:sz w:val="16"/>
        </w:rPr>
        <w:t xml:space="preserve"> </w:t>
      </w:r>
      <w:r w:rsidRPr="007C4B3B">
        <w:rPr>
          <w:rStyle w:val="StyleUnderline"/>
        </w:rPr>
        <w:t>risk</w:t>
      </w:r>
      <w:r w:rsidRPr="007C4B3B">
        <w:rPr>
          <w:sz w:val="16"/>
        </w:rPr>
        <w:t xml:space="preserve"> is usually defined as a risk that </w:t>
      </w:r>
      <w:proofErr w:type="gramStart"/>
      <w:r w:rsidRPr="007C4B3B">
        <w:rPr>
          <w:sz w:val="16"/>
        </w:rPr>
        <w:t>cause</w:t>
      </w:r>
      <w:proofErr w:type="gramEnd"/>
      <w:r w:rsidRPr="007C4B3B">
        <w:rPr>
          <w:sz w:val="16"/>
        </w:rPr>
        <w:t xml:space="preserv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1FE0BB49" w14:textId="77777777" w:rsidR="00DB57FE" w:rsidRPr="007C4B3B" w:rsidRDefault="00DB57FE" w:rsidP="00DB57FE">
      <w:pPr>
        <w:rPr>
          <w:sz w:val="16"/>
        </w:rPr>
      </w:pPr>
      <w:r w:rsidRPr="007C4B3B">
        <w:rPr>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7C4B3B">
        <w:rPr>
          <w:rStyle w:val="StyleUnderline"/>
        </w:rPr>
        <w:t>global catastrophic and decimation risks</w:t>
      </w:r>
      <w:r w:rsidRPr="007C4B3B">
        <w:rPr>
          <w:sz w:val="16"/>
        </w:rPr>
        <w:t xml:space="preserve"> are intended as general heuristics and not concrete numerical boundaries. Other factors such as morbidity, and cultural and </w:t>
      </w:r>
      <w:r w:rsidRPr="007C4B3B">
        <w:rPr>
          <w:rStyle w:val="StyleUnderline"/>
        </w:rPr>
        <w:t>economic loss</w:t>
      </w:r>
      <w:r w:rsidRPr="007C4B3B">
        <w:rPr>
          <w:sz w:val="16"/>
        </w:rPr>
        <w:t>, need to be considered.</w:t>
      </w:r>
    </w:p>
    <w:p w14:paraId="0B7D9A87" w14:textId="77777777" w:rsidR="00DB57FE" w:rsidRPr="007C4B3B" w:rsidRDefault="00DB57FE" w:rsidP="00DB57FE">
      <w:pPr>
        <w:rPr>
          <w:sz w:val="16"/>
        </w:rPr>
      </w:pPr>
      <w:r w:rsidRPr="007C4B3B">
        <w:rPr>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7C4B3B">
        <w:rPr>
          <w:rStyle w:val="StyleUnderline"/>
        </w:rPr>
        <w:t xml:space="preserve">: </w:t>
      </w:r>
      <w:r w:rsidRPr="007C4B3B">
        <w:rPr>
          <w:rStyle w:val="Emphasis"/>
        </w:rPr>
        <w:t>hazard</w:t>
      </w:r>
      <w:r w:rsidRPr="007C4B3B">
        <w:rPr>
          <w:rStyle w:val="StyleUnderline"/>
        </w:rPr>
        <w:t xml:space="preserve">, exposure, </w:t>
      </w:r>
      <w:r w:rsidRPr="007C4B3B">
        <w:rPr>
          <w:rStyle w:val="Emphasis"/>
        </w:rPr>
        <w:t>vulnerability</w:t>
      </w:r>
      <w:r w:rsidRPr="007C4B3B">
        <w:rPr>
          <w:rStyle w:val="StyleUnderline"/>
        </w:rPr>
        <w:t>, and response</w:t>
      </w:r>
      <w:r w:rsidRPr="007C4B3B">
        <w:rPr>
          <w:sz w:val="16"/>
        </w:rPr>
        <w:t xml:space="preserve"> (3).</w:t>
      </w:r>
    </w:p>
    <w:p w14:paraId="6C9DDE4E" w14:textId="77777777" w:rsidR="00DB57FE" w:rsidRPr="007C4B3B" w:rsidRDefault="00DB57FE" w:rsidP="00DB57FE">
      <w:pPr>
        <w:rPr>
          <w:sz w:val="16"/>
        </w:rPr>
      </w:pPr>
      <w:r w:rsidRPr="007C4B3B">
        <w:rPr>
          <w:sz w:val="16"/>
        </w:rPr>
        <w:t xml:space="preserve">We have set global </w:t>
      </w:r>
      <w:r w:rsidRPr="007C4B3B">
        <w:rPr>
          <w:rStyle w:val="StyleUnderline"/>
        </w:rPr>
        <w:t xml:space="preserve">warming </w:t>
      </w:r>
      <w:proofErr w:type="gramStart"/>
      <w:r w:rsidRPr="007C4B3B">
        <w:rPr>
          <w:rStyle w:val="StyleUnderline"/>
        </w:rPr>
        <w:t>of</w:t>
      </w:r>
      <w:proofErr w:type="gramEnd"/>
      <w:r w:rsidRPr="007C4B3B">
        <w:rPr>
          <w:rStyle w:val="StyleUnderline"/>
        </w:rPr>
        <w:t xml:space="preserve"> 3 °C or more</w:t>
      </w:r>
      <w:r w:rsidRPr="007C4B3B">
        <w:rPr>
          <w:sz w:val="16"/>
        </w:rPr>
        <w:t xml:space="preserve"> by the end of the century as a marker for extreme climate change. This threshold is chosen for four reasons: </w:t>
      </w:r>
      <w:r w:rsidRPr="007C4B3B">
        <w:rPr>
          <w:rStyle w:val="StyleUnderline"/>
        </w:rPr>
        <w:t xml:space="preserve">Such a </w:t>
      </w:r>
      <w:r w:rsidRPr="007C4B3B">
        <w:rPr>
          <w:rStyle w:val="Emphasis"/>
          <w:highlight w:val="cyan"/>
        </w:rPr>
        <w:t>temp</w:t>
      </w:r>
      <w:r w:rsidRPr="007C4B3B">
        <w:rPr>
          <w:rStyle w:val="Emphasis"/>
        </w:rPr>
        <w:t>erature</w:t>
      </w:r>
      <w:r w:rsidRPr="007C4B3B">
        <w:rPr>
          <w:rStyle w:val="StyleUnderline"/>
        </w:rPr>
        <w:t xml:space="preserve"> </w:t>
      </w:r>
      <w:r w:rsidRPr="007C4B3B">
        <w:rPr>
          <w:rStyle w:val="StyleUnderline"/>
          <w:highlight w:val="cyan"/>
        </w:rPr>
        <w:t>rise</w:t>
      </w:r>
      <w:r w:rsidRPr="007C4B3B">
        <w:rPr>
          <w:sz w:val="16"/>
        </w:rPr>
        <w:t xml:space="preserve"> well </w:t>
      </w:r>
      <w:r w:rsidRPr="007C4B3B">
        <w:rPr>
          <w:rStyle w:val="Emphasis"/>
          <w:highlight w:val="cyan"/>
        </w:rPr>
        <w:t>exceeds</w:t>
      </w:r>
      <w:r w:rsidRPr="007C4B3B">
        <w:rPr>
          <w:rStyle w:val="StyleUnderline"/>
        </w:rPr>
        <w:t xml:space="preserve"> internationally agreed </w:t>
      </w:r>
      <w:r w:rsidRPr="007C4B3B">
        <w:rPr>
          <w:rStyle w:val="Emphasis"/>
          <w:highlight w:val="cyan"/>
        </w:rPr>
        <w:t>targets</w:t>
      </w:r>
      <w:r w:rsidRPr="007C4B3B">
        <w:rPr>
          <w:sz w:val="16"/>
        </w:rPr>
        <w:t xml:space="preserve">, all the </w:t>
      </w:r>
      <w:r w:rsidRPr="007C4B3B">
        <w:rPr>
          <w:rStyle w:val="StyleUnderline"/>
        </w:rPr>
        <w:t xml:space="preserve">IPCC “reasons for </w:t>
      </w:r>
      <w:r w:rsidRPr="007C4B3B">
        <w:rPr>
          <w:rStyle w:val="Emphasis"/>
        </w:rPr>
        <w:t>concern</w:t>
      </w:r>
      <w:r w:rsidRPr="007C4B3B">
        <w:rPr>
          <w:rStyle w:val="StyleUnderline"/>
        </w:rPr>
        <w:t>”</w:t>
      </w:r>
      <w:r w:rsidRPr="007C4B3B">
        <w:rPr>
          <w:sz w:val="16"/>
        </w:rPr>
        <w:t xml:space="preserve"> in climate impacts </w:t>
      </w:r>
      <w:r w:rsidRPr="007C4B3B">
        <w:rPr>
          <w:rStyle w:val="StyleUnderline"/>
        </w:rPr>
        <w:t>are</w:t>
      </w:r>
      <w:r w:rsidRPr="007C4B3B">
        <w:rPr>
          <w:sz w:val="16"/>
        </w:rPr>
        <w:t xml:space="preserve"> either “high” or </w:t>
      </w:r>
      <w:r w:rsidRPr="007C4B3B">
        <w:rPr>
          <w:rStyle w:val="StyleUnderline"/>
        </w:rPr>
        <w:t>“</w:t>
      </w:r>
      <w:r w:rsidRPr="007C4B3B">
        <w:rPr>
          <w:rStyle w:val="Emphasis"/>
        </w:rPr>
        <w:t>very high</w:t>
      </w:r>
      <w:r w:rsidRPr="007C4B3B">
        <w:rPr>
          <w:rStyle w:val="StyleUnderline"/>
        </w:rPr>
        <w:t>” risk</w:t>
      </w:r>
      <w:r w:rsidRPr="007C4B3B">
        <w:rPr>
          <w:sz w:val="16"/>
        </w:rPr>
        <w:t xml:space="preserve"> between 2 °C and 3 °C, there are substantially heightened risks of </w:t>
      </w:r>
      <w:r w:rsidRPr="007C4B3B">
        <w:rPr>
          <w:rStyle w:val="Emphasis"/>
          <w:highlight w:val="cyan"/>
        </w:rPr>
        <w:t>self-amplifying</w:t>
      </w:r>
      <w:r w:rsidRPr="007C4B3B">
        <w:rPr>
          <w:rStyle w:val="StyleUnderline"/>
          <w:highlight w:val="cyan"/>
        </w:rPr>
        <w:t xml:space="preserve"> changes</w:t>
      </w:r>
      <w:r w:rsidRPr="007C4B3B">
        <w:rPr>
          <w:rStyle w:val="StyleUnderline"/>
        </w:rPr>
        <w:t xml:space="preserve"> that would </w:t>
      </w:r>
      <w:r w:rsidRPr="007C4B3B">
        <w:rPr>
          <w:rStyle w:val="StyleUnderline"/>
          <w:highlight w:val="cyan"/>
        </w:rPr>
        <w:t xml:space="preserve">make it </w:t>
      </w:r>
      <w:r w:rsidRPr="007C4B3B">
        <w:rPr>
          <w:rStyle w:val="Emphasis"/>
          <w:highlight w:val="cyan"/>
        </w:rPr>
        <w:t>impossible to limit</w:t>
      </w:r>
      <w:r w:rsidRPr="007C4B3B">
        <w:rPr>
          <w:rStyle w:val="StyleUnderline"/>
        </w:rPr>
        <w:t xml:space="preserve"> warming to 3 °C,</w:t>
      </w:r>
      <w:r w:rsidRPr="007C4B3B">
        <w:rPr>
          <w:sz w:val="16"/>
        </w:rPr>
        <w:t xml:space="preserve"> and </w:t>
      </w:r>
      <w:r w:rsidRPr="007C4B3B">
        <w:rPr>
          <w:rStyle w:val="StyleUnderline"/>
        </w:rPr>
        <w:t>these</w:t>
      </w:r>
      <w:r w:rsidRPr="007C4B3B">
        <w:rPr>
          <w:sz w:val="16"/>
        </w:rPr>
        <w:t xml:space="preserve"> levels </w:t>
      </w:r>
      <w:r w:rsidRPr="007C4B3B">
        <w:rPr>
          <w:rStyle w:val="StyleUnderline"/>
        </w:rPr>
        <w:t>relate to far greater uncertainty</w:t>
      </w:r>
      <w:r w:rsidRPr="007C4B3B">
        <w:rPr>
          <w:sz w:val="16"/>
        </w:rPr>
        <w:t xml:space="preserve"> in impacts.</w:t>
      </w:r>
    </w:p>
    <w:p w14:paraId="7F6653CD" w14:textId="77777777" w:rsidR="00DB57FE" w:rsidRPr="007C4B3B" w:rsidRDefault="00DB57FE" w:rsidP="00DB57FE">
      <w:pPr>
        <w:rPr>
          <w:sz w:val="16"/>
        </w:rPr>
      </w:pPr>
      <w:r w:rsidRPr="007C4B3B">
        <w:rPr>
          <w:sz w:val="16"/>
        </w:rPr>
        <w:t>Key Research Thus Far</w:t>
      </w:r>
    </w:p>
    <w:p w14:paraId="13A9D2A4" w14:textId="77777777" w:rsidR="00DB57FE" w:rsidRPr="007C4B3B" w:rsidRDefault="00DB57FE" w:rsidP="00DB57FE">
      <w:pPr>
        <w:rPr>
          <w:sz w:val="16"/>
        </w:rPr>
      </w:pPr>
      <w:r w:rsidRPr="007C4B3B">
        <w:rPr>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75029818" w14:textId="77777777" w:rsidR="00DB57FE" w:rsidRPr="007C4B3B" w:rsidRDefault="00DB57FE" w:rsidP="00DB57FE">
      <w:pPr>
        <w:rPr>
          <w:sz w:val="16"/>
        </w:rPr>
      </w:pPr>
      <w:r w:rsidRPr="007C4B3B">
        <w:rPr>
          <w:sz w:val="16"/>
        </w:rPr>
        <w:t xml:space="preserve">We know that </w:t>
      </w:r>
      <w:r w:rsidRPr="007C4B3B">
        <w:rPr>
          <w:rStyle w:val="Emphasis"/>
          <w:highlight w:val="cyan"/>
        </w:rPr>
        <w:t>health risks worsen</w:t>
      </w:r>
      <w:r w:rsidRPr="007C4B3B">
        <w:rPr>
          <w:rStyle w:val="StyleUnderline"/>
          <w:highlight w:val="cyan"/>
        </w:rPr>
        <w:t xml:space="preserve"> with</w:t>
      </w:r>
      <w:r w:rsidRPr="007C4B3B">
        <w:rPr>
          <w:rStyle w:val="StyleUnderline"/>
        </w:rPr>
        <w:t xml:space="preserve"> rising temperatures </w:t>
      </w:r>
      <w:r w:rsidRPr="007C4B3B">
        <w:rPr>
          <w:sz w:val="16"/>
        </w:rPr>
        <w:t>(54). For example, there is already an increasing probability of multiple “</w:t>
      </w:r>
      <w:r w:rsidRPr="007C4B3B">
        <w:rPr>
          <w:rStyle w:val="StyleUnderline"/>
        </w:rPr>
        <w:t>breadbasket failures</w:t>
      </w:r>
      <w:r w:rsidRPr="007C4B3B">
        <w:rPr>
          <w:sz w:val="16"/>
        </w:rPr>
        <w:t xml:space="preserve">” (causing a </w:t>
      </w:r>
      <w:r w:rsidRPr="007C4B3B">
        <w:rPr>
          <w:rStyle w:val="Emphasis"/>
          <w:highlight w:val="cyan"/>
        </w:rPr>
        <w:t>food</w:t>
      </w:r>
      <w:r w:rsidRPr="007C4B3B">
        <w:rPr>
          <w:rStyle w:val="Emphasis"/>
        </w:rPr>
        <w:t xml:space="preserve"> price shock</w:t>
      </w:r>
      <w:r w:rsidRPr="007C4B3B">
        <w:rPr>
          <w:sz w:val="16"/>
        </w:rPr>
        <w:t xml:space="preserve">) with higher temperatures (55). For the top four maize-producing regions (accounting for 87% of maize production), the </w:t>
      </w:r>
      <w:r w:rsidRPr="007C4B3B">
        <w:rPr>
          <w:rStyle w:val="StyleUnderline"/>
        </w:rPr>
        <w:t>likelihood of production losses</w:t>
      </w:r>
      <w:r w:rsidRPr="007C4B3B">
        <w:rPr>
          <w:sz w:val="16"/>
        </w:rPr>
        <w:t xml:space="preserve"> greater than 10% </w:t>
      </w:r>
      <w:r w:rsidRPr="007C4B3B">
        <w:rPr>
          <w:rStyle w:val="StyleUnderline"/>
        </w:rPr>
        <w:t>jumps</w:t>
      </w:r>
      <w:r w:rsidRPr="007C4B3B">
        <w:rPr>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7C4B3B">
        <w:rPr>
          <w:rStyle w:val="Emphasis"/>
          <w:highlight w:val="cyan"/>
        </w:rPr>
        <w:t>extreme heat</w:t>
      </w:r>
      <w:r w:rsidRPr="007C4B3B">
        <w:rPr>
          <w:rStyle w:val="StyleUnderline"/>
        </w:rPr>
        <w:t xml:space="preserve"> and humidity</w:t>
      </w:r>
      <w:r w:rsidRPr="007C4B3B">
        <w:rPr>
          <w:sz w:val="16"/>
        </w:rPr>
        <w:t xml:space="preserve"> (6). SI Appendix provides further details on several key studies of extreme climate change.</w:t>
      </w:r>
    </w:p>
    <w:p w14:paraId="7F91CB99" w14:textId="77777777" w:rsidR="00DB57FE" w:rsidRPr="007C4B3B" w:rsidRDefault="00DB57FE" w:rsidP="00DB57FE">
      <w:pPr>
        <w:rPr>
          <w:sz w:val="16"/>
        </w:rPr>
      </w:pPr>
      <w:r w:rsidRPr="007C4B3B">
        <w:rPr>
          <w:sz w:val="16"/>
        </w:rPr>
        <w:t xml:space="preserve">The IPCC reports synthesize peer-reviewed literature regarding climate change, impacts and vulnerabilities, and mitigation. Despite identifying 15 </w:t>
      </w:r>
      <w:r w:rsidRPr="007C4B3B">
        <w:rPr>
          <w:rStyle w:val="StyleUnderline"/>
        </w:rPr>
        <w:t xml:space="preserve">tipping elements in </w:t>
      </w:r>
      <w:r w:rsidRPr="007C4B3B">
        <w:rPr>
          <w:rStyle w:val="Emphasis"/>
        </w:rPr>
        <w:t>biosphere, oceans</w:t>
      </w:r>
      <w:r w:rsidRPr="007C4B3B">
        <w:rPr>
          <w:rStyle w:val="StyleUnderline"/>
        </w:rPr>
        <w:t>, and cryosphere</w:t>
      </w:r>
      <w:r w:rsidRPr="007C4B3B">
        <w:rPr>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7C4B3B">
        <w:rPr>
          <w:rStyle w:val="StyleUnderline"/>
        </w:rPr>
        <w:t>reasons for concern</w:t>
      </w:r>
      <w:r w:rsidRPr="007C4B3B">
        <w:rPr>
          <w:sz w:val="16"/>
        </w:rPr>
        <w:t xml:space="preserve">” syntheses that have been reported since 2001. These syntheses were designed to inform determination of what is “dangerous </w:t>
      </w:r>
      <w:r w:rsidRPr="007C4B3B">
        <w:rPr>
          <w:rStyle w:val="StyleUnderline"/>
        </w:rPr>
        <w:t>anthropogenic interference</w:t>
      </w:r>
      <w:r w:rsidRPr="007C4B3B">
        <w:rPr>
          <w:sz w:val="16"/>
        </w:rPr>
        <w:t xml:space="preserve">” with the climate system, that the UNFCCC aims to prevent. The five concerns are unique and </w:t>
      </w:r>
      <w:r w:rsidRPr="007C4B3B">
        <w:rPr>
          <w:rStyle w:val="StyleUnderline"/>
        </w:rPr>
        <w:t xml:space="preserve">threatened </w:t>
      </w:r>
      <w:r w:rsidRPr="007C4B3B">
        <w:rPr>
          <w:rStyle w:val="Emphasis"/>
          <w:highlight w:val="cyan"/>
        </w:rPr>
        <w:t>ecosystems</w:t>
      </w:r>
      <w:r w:rsidRPr="007C4B3B">
        <w:rPr>
          <w:sz w:val="16"/>
        </w:rPr>
        <w:t xml:space="preserve">, frequency and severity of </w:t>
      </w:r>
      <w:r w:rsidRPr="007C4B3B">
        <w:rPr>
          <w:rStyle w:val="StyleUnderline"/>
          <w:highlight w:val="cyan"/>
        </w:rPr>
        <w:t xml:space="preserve">extreme </w:t>
      </w:r>
      <w:r w:rsidRPr="007C4B3B">
        <w:rPr>
          <w:rStyle w:val="Emphasis"/>
          <w:highlight w:val="cyan"/>
        </w:rPr>
        <w:t>weather</w:t>
      </w:r>
      <w:r w:rsidRPr="007C4B3B">
        <w:rPr>
          <w:rStyle w:val="StyleUnderline"/>
        </w:rPr>
        <w:t xml:space="preserve"> events</w:t>
      </w:r>
      <w:r w:rsidRPr="007C4B3B">
        <w:rPr>
          <w:sz w:val="16"/>
        </w:rPr>
        <w:t xml:space="preserve">, global distribution and balance of impacts, total </w:t>
      </w:r>
      <w:r w:rsidRPr="007C4B3B">
        <w:rPr>
          <w:rStyle w:val="StyleUnderline"/>
        </w:rPr>
        <w:t>economic and ecological impact</w:t>
      </w:r>
      <w:r w:rsidRPr="007C4B3B">
        <w:rPr>
          <w:sz w:val="16"/>
        </w:rPr>
        <w:t xml:space="preserve">, and </w:t>
      </w:r>
      <w:r w:rsidRPr="007C4B3B">
        <w:rPr>
          <w:rStyle w:val="Emphasis"/>
        </w:rPr>
        <w:t>irreversible</w:t>
      </w:r>
      <w:r w:rsidRPr="007C4B3B">
        <w:rPr>
          <w:sz w:val="16"/>
        </w:rPr>
        <w:t xml:space="preserve">, large-scale, </w:t>
      </w:r>
      <w:r w:rsidRPr="007C4B3B">
        <w:rPr>
          <w:rStyle w:val="StyleUnderline"/>
        </w:rPr>
        <w:t xml:space="preserve">abrupt </w:t>
      </w:r>
      <w:r w:rsidRPr="007C4B3B">
        <w:rPr>
          <w:rStyle w:val="StyleUnderline"/>
          <w:highlight w:val="cyan"/>
        </w:rPr>
        <w:t>transitions</w:t>
      </w:r>
      <w:r w:rsidRPr="007C4B3B">
        <w:rPr>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7C4B3B">
        <w:rPr>
          <w:rStyle w:val="StyleUnderline"/>
          <w:highlight w:val="cyan"/>
        </w:rPr>
        <w:t>All</w:t>
      </w:r>
      <w:r w:rsidRPr="007C4B3B">
        <w:rPr>
          <w:rStyle w:val="StyleUnderline"/>
        </w:rPr>
        <w:t xml:space="preserve"> five </w:t>
      </w:r>
      <w:r w:rsidRPr="007C4B3B">
        <w:rPr>
          <w:rStyle w:val="Emphasis"/>
          <w:highlight w:val="cyan"/>
        </w:rPr>
        <w:t>concerns are</w:t>
      </w:r>
      <w:r w:rsidRPr="007C4B3B">
        <w:rPr>
          <w:rStyle w:val="StyleUnderline"/>
        </w:rPr>
        <w:t xml:space="preserve"> now</w:t>
      </w:r>
      <w:r w:rsidRPr="007C4B3B">
        <w:rPr>
          <w:sz w:val="16"/>
        </w:rPr>
        <w:t xml:space="preserve"> at “high” or “</w:t>
      </w:r>
      <w:r w:rsidRPr="007C4B3B">
        <w:rPr>
          <w:rStyle w:val="Emphasis"/>
          <w:highlight w:val="cyan"/>
        </w:rPr>
        <w:t>very high</w:t>
      </w:r>
      <w:r w:rsidRPr="007C4B3B">
        <w:rPr>
          <w:sz w:val="16"/>
          <w:highlight w:val="cyan"/>
        </w:rPr>
        <w:t>”</w:t>
      </w:r>
      <w:r w:rsidRPr="007C4B3B">
        <w:rPr>
          <w:sz w:val="16"/>
        </w:rPr>
        <w:t xml:space="preserve"> for 2 °C to 3 °C of warming (57).</w:t>
      </w:r>
    </w:p>
    <w:p w14:paraId="173CA897" w14:textId="77777777" w:rsidR="00DB57FE" w:rsidRPr="007C4B3B" w:rsidRDefault="00DB57FE" w:rsidP="00DB57FE">
      <w:pPr>
        <w:rPr>
          <w:sz w:val="16"/>
        </w:rPr>
      </w:pPr>
      <w:r w:rsidRPr="007C4B3B">
        <w:rPr>
          <w:sz w:val="16"/>
        </w:rPr>
        <w:t>A Sample Research Agenda: Extreme Earth System States, Mass Mortality, Societal Fragility, and Integrated Climate Catastrophe Assessments</w:t>
      </w:r>
    </w:p>
    <w:p w14:paraId="0D1C7403" w14:textId="77777777" w:rsidR="00DB57FE" w:rsidRPr="007C4B3B" w:rsidRDefault="00DB57FE" w:rsidP="00DB57FE">
      <w:pPr>
        <w:rPr>
          <w:sz w:val="16"/>
        </w:rPr>
      </w:pPr>
      <w:r w:rsidRPr="007C4B3B">
        <w:rPr>
          <w:sz w:val="16"/>
        </w:rPr>
        <w:t>We suggest a research agenda for catastrophic climate change that focuses on four key strands:</w:t>
      </w:r>
    </w:p>
    <w:p w14:paraId="179B51B0" w14:textId="77777777" w:rsidR="00DB57FE" w:rsidRPr="007C4B3B" w:rsidRDefault="00DB57FE" w:rsidP="00DB57FE">
      <w:pPr>
        <w:rPr>
          <w:sz w:val="16"/>
        </w:rPr>
      </w:pPr>
      <w:r w:rsidRPr="007C4B3B">
        <w:rPr>
          <w:sz w:val="16"/>
        </w:rPr>
        <w:t>Understanding extreme climate change dynamics and impacts in the long term</w:t>
      </w:r>
    </w:p>
    <w:p w14:paraId="3C998210" w14:textId="77777777" w:rsidR="00DB57FE" w:rsidRPr="007C4B3B" w:rsidRDefault="00DB57FE" w:rsidP="00DB57FE">
      <w:pPr>
        <w:rPr>
          <w:sz w:val="16"/>
        </w:rPr>
      </w:pPr>
      <w:r w:rsidRPr="007C4B3B">
        <w:rPr>
          <w:sz w:val="16"/>
        </w:rPr>
        <w:t>Exploring climate-triggered pathways to mass morbidity and mortality</w:t>
      </w:r>
    </w:p>
    <w:p w14:paraId="681F7155" w14:textId="77777777" w:rsidR="00DB57FE" w:rsidRPr="007C4B3B" w:rsidRDefault="00DB57FE" w:rsidP="00DB57FE">
      <w:pPr>
        <w:rPr>
          <w:sz w:val="16"/>
        </w:rPr>
      </w:pPr>
      <w:r w:rsidRPr="007C4B3B">
        <w:rPr>
          <w:sz w:val="16"/>
        </w:rPr>
        <w:t xml:space="preserve">Investigating social fragility: </w:t>
      </w:r>
      <w:r w:rsidRPr="007C4B3B">
        <w:rPr>
          <w:rStyle w:val="StyleUnderline"/>
        </w:rPr>
        <w:t xml:space="preserve">vulnerabilities, </w:t>
      </w:r>
      <w:r w:rsidRPr="007C4B3B">
        <w:rPr>
          <w:rStyle w:val="Emphasis"/>
        </w:rPr>
        <w:t>risk cascades</w:t>
      </w:r>
      <w:r w:rsidRPr="007C4B3B">
        <w:rPr>
          <w:sz w:val="16"/>
        </w:rPr>
        <w:t>, and risk responses</w:t>
      </w:r>
    </w:p>
    <w:p w14:paraId="194BBBB3" w14:textId="77777777" w:rsidR="00DB57FE" w:rsidRPr="007C4B3B" w:rsidRDefault="00DB57FE" w:rsidP="00DB57FE">
      <w:pPr>
        <w:rPr>
          <w:sz w:val="16"/>
        </w:rPr>
      </w:pPr>
      <w:r w:rsidRPr="007C4B3B">
        <w:rPr>
          <w:sz w:val="16"/>
        </w:rPr>
        <w:t>Synthesizing the research findings into “integrated catastrophe assessments”</w:t>
      </w:r>
    </w:p>
    <w:p w14:paraId="096C7223" w14:textId="77777777" w:rsidR="00DB57FE" w:rsidRPr="007C4B3B" w:rsidRDefault="00DB57FE" w:rsidP="00DB57FE">
      <w:pPr>
        <w:rPr>
          <w:sz w:val="16"/>
        </w:rPr>
      </w:pPr>
      <w:r w:rsidRPr="007C4B3B">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20634D5B" w14:textId="77777777" w:rsidR="00DB57FE" w:rsidRPr="007C4B3B" w:rsidRDefault="00DB57FE" w:rsidP="00DB57FE">
      <w:pPr>
        <w:rPr>
          <w:sz w:val="16"/>
        </w:rPr>
      </w:pPr>
      <w:r w:rsidRPr="007C4B3B">
        <w:rPr>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1C9B6F15" w14:textId="77777777" w:rsidR="00DB57FE" w:rsidRPr="007C4B3B" w:rsidRDefault="00DB57FE" w:rsidP="00DB57FE">
      <w:pPr>
        <w:rPr>
          <w:sz w:val="16"/>
        </w:rPr>
      </w:pPr>
      <w:r w:rsidRPr="007C4B3B">
        <w:rPr>
          <w:sz w:val="16"/>
        </w:rPr>
        <w:t>Finally, we invite other scholars to revise and improve upon this proposed agenda.</w:t>
      </w:r>
    </w:p>
    <w:p w14:paraId="12013600" w14:textId="77777777" w:rsidR="00DB57FE" w:rsidRPr="007C4B3B" w:rsidRDefault="00DB57FE" w:rsidP="00DB57FE">
      <w:pPr>
        <w:rPr>
          <w:sz w:val="16"/>
        </w:rPr>
      </w:pPr>
      <w:r w:rsidRPr="007C4B3B">
        <w:rPr>
          <w:sz w:val="16"/>
        </w:rPr>
        <w:t>Extreme Earth System States.</w:t>
      </w:r>
    </w:p>
    <w:p w14:paraId="53814869" w14:textId="77777777" w:rsidR="00DB57FE" w:rsidRPr="007C4B3B" w:rsidRDefault="00DB57FE" w:rsidP="00DB57FE">
      <w:pPr>
        <w:rPr>
          <w:sz w:val="16"/>
        </w:rPr>
      </w:pPr>
      <w:r w:rsidRPr="007C4B3B">
        <w:rPr>
          <w:sz w:val="16"/>
        </w:rPr>
        <w:t>We need to understand potential long-term states of the Earth system under extreme climate change. This means mapping different “</w:t>
      </w:r>
      <w:r w:rsidRPr="007C4B3B">
        <w:rPr>
          <w:rStyle w:val="StyleUnderline"/>
        </w:rPr>
        <w:t>Hothouse Earth</w:t>
      </w:r>
      <w:r w:rsidRPr="007C4B3B">
        <w:rPr>
          <w:sz w:val="16"/>
        </w:rPr>
        <w:t xml:space="preserve">” scenarios (21) or other extreme scenarios, such as alternative circulation regimes or </w:t>
      </w:r>
      <w:r w:rsidRPr="007C4B3B">
        <w:rPr>
          <w:rStyle w:val="StyleUnderline"/>
          <w:highlight w:val="cyan"/>
        </w:rPr>
        <w:t xml:space="preserve">large, </w:t>
      </w:r>
      <w:r w:rsidRPr="007C4B3B">
        <w:rPr>
          <w:rStyle w:val="Emphasis"/>
          <w:highlight w:val="cyan"/>
        </w:rPr>
        <w:t>irreversible changes</w:t>
      </w:r>
      <w:r w:rsidRPr="007C4B3B">
        <w:rPr>
          <w:rStyle w:val="StyleUnderline"/>
        </w:rPr>
        <w:t xml:space="preserve"> in ice cover and sea level</w:t>
      </w:r>
      <w:r w:rsidRPr="007C4B3B">
        <w:rPr>
          <w:sz w:val="16"/>
        </w:rPr>
        <w:t xml:space="preserve">. This research will require consideration of long-term climate dynamics and their impacts on other planetary-level processes. Research suggests that previous </w:t>
      </w:r>
      <w:r w:rsidRPr="007C4B3B">
        <w:rPr>
          <w:rStyle w:val="StyleUnderline"/>
        </w:rPr>
        <w:t>mass extinction events</w:t>
      </w:r>
      <w:r w:rsidRPr="007C4B3B">
        <w:rPr>
          <w:sz w:val="16"/>
        </w:rPr>
        <w:t xml:space="preserve"> occurred due to </w:t>
      </w:r>
      <w:r w:rsidRPr="007C4B3B">
        <w:rPr>
          <w:rStyle w:val="Emphasis"/>
        </w:rPr>
        <w:t>threshold effects</w:t>
      </w:r>
      <w:r w:rsidRPr="007C4B3B">
        <w:rPr>
          <w:sz w:val="16"/>
        </w:rPr>
        <w:t xml:space="preserve"> in the carbon cycle that </w:t>
      </w:r>
      <w:r w:rsidRPr="007C4B3B">
        <w:rPr>
          <w:rStyle w:val="Emphasis"/>
        </w:rPr>
        <w:t>we could cross</w:t>
      </w:r>
      <w:r w:rsidRPr="007C4B3B">
        <w:rPr>
          <w:rStyle w:val="StyleUnderline"/>
        </w:rPr>
        <w:t xml:space="preserve"> this century</w:t>
      </w:r>
      <w:r w:rsidRPr="007C4B3B">
        <w:rPr>
          <w:sz w:val="16"/>
        </w:rPr>
        <w:t xml:space="preserve"> (40, 63). Key impacts in previous mass extinctions, such as </w:t>
      </w:r>
      <w:r w:rsidRPr="007C4B3B">
        <w:rPr>
          <w:rStyle w:val="StyleUnderline"/>
        </w:rPr>
        <w:t>ocean hypoxia and anoxia</w:t>
      </w:r>
      <w:r w:rsidRPr="007C4B3B">
        <w:rPr>
          <w:sz w:val="16"/>
        </w:rPr>
        <w:t xml:space="preserve">, could also </w:t>
      </w:r>
      <w:r w:rsidRPr="007C4B3B">
        <w:rPr>
          <w:rStyle w:val="Emphasis"/>
        </w:rPr>
        <w:t>escalate</w:t>
      </w:r>
      <w:r w:rsidRPr="007C4B3B">
        <w:rPr>
          <w:sz w:val="16"/>
        </w:rPr>
        <w:t xml:space="preserve"> in the longer term (40, 64).</w:t>
      </w:r>
    </w:p>
    <w:p w14:paraId="21C3B6A5" w14:textId="77777777" w:rsidR="00DB57FE" w:rsidRPr="007C4B3B" w:rsidRDefault="00DB57FE" w:rsidP="00DB57FE">
      <w:pPr>
        <w:rPr>
          <w:sz w:val="16"/>
        </w:rPr>
      </w:pPr>
      <w:r w:rsidRPr="007C4B3B">
        <w:rPr>
          <w:sz w:val="16"/>
        </w:rPr>
        <w:t xml:space="preserve">Studying potential tipping points and irreversible “committed” changes of ecological and climate systems is essential. For instance, modeling of the </w:t>
      </w:r>
      <w:r w:rsidRPr="007C4B3B">
        <w:rPr>
          <w:rStyle w:val="StyleUnderline"/>
        </w:rPr>
        <w:t xml:space="preserve">Antarctic </w:t>
      </w:r>
      <w:r w:rsidRPr="007C4B3B">
        <w:rPr>
          <w:rStyle w:val="Emphasis"/>
          <w:highlight w:val="cyan"/>
        </w:rPr>
        <w:t>ice sheet</w:t>
      </w:r>
      <w:r w:rsidRPr="007C4B3B">
        <w:rPr>
          <w:sz w:val="16"/>
        </w:rPr>
        <w:t xml:space="preserve"> suggests there are several tipping points that exhibit hysteresis (65). </w:t>
      </w:r>
      <w:r w:rsidRPr="007C4B3B">
        <w:rPr>
          <w:rStyle w:val="Emphasis"/>
        </w:rPr>
        <w:t xml:space="preserve">Irreversible </w:t>
      </w:r>
      <w:r w:rsidRPr="007C4B3B">
        <w:rPr>
          <w:rStyle w:val="Emphasis"/>
          <w:highlight w:val="cyan"/>
        </w:rPr>
        <w:t>loss</w:t>
      </w:r>
      <w:r w:rsidRPr="007C4B3B">
        <w:rPr>
          <w:sz w:val="16"/>
        </w:rPr>
        <w:t xml:space="preserve"> of the West Antarctic ice sheet was </w:t>
      </w:r>
      <w:r w:rsidRPr="007C4B3B">
        <w:rPr>
          <w:rStyle w:val="StyleUnderline"/>
        </w:rPr>
        <w:t>found</w:t>
      </w:r>
      <w:r w:rsidRPr="007C4B3B">
        <w:rPr>
          <w:sz w:val="16"/>
        </w:rPr>
        <w:t xml:space="preserve"> to be triggered </w:t>
      </w:r>
      <w:r w:rsidRPr="007C4B3B">
        <w:rPr>
          <w:rStyle w:val="StyleUnderline"/>
        </w:rPr>
        <w:t>at</w:t>
      </w:r>
      <w:r w:rsidRPr="007C4B3B">
        <w:rPr>
          <w:sz w:val="16"/>
        </w:rPr>
        <w:t xml:space="preserve"> </w:t>
      </w:r>
      <w:r w:rsidRPr="007C4B3B">
        <w:rPr>
          <w:rFonts w:ascii="Cambria Math" w:hAnsi="Cambria Math" w:cs="Cambria Math"/>
          <w:sz w:val="16"/>
        </w:rPr>
        <w:t>∼</w:t>
      </w:r>
      <w:r w:rsidRPr="007C4B3B">
        <w:rPr>
          <w:rStyle w:val="StyleUnderline"/>
        </w:rPr>
        <w:t>2 °</w:t>
      </w:r>
      <w:r w:rsidRPr="007C4B3B">
        <w:rPr>
          <w:sz w:val="16"/>
        </w:rPr>
        <w:t xml:space="preserve">C global warming, and the current ice sheet configuration </w:t>
      </w:r>
      <w:r w:rsidRPr="007C4B3B">
        <w:rPr>
          <w:rStyle w:val="StyleUnderline"/>
        </w:rPr>
        <w:t>cannot be regained</w:t>
      </w:r>
      <w:r w:rsidRPr="007C4B3B">
        <w:rPr>
          <w:sz w:val="16"/>
        </w:rPr>
        <w:t xml:space="preserve"> even if temperatures return to present-day levels. At a 6 °C to 9 °C rise in global temperature, slow, </w:t>
      </w:r>
      <w:r w:rsidRPr="007C4B3B">
        <w:rPr>
          <w:rStyle w:val="StyleUnderline"/>
        </w:rPr>
        <w:t>irreversible loss of the East Antarctic ice sheet</w:t>
      </w:r>
      <w:r w:rsidRPr="007C4B3B">
        <w:rPr>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7C4B3B">
        <w:rPr>
          <w:rStyle w:val="StyleUnderline"/>
        </w:rPr>
        <w:t>consideration of wider planetary boundaries</w:t>
      </w:r>
      <w:r w:rsidRPr="007C4B3B">
        <w:rPr>
          <w:sz w:val="16"/>
        </w:rPr>
        <w:t xml:space="preserve">, such as biodiversity, that will </w:t>
      </w:r>
      <w:r w:rsidRPr="007C4B3B">
        <w:rPr>
          <w:rStyle w:val="StyleUnderline"/>
        </w:rPr>
        <w:t xml:space="preserve">influence </w:t>
      </w:r>
      <w:r w:rsidRPr="007C4B3B">
        <w:rPr>
          <w:rStyle w:val="Emphasis"/>
          <w:highlight w:val="cyan"/>
        </w:rPr>
        <w:t>tipping points</w:t>
      </w:r>
      <w:r w:rsidRPr="007C4B3B">
        <w:rPr>
          <w:sz w:val="16"/>
        </w:rPr>
        <w:t xml:space="preserve"> (66), </w:t>
      </w:r>
      <w:proofErr w:type="gramStart"/>
      <w:r w:rsidRPr="007C4B3B">
        <w:rPr>
          <w:rStyle w:val="Emphasis"/>
          <w:highlight w:val="cyan"/>
        </w:rPr>
        <w:t>feedbacks</w:t>
      </w:r>
      <w:proofErr w:type="gramEnd"/>
      <w:r w:rsidRPr="007C4B3B">
        <w:rPr>
          <w:rStyle w:val="StyleUnderline"/>
          <w:highlight w:val="cyan"/>
        </w:rPr>
        <w:t xml:space="preserve"> beyond the climate</w:t>
      </w:r>
      <w:r w:rsidRPr="007C4B3B">
        <w:rPr>
          <w:sz w:val="16"/>
        </w:rPr>
        <w:t xml:space="preserve"> system, and how </w:t>
      </w:r>
      <w:r w:rsidRPr="007C4B3B">
        <w:rPr>
          <w:rStyle w:val="StyleUnderline"/>
        </w:rPr>
        <w:t>tipping elements</w:t>
      </w:r>
      <w:r w:rsidRPr="007C4B3B">
        <w:rPr>
          <w:sz w:val="16"/>
        </w:rPr>
        <w:t xml:space="preserve"> could </w:t>
      </w:r>
      <w:r w:rsidRPr="007C4B3B">
        <w:rPr>
          <w:rStyle w:val="Emphasis"/>
          <w:highlight w:val="cyan"/>
        </w:rPr>
        <w:t>cascade</w:t>
      </w:r>
      <w:r w:rsidRPr="007C4B3B">
        <w:rPr>
          <w:rStyle w:val="Emphasis"/>
        </w:rPr>
        <w:t xml:space="preserve"> together</w:t>
      </w:r>
      <w:r w:rsidRPr="007C4B3B">
        <w:rPr>
          <w:sz w:val="16"/>
        </w:rPr>
        <w:t xml:space="preserve"> (67).</w:t>
      </w:r>
    </w:p>
    <w:p w14:paraId="6C428AE4" w14:textId="77777777" w:rsidR="00DB57FE" w:rsidRPr="007C4B3B" w:rsidRDefault="00DB57FE" w:rsidP="00DB57FE">
      <w:pPr>
        <w:rPr>
          <w:sz w:val="16"/>
        </w:rPr>
      </w:pPr>
      <w:r w:rsidRPr="007C4B3B">
        <w:rPr>
          <w:rStyle w:val="StyleUnderline"/>
        </w:rPr>
        <w:t>Mass</w:t>
      </w:r>
      <w:r w:rsidRPr="007C4B3B">
        <w:rPr>
          <w:sz w:val="16"/>
        </w:rPr>
        <w:t xml:space="preserve"> Morbidity and </w:t>
      </w:r>
      <w:r w:rsidRPr="007C4B3B">
        <w:rPr>
          <w:rStyle w:val="StyleUnderline"/>
        </w:rPr>
        <w:t>Mortality</w:t>
      </w:r>
      <w:r w:rsidRPr="007C4B3B">
        <w:rPr>
          <w:sz w:val="16"/>
        </w:rPr>
        <w:t>.</w:t>
      </w:r>
    </w:p>
    <w:p w14:paraId="4FD73A73" w14:textId="77777777" w:rsidR="00DB57FE" w:rsidRPr="007C4B3B" w:rsidRDefault="00DB57FE" w:rsidP="00DB57FE">
      <w:pPr>
        <w:rPr>
          <w:rStyle w:val="StyleUnderline"/>
        </w:rPr>
      </w:pPr>
      <w:r w:rsidRPr="007C4B3B">
        <w:rPr>
          <w:sz w:val="16"/>
        </w:rPr>
        <w:t xml:space="preserve">There are many potential contributors to climate-induced morbidity and mortality, but the “four horsemen” of the climate change end game are likely to be famine and undernutrition, </w:t>
      </w:r>
      <w:r w:rsidRPr="007C4B3B">
        <w:rPr>
          <w:rStyle w:val="StyleUnderline"/>
        </w:rPr>
        <w:t xml:space="preserve">extreme weather events, </w:t>
      </w:r>
      <w:r w:rsidRPr="007C4B3B">
        <w:rPr>
          <w:rStyle w:val="Emphasis"/>
        </w:rPr>
        <w:t>conflict</w:t>
      </w:r>
      <w:r w:rsidRPr="007C4B3B">
        <w:rPr>
          <w:rStyle w:val="StyleUnderline"/>
        </w:rPr>
        <w:t xml:space="preserve">, and vector-borne </w:t>
      </w:r>
      <w:r w:rsidRPr="007C4B3B">
        <w:rPr>
          <w:rStyle w:val="Emphasis"/>
        </w:rPr>
        <w:t>diseases</w:t>
      </w:r>
      <w:r w:rsidRPr="007C4B3B">
        <w:rPr>
          <w:rStyle w:val="StyleUnderline"/>
        </w:rPr>
        <w:t>.</w:t>
      </w:r>
      <w:r w:rsidRPr="007C4B3B">
        <w:rPr>
          <w:sz w:val="16"/>
        </w:rPr>
        <w:t xml:space="preserve"> These will be </w:t>
      </w:r>
      <w:r w:rsidRPr="007C4B3B">
        <w:rPr>
          <w:rStyle w:val="StyleUnderline"/>
        </w:rPr>
        <w:t>worsened by additional risks</w:t>
      </w:r>
      <w:r w:rsidRPr="007C4B3B">
        <w:rPr>
          <w:sz w:val="16"/>
        </w:rPr>
        <w:t xml:space="preserve"> and impacts </w:t>
      </w:r>
      <w:r w:rsidRPr="007C4B3B">
        <w:rPr>
          <w:rStyle w:val="StyleUnderline"/>
        </w:rPr>
        <w:t>such as</w:t>
      </w:r>
      <w:r w:rsidRPr="007C4B3B">
        <w:rPr>
          <w:sz w:val="16"/>
        </w:rPr>
        <w:t xml:space="preserve"> mortality from </w:t>
      </w:r>
      <w:r w:rsidRPr="007C4B3B">
        <w:rPr>
          <w:rStyle w:val="Emphasis"/>
        </w:rPr>
        <w:t>air pollution</w:t>
      </w:r>
      <w:r w:rsidRPr="007C4B3B">
        <w:rPr>
          <w:rStyle w:val="StyleUnderline"/>
        </w:rPr>
        <w:t xml:space="preserve"> and sea level rise.</w:t>
      </w:r>
    </w:p>
    <w:p w14:paraId="0EEA1DBB" w14:textId="77777777" w:rsidR="00DB57FE" w:rsidRPr="007C4B3B" w:rsidRDefault="00DB57FE" w:rsidP="00DB57FE">
      <w:pPr>
        <w:rPr>
          <w:sz w:val="16"/>
        </w:rPr>
      </w:pPr>
      <w:r w:rsidRPr="007C4B3B">
        <w:rPr>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46833B24" w14:textId="77777777" w:rsidR="00DB57FE" w:rsidRPr="007C4B3B" w:rsidRDefault="00DB57FE" w:rsidP="00DB57FE">
      <w:pPr>
        <w:rPr>
          <w:sz w:val="16"/>
        </w:rPr>
      </w:pPr>
      <w:r w:rsidRPr="007C4B3B">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3380B45D" w14:textId="77777777" w:rsidR="00DB57FE" w:rsidRPr="007C4B3B" w:rsidRDefault="00DB57FE" w:rsidP="00DB57FE">
      <w:pPr>
        <w:rPr>
          <w:sz w:val="16"/>
        </w:rPr>
      </w:pPr>
      <w:r w:rsidRPr="007C4B3B">
        <w:rPr>
          <w:sz w:val="16"/>
        </w:rPr>
        <w:t>Societal Fragility: Vulnerabilities, Risk Cascades, and Risk Responses.</w:t>
      </w:r>
    </w:p>
    <w:p w14:paraId="6B9416EB" w14:textId="77777777" w:rsidR="00DB57FE" w:rsidRPr="007C4B3B" w:rsidRDefault="00DB57FE" w:rsidP="00DB57FE">
      <w:pPr>
        <w:rPr>
          <w:sz w:val="16"/>
        </w:rPr>
      </w:pPr>
      <w:r w:rsidRPr="007C4B3B">
        <w:rPr>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2B402BFC" w14:textId="77777777" w:rsidR="00DB57FE" w:rsidRPr="007C4B3B" w:rsidRDefault="00DB57FE" w:rsidP="00DB57FE">
      <w:pPr>
        <w:rPr>
          <w:rStyle w:val="Emphasis"/>
        </w:rPr>
      </w:pPr>
      <w:r w:rsidRPr="007C4B3B">
        <w:rPr>
          <w:rStyle w:val="StyleUnderline"/>
        </w:rPr>
        <w:t xml:space="preserve">Societal </w:t>
      </w:r>
      <w:r w:rsidRPr="007C4B3B">
        <w:rPr>
          <w:rStyle w:val="Emphasis"/>
        </w:rPr>
        <w:t>risk cascades</w:t>
      </w:r>
      <w:r w:rsidRPr="007C4B3B">
        <w:rPr>
          <w:rStyle w:val="StyleUnderline"/>
        </w:rPr>
        <w:t xml:space="preserve"> could involve </w:t>
      </w:r>
      <w:r w:rsidRPr="007C4B3B">
        <w:rPr>
          <w:rStyle w:val="StyleUnderline"/>
          <w:highlight w:val="cyan"/>
        </w:rPr>
        <w:t>conflict, disease</w:t>
      </w:r>
      <w:r w:rsidRPr="007C4B3B">
        <w:rPr>
          <w:rStyle w:val="StyleUnderline"/>
        </w:rPr>
        <w:t xml:space="preserve">, </w:t>
      </w:r>
      <w:r w:rsidRPr="007C4B3B">
        <w:rPr>
          <w:rStyle w:val="Emphasis"/>
          <w:highlight w:val="cyan"/>
        </w:rPr>
        <w:t>political change</w:t>
      </w:r>
      <w:r w:rsidRPr="007C4B3B">
        <w:rPr>
          <w:rStyle w:val="StyleUnderline"/>
        </w:rPr>
        <w:t xml:space="preserve">, and economic </w:t>
      </w:r>
      <w:r w:rsidRPr="007C4B3B">
        <w:rPr>
          <w:rStyle w:val="Emphasis"/>
        </w:rPr>
        <w:t>crises</w:t>
      </w:r>
      <w:r w:rsidRPr="007C4B3B">
        <w:rPr>
          <w:sz w:val="16"/>
        </w:rPr>
        <w:t xml:space="preserve">. Climate change has a </w:t>
      </w:r>
      <w:r w:rsidRPr="007C4B3B">
        <w:rPr>
          <w:rStyle w:val="StyleUnderline"/>
        </w:rPr>
        <w:t xml:space="preserve">complicated relationship with </w:t>
      </w:r>
      <w:r w:rsidRPr="007C4B3B">
        <w:rPr>
          <w:rStyle w:val="Emphasis"/>
        </w:rPr>
        <w:t>conflict</w:t>
      </w:r>
      <w:r w:rsidRPr="007C4B3B">
        <w:rPr>
          <w:sz w:val="16"/>
        </w:rPr>
        <w:t xml:space="preserve">, including, possibly, as a risk factor (74) especially </w:t>
      </w:r>
      <w:r w:rsidRPr="007C4B3B">
        <w:rPr>
          <w:rStyle w:val="StyleUnderline"/>
        </w:rPr>
        <w:t>in areas with</w:t>
      </w:r>
      <w:r w:rsidRPr="007C4B3B">
        <w:rPr>
          <w:sz w:val="16"/>
        </w:rPr>
        <w:t xml:space="preserve"> preexisting </w:t>
      </w:r>
      <w:r w:rsidRPr="007C4B3B">
        <w:rPr>
          <w:rStyle w:val="StyleUnderline"/>
        </w:rPr>
        <w:t>ethnic conflict</w:t>
      </w:r>
      <w:r w:rsidRPr="007C4B3B">
        <w:rPr>
          <w:sz w:val="16"/>
        </w:rPr>
        <w:t xml:space="preserve"> (75). Climate change could affect the </w:t>
      </w:r>
      <w:r w:rsidRPr="007C4B3B">
        <w:rPr>
          <w:rStyle w:val="StyleUnderline"/>
        </w:rPr>
        <w:t>spread</w:t>
      </w:r>
      <w:r w:rsidRPr="007C4B3B">
        <w:rPr>
          <w:sz w:val="16"/>
        </w:rPr>
        <w:t xml:space="preserve"> and </w:t>
      </w:r>
      <w:r w:rsidRPr="007C4B3B">
        <w:rPr>
          <w:rStyle w:val="StyleUnderline"/>
        </w:rPr>
        <w:t>transmission of infectious disease</w:t>
      </w:r>
      <w:r w:rsidRPr="007C4B3B">
        <w:rPr>
          <w:sz w:val="16"/>
        </w:rPr>
        <w:t xml:space="preserve">s, as well as the expansion and severity of different </w:t>
      </w:r>
      <w:r w:rsidRPr="007C4B3B">
        <w:rPr>
          <w:rStyle w:val="Emphasis"/>
        </w:rPr>
        <w:t>zoonotic infections</w:t>
      </w:r>
      <w:r w:rsidRPr="007C4B3B">
        <w:rPr>
          <w:sz w:val="16"/>
        </w:rPr>
        <w:t xml:space="preserve"> (76), creating conditions for </w:t>
      </w:r>
      <w:r w:rsidRPr="007C4B3B">
        <w:rPr>
          <w:rStyle w:val="Emphasis"/>
          <w:highlight w:val="cyan"/>
        </w:rPr>
        <w:t>novel outbreaks</w:t>
      </w:r>
      <w:r w:rsidRPr="007C4B3B">
        <w:rPr>
          <w:rStyle w:val="StyleUnderline"/>
        </w:rPr>
        <w:t xml:space="preserve"> and infections</w:t>
      </w:r>
      <w:r w:rsidRPr="007C4B3B">
        <w:rPr>
          <w:sz w:val="16"/>
        </w:rPr>
        <w:t xml:space="preserve"> (6,77). </w:t>
      </w:r>
      <w:r w:rsidRPr="007C4B3B">
        <w:rPr>
          <w:rStyle w:val="StyleUnderline"/>
        </w:rPr>
        <w:t>Epidemics</w:t>
      </w:r>
      <w:r w:rsidRPr="007C4B3B">
        <w:rPr>
          <w:sz w:val="16"/>
        </w:rPr>
        <w:t xml:space="preserve"> can, in turn, </w:t>
      </w:r>
      <w:r w:rsidRPr="007C4B3B">
        <w:rPr>
          <w:rStyle w:val="StyleUnderline"/>
        </w:rPr>
        <w:t xml:space="preserve">trigger cascading </w:t>
      </w:r>
      <w:r w:rsidRPr="007C4B3B">
        <w:rPr>
          <w:rStyle w:val="Emphasis"/>
        </w:rPr>
        <w:t>impacts</w:t>
      </w:r>
      <w:r w:rsidRPr="007C4B3B">
        <w:rPr>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7C4B3B">
        <w:rPr>
          <w:rStyle w:val="StyleUnderline"/>
        </w:rPr>
        <w:t>financial tail risks</w:t>
      </w:r>
      <w:r w:rsidRPr="007C4B3B">
        <w:rPr>
          <w:sz w:val="16"/>
        </w:rPr>
        <w:t xml:space="preserve">, such as the possibility </w:t>
      </w:r>
      <w:r w:rsidRPr="007C4B3B">
        <w:rPr>
          <w:rStyle w:val="StyleUnderline"/>
        </w:rPr>
        <w:t xml:space="preserve">of global </w:t>
      </w:r>
      <w:r w:rsidRPr="007C4B3B">
        <w:rPr>
          <w:rStyle w:val="Emphasis"/>
          <w:highlight w:val="cyan"/>
        </w:rPr>
        <w:t>financial crises.</w:t>
      </w:r>
    </w:p>
    <w:p w14:paraId="57E42AB4" w14:textId="77777777" w:rsidR="00DB57FE" w:rsidRPr="007C4B3B" w:rsidRDefault="00DB57FE" w:rsidP="00DB57FE">
      <w:pPr>
        <w:rPr>
          <w:sz w:val="16"/>
        </w:rPr>
      </w:pPr>
      <w:r w:rsidRPr="007C4B3B">
        <w:rPr>
          <w:sz w:val="16"/>
        </w:rPr>
        <w:t xml:space="preserve">Past studies could be drawn upon to investigate societal risk. Relatively small, regional climate changes are linked to the transformation and even </w:t>
      </w:r>
      <w:r w:rsidRPr="007C4B3B">
        <w:rPr>
          <w:rStyle w:val="Emphasis"/>
          <w:highlight w:val="cyan"/>
        </w:rPr>
        <w:t>collapse</w:t>
      </w:r>
      <w:r w:rsidRPr="007C4B3B">
        <w:rPr>
          <w:rStyle w:val="StyleUnderline"/>
          <w:highlight w:val="cyan"/>
        </w:rPr>
        <w:t xml:space="preserve"> of</w:t>
      </w:r>
      <w:r w:rsidRPr="007C4B3B">
        <w:rPr>
          <w:sz w:val="16"/>
        </w:rPr>
        <w:t xml:space="preserve"> previous </w:t>
      </w:r>
      <w:r w:rsidRPr="007C4B3B">
        <w:rPr>
          <w:rStyle w:val="StyleUnderline"/>
          <w:highlight w:val="cyan"/>
        </w:rPr>
        <w:t>societies</w:t>
      </w:r>
      <w:r w:rsidRPr="007C4B3B">
        <w:rPr>
          <w:sz w:val="16"/>
        </w:rPr>
        <w:t xml:space="preserve"> (79, 80). This could be </w:t>
      </w:r>
      <w:r w:rsidRPr="007C4B3B">
        <w:rPr>
          <w:rStyle w:val="StyleUnderline"/>
        </w:rPr>
        <w:t xml:space="preserve">due to </w:t>
      </w:r>
      <w:r w:rsidRPr="007C4B3B">
        <w:rPr>
          <w:rStyle w:val="Emphasis"/>
        </w:rPr>
        <w:t>declining resilience</w:t>
      </w:r>
      <w:r w:rsidRPr="007C4B3B">
        <w:rPr>
          <w:rStyle w:val="StyleUnderline"/>
        </w:rPr>
        <w:t xml:space="preserve"> and</w:t>
      </w:r>
      <w:r w:rsidRPr="007C4B3B">
        <w:rPr>
          <w:sz w:val="16"/>
        </w:rPr>
        <w:t xml:space="preserve"> the passing of </w:t>
      </w:r>
      <w:r w:rsidRPr="007C4B3B">
        <w:rPr>
          <w:rStyle w:val="Emphasis"/>
        </w:rPr>
        <w:t xml:space="preserve">tipping points </w:t>
      </w:r>
      <w:r w:rsidRPr="007C4B3B">
        <w:rPr>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67471228" w14:textId="77777777" w:rsidR="00DB57FE" w:rsidRPr="007C4B3B" w:rsidRDefault="00DB57FE" w:rsidP="00DB57FE">
      <w:pPr>
        <w:rPr>
          <w:sz w:val="16"/>
        </w:rPr>
      </w:pPr>
      <w:r w:rsidRPr="007C4B3B">
        <w:rPr>
          <w:sz w:val="16"/>
        </w:rPr>
        <w:t xml:space="preserve">The characteristics and vulnerabilities of a modern globalized world where food and transport distribution systems can buffer against traumas will need to feature in work on societal sensitivity. Such large, </w:t>
      </w:r>
      <w:r w:rsidRPr="007C4B3B">
        <w:rPr>
          <w:rStyle w:val="StyleUnderline"/>
        </w:rPr>
        <w:t>interconnected systems bring</w:t>
      </w:r>
      <w:r w:rsidRPr="007C4B3B">
        <w:rPr>
          <w:sz w:val="16"/>
        </w:rPr>
        <w:t xml:space="preserve"> their own sources of </w:t>
      </w:r>
      <w:r w:rsidRPr="007C4B3B">
        <w:rPr>
          <w:rStyle w:val="StyleUnderline"/>
        </w:rPr>
        <w:t>fragility</w:t>
      </w:r>
      <w:r w:rsidRPr="007C4B3B">
        <w:rPr>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2C906F69" w14:textId="77777777" w:rsidR="00DB57FE" w:rsidRPr="007C4B3B" w:rsidRDefault="00DB57FE" w:rsidP="00DB57FE">
      <w:pPr>
        <w:rPr>
          <w:sz w:val="16"/>
        </w:rPr>
      </w:pPr>
      <w:r w:rsidRPr="007C4B3B">
        <w:rPr>
          <w:sz w:val="16"/>
        </w:rPr>
        <w:t>Fig. 3.</w:t>
      </w:r>
    </w:p>
    <w:p w14:paraId="3C0ED1AE" w14:textId="77777777" w:rsidR="00DB57FE" w:rsidRPr="007C4B3B" w:rsidRDefault="00DB57FE" w:rsidP="00DB57FE">
      <w:pPr>
        <w:rPr>
          <w:sz w:val="16"/>
        </w:rPr>
      </w:pPr>
      <w:r w:rsidRPr="007C4B3B">
        <w:rPr>
          <w:rStyle w:val="StyleUnderline"/>
        </w:rPr>
        <w:t xml:space="preserve">Cascading </w:t>
      </w:r>
      <w:r w:rsidRPr="007C4B3B">
        <w:rPr>
          <w:rStyle w:val="Emphasis"/>
        </w:rPr>
        <w:t>global climate failure</w:t>
      </w:r>
      <w:r w:rsidRPr="007C4B3B">
        <w:rPr>
          <w:sz w:val="16"/>
        </w:rPr>
        <w:t xml:space="preserve">. This is a causal loop diagram, in which a complete line represents a positive polarity (e.g., </w:t>
      </w:r>
      <w:r w:rsidRPr="007C4B3B">
        <w:rPr>
          <w:rStyle w:val="Emphasis"/>
        </w:rPr>
        <w:t>amplifying feedback</w:t>
      </w:r>
      <w:r w:rsidRPr="007C4B3B">
        <w:rPr>
          <w:sz w:val="16"/>
        </w:rPr>
        <w:t xml:space="preserve">; not necessarily positive in a normative sense) and a dotted line denotes a negative polarity (meaning </w:t>
      </w:r>
      <w:proofErr w:type="gramStart"/>
      <w:r w:rsidRPr="007C4B3B">
        <w:rPr>
          <w:sz w:val="16"/>
        </w:rPr>
        <w:t>a dampening</w:t>
      </w:r>
      <w:proofErr w:type="gramEnd"/>
      <w:r w:rsidRPr="007C4B3B">
        <w:rPr>
          <w:sz w:val="16"/>
        </w:rPr>
        <w:t xml:space="preserve"> feedback). See SI Appendix for further information.</w:t>
      </w:r>
    </w:p>
    <w:p w14:paraId="1F8EE571" w14:textId="77777777" w:rsidR="00DB57FE" w:rsidRPr="007C4B3B" w:rsidRDefault="00DB57FE" w:rsidP="00DB57FE">
      <w:pPr>
        <w:rPr>
          <w:sz w:val="16"/>
        </w:rPr>
      </w:pPr>
      <w:r w:rsidRPr="007C4B3B">
        <w:rPr>
          <w:sz w:val="16"/>
        </w:rPr>
        <w:t>Integrated Catastrophic Assessments.</w:t>
      </w:r>
    </w:p>
    <w:p w14:paraId="4804E2BD" w14:textId="77777777" w:rsidR="00DB57FE" w:rsidRPr="007C4B3B" w:rsidRDefault="00DB57FE" w:rsidP="00DB57FE">
      <w:pPr>
        <w:rPr>
          <w:sz w:val="16"/>
        </w:rPr>
      </w:pPr>
      <w:r w:rsidRPr="007C4B3B">
        <w:rPr>
          <w:sz w:val="16"/>
        </w:rPr>
        <w:t>Climate change will unfold in a world of changing ecosystems, geopolitics, and technology. Could we even see “</w:t>
      </w:r>
      <w:r w:rsidRPr="007C4B3B">
        <w:rPr>
          <w:rStyle w:val="StyleUnderline"/>
        </w:rPr>
        <w:t xml:space="preserve">warm </w:t>
      </w:r>
      <w:r w:rsidRPr="007C4B3B">
        <w:rPr>
          <w:rStyle w:val="StyleUnderline"/>
          <w:highlight w:val="cyan"/>
        </w:rPr>
        <w:t>wars</w:t>
      </w:r>
      <w:r w:rsidRPr="007C4B3B">
        <w:rPr>
          <w:sz w:val="16"/>
        </w:rPr>
        <w:t>”—</w:t>
      </w:r>
      <w:r w:rsidRPr="007C4B3B">
        <w:rPr>
          <w:rStyle w:val="StyleUnderline"/>
        </w:rPr>
        <w:t xml:space="preserve">technologically enhanced </w:t>
      </w:r>
      <w:r w:rsidRPr="007C4B3B">
        <w:rPr>
          <w:rStyle w:val="Emphasis"/>
        </w:rPr>
        <w:t>great power conflicts</w:t>
      </w:r>
      <w:r w:rsidRPr="007C4B3B">
        <w:rPr>
          <w:rStyle w:val="StyleUnderline"/>
        </w:rPr>
        <w:t xml:space="preserve"> </w:t>
      </w:r>
      <w:r w:rsidRPr="007C4B3B">
        <w:rPr>
          <w:rStyle w:val="StyleUnderline"/>
          <w:highlight w:val="cyan"/>
        </w:rPr>
        <w:t>over</w:t>
      </w:r>
      <w:r w:rsidRPr="007C4B3B">
        <w:rPr>
          <w:rStyle w:val="StyleUnderline"/>
          <w:u w:val="none"/>
        </w:rPr>
        <w:t xml:space="preserve"> </w:t>
      </w:r>
      <w:r w:rsidRPr="007C4B3B">
        <w:rPr>
          <w:sz w:val="16"/>
        </w:rPr>
        <w:t xml:space="preserve">dwindling carbon budgets, climate impacts, or </w:t>
      </w:r>
      <w:r w:rsidRPr="007C4B3B">
        <w:rPr>
          <w:rStyle w:val="StyleUnderline"/>
          <w:highlight w:val="cyan"/>
        </w:rPr>
        <w:t>SRM</w:t>
      </w:r>
      <w:r w:rsidRPr="007C4B3B">
        <w:rPr>
          <w:sz w:val="16"/>
        </w:rPr>
        <w:t xml:space="preserve"> experiments? Such developments and scenarios need to be considered to build a full picture of climate dangers. Climate change could reinforce other interacting threats, including </w:t>
      </w:r>
      <w:r w:rsidRPr="007C4B3B">
        <w:rPr>
          <w:rStyle w:val="StyleUnderline"/>
        </w:rPr>
        <w:t xml:space="preserve">rising </w:t>
      </w:r>
      <w:r w:rsidRPr="007C4B3B">
        <w:rPr>
          <w:rStyle w:val="Emphasis"/>
          <w:highlight w:val="cyan"/>
        </w:rPr>
        <w:t>inequality</w:t>
      </w:r>
      <w:r w:rsidRPr="007C4B3B">
        <w:rPr>
          <w:rStyle w:val="StyleUnderline"/>
        </w:rPr>
        <w:t xml:space="preserve">, demographic stresses, </w:t>
      </w:r>
      <w:r w:rsidRPr="007C4B3B">
        <w:rPr>
          <w:rStyle w:val="Emphasis"/>
          <w:highlight w:val="cyan"/>
        </w:rPr>
        <w:t>misinfo</w:t>
      </w:r>
      <w:r w:rsidRPr="007C4B3B">
        <w:rPr>
          <w:rStyle w:val="Emphasis"/>
        </w:rPr>
        <w:t>rmation</w:t>
      </w:r>
      <w:r w:rsidRPr="007C4B3B">
        <w:rPr>
          <w:rStyle w:val="StyleUnderline"/>
        </w:rPr>
        <w:t xml:space="preserve">, new </w:t>
      </w:r>
      <w:r w:rsidRPr="007C4B3B">
        <w:rPr>
          <w:rStyle w:val="Emphasis"/>
        </w:rPr>
        <w:t xml:space="preserve">destructive </w:t>
      </w:r>
      <w:r w:rsidRPr="007C4B3B">
        <w:rPr>
          <w:rStyle w:val="Emphasis"/>
          <w:highlight w:val="cyan"/>
        </w:rPr>
        <w:t>weapons</w:t>
      </w:r>
      <w:r w:rsidRPr="007C4B3B">
        <w:rPr>
          <w:rStyle w:val="StyleUnderline"/>
          <w:highlight w:val="cyan"/>
        </w:rPr>
        <w:t>, and</w:t>
      </w:r>
      <w:r w:rsidRPr="007C4B3B">
        <w:rPr>
          <w:rStyle w:val="StyleUnderline"/>
        </w:rPr>
        <w:t xml:space="preserve"> the </w:t>
      </w:r>
      <w:proofErr w:type="gramStart"/>
      <w:r w:rsidRPr="007C4B3B">
        <w:rPr>
          <w:rStyle w:val="Emphasis"/>
          <w:highlight w:val="cyan"/>
        </w:rPr>
        <w:t>overshoot</w:t>
      </w:r>
      <w:proofErr w:type="gramEnd"/>
      <w:r w:rsidRPr="007C4B3B">
        <w:rPr>
          <w:rStyle w:val="StyleUnderline"/>
        </w:rPr>
        <w:t xml:space="preserve"> of other planetary boundaries</w:t>
      </w:r>
      <w:r w:rsidRPr="007C4B3B">
        <w:rPr>
          <w:sz w:val="16"/>
        </w:rPr>
        <w:t xml:space="preserve"> (85). There are also </w:t>
      </w:r>
      <w:r w:rsidRPr="007C4B3B">
        <w:rPr>
          <w:rStyle w:val="StyleUnderline"/>
        </w:rPr>
        <w:t xml:space="preserve">natural </w:t>
      </w:r>
      <w:r w:rsidRPr="007C4B3B">
        <w:rPr>
          <w:rStyle w:val="Emphasis"/>
          <w:highlight w:val="cyan"/>
        </w:rPr>
        <w:t>shocks</w:t>
      </w:r>
      <w:r w:rsidRPr="007C4B3B">
        <w:rPr>
          <w:sz w:val="16"/>
        </w:rPr>
        <w:t xml:space="preserve">, such as </w:t>
      </w:r>
      <w:r w:rsidRPr="007C4B3B">
        <w:rPr>
          <w:rStyle w:val="Emphasis"/>
          <w:highlight w:val="cyan"/>
        </w:rPr>
        <w:t>solar flares</w:t>
      </w:r>
      <w:r w:rsidRPr="007C4B3B">
        <w:rPr>
          <w:rStyle w:val="StyleUnderline"/>
          <w:highlight w:val="cyan"/>
        </w:rPr>
        <w:t xml:space="preserve"> and</w:t>
      </w:r>
      <w:r w:rsidRPr="007C4B3B">
        <w:rPr>
          <w:sz w:val="16"/>
        </w:rPr>
        <w:t xml:space="preserve"> high-impact </w:t>
      </w:r>
      <w:r w:rsidRPr="007C4B3B">
        <w:rPr>
          <w:rStyle w:val="Emphasis"/>
          <w:highlight w:val="cyan"/>
        </w:rPr>
        <w:t>volcan</w:t>
      </w:r>
      <w:r w:rsidRPr="007C4B3B">
        <w:rPr>
          <w:rStyle w:val="Emphasis"/>
        </w:rPr>
        <w:t>ic erupti</w:t>
      </w:r>
      <w:r w:rsidRPr="007C4B3B">
        <w:rPr>
          <w:rStyle w:val="Emphasis"/>
          <w:highlight w:val="cyan"/>
        </w:rPr>
        <w:t>o</w:t>
      </w:r>
      <w:r w:rsidRPr="007C4B3B">
        <w:rPr>
          <w:rStyle w:val="Emphasis"/>
        </w:rPr>
        <w:t>n</w:t>
      </w:r>
      <w:r w:rsidRPr="007C4B3B">
        <w:rPr>
          <w:rStyle w:val="Emphasis"/>
          <w:highlight w:val="cyan"/>
        </w:rPr>
        <w:t>s</w:t>
      </w:r>
      <w:r w:rsidRPr="007C4B3B">
        <w:rPr>
          <w:sz w:val="16"/>
        </w:rPr>
        <w:t>, that present possible deadly synchronicities (86). Exploring these is vital, and a range of “standardized catastrophic scenarios” would facilitate assessment.</w:t>
      </w:r>
    </w:p>
    <w:p w14:paraId="7E7B3975" w14:textId="77777777" w:rsidR="00DB57FE" w:rsidRPr="007C4B3B" w:rsidRDefault="00DB57FE" w:rsidP="00DB57FE">
      <w:pPr>
        <w:rPr>
          <w:rFonts w:asciiTheme="minorHAnsi" w:hAnsiTheme="minorHAnsi" w:cstheme="minorHAnsi"/>
          <w:sz w:val="14"/>
        </w:rPr>
      </w:pPr>
    </w:p>
    <w:p w14:paraId="585844AC" w14:textId="77777777" w:rsidR="00DB57FE" w:rsidRPr="007C4B3B" w:rsidRDefault="00DB57FE" w:rsidP="00DB57FE">
      <w:pPr>
        <w:pStyle w:val="Heading3"/>
      </w:pPr>
      <w:r w:rsidRPr="007C4B3B">
        <w:t xml:space="preserve">U --- 2NC --- CF Big Now </w:t>
      </w:r>
    </w:p>
    <w:p w14:paraId="4D4F6E66" w14:textId="77777777" w:rsidR="00DB57FE" w:rsidRPr="007C4B3B" w:rsidRDefault="00DB57FE" w:rsidP="00DB57FE">
      <w:pPr>
        <w:pStyle w:val="Heading4"/>
        <w:rPr>
          <w:lang w:val="en"/>
        </w:rPr>
      </w:pPr>
      <w:r w:rsidRPr="007C4B3B">
        <w:rPr>
          <w:lang w:val="en"/>
        </w:rPr>
        <w:t>Counterfeits worth $2 trillion annually</w:t>
      </w:r>
    </w:p>
    <w:p w14:paraId="7B4B18D1" w14:textId="77777777" w:rsidR="00DB57FE" w:rsidRPr="00A03EEC" w:rsidRDefault="00DB57FE" w:rsidP="00DB57FE">
      <w:pPr>
        <w:rPr>
          <w:lang w:val="en"/>
        </w:rPr>
      </w:pPr>
      <w:r w:rsidRPr="00A03EEC">
        <w:rPr>
          <w:rStyle w:val="Style13ptBold"/>
          <w:lang w:val="en"/>
        </w:rPr>
        <w:t>Quraishi ’23 –</w:t>
      </w:r>
      <w:r w:rsidRPr="00A03EEC">
        <w:rPr>
          <w:lang w:val="en"/>
        </w:rPr>
        <w:t xml:space="preserve"> (Ash-Har; National consumer correspondent, member of CBS News Innovation Lab, Emmy Award-winning Journalist, graduate of the University of Illinois: Bachelor of Science; “$2 trillion worth of counterfeit products are sold each year. Can AI help put a stop to it?”; December 12, 2023; CBS News; MV)</w:t>
      </w:r>
    </w:p>
    <w:p w14:paraId="0B03FAFF" w14:textId="77777777" w:rsidR="00DB57FE" w:rsidRPr="00A03EEC" w:rsidRDefault="00DB57FE" w:rsidP="00DB57FE">
      <w:pPr>
        <w:rPr>
          <w:sz w:val="14"/>
          <w:lang w:val="en"/>
        </w:rPr>
      </w:pPr>
      <w:r w:rsidRPr="00A03EEC">
        <w:rPr>
          <w:sz w:val="14"/>
          <w:lang w:val="en"/>
        </w:rPr>
        <w:t xml:space="preserve">Ashly Sands, an intellectual property attorney and head of litigation and anti-counterfeiting at the law firm Epstein </w:t>
      </w:r>
      <w:proofErr w:type="spellStart"/>
      <w:r w:rsidRPr="00A03EEC">
        <w:rPr>
          <w:sz w:val="14"/>
          <w:lang w:val="en"/>
        </w:rPr>
        <w:t>Drangel</w:t>
      </w:r>
      <w:proofErr w:type="spellEnd"/>
      <w:r w:rsidRPr="00A03EEC">
        <w:rPr>
          <w:sz w:val="14"/>
          <w:lang w:val="en"/>
        </w:rPr>
        <w:t xml:space="preserve"> LLP, emphasized the severity of the issue during a recent visit to Canal Street in Manhattan, known for its bootleg market. "When I started, I guess about 12 years ago, we did this all the time. We would do monthly raids with our clients," she said.</w:t>
      </w:r>
      <w:r w:rsidRPr="007C4B3B">
        <w:rPr>
          <w:sz w:val="14"/>
          <w:lang w:val="en"/>
        </w:rPr>
        <w:t xml:space="preserve"> </w:t>
      </w:r>
      <w:r w:rsidRPr="00A03EEC">
        <w:rPr>
          <w:sz w:val="14"/>
          <w:lang w:val="en"/>
        </w:rPr>
        <w:t>Last month U.S. Homeland Security Investigations and the NYPD announced the seizure of more than $1 billion worth of counterfeit luxury goods here. It was the largest bust of its kind in U.S. history.</w:t>
      </w:r>
      <w:r w:rsidRPr="007C4B3B">
        <w:rPr>
          <w:sz w:val="14"/>
          <w:lang w:val="en"/>
        </w:rPr>
        <w:t xml:space="preserve"> </w:t>
      </w:r>
      <w:r w:rsidRPr="00A03EEC">
        <w:rPr>
          <w:sz w:val="14"/>
          <w:lang w:val="en"/>
        </w:rPr>
        <w:t>Sands used to spend much of her time working with major fashion retailers cracking down on counterfeits sold on the streets and in back alleys. But she says her work has shifted to an explosion of counterfeits being sold direct-to-consumers online and through e-commerce platforms.</w:t>
      </w:r>
      <w:r w:rsidRPr="007C4B3B">
        <w:rPr>
          <w:sz w:val="14"/>
          <w:lang w:val="en"/>
        </w:rPr>
        <w:t xml:space="preserve"> </w:t>
      </w:r>
      <w:r w:rsidRPr="00A03EEC">
        <w:rPr>
          <w:sz w:val="14"/>
          <w:lang w:val="en"/>
        </w:rPr>
        <w:t>"</w:t>
      </w:r>
      <w:r w:rsidRPr="00A03EEC">
        <w:rPr>
          <w:u w:val="single"/>
          <w:lang w:val="en"/>
        </w:rPr>
        <w:t xml:space="preserve">It's </w:t>
      </w:r>
      <w:r w:rsidRPr="00A03EEC">
        <w:rPr>
          <w:b/>
          <w:u w:val="single"/>
          <w:lang w:val="en"/>
        </w:rPr>
        <w:t>massive</w:t>
      </w:r>
      <w:r w:rsidRPr="00A03EEC">
        <w:rPr>
          <w:sz w:val="14"/>
          <w:lang w:val="en"/>
        </w:rPr>
        <w:t xml:space="preserve">. </w:t>
      </w:r>
      <w:r w:rsidRPr="00A03EEC">
        <w:rPr>
          <w:u w:val="single"/>
          <w:lang w:val="en"/>
        </w:rPr>
        <w:t>If you can get a real version of something</w:t>
      </w:r>
      <w:r w:rsidRPr="00A03EEC">
        <w:rPr>
          <w:sz w:val="14"/>
          <w:lang w:val="en"/>
        </w:rPr>
        <w:t xml:space="preserve">, an authentic version of something, </w:t>
      </w:r>
      <w:r w:rsidRPr="00A03EEC">
        <w:rPr>
          <w:u w:val="single"/>
          <w:lang w:val="en"/>
        </w:rPr>
        <w:t>there is a 99% chance that you can get a counterfeit,</w:t>
      </w:r>
      <w:r w:rsidRPr="00A03EEC">
        <w:rPr>
          <w:sz w:val="14"/>
          <w:lang w:val="en"/>
        </w:rPr>
        <w:t>" said Sands.</w:t>
      </w:r>
      <w:r w:rsidRPr="007C4B3B">
        <w:rPr>
          <w:sz w:val="14"/>
          <w:lang w:val="en"/>
        </w:rPr>
        <w:t xml:space="preserve"> </w:t>
      </w:r>
      <w:r w:rsidRPr="00A03EEC">
        <w:rPr>
          <w:u w:val="single"/>
          <w:lang w:val="en"/>
        </w:rPr>
        <w:t xml:space="preserve">It's a </w:t>
      </w:r>
      <w:r w:rsidRPr="00A03EEC">
        <w:rPr>
          <w:b/>
          <w:u w:val="single"/>
          <w:lang w:val="en"/>
        </w:rPr>
        <w:t>booming industry</w:t>
      </w:r>
      <w:r w:rsidRPr="00A03EEC">
        <w:rPr>
          <w:sz w:val="14"/>
          <w:lang w:val="en"/>
        </w:rPr>
        <w:t xml:space="preserve">, </w:t>
      </w:r>
      <w:r w:rsidRPr="00A03EEC">
        <w:rPr>
          <w:u w:val="single"/>
          <w:lang w:val="en"/>
        </w:rPr>
        <w:t xml:space="preserve">considered the largest illicit trade in the world, with </w:t>
      </w:r>
      <w:r w:rsidRPr="00A03EEC">
        <w:rPr>
          <w:b/>
          <w:u w:val="single"/>
          <w:lang w:val="en"/>
        </w:rPr>
        <w:t>$2 trillion worth of counterfeit products</w:t>
      </w:r>
      <w:r w:rsidRPr="007C4B3B">
        <w:rPr>
          <w:b/>
          <w:u w:val="single"/>
          <w:lang w:val="en"/>
        </w:rPr>
        <w:t xml:space="preserve"> </w:t>
      </w:r>
      <w:r w:rsidRPr="00A03EEC">
        <w:rPr>
          <w:u w:val="single"/>
          <w:lang w:val="en"/>
        </w:rPr>
        <w:t>sold to consumers annually</w:t>
      </w:r>
      <w:r w:rsidRPr="00A03EEC">
        <w:rPr>
          <w:sz w:val="14"/>
          <w:lang w:val="en"/>
        </w:rPr>
        <w:t>, according to the National Crime Prevention Council.</w:t>
      </w:r>
      <w:r w:rsidRPr="007C4B3B">
        <w:rPr>
          <w:sz w:val="14"/>
          <w:lang w:val="en"/>
        </w:rPr>
        <w:t xml:space="preserve"> </w:t>
      </w:r>
      <w:r w:rsidRPr="00A03EEC">
        <w:rPr>
          <w:sz w:val="14"/>
          <w:lang w:val="en"/>
        </w:rPr>
        <w:t>U.S. Customs and Border Protection warns that online shopping has transformed the counterfeit trade into a breeding ground for criminals pushing potentially dangerous fakes.</w:t>
      </w:r>
      <w:r w:rsidRPr="007C4B3B">
        <w:rPr>
          <w:sz w:val="14"/>
          <w:lang w:val="en"/>
        </w:rPr>
        <w:t xml:space="preserve"> </w:t>
      </w:r>
      <w:r w:rsidRPr="00A03EEC">
        <w:rPr>
          <w:sz w:val="14"/>
          <w:lang w:val="en"/>
        </w:rPr>
        <w:t xml:space="preserve">Counterfeit electronics, for instance, contribute to over 70 deaths and 350,000 serious injuries in the United States annually, the National Crime Prevention Council reports, shedding light on the grim consequences of purchasing fraudulent goods. </w:t>
      </w:r>
    </w:p>
    <w:p w14:paraId="32C0BFDC" w14:textId="77777777" w:rsidR="00DB57FE" w:rsidRPr="007C4B3B" w:rsidRDefault="00DB57FE" w:rsidP="00DB57FE"/>
    <w:p w14:paraId="278D2FBE" w14:textId="77777777" w:rsidR="00DB57FE" w:rsidRPr="007C4B3B" w:rsidRDefault="00DB57FE" w:rsidP="00DB57FE">
      <w:pPr>
        <w:pStyle w:val="Heading4"/>
      </w:pPr>
      <w:r w:rsidRPr="007C4B3B">
        <w:t>Counterfeit is a trillion-dollar industry</w:t>
      </w:r>
    </w:p>
    <w:p w14:paraId="6E6D572D" w14:textId="77777777" w:rsidR="00DB57FE" w:rsidRPr="007C4B3B" w:rsidRDefault="00DB57FE" w:rsidP="00DB57FE">
      <w:pPr>
        <w:rPr>
          <w:sz w:val="16"/>
        </w:rPr>
      </w:pPr>
      <w:r w:rsidRPr="007C4B3B">
        <w:rPr>
          <w:sz w:val="16"/>
        </w:rPr>
        <w:t>Ash-</w:t>
      </w:r>
      <w:proofErr w:type="spellStart"/>
      <w:r w:rsidRPr="007C4B3B">
        <w:rPr>
          <w:sz w:val="16"/>
        </w:rPr>
        <w:t>har</w:t>
      </w:r>
      <w:proofErr w:type="spellEnd"/>
      <w:r w:rsidRPr="007C4B3B">
        <w:rPr>
          <w:sz w:val="16"/>
        </w:rPr>
        <w:t xml:space="preserve"> </w:t>
      </w:r>
      <w:r w:rsidRPr="007C4B3B">
        <w:rPr>
          <w:rStyle w:val="Style13ptBold"/>
        </w:rPr>
        <w:t>Quraishi</w:t>
      </w:r>
      <w:r w:rsidRPr="007C4B3B">
        <w:rPr>
          <w:sz w:val="16"/>
        </w:rPr>
        <w:t xml:space="preserve">, Amy </w:t>
      </w:r>
      <w:r w:rsidRPr="007C4B3B">
        <w:rPr>
          <w:rStyle w:val="Style13ptBold"/>
        </w:rPr>
        <w:t>Corral</w:t>
      </w:r>
      <w:r w:rsidRPr="007C4B3B">
        <w:rPr>
          <w:sz w:val="16"/>
        </w:rPr>
        <w:t xml:space="preserve">, Ryan </w:t>
      </w:r>
      <w:r w:rsidRPr="007C4B3B">
        <w:rPr>
          <w:rStyle w:val="Style13ptBold"/>
        </w:rPr>
        <w:t>Beard ’23</w:t>
      </w:r>
      <w:r w:rsidRPr="007C4B3B">
        <w:rPr>
          <w:sz w:val="16"/>
        </w:rPr>
        <w:t xml:space="preserve"> (AQ: national consumer correspondent, member of the CBS News Innovation Lab, Bachelor of Science in Journalism from the University of Illinois, AC: national investigative producer for CBS News and Stations, Bachelor’s degree in history from University of California, RB: Consumer Photographer/Editor and Producer, CBS News and Stations, Bachelor of Arts (B.A.), Radio, Television, and Digital Communication from University of West Florida, “$2 trillion worth of counterfeit products are sold each year. Can AI help put a stop to it?”, 12/12/2023, CBS News, </w:t>
      </w:r>
      <w:hyperlink r:id="rId104" w:history="1">
        <w:r w:rsidRPr="007C4B3B">
          <w:rPr>
            <w:rStyle w:val="Hyperlink"/>
            <w:color w:val="auto"/>
            <w:sz w:val="16"/>
          </w:rPr>
          <w:t>https://www.cbsnews.com/news/ai-counterfeit-detection-amazon/</w:t>
        </w:r>
      </w:hyperlink>
      <w:r w:rsidRPr="007C4B3B">
        <w:rPr>
          <w:sz w:val="16"/>
        </w:rPr>
        <w:t>, SE)</w:t>
      </w:r>
    </w:p>
    <w:p w14:paraId="73B63A4D" w14:textId="77777777" w:rsidR="00DB57FE" w:rsidRPr="007C4B3B" w:rsidRDefault="00DB57FE" w:rsidP="00DB57FE">
      <w:pPr>
        <w:rPr>
          <w:sz w:val="16"/>
        </w:rPr>
      </w:pPr>
      <w:r w:rsidRPr="007C4B3B">
        <w:rPr>
          <w:sz w:val="16"/>
        </w:rPr>
        <w:t xml:space="preserve">Last month </w:t>
      </w:r>
      <w:r w:rsidRPr="007C4B3B">
        <w:rPr>
          <w:u w:val="single"/>
        </w:rPr>
        <w:t xml:space="preserve">U.S. Homeland Security Investigations and the NYPD announced </w:t>
      </w:r>
      <w:r w:rsidRPr="007C4B3B">
        <w:rPr>
          <w:highlight w:val="cyan"/>
          <w:u w:val="single"/>
        </w:rPr>
        <w:t>the seizure of more than $1 billion worth of counterfeit luxury goods</w:t>
      </w:r>
      <w:r w:rsidRPr="007C4B3B">
        <w:rPr>
          <w:sz w:val="16"/>
        </w:rPr>
        <w:t xml:space="preserve"> here. It was the largest bust of its kind in U.S. history.  </w:t>
      </w:r>
    </w:p>
    <w:p w14:paraId="30E79DF9" w14:textId="77777777" w:rsidR="00DB57FE" w:rsidRPr="007C4B3B" w:rsidRDefault="00DB57FE" w:rsidP="00DB57FE">
      <w:pPr>
        <w:rPr>
          <w:sz w:val="16"/>
        </w:rPr>
      </w:pPr>
      <w:r w:rsidRPr="007C4B3B">
        <w:rPr>
          <w:sz w:val="16"/>
        </w:rPr>
        <w:t xml:space="preserve">Sands used to spend much of her time working with major fashion retailers cracking down on counterfeits sold on the streets and in back alleys. But she says </w:t>
      </w:r>
      <w:r w:rsidRPr="007C4B3B">
        <w:rPr>
          <w:u w:val="single"/>
        </w:rPr>
        <w:t xml:space="preserve">her work has shifted to </w:t>
      </w:r>
      <w:r w:rsidRPr="007C4B3B">
        <w:rPr>
          <w:highlight w:val="cyan"/>
          <w:u w:val="single"/>
        </w:rPr>
        <w:t>an explosion of counterfeits being</w:t>
      </w:r>
      <w:r w:rsidRPr="007C4B3B">
        <w:rPr>
          <w:u w:val="single"/>
        </w:rPr>
        <w:t xml:space="preserve"> sold direct-to-consumers online and </w:t>
      </w:r>
      <w:r w:rsidRPr="007C4B3B">
        <w:rPr>
          <w:highlight w:val="cyan"/>
          <w:u w:val="single"/>
        </w:rPr>
        <w:t>through e-commerce platforms</w:t>
      </w:r>
      <w:r w:rsidRPr="007C4B3B">
        <w:rPr>
          <w:sz w:val="16"/>
        </w:rPr>
        <w:t xml:space="preserve">. </w:t>
      </w:r>
    </w:p>
    <w:p w14:paraId="40A438FE" w14:textId="77777777" w:rsidR="00DB57FE" w:rsidRPr="007C4B3B" w:rsidRDefault="00DB57FE" w:rsidP="00DB57FE">
      <w:pPr>
        <w:rPr>
          <w:sz w:val="16"/>
        </w:rPr>
      </w:pPr>
      <w:r w:rsidRPr="007C4B3B">
        <w:rPr>
          <w:sz w:val="16"/>
        </w:rPr>
        <w:t xml:space="preserve">"It's massive. If you can get a real version of something, an authentic version of something, there is a 99% chance that you can get a counterfeit," said Sands. </w:t>
      </w:r>
    </w:p>
    <w:p w14:paraId="772B3273" w14:textId="77777777" w:rsidR="00DB57FE" w:rsidRPr="007C4B3B" w:rsidRDefault="00DB57FE" w:rsidP="00DB57FE">
      <w:pPr>
        <w:rPr>
          <w:u w:val="single"/>
        </w:rPr>
      </w:pPr>
      <w:r w:rsidRPr="007C4B3B">
        <w:rPr>
          <w:u w:val="single"/>
        </w:rPr>
        <w:t xml:space="preserve">It's a booming industry, </w:t>
      </w:r>
      <w:r w:rsidRPr="007C4B3B">
        <w:rPr>
          <w:highlight w:val="cyan"/>
          <w:u w:val="single"/>
        </w:rPr>
        <w:t>considered the largest illicit trade in the world, with $2 trillion worth of counterfeit products sold to consumers annually</w:t>
      </w:r>
      <w:r w:rsidRPr="007C4B3B">
        <w:rPr>
          <w:u w:val="single"/>
        </w:rPr>
        <w:t xml:space="preserve">, according to the National Crime Prevention Council. </w:t>
      </w:r>
    </w:p>
    <w:p w14:paraId="4F3B5F3C" w14:textId="77777777" w:rsidR="00DB57FE" w:rsidRDefault="00DB57FE" w:rsidP="00DB57FE">
      <w:pPr>
        <w:pStyle w:val="Heading4"/>
      </w:pPr>
      <w:r>
        <w:t>Counterfeiting is one of the largest industries in the world</w:t>
      </w:r>
    </w:p>
    <w:p w14:paraId="33C16B92" w14:textId="77777777" w:rsidR="00DB57FE" w:rsidRPr="007C4B3B" w:rsidRDefault="00DB57FE" w:rsidP="00DB57FE">
      <w:r w:rsidRPr="007C4B3B">
        <w:rPr>
          <w:rStyle w:val="Style13ptBold"/>
        </w:rPr>
        <w:t>USPTO ’20</w:t>
      </w:r>
      <w:r w:rsidRPr="007C4B3B">
        <w:t xml:space="preserve"> (The US Federal Government; “U.S. Intellectual Property and Counterfeit Goods—Landscape Review of Existing/Emerging Research”; February 2020; Accessed 7-29-2024; </w:t>
      </w:r>
      <w:hyperlink r:id="rId105" w:history="1">
        <w:r w:rsidRPr="007C4B3B">
          <w:rPr>
            <w:rStyle w:val="Hyperlink"/>
          </w:rPr>
          <w:t>https://www.uspto.gov/sites/default/files/documents/USPTO-Counterfeit.pdf</w:t>
        </w:r>
      </w:hyperlink>
      <w:r w:rsidRPr="007C4B3B">
        <w:t>//-rr)</w:t>
      </w:r>
    </w:p>
    <w:p w14:paraId="1E4893A9" w14:textId="77777777" w:rsidR="00DB57FE" w:rsidRPr="008953C2" w:rsidRDefault="00DB57FE" w:rsidP="00DB57FE">
      <w:pPr>
        <w:rPr>
          <w:sz w:val="16"/>
        </w:rPr>
      </w:pPr>
      <w:r w:rsidRPr="001D1A80">
        <w:rPr>
          <w:u w:val="single"/>
        </w:rPr>
        <w:t>The</w:t>
      </w:r>
      <w:r w:rsidRPr="008953C2">
        <w:rPr>
          <w:sz w:val="16"/>
        </w:rPr>
        <w:t xml:space="preserve"> U.S. Patent and Trademark Office (</w:t>
      </w:r>
      <w:r w:rsidRPr="001D1A80">
        <w:rPr>
          <w:u w:val="single"/>
        </w:rPr>
        <w:t>USPTO</w:t>
      </w:r>
      <w:r w:rsidRPr="008953C2">
        <w:rPr>
          <w:sz w:val="16"/>
        </w:rPr>
        <w:t xml:space="preserve">) </w:t>
      </w:r>
      <w:r w:rsidRPr="001D1A80">
        <w:rPr>
          <w:u w:val="single"/>
        </w:rPr>
        <w:t>leads the fed</w:t>
      </w:r>
      <w:r w:rsidRPr="008953C2">
        <w:rPr>
          <w:sz w:val="16"/>
        </w:rPr>
        <w:t>eral government</w:t>
      </w:r>
      <w:r w:rsidRPr="001D1A80">
        <w:rPr>
          <w:u w:val="single"/>
        </w:rPr>
        <w:t>’s</w:t>
      </w:r>
      <w:r w:rsidRPr="008953C2">
        <w:rPr>
          <w:sz w:val="16"/>
        </w:rPr>
        <w:t xml:space="preserve"> </w:t>
      </w:r>
      <w:r w:rsidRPr="001D1A80">
        <w:rPr>
          <w:u w:val="single"/>
        </w:rPr>
        <w:t>efforts to develop</w:t>
      </w:r>
      <w:r w:rsidRPr="008953C2">
        <w:rPr>
          <w:sz w:val="16"/>
        </w:rPr>
        <w:t xml:space="preserve"> and strengthen </w:t>
      </w:r>
      <w:r w:rsidRPr="008953C2">
        <w:rPr>
          <w:u w:val="single"/>
        </w:rPr>
        <w:t>domestic</w:t>
      </w:r>
      <w:r w:rsidRPr="008953C2">
        <w:rPr>
          <w:sz w:val="16"/>
        </w:rPr>
        <w:t xml:space="preserve"> </w:t>
      </w:r>
      <w:r w:rsidRPr="008953C2">
        <w:rPr>
          <w:u w:val="single"/>
        </w:rPr>
        <w:t>i</w:t>
      </w:r>
      <w:r w:rsidRPr="008953C2">
        <w:rPr>
          <w:sz w:val="16"/>
        </w:rPr>
        <w:t>ntellectual</w:t>
      </w:r>
      <w:r w:rsidRPr="008953C2">
        <w:rPr>
          <w:u w:val="single"/>
        </w:rPr>
        <w:t xml:space="preserve"> p</w:t>
      </w:r>
      <w:r w:rsidRPr="008953C2">
        <w:rPr>
          <w:sz w:val="16"/>
        </w:rPr>
        <w:t>roperty policies, protections, and enforcement measures. It promotes the use of stronger and more effective intellectual property initiatives internationally as well. Among these projects, which include granting U.S. patents and registering U.S. trademarks, is a focus on understanding the scope of illicit trades of counterfeit goods, along with tracking the movements and impacts of such products.</w:t>
      </w:r>
    </w:p>
    <w:p w14:paraId="61558924" w14:textId="77777777" w:rsidR="00DB57FE" w:rsidRPr="008953C2" w:rsidRDefault="00DB57FE" w:rsidP="00DB57FE">
      <w:pPr>
        <w:rPr>
          <w:sz w:val="16"/>
        </w:rPr>
      </w:pPr>
      <w:r w:rsidRPr="008953C2">
        <w:rPr>
          <w:highlight w:val="green"/>
          <w:u w:val="single"/>
        </w:rPr>
        <w:t>As of 2018</w:t>
      </w:r>
      <w:r w:rsidRPr="008953C2">
        <w:rPr>
          <w:sz w:val="16"/>
          <w:highlight w:val="green"/>
        </w:rPr>
        <w:t xml:space="preserve">, </w:t>
      </w:r>
      <w:r w:rsidRPr="008953C2">
        <w:rPr>
          <w:highlight w:val="green"/>
          <w:u w:val="single"/>
        </w:rPr>
        <w:t>counterfeiting</w:t>
      </w:r>
      <w:r w:rsidRPr="008953C2">
        <w:rPr>
          <w:sz w:val="16"/>
        </w:rPr>
        <w:t xml:space="preserve"> is the largest criminal enterprise in the world, with domestic </w:t>
      </w:r>
      <w:r w:rsidRPr="008953C2">
        <w:rPr>
          <w:highlight w:val="green"/>
          <w:u w:val="single"/>
        </w:rPr>
        <w:t>and</w:t>
      </w:r>
      <w:r w:rsidRPr="008953C2">
        <w:rPr>
          <w:sz w:val="16"/>
        </w:rPr>
        <w:t xml:space="preserve"> international </w:t>
      </w:r>
      <w:r w:rsidRPr="008953C2">
        <w:rPr>
          <w:highlight w:val="green"/>
          <w:u w:val="single"/>
        </w:rPr>
        <w:t>sales</w:t>
      </w:r>
      <w:r w:rsidRPr="008953C2">
        <w:rPr>
          <w:u w:val="single"/>
        </w:rPr>
        <w:t xml:space="preserve"> </w:t>
      </w:r>
      <w:r w:rsidRPr="008953C2">
        <w:rPr>
          <w:highlight w:val="green"/>
          <w:u w:val="single"/>
        </w:rPr>
        <w:t>of</w:t>
      </w:r>
      <w:r w:rsidRPr="008953C2">
        <w:rPr>
          <w:u w:val="single"/>
        </w:rPr>
        <w:t xml:space="preserve"> counterfeit</w:t>
      </w:r>
      <w:r w:rsidRPr="008953C2">
        <w:rPr>
          <w:sz w:val="16"/>
        </w:rPr>
        <w:t xml:space="preserve"> and pirated </w:t>
      </w:r>
      <w:r w:rsidRPr="008953C2">
        <w:rPr>
          <w:highlight w:val="green"/>
          <w:u w:val="single"/>
        </w:rPr>
        <w:t>goods</w:t>
      </w:r>
      <w:r w:rsidRPr="008953C2">
        <w:rPr>
          <w:sz w:val="16"/>
        </w:rPr>
        <w:t xml:space="preserve"> </w:t>
      </w:r>
      <w:r w:rsidRPr="008953C2">
        <w:rPr>
          <w:highlight w:val="green"/>
          <w:u w:val="single"/>
        </w:rPr>
        <w:t>tota</w:t>
      </w:r>
      <w:r w:rsidRPr="008953C2">
        <w:rPr>
          <w:u w:val="single"/>
        </w:rPr>
        <w:t>l</w:t>
      </w:r>
      <w:r w:rsidRPr="008953C2">
        <w:rPr>
          <w:sz w:val="16"/>
        </w:rPr>
        <w:t xml:space="preserve">ing </w:t>
      </w:r>
      <w:r w:rsidRPr="008953C2">
        <w:rPr>
          <w:highlight w:val="green"/>
          <w:u w:val="single"/>
        </w:rPr>
        <w:t>between</w:t>
      </w:r>
      <w:r w:rsidRPr="008953C2">
        <w:rPr>
          <w:u w:val="single"/>
        </w:rPr>
        <w:t xml:space="preserve"> an estimated </w:t>
      </w:r>
      <w:r w:rsidRPr="008953C2">
        <w:rPr>
          <w:highlight w:val="green"/>
          <w:u w:val="single"/>
        </w:rPr>
        <w:t>$1.7</w:t>
      </w:r>
      <w:r w:rsidRPr="008953C2">
        <w:rPr>
          <w:u w:val="single"/>
        </w:rPr>
        <w:t xml:space="preserve"> trillion </w:t>
      </w:r>
      <w:r w:rsidRPr="008953C2">
        <w:rPr>
          <w:highlight w:val="green"/>
          <w:u w:val="single"/>
        </w:rPr>
        <w:t xml:space="preserve">and $4.5 </w:t>
      </w:r>
      <w:r w:rsidRPr="008953C2">
        <w:rPr>
          <w:b/>
          <w:bCs/>
          <w:highlight w:val="green"/>
          <w:u w:val="single"/>
        </w:rPr>
        <w:t>trillion</w:t>
      </w:r>
      <w:r w:rsidRPr="008953C2">
        <w:rPr>
          <w:highlight w:val="green"/>
          <w:u w:val="single"/>
        </w:rPr>
        <w:t xml:space="preserve"> a year</w:t>
      </w:r>
      <w:r w:rsidRPr="008953C2">
        <w:rPr>
          <w:sz w:val="16"/>
        </w:rPr>
        <w:t>—</w:t>
      </w:r>
      <w:r w:rsidRPr="008953C2">
        <w:rPr>
          <w:highlight w:val="green"/>
          <w:u w:val="single"/>
        </w:rPr>
        <w:t>a</w:t>
      </w:r>
      <w:r w:rsidRPr="008953C2">
        <w:rPr>
          <w:u w:val="single"/>
        </w:rPr>
        <w:t xml:space="preserve"> </w:t>
      </w:r>
      <w:r w:rsidRPr="008953C2">
        <w:rPr>
          <w:b/>
          <w:bCs/>
          <w:highlight w:val="green"/>
          <w:u w:val="single"/>
        </w:rPr>
        <w:t>higher amount</w:t>
      </w:r>
      <w:r w:rsidRPr="008953C2">
        <w:rPr>
          <w:highlight w:val="green"/>
          <w:u w:val="single"/>
        </w:rPr>
        <w:t xml:space="preserve"> than either drugs or human trafficking</w:t>
      </w:r>
      <w:r w:rsidRPr="008953C2">
        <w:rPr>
          <w:sz w:val="16"/>
        </w:rPr>
        <w:t xml:space="preserve">.2 Around 80 percent of these goods are produced in China, and 60 percent to 80 percent of those products are purchased by Americans.3 Both statistics provide a general sense of the significant impacts such illicit trade has on the U.S. economy, U.S. business interests, and U.S. innovations. </w:t>
      </w:r>
    </w:p>
    <w:p w14:paraId="297B269C" w14:textId="77777777" w:rsidR="00DB57FE" w:rsidRPr="008953C2" w:rsidRDefault="00DB57FE" w:rsidP="00DB57FE">
      <w:pPr>
        <w:rPr>
          <w:sz w:val="14"/>
          <w:szCs w:val="14"/>
        </w:rPr>
      </w:pPr>
      <w:r w:rsidRPr="008953C2">
        <w:rPr>
          <w:sz w:val="14"/>
          <w:szCs w:val="14"/>
        </w:rPr>
        <w:t>In the summer of 2019, the USPTO partnered with the Federal Research Division (FRD) within the Library of Congress for research and analytical support examining various aspects of domestic and international counterfeit trade: the overall magnitude of the markets, the impacts on the U.S. economy, the role of the private sector in limiting exploitations, trends in trade via small parcels, risks to public health and safety, consumer attitudes toward such products, and the use of social media to facilitate the sale of counterfeit goods.</w:t>
      </w:r>
    </w:p>
    <w:p w14:paraId="7485042A" w14:textId="77777777" w:rsidR="00DB57FE" w:rsidRPr="008953C2" w:rsidRDefault="00DB57FE" w:rsidP="00DB57FE">
      <w:pPr>
        <w:rPr>
          <w:sz w:val="14"/>
          <w:szCs w:val="14"/>
        </w:rPr>
      </w:pPr>
      <w:r w:rsidRPr="008953C2">
        <w:rPr>
          <w:sz w:val="14"/>
          <w:szCs w:val="14"/>
        </w:rPr>
        <w:t xml:space="preserve">The analysis in this report is based on documents published and produced by governmental, intergovernmental, and nongovernmental agencies, as well as studies published in current periodicals and scholarly journals. Articles from reputable news outlets also were utilized for additional background information and context. </w:t>
      </w:r>
    </w:p>
    <w:p w14:paraId="2DFDA2C4" w14:textId="77777777" w:rsidR="00DB57FE" w:rsidRPr="008953C2" w:rsidRDefault="00DB57FE" w:rsidP="00DB57FE">
      <w:pPr>
        <w:rPr>
          <w:sz w:val="14"/>
          <w:szCs w:val="14"/>
        </w:rPr>
      </w:pPr>
      <w:r w:rsidRPr="008953C2">
        <w:rPr>
          <w:sz w:val="14"/>
          <w:szCs w:val="14"/>
        </w:rPr>
        <w:t>FRD’s Commitment to Unbiased Research: FRD provides customized research and analytical services on domestic and international topics to agencies of the U.S. government, the District of Columbia, and authorized federal contractors on a cost-recovery basis. This report represents an independent analysis by FRD and the authors, who sought to adhere to accepted standards of scholarly objectivity. It should not be considered an expression of an official U.S. government position, policy, or decision.</w:t>
      </w:r>
    </w:p>
    <w:p w14:paraId="7659F511" w14:textId="77777777" w:rsidR="00DB57FE" w:rsidRDefault="00DB57FE" w:rsidP="00DB57FE">
      <w:pPr>
        <w:rPr>
          <w:sz w:val="14"/>
          <w:szCs w:val="14"/>
        </w:rPr>
      </w:pPr>
      <w:r w:rsidRPr="008953C2">
        <w:rPr>
          <w:sz w:val="14"/>
          <w:szCs w:val="14"/>
        </w:rPr>
        <w:t>As part of its commitment to unbiased research, FRD solicited the input of several outside reviewers. The project team thanks Timothy Hamilton, PhD; Justin Lloyd, PhD; and Carson Sievert, PhD, who were very generous with both their time and feedback</w:t>
      </w:r>
    </w:p>
    <w:p w14:paraId="741B9265" w14:textId="77777777" w:rsidR="00DB57FE" w:rsidRDefault="00DB57FE" w:rsidP="00DB57FE">
      <w:pPr>
        <w:rPr>
          <w:sz w:val="14"/>
          <w:szCs w:val="14"/>
        </w:rPr>
      </w:pPr>
    </w:p>
    <w:p w14:paraId="60CC2B65" w14:textId="77777777" w:rsidR="00DB57FE" w:rsidRDefault="00DB57FE" w:rsidP="00DB57FE">
      <w:pPr>
        <w:pStyle w:val="Heading4"/>
      </w:pPr>
      <w:r>
        <w:t>Counterfeiting has become engrained in the world economy</w:t>
      </w:r>
    </w:p>
    <w:p w14:paraId="13A9A187" w14:textId="77777777" w:rsidR="00DB57FE" w:rsidRPr="007C4B3B" w:rsidRDefault="00DB57FE" w:rsidP="00DB57FE">
      <w:r w:rsidRPr="007C4B3B">
        <w:rPr>
          <w:rStyle w:val="Style13ptBold"/>
        </w:rPr>
        <w:t>OECD ’08</w:t>
      </w:r>
      <w:r w:rsidRPr="007C4B3B">
        <w:t xml:space="preserve"> (“The Economic Impact of Counterfeiting and Piracy”; 6-19-2008; Accessed 7-29-2024; </w:t>
      </w:r>
      <w:hyperlink r:id="rId106" w:history="1">
        <w:r w:rsidRPr="007C4B3B">
          <w:rPr>
            <w:rStyle w:val="Hyperlink"/>
          </w:rPr>
          <w:t xml:space="preserve">https://www.oecd-ilibrary.org/trade/the-economic-impact-of-counterfeiting-and-piracy_9789264045521 </w:t>
        </w:r>
        <w:proofErr w:type="spellStart"/>
        <w:r w:rsidRPr="007C4B3B">
          <w:rPr>
            <w:rStyle w:val="Hyperlink"/>
          </w:rPr>
          <w:t>en;jsessionid</w:t>
        </w:r>
        <w:proofErr w:type="spellEnd"/>
        <w:r w:rsidRPr="007C4B3B">
          <w:rPr>
            <w:rStyle w:val="Hyperlink"/>
          </w:rPr>
          <w:t>= nu27oRkrZhUk6BTvJf6He5IFWI4EvPHRZmtUQ8BV.ip-10-240-5-93</w:t>
        </w:r>
      </w:hyperlink>
      <w:r w:rsidRPr="007C4B3B">
        <w:t>//-</w:t>
      </w:r>
      <w:proofErr w:type="spellStart"/>
      <w:r w:rsidRPr="007C4B3B">
        <w:t>rr</w:t>
      </w:r>
      <w:proofErr w:type="spellEnd"/>
      <w:r w:rsidRPr="007C4B3B">
        <w:t>)</w:t>
      </w:r>
    </w:p>
    <w:p w14:paraId="6DA677BB" w14:textId="77777777" w:rsidR="00DB57FE" w:rsidRPr="00F372B8" w:rsidRDefault="00DB57FE" w:rsidP="00DB57FE">
      <w:pPr>
        <w:rPr>
          <w:sz w:val="16"/>
        </w:rPr>
      </w:pPr>
      <w:r w:rsidRPr="00F372B8">
        <w:rPr>
          <w:sz w:val="16"/>
        </w:rPr>
        <w:t xml:space="preserve">This study shows that </w:t>
      </w:r>
      <w:r w:rsidRPr="00F372B8">
        <w:rPr>
          <w:highlight w:val="green"/>
          <w:u w:val="single"/>
        </w:rPr>
        <w:t>counterfeit</w:t>
      </w:r>
      <w:r w:rsidRPr="00F372B8">
        <w:rPr>
          <w:sz w:val="16"/>
        </w:rPr>
        <w:t xml:space="preserve"> and pirated </w:t>
      </w:r>
      <w:r w:rsidRPr="0070035F">
        <w:rPr>
          <w:u w:val="single"/>
        </w:rPr>
        <w:t xml:space="preserve">products </w:t>
      </w:r>
      <w:r w:rsidRPr="00F372B8">
        <w:rPr>
          <w:highlight w:val="green"/>
          <w:u w:val="single"/>
        </w:rPr>
        <w:t>are being produced</w:t>
      </w:r>
      <w:r w:rsidRPr="0070035F">
        <w:rPr>
          <w:u w:val="single"/>
        </w:rPr>
        <w:t xml:space="preserve"> and consumed </w:t>
      </w:r>
      <w:r w:rsidRPr="00F372B8">
        <w:rPr>
          <w:highlight w:val="green"/>
          <w:u w:val="single"/>
        </w:rPr>
        <w:t>in virtually all economies</w:t>
      </w:r>
      <w:r w:rsidRPr="00F372B8">
        <w:rPr>
          <w:sz w:val="16"/>
        </w:rPr>
        <w:t xml:space="preserve">, </w:t>
      </w:r>
      <w:r w:rsidRPr="0070035F">
        <w:rPr>
          <w:u w:val="single"/>
        </w:rPr>
        <w:t>with Asia emerging as the</w:t>
      </w:r>
      <w:r w:rsidRPr="00F372B8">
        <w:rPr>
          <w:sz w:val="16"/>
        </w:rPr>
        <w:t xml:space="preserve"> single </w:t>
      </w:r>
      <w:r w:rsidRPr="0070035F">
        <w:rPr>
          <w:u w:val="single"/>
        </w:rPr>
        <w:t>largest-producing region</w:t>
      </w:r>
      <w:r w:rsidRPr="00F372B8">
        <w:rPr>
          <w:sz w:val="16"/>
        </w:rPr>
        <w:t xml:space="preserve">. In recent years, </w:t>
      </w:r>
      <w:r w:rsidRPr="00F372B8">
        <w:rPr>
          <w:highlight w:val="green"/>
          <w:u w:val="single"/>
        </w:rPr>
        <w:t>there has been an</w:t>
      </w:r>
      <w:r w:rsidRPr="0070035F">
        <w:rPr>
          <w:u w:val="single"/>
        </w:rPr>
        <w:t xml:space="preserve"> alarming </w:t>
      </w:r>
      <w:r w:rsidRPr="00F372B8">
        <w:rPr>
          <w:highlight w:val="green"/>
          <w:u w:val="single"/>
        </w:rPr>
        <w:t>expansion</w:t>
      </w:r>
      <w:r w:rsidRPr="0070035F">
        <w:rPr>
          <w:u w:val="single"/>
        </w:rPr>
        <w:t xml:space="preserve"> </w:t>
      </w:r>
      <w:r w:rsidRPr="00F372B8">
        <w:rPr>
          <w:highlight w:val="green"/>
          <w:u w:val="single"/>
        </w:rPr>
        <w:t>of</w:t>
      </w:r>
      <w:r w:rsidRPr="0070035F">
        <w:rPr>
          <w:u w:val="single"/>
        </w:rPr>
        <w:t xml:space="preserve"> the types of </w:t>
      </w:r>
      <w:r w:rsidRPr="00F372B8">
        <w:rPr>
          <w:highlight w:val="green"/>
          <w:u w:val="single"/>
        </w:rPr>
        <w:t>products being infringed</w:t>
      </w:r>
      <w:r w:rsidRPr="00F372B8">
        <w:rPr>
          <w:sz w:val="16"/>
        </w:rPr>
        <w:t xml:space="preserve">, </w:t>
      </w:r>
      <w:proofErr w:type="gramStart"/>
      <w:r w:rsidRPr="00F372B8">
        <w:rPr>
          <w:sz w:val="16"/>
        </w:rPr>
        <w:t>from luxury items (such as deluxe watches and designer clothing),</w:t>
      </w:r>
      <w:proofErr w:type="gramEnd"/>
      <w:r w:rsidRPr="00F372B8">
        <w:rPr>
          <w:sz w:val="16"/>
        </w:rPr>
        <w:t xml:space="preserve"> to items that have an impact on personal health and safety (such as pharmaceutical products, food and drink, medical equipment, personal care items, toys, tobacco and automotive parts).</w:t>
      </w:r>
    </w:p>
    <w:p w14:paraId="264C29E9" w14:textId="77777777" w:rsidR="00DB57FE" w:rsidRPr="00F372B8" w:rsidRDefault="00DB57FE" w:rsidP="00DB57FE">
      <w:pPr>
        <w:rPr>
          <w:sz w:val="16"/>
          <w:szCs w:val="16"/>
        </w:rPr>
      </w:pPr>
      <w:r w:rsidRPr="00F372B8">
        <w:rPr>
          <w:sz w:val="16"/>
          <w:szCs w:val="16"/>
        </w:rPr>
        <w:t xml:space="preserve">With respect to magnitude, the study notes that promising work has been done in </w:t>
      </w:r>
      <w:proofErr w:type="gramStart"/>
      <w:r w:rsidRPr="00F372B8">
        <w:rPr>
          <w:sz w:val="16"/>
          <w:szCs w:val="16"/>
        </w:rPr>
        <w:t>a number of</w:t>
      </w:r>
      <w:proofErr w:type="gramEnd"/>
      <w:r w:rsidRPr="00F372B8">
        <w:rPr>
          <w:sz w:val="16"/>
          <w:szCs w:val="16"/>
        </w:rPr>
        <w:t xml:space="preserve"> sectors to measure the extent of counterfeiting and piracy, but that much more can and should be done. The situation of each industry is unique, therefore techniques for carrying out such analysis need to be tailored to the sectors concerned.</w:t>
      </w:r>
    </w:p>
    <w:p w14:paraId="52F0958D" w14:textId="77777777" w:rsidR="00DB57FE" w:rsidRPr="00F372B8" w:rsidRDefault="00DB57FE" w:rsidP="00DB57FE">
      <w:pPr>
        <w:rPr>
          <w:sz w:val="16"/>
          <w:szCs w:val="16"/>
        </w:rPr>
      </w:pPr>
      <w:r w:rsidRPr="00F372B8">
        <w:rPr>
          <w:sz w:val="16"/>
          <w:szCs w:val="16"/>
        </w:rPr>
        <w:t xml:space="preserve">To date, no rigorous quantitative analysis has been carried out to measure the overall magnitude of counterfeiting and piracy. This report notes the difficulties that would need to be addressed before such an estimate could be made, and then presents a methodology for estimating the role of counterfeiting and piracy in international trade, which is only a part, albeit an important one of the total </w:t>
      </w:r>
      <w:proofErr w:type="gramStart"/>
      <w:r w:rsidRPr="00F372B8">
        <w:rPr>
          <w:sz w:val="16"/>
          <w:szCs w:val="16"/>
        </w:rPr>
        <w:t>picture</w:t>
      </w:r>
      <w:proofErr w:type="gramEnd"/>
      <w:r w:rsidRPr="00F372B8">
        <w:rPr>
          <w:sz w:val="16"/>
          <w:szCs w:val="16"/>
        </w:rPr>
        <w:t>.</w:t>
      </w:r>
    </w:p>
    <w:p w14:paraId="72A62E1E" w14:textId="77777777" w:rsidR="00DB57FE" w:rsidRPr="00F372B8" w:rsidRDefault="00DB57FE" w:rsidP="00DB57FE">
      <w:pPr>
        <w:rPr>
          <w:u w:val="single"/>
        </w:rPr>
      </w:pPr>
      <w:r w:rsidRPr="00F372B8">
        <w:rPr>
          <w:highlight w:val="green"/>
          <w:u w:val="single"/>
        </w:rPr>
        <w:t>An</w:t>
      </w:r>
      <w:r w:rsidRPr="00B336F5">
        <w:rPr>
          <w:u w:val="single"/>
        </w:rPr>
        <w:t xml:space="preserve"> </w:t>
      </w:r>
      <w:r w:rsidRPr="00F372B8">
        <w:rPr>
          <w:highlight w:val="green"/>
          <w:u w:val="single"/>
        </w:rPr>
        <w:t>analysis</w:t>
      </w:r>
      <w:r w:rsidRPr="00B336F5">
        <w:rPr>
          <w:u w:val="single"/>
        </w:rPr>
        <w:t xml:space="preserve"> of international trade data</w:t>
      </w:r>
      <w:r w:rsidRPr="00F372B8">
        <w:rPr>
          <w:sz w:val="16"/>
        </w:rPr>
        <w:t xml:space="preserve"> (landed customs value basis) was carried out using the methodology; it </w:t>
      </w:r>
      <w:r w:rsidRPr="00F372B8">
        <w:rPr>
          <w:highlight w:val="green"/>
          <w:u w:val="single"/>
        </w:rPr>
        <w:t>suggests</w:t>
      </w:r>
      <w:r w:rsidRPr="00F372B8">
        <w:rPr>
          <w:u w:val="single"/>
        </w:rPr>
        <w:t xml:space="preserve"> that </w:t>
      </w:r>
      <w:r w:rsidRPr="00F372B8">
        <w:rPr>
          <w:highlight w:val="green"/>
          <w:u w:val="single"/>
        </w:rPr>
        <w:t xml:space="preserve">up to </w:t>
      </w:r>
      <w:r w:rsidRPr="00F372B8">
        <w:rPr>
          <w:u w:val="single"/>
        </w:rPr>
        <w:t xml:space="preserve">USD </w:t>
      </w:r>
      <w:r w:rsidRPr="00F372B8">
        <w:rPr>
          <w:b/>
          <w:bCs/>
          <w:highlight w:val="green"/>
          <w:u w:val="single"/>
        </w:rPr>
        <w:t>200 billion</w:t>
      </w:r>
      <w:r w:rsidRPr="00F372B8">
        <w:rPr>
          <w:u w:val="single"/>
        </w:rPr>
        <w:t xml:space="preserve"> </w:t>
      </w:r>
      <w:r w:rsidRPr="00F372B8">
        <w:rPr>
          <w:highlight w:val="green"/>
          <w:u w:val="single"/>
        </w:rPr>
        <w:t>of</w:t>
      </w:r>
      <w:r w:rsidRPr="00F372B8">
        <w:rPr>
          <w:u w:val="single"/>
        </w:rPr>
        <w:t xml:space="preserve"> internationally </w:t>
      </w:r>
      <w:r w:rsidRPr="00F372B8">
        <w:rPr>
          <w:highlight w:val="green"/>
          <w:u w:val="single"/>
        </w:rPr>
        <w:t>traded</w:t>
      </w:r>
      <w:r w:rsidRPr="00F372B8">
        <w:rPr>
          <w:u w:val="single"/>
        </w:rPr>
        <w:t xml:space="preserve"> </w:t>
      </w:r>
      <w:r w:rsidRPr="00F372B8">
        <w:rPr>
          <w:highlight w:val="green"/>
          <w:u w:val="single"/>
        </w:rPr>
        <w:t>products</w:t>
      </w:r>
      <w:r w:rsidRPr="00F372B8">
        <w:rPr>
          <w:u w:val="single"/>
        </w:rPr>
        <w:t xml:space="preserve"> </w:t>
      </w:r>
      <w:r w:rsidRPr="00F372B8">
        <w:rPr>
          <w:highlight w:val="green"/>
          <w:u w:val="single"/>
        </w:rPr>
        <w:t>could</w:t>
      </w:r>
      <w:r w:rsidRPr="00F372B8">
        <w:rPr>
          <w:u w:val="single"/>
        </w:rPr>
        <w:t xml:space="preserve"> have </w:t>
      </w:r>
      <w:r w:rsidRPr="00F372B8">
        <w:rPr>
          <w:highlight w:val="green"/>
          <w:u w:val="single"/>
        </w:rPr>
        <w:t>be</w:t>
      </w:r>
      <w:r w:rsidRPr="00F372B8">
        <w:rPr>
          <w:u w:val="single"/>
        </w:rPr>
        <w:t xml:space="preserve">en </w:t>
      </w:r>
      <w:r w:rsidRPr="00F372B8">
        <w:rPr>
          <w:highlight w:val="green"/>
          <w:u w:val="single"/>
        </w:rPr>
        <w:t>counterfeit</w:t>
      </w:r>
      <w:r w:rsidRPr="00F372B8">
        <w:rPr>
          <w:u w:val="single"/>
        </w:rPr>
        <w:t xml:space="preserve"> </w:t>
      </w:r>
      <w:r w:rsidRPr="00F372B8">
        <w:rPr>
          <w:sz w:val="16"/>
        </w:rPr>
        <w:t xml:space="preserve">or pirated </w:t>
      </w:r>
      <w:r w:rsidRPr="00F372B8">
        <w:rPr>
          <w:u w:val="single"/>
        </w:rPr>
        <w:t>in 2005</w:t>
      </w:r>
      <w:r w:rsidRPr="00F372B8">
        <w:rPr>
          <w:sz w:val="16"/>
        </w:rPr>
        <w:t xml:space="preserve">. </w:t>
      </w:r>
      <w:r w:rsidRPr="00F372B8">
        <w:rPr>
          <w:u w:val="single"/>
        </w:rPr>
        <w:t>This</w:t>
      </w:r>
      <w:r w:rsidRPr="00F372B8">
        <w:rPr>
          <w:sz w:val="16"/>
        </w:rPr>
        <w:t xml:space="preserve"> amount </w:t>
      </w:r>
      <w:r w:rsidRPr="00F372B8">
        <w:rPr>
          <w:u w:val="single"/>
        </w:rPr>
        <w:t>is larger than the national GDPs of about 150 economies</w:t>
      </w:r>
      <w:r w:rsidRPr="00F372B8">
        <w:rPr>
          <w:sz w:val="16"/>
          <w:highlight w:val="green"/>
        </w:rPr>
        <w:t xml:space="preserve">. </w:t>
      </w:r>
      <w:r w:rsidRPr="00F372B8">
        <w:rPr>
          <w:highlight w:val="green"/>
          <w:u w:val="single"/>
        </w:rPr>
        <w:t>The figure does</w:t>
      </w:r>
      <w:r w:rsidRPr="00F372B8">
        <w:rPr>
          <w:u w:val="single"/>
        </w:rPr>
        <w:t xml:space="preserve"> </w:t>
      </w:r>
      <w:r w:rsidRPr="00F372B8">
        <w:rPr>
          <w:highlight w:val="green"/>
          <w:u w:val="single"/>
        </w:rPr>
        <w:t>not</w:t>
      </w:r>
      <w:r w:rsidRPr="00F372B8">
        <w:rPr>
          <w:u w:val="single"/>
        </w:rPr>
        <w:t xml:space="preserve">, </w:t>
      </w:r>
      <w:r w:rsidRPr="00F372B8">
        <w:rPr>
          <w:sz w:val="16"/>
        </w:rPr>
        <w:t>however</w:t>
      </w:r>
      <w:r w:rsidRPr="00F372B8">
        <w:rPr>
          <w:u w:val="single"/>
        </w:rPr>
        <w:t xml:space="preserve">, </w:t>
      </w:r>
      <w:r w:rsidRPr="00F372B8">
        <w:rPr>
          <w:highlight w:val="green"/>
          <w:u w:val="single"/>
        </w:rPr>
        <w:t>include counterfeit</w:t>
      </w:r>
      <w:r w:rsidRPr="00F372B8">
        <w:rPr>
          <w:u w:val="single"/>
        </w:rPr>
        <w:t xml:space="preserve"> </w:t>
      </w:r>
      <w:r w:rsidRPr="00F372B8">
        <w:rPr>
          <w:sz w:val="16"/>
        </w:rPr>
        <w:t>and pirated</w:t>
      </w:r>
      <w:r w:rsidRPr="00F372B8">
        <w:rPr>
          <w:u w:val="single"/>
        </w:rPr>
        <w:t xml:space="preserve"> products that are </w:t>
      </w:r>
      <w:r w:rsidRPr="00F372B8">
        <w:rPr>
          <w:highlight w:val="green"/>
          <w:u w:val="single"/>
        </w:rPr>
        <w:t>produced</w:t>
      </w:r>
      <w:r w:rsidRPr="00F372B8">
        <w:rPr>
          <w:u w:val="single"/>
        </w:rPr>
        <w:t xml:space="preserve"> </w:t>
      </w:r>
      <w:r w:rsidRPr="00F372B8">
        <w:rPr>
          <w:sz w:val="16"/>
        </w:rPr>
        <w:t>and consumed</w:t>
      </w:r>
      <w:r w:rsidRPr="00F372B8">
        <w:rPr>
          <w:u w:val="single"/>
        </w:rPr>
        <w:t xml:space="preserve"> </w:t>
      </w:r>
      <w:r w:rsidRPr="00F372B8">
        <w:rPr>
          <w:highlight w:val="green"/>
          <w:u w:val="single"/>
        </w:rPr>
        <w:t>domestically</w:t>
      </w:r>
      <w:r w:rsidRPr="00F372B8">
        <w:rPr>
          <w:sz w:val="16"/>
        </w:rPr>
        <w:t xml:space="preserve">, nor does it include non-tangible pirated digital products being distributed via the Internet. </w:t>
      </w:r>
      <w:r w:rsidRPr="00F372B8">
        <w:rPr>
          <w:highlight w:val="green"/>
          <w:u w:val="single"/>
        </w:rPr>
        <w:t>If</w:t>
      </w:r>
      <w:r w:rsidRPr="00F372B8">
        <w:rPr>
          <w:u w:val="single"/>
        </w:rPr>
        <w:t xml:space="preserve"> these items were </w:t>
      </w:r>
      <w:r w:rsidRPr="00F372B8">
        <w:rPr>
          <w:highlight w:val="green"/>
          <w:u w:val="single"/>
        </w:rPr>
        <w:t>added</w:t>
      </w:r>
      <w:r w:rsidRPr="00F372B8">
        <w:rPr>
          <w:u w:val="single"/>
        </w:rPr>
        <w:t xml:space="preserve">, </w:t>
      </w:r>
      <w:r w:rsidRPr="00F372B8">
        <w:rPr>
          <w:highlight w:val="green"/>
          <w:u w:val="single"/>
        </w:rPr>
        <w:t>the</w:t>
      </w:r>
      <w:r w:rsidRPr="00F372B8">
        <w:rPr>
          <w:u w:val="single"/>
        </w:rPr>
        <w:t xml:space="preserve"> </w:t>
      </w:r>
      <w:r w:rsidRPr="00F372B8">
        <w:rPr>
          <w:highlight w:val="green"/>
          <w:u w:val="single"/>
        </w:rPr>
        <w:t>total</w:t>
      </w:r>
      <w:r w:rsidRPr="00F372B8">
        <w:rPr>
          <w:u w:val="single"/>
        </w:rPr>
        <w:t xml:space="preserve"> magnitude of counterfeiting and piracy worldwide </w:t>
      </w:r>
      <w:r w:rsidRPr="00F372B8">
        <w:rPr>
          <w:highlight w:val="green"/>
          <w:u w:val="single"/>
        </w:rPr>
        <w:t xml:space="preserve">could well be </w:t>
      </w:r>
      <w:r w:rsidRPr="00F372B8">
        <w:rPr>
          <w:b/>
          <w:bCs/>
          <w:highlight w:val="green"/>
          <w:u w:val="single"/>
        </w:rPr>
        <w:t>several hundred billion dollars</w:t>
      </w:r>
      <w:r w:rsidRPr="00F372B8">
        <w:rPr>
          <w:highlight w:val="green"/>
          <w:u w:val="single"/>
        </w:rPr>
        <w:t xml:space="preserve"> more</w:t>
      </w:r>
    </w:p>
    <w:p w14:paraId="6C442450" w14:textId="77777777" w:rsidR="00DB57FE" w:rsidRPr="007C4B3B" w:rsidRDefault="00DB57FE" w:rsidP="00DB57FE"/>
    <w:p w14:paraId="0D32152A" w14:textId="77777777" w:rsidR="00DB57FE" w:rsidRPr="007C4B3B" w:rsidRDefault="00DB57FE" w:rsidP="00DB57FE">
      <w:pPr>
        <w:pStyle w:val="Heading3"/>
      </w:pPr>
      <w:r w:rsidRPr="007C4B3B">
        <w:t>L --- 2NC --- Local Economies</w:t>
      </w:r>
    </w:p>
    <w:p w14:paraId="5562A8B9" w14:textId="77777777" w:rsidR="00DB57FE" w:rsidRPr="007C4B3B" w:rsidRDefault="00DB57FE" w:rsidP="00DB57FE">
      <w:pPr>
        <w:pStyle w:val="Heading4"/>
      </w:pPr>
      <w:r w:rsidRPr="007C4B3B">
        <w:t>Counterfeits Support Local Economies- crackdown leads to unemployment</w:t>
      </w:r>
    </w:p>
    <w:p w14:paraId="44EFB173" w14:textId="77777777" w:rsidR="00DB57FE" w:rsidRPr="007C4B3B" w:rsidRDefault="00DB57FE" w:rsidP="00DB57FE">
      <w:pPr>
        <w:rPr>
          <w:sz w:val="16"/>
          <w:szCs w:val="16"/>
        </w:rPr>
      </w:pPr>
      <w:r w:rsidRPr="007C4B3B">
        <w:rPr>
          <w:rStyle w:val="Style13ptBold"/>
        </w:rPr>
        <w:t>Chow ’10</w:t>
      </w:r>
      <w:r w:rsidRPr="007C4B3B">
        <w:t xml:space="preserve"> </w:t>
      </w:r>
      <w:r w:rsidRPr="007C4B3B">
        <w:rPr>
          <w:sz w:val="16"/>
          <w:szCs w:val="16"/>
        </w:rPr>
        <w:t xml:space="preserve">(Daniel, BA, J.D., Yale University, Joseph S. Platt-Porter Wright Morris &amp; Arthur Professor of Law, The Ohio State University Michael E. Moritz College of Law, “ANTI-COUNTERFEITING STRATEGIES OF MULTI-NATIONAL COMPANIES IN CHINA: HOW A FLAWED APPROACH IS MAKING COUNTERFEITING WORSE, GEORGETOWN JOURNAL OF INTERNATIONAL LAW, </w:t>
      </w:r>
      <w:hyperlink r:id="rId107" w:history="1">
        <w:r w:rsidRPr="007C4B3B">
          <w:rPr>
            <w:rStyle w:val="Hyperlink"/>
            <w:color w:val="auto"/>
            <w:sz w:val="16"/>
            <w:szCs w:val="16"/>
          </w:rPr>
          <w:t>https://heinonline-org.libproxy.law.umich.edu/HOL/Page?collection=journals&amp;handle=hein.journals/geojintl41&amp;id=757&amp;men_tab=srchresults</w:t>
        </w:r>
      </w:hyperlink>
      <w:r w:rsidRPr="007C4B3B">
        <w:rPr>
          <w:sz w:val="16"/>
          <w:szCs w:val="16"/>
        </w:rPr>
        <w:t>, Vol. 41, SE)</w:t>
      </w:r>
    </w:p>
    <w:p w14:paraId="3A77665D" w14:textId="77777777" w:rsidR="00DB57FE" w:rsidRPr="007C4B3B" w:rsidRDefault="00DB57FE" w:rsidP="00DB57FE">
      <w:pPr>
        <w:rPr>
          <w:sz w:val="16"/>
        </w:rPr>
      </w:pPr>
      <w:r w:rsidRPr="007C4B3B">
        <w:rPr>
          <w:highlight w:val="cyan"/>
          <w:u w:val="single"/>
        </w:rPr>
        <w:t>The involvement of local governments in the support of the trade in counterfeit goods makes effective enforcement</w:t>
      </w:r>
      <w:r w:rsidRPr="007C4B3B">
        <w:rPr>
          <w:u w:val="single"/>
        </w:rPr>
        <w:t xml:space="preserve"> </w:t>
      </w:r>
      <w:r w:rsidRPr="007C4B3B">
        <w:rPr>
          <w:sz w:val="16"/>
        </w:rPr>
        <w:t>at the local level</w:t>
      </w:r>
      <w:r w:rsidRPr="007C4B3B">
        <w:rPr>
          <w:u w:val="single"/>
        </w:rPr>
        <w:t xml:space="preserve"> </w:t>
      </w:r>
      <w:r w:rsidRPr="007C4B3B">
        <w:rPr>
          <w:highlight w:val="cyan"/>
          <w:u w:val="single"/>
        </w:rPr>
        <w:t>difficult, if not impossible</w:t>
      </w:r>
      <w:r w:rsidRPr="007C4B3B">
        <w:rPr>
          <w:sz w:val="16"/>
        </w:rPr>
        <w:t xml:space="preserve">. Local governments in China control </w:t>
      </w:r>
      <w:proofErr w:type="gramStart"/>
      <w:r w:rsidRPr="007C4B3B">
        <w:rPr>
          <w:sz w:val="16"/>
        </w:rPr>
        <w:t>all of</w:t>
      </w:r>
      <w:proofErr w:type="gramEnd"/>
      <w:r w:rsidRPr="007C4B3B">
        <w:rPr>
          <w:sz w:val="16"/>
        </w:rPr>
        <w:t xml:space="preserve"> the levers of power in law enforcement. For example, judges, police officers, and administrative enforcement officials are all appointed by and beholden to local government leaders, such as mayors and local Communist Party leaders.' 7 These law enforcement officials can be discharged, transferred to less desirable jobs, demoted, or suffer pay cuts and other setbacks to their careers if they act contrary to the wishes of local government and Party leaders.18 As a result, local enforcement officials generally follow the directions of local government leaders who are reluctant to enforce laws against counterfeiting because </w:t>
      </w:r>
      <w:r w:rsidRPr="007C4B3B">
        <w:rPr>
          <w:u w:val="single"/>
        </w:rPr>
        <w:t xml:space="preserve">such </w:t>
      </w:r>
      <w:r w:rsidRPr="007C4B3B">
        <w:rPr>
          <w:b/>
          <w:bCs/>
          <w:highlight w:val="cyan"/>
          <w:u w:val="single"/>
        </w:rPr>
        <w:t>enforcement will harm the local economy</w:t>
      </w:r>
      <w:r w:rsidRPr="007C4B3B">
        <w:rPr>
          <w:sz w:val="16"/>
        </w:rPr>
        <w:t xml:space="preserve">.' 9 In fact, </w:t>
      </w:r>
      <w:r w:rsidRPr="007C4B3B">
        <w:rPr>
          <w:u w:val="single"/>
        </w:rPr>
        <w:t xml:space="preserve">counterfeiting often supports entire local economies because a host of </w:t>
      </w:r>
      <w:r w:rsidRPr="007C4B3B">
        <w:rPr>
          <w:highlight w:val="cyan"/>
          <w:u w:val="single"/>
        </w:rPr>
        <w:t>legitimate businesses</w:t>
      </w:r>
      <w:r w:rsidRPr="007C4B3B">
        <w:rPr>
          <w:u w:val="single"/>
        </w:rPr>
        <w:t xml:space="preserve">, such as hotels, restaurants, nightclubs, transportation companies, and warehouse and storage companies all </w:t>
      </w:r>
      <w:r w:rsidRPr="007C4B3B">
        <w:rPr>
          <w:highlight w:val="cyan"/>
          <w:u w:val="single"/>
        </w:rPr>
        <w:t xml:space="preserve">depend on the trade in counterfeit </w:t>
      </w:r>
      <w:proofErr w:type="spellStart"/>
      <w:r w:rsidRPr="007C4B3B">
        <w:rPr>
          <w:highlight w:val="cyan"/>
          <w:u w:val="single"/>
        </w:rPr>
        <w:t>goods</w:t>
      </w:r>
      <w:r w:rsidRPr="007C4B3B">
        <w:rPr>
          <w:u w:val="single"/>
        </w:rPr>
        <w:t>."</w:t>
      </w:r>
      <w:r w:rsidRPr="007C4B3B">
        <w:rPr>
          <w:highlight w:val="cyan"/>
          <w:u w:val="single"/>
        </w:rPr>
        <w:t>Counterfeiting</w:t>
      </w:r>
      <w:proofErr w:type="spellEnd"/>
      <w:r w:rsidRPr="007C4B3B">
        <w:rPr>
          <w:highlight w:val="cyan"/>
          <w:u w:val="single"/>
        </w:rPr>
        <w:t xml:space="preserve"> also provides jobs</w:t>
      </w:r>
      <w:r w:rsidRPr="007C4B3B">
        <w:rPr>
          <w:sz w:val="16"/>
        </w:rPr>
        <w:t xml:space="preserve">; an urgent need at this time in China, where many jobs in the export industries have been lost to the global economic crisis. In addition, contrary to popular belief, </w:t>
      </w:r>
      <w:r w:rsidRPr="007C4B3B">
        <w:rPr>
          <w:u w:val="single"/>
        </w:rPr>
        <w:t xml:space="preserve">many sellers and </w:t>
      </w:r>
      <w:r w:rsidRPr="007C4B3B">
        <w:rPr>
          <w:highlight w:val="cyan"/>
          <w:u w:val="single"/>
        </w:rPr>
        <w:t xml:space="preserve">distributors of counterfeit goods pay </w:t>
      </w:r>
      <w:r w:rsidRPr="007C4B3B">
        <w:rPr>
          <w:u w:val="single"/>
        </w:rPr>
        <w:t xml:space="preserve">substantial </w:t>
      </w:r>
      <w:r w:rsidRPr="007C4B3B">
        <w:rPr>
          <w:highlight w:val="cyan"/>
          <w:u w:val="single"/>
        </w:rPr>
        <w:t>local taxes</w:t>
      </w:r>
      <w:r w:rsidRPr="007C4B3B">
        <w:rPr>
          <w:u w:val="single"/>
        </w:rPr>
        <w:t xml:space="preserve"> allowing local governments to </w:t>
      </w:r>
      <w:proofErr w:type="gramStart"/>
      <w:r w:rsidRPr="007C4B3B">
        <w:rPr>
          <w:u w:val="single"/>
        </w:rPr>
        <w:t>provide for</w:t>
      </w:r>
      <w:proofErr w:type="gramEnd"/>
      <w:r w:rsidRPr="007C4B3B">
        <w:rPr>
          <w:u w:val="single"/>
        </w:rPr>
        <w:t xml:space="preserve"> essential public services</w:t>
      </w:r>
      <w:r w:rsidRPr="007C4B3B">
        <w:rPr>
          <w:sz w:val="16"/>
        </w:rPr>
        <w:t xml:space="preserve">. </w:t>
      </w:r>
      <w:r w:rsidRPr="007C4B3B">
        <w:rPr>
          <w:u w:val="single"/>
        </w:rPr>
        <w:t xml:space="preserve">The revenues and taxes generated by counterfeiting allow local governments to meet economic growth targets set by national authorities. </w:t>
      </w:r>
      <w:r w:rsidRPr="007C4B3B">
        <w:rPr>
          <w:sz w:val="16"/>
        </w:rPr>
        <w:t xml:space="preserve">The local governments are rewarded with government subsidies if those targets are met.2 2 Counterfeiting is a very lucrative, albeit illegal, economic activity. </w:t>
      </w:r>
      <w:r w:rsidRPr="007C4B3B">
        <w:rPr>
          <w:u w:val="single"/>
        </w:rPr>
        <w:t xml:space="preserve">The importance of counterfeiting to local economies means that </w:t>
      </w:r>
      <w:r w:rsidRPr="007C4B3B">
        <w:rPr>
          <w:highlight w:val="cyan"/>
          <w:u w:val="single"/>
        </w:rPr>
        <w:t>shutting down the trade in counterfeit goods would have serious negative repercussions for the local economy</w:t>
      </w:r>
      <w:r w:rsidRPr="007C4B3B">
        <w:rPr>
          <w:u w:val="single"/>
        </w:rPr>
        <w:t xml:space="preserve">. Any </w:t>
      </w:r>
      <w:r w:rsidRPr="007C4B3B">
        <w:rPr>
          <w:highlight w:val="cyan"/>
          <w:u w:val="single"/>
        </w:rPr>
        <w:t>serious crackdown would also affect the legitimate businesses that support counterfeiting, which could result in the shutdown of the entire local economy</w:t>
      </w:r>
      <w:r w:rsidRPr="007C4B3B">
        <w:rPr>
          <w:u w:val="single"/>
        </w:rPr>
        <w:t xml:space="preserve"> creating unemployment, social turmoil, chaos, and unrest-something that PRC authorities fear more than anything else</w:t>
      </w:r>
      <w:r w:rsidRPr="007C4B3B">
        <w:rPr>
          <w:sz w:val="16"/>
        </w:rPr>
        <w:t xml:space="preserve">.2 ' </w:t>
      </w:r>
      <w:r w:rsidRPr="007C4B3B">
        <w:rPr>
          <w:u w:val="single"/>
        </w:rPr>
        <w:t>The importance of counterfeiting to local economies suggests that counterfeiting will be heavily defended at local levels</w:t>
      </w:r>
      <w:r w:rsidRPr="007C4B3B">
        <w:rPr>
          <w:sz w:val="16"/>
        </w:rPr>
        <w:t>.</w:t>
      </w:r>
    </w:p>
    <w:p w14:paraId="119ED29B" w14:textId="77777777" w:rsidR="00DB57FE" w:rsidRPr="007C4B3B" w:rsidRDefault="00DB57FE" w:rsidP="00DB57FE">
      <w:pPr>
        <w:pStyle w:val="Heading4"/>
      </w:pPr>
      <w:r w:rsidRPr="007C4B3B">
        <w:t xml:space="preserve">Counterfeits key to global south trade. </w:t>
      </w:r>
    </w:p>
    <w:p w14:paraId="15024F77" w14:textId="77777777" w:rsidR="00DB57FE" w:rsidRPr="007C4B3B" w:rsidRDefault="00DB57FE" w:rsidP="00DB57FE">
      <w:r w:rsidRPr="007C4B3B">
        <w:rPr>
          <w:rStyle w:val="Style13ptBold"/>
        </w:rPr>
        <w:t>Amankwah-Amoah ’23</w:t>
      </w:r>
      <w:r w:rsidRPr="007C4B3B">
        <w:t xml:space="preserve"> (Joseph, Professor of International Business at Durham University Business School, PhD in Business Studies-IB and Strategy from Swansea University, “Burning issues: Unraveling the nexus between dysfunctional institutions and counterfeiting in developing countries”, November, Social Science &amp; Medicine, </w:t>
      </w:r>
      <w:hyperlink r:id="rId108" w:history="1">
        <w:r w:rsidRPr="007C4B3B">
          <w:rPr>
            <w:rStyle w:val="Hyperlink"/>
            <w:color w:val="auto"/>
          </w:rPr>
          <w:t>https://www.sciencedirect.com/science/article/pii/S0277953623006494</w:t>
        </w:r>
      </w:hyperlink>
      <w:r w:rsidRPr="007C4B3B">
        <w:t>, Vol. 337, SE)</w:t>
      </w:r>
    </w:p>
    <w:p w14:paraId="14AF42D4" w14:textId="77777777" w:rsidR="00DB57FE" w:rsidRPr="007C4B3B" w:rsidRDefault="00DB57FE" w:rsidP="00DB57FE">
      <w:r w:rsidRPr="007C4B3B">
        <w:t xml:space="preserve">In the past three decades or so, the </w:t>
      </w:r>
      <w:r w:rsidRPr="007C4B3B">
        <w:rPr>
          <w:rStyle w:val="Emphasis"/>
          <w:highlight w:val="yellow"/>
        </w:rPr>
        <w:t>proliferation of counterfeit products has become increasingly prevalent, with far-reaching effects across developing nations in the Global South</w:t>
      </w:r>
      <w:r w:rsidRPr="007C4B3B">
        <w:t xml:space="preserve"> (</w:t>
      </w:r>
      <w:proofErr w:type="spellStart"/>
      <w:r w:rsidRPr="007C4B3B">
        <w:t>Akinyandenu</w:t>
      </w:r>
      <w:proofErr w:type="spellEnd"/>
      <w:r w:rsidRPr="007C4B3B">
        <w:t xml:space="preserve">, 2013; Organization for Economic Co-operation and Development (OECD) &amp; European Union Intellectual Property Office (EUIPO), 2019; Yi et al., 2022). </w:t>
      </w:r>
      <w:r w:rsidRPr="007C4B3B">
        <w:rPr>
          <w:rStyle w:val="Emphasis"/>
          <w:highlight w:val="yellow"/>
        </w:rPr>
        <w:t>This problem has been further amplified by technological advances</w:t>
      </w:r>
      <w:r w:rsidRPr="007C4B3B">
        <w:rPr>
          <w:rStyle w:val="Emphasis"/>
        </w:rPr>
        <w:t xml:space="preserve"> and the evolution of the internet and digital platforms</w:t>
      </w:r>
      <w:r w:rsidRPr="007C4B3B">
        <w:t xml:space="preserve">, which provide ample opportunities for online piracy to flourish, affecting digital works encompassing films, books, music, television shows, and software (OECD &amp; EUIPO, 2019; The Office of the U.S. Trade Representative (USTR), 2023). Across a range of industries, including intellectual property (IP)-intensive sectors such as pharmaceuticals and biotechnology, entertainment, media, education, and creative industries, </w:t>
      </w:r>
      <w:r w:rsidRPr="007C4B3B">
        <w:rPr>
          <w:rStyle w:val="Emphasis"/>
          <w:highlight w:val="yellow"/>
        </w:rPr>
        <w:t>the social and economic forces driving counterfeiting remain widespread</w:t>
      </w:r>
      <w:r w:rsidRPr="007C4B3B">
        <w:t xml:space="preserve"> (Berman, 2008; Gao and Wu, 2023; OECD &amp; EUIPO, 2019; USTR, 2023; </w:t>
      </w:r>
      <w:proofErr w:type="spellStart"/>
      <w:r w:rsidRPr="007C4B3B">
        <w:t>Ziavrou</w:t>
      </w:r>
      <w:proofErr w:type="spellEnd"/>
      <w:r w:rsidRPr="007C4B3B">
        <w:t xml:space="preserve"> et al., 2022). According to the OECD (2019), </w:t>
      </w:r>
      <w:r w:rsidRPr="007C4B3B">
        <w:rPr>
          <w:rStyle w:val="Emphasis"/>
          <w:highlight w:val="yellow"/>
        </w:rPr>
        <w:t>trade in counterfeit and pirated goods that infringe on trademarks and copyrights accounts for around 3.3% of global trade and continues to rise year on year</w:t>
      </w:r>
      <w:r w:rsidRPr="007C4B3B">
        <w:t xml:space="preserve">. For instance, </w:t>
      </w:r>
      <w:r w:rsidRPr="007C4B3B">
        <w:rPr>
          <w:rStyle w:val="Emphasis"/>
        </w:rPr>
        <w:t>in the</w:t>
      </w:r>
      <w:r w:rsidRPr="007C4B3B">
        <w:t xml:space="preserve"> European Union (</w:t>
      </w:r>
      <w:r w:rsidRPr="007C4B3B">
        <w:rPr>
          <w:rStyle w:val="Emphasis"/>
        </w:rPr>
        <w:t>EU</w:t>
      </w:r>
      <w:r w:rsidRPr="007C4B3B">
        <w:t xml:space="preserve">), such goods account for approximately </w:t>
      </w:r>
      <w:r w:rsidRPr="007C4B3B">
        <w:rPr>
          <w:rStyle w:val="Emphasis"/>
        </w:rPr>
        <w:t>6.8% of imports from non-EU nations</w:t>
      </w:r>
      <w:r w:rsidRPr="007C4B3B">
        <w:t xml:space="preserve"> (OECD, 2019). While counterfeiting has historically been associated with prestigious and luxury goods, this phenomenon has transformed to impact both the healthcare sector and healthcare products, such as pharmaceutical and electronic items, which directly affect the security and safety of citizens (see </w:t>
      </w:r>
      <w:proofErr w:type="spellStart"/>
      <w:r w:rsidRPr="007C4B3B">
        <w:t>Akinyandenu</w:t>
      </w:r>
      <w:proofErr w:type="spellEnd"/>
      <w:r w:rsidRPr="007C4B3B">
        <w:t>, 2013; Yi et al., 2022).</w:t>
      </w:r>
    </w:p>
    <w:p w14:paraId="22A37424" w14:textId="77777777" w:rsidR="00DB57FE" w:rsidRPr="007C4B3B" w:rsidRDefault="00DB57FE" w:rsidP="00DB57FE"/>
    <w:p w14:paraId="73AB5A99" w14:textId="77777777" w:rsidR="00DB57FE" w:rsidRPr="007C4B3B" w:rsidRDefault="00DB57FE" w:rsidP="00DB57FE">
      <w:pPr>
        <w:pStyle w:val="Heading4"/>
      </w:pPr>
      <w:r w:rsidRPr="007C4B3B">
        <w:t>Protectionism leads to trade wars</w:t>
      </w:r>
    </w:p>
    <w:p w14:paraId="0FBF9167" w14:textId="77777777" w:rsidR="00DB57FE" w:rsidRPr="007C4B3B" w:rsidRDefault="00DB57FE" w:rsidP="00DB57FE">
      <w:pPr>
        <w:rPr>
          <w:sz w:val="16"/>
        </w:rPr>
      </w:pPr>
      <w:r w:rsidRPr="007C4B3B">
        <w:rPr>
          <w:rStyle w:val="Style13ptBold"/>
        </w:rPr>
        <w:t>Berstein ’22</w:t>
      </w:r>
      <w:r w:rsidRPr="007C4B3B">
        <w:t xml:space="preserve"> (Jacob, BA in politics, communications, and studio art from Oberlin College, “How Would a Trade War Affect You?”, 11/30/2022, Investopedia, </w:t>
      </w:r>
      <w:hyperlink r:id="rId109" w:history="1">
        <w:r w:rsidRPr="007C4B3B">
          <w:rPr>
            <w:rStyle w:val="Hyperlink"/>
            <w:color w:val="auto"/>
          </w:rPr>
          <w:t>https://www.investopedia.com/insights/how-would-trade-war-affect-you/</w:t>
        </w:r>
      </w:hyperlink>
      <w:r w:rsidRPr="007C4B3B">
        <w:t xml:space="preserve">) </w:t>
      </w:r>
    </w:p>
    <w:p w14:paraId="4339CC99" w14:textId="77777777" w:rsidR="00DB57FE" w:rsidRPr="007C4B3B" w:rsidRDefault="00DB57FE" w:rsidP="00DB57FE">
      <w:pPr>
        <w:pStyle w:val="ListParagraph"/>
        <w:numPr>
          <w:ilvl w:val="0"/>
          <w:numId w:val="48"/>
        </w:numPr>
        <w:rPr>
          <w:highlight w:val="cyan"/>
          <w:u w:val="single"/>
        </w:rPr>
      </w:pPr>
      <w:r w:rsidRPr="007C4B3B">
        <w:rPr>
          <w:highlight w:val="cyan"/>
          <w:u w:val="single"/>
        </w:rPr>
        <w:t xml:space="preserve">A trade war happens when countries take protectionist actions against each other </w:t>
      </w:r>
      <w:proofErr w:type="gramStart"/>
      <w:r w:rsidRPr="007C4B3B">
        <w:rPr>
          <w:highlight w:val="cyan"/>
          <w:u w:val="single"/>
        </w:rPr>
        <w:t>as a result of</w:t>
      </w:r>
      <w:proofErr w:type="gramEnd"/>
      <w:r w:rsidRPr="007C4B3B">
        <w:rPr>
          <w:highlight w:val="cyan"/>
          <w:u w:val="single"/>
        </w:rPr>
        <w:t xml:space="preserve"> barriers to trade.</w:t>
      </w:r>
    </w:p>
    <w:p w14:paraId="1B6ADB8E" w14:textId="77777777" w:rsidR="00DB57FE" w:rsidRPr="007C4B3B" w:rsidRDefault="00DB57FE" w:rsidP="00DB57FE">
      <w:pPr>
        <w:pStyle w:val="ListParagraph"/>
        <w:numPr>
          <w:ilvl w:val="0"/>
          <w:numId w:val="48"/>
        </w:numPr>
        <w:rPr>
          <w:u w:val="single"/>
        </w:rPr>
      </w:pPr>
      <w:r w:rsidRPr="007C4B3B">
        <w:rPr>
          <w:u w:val="single"/>
        </w:rPr>
        <w:t>Advocates say trade wars protect national interests and provide advantages to domestic businesses.</w:t>
      </w:r>
    </w:p>
    <w:p w14:paraId="6D75A57C" w14:textId="77777777" w:rsidR="00DB57FE" w:rsidRPr="007C4B3B" w:rsidRDefault="00DB57FE" w:rsidP="00DB57FE">
      <w:pPr>
        <w:pStyle w:val="ListParagraph"/>
        <w:numPr>
          <w:ilvl w:val="0"/>
          <w:numId w:val="48"/>
        </w:numPr>
        <w:rPr>
          <w:sz w:val="16"/>
        </w:rPr>
      </w:pPr>
      <w:r w:rsidRPr="007C4B3B">
        <w:rPr>
          <w:sz w:val="16"/>
        </w:rPr>
        <w:t>Critics of trade wars claim that they ultimately hurt local companies, consumers, and the economy.</w:t>
      </w:r>
    </w:p>
    <w:p w14:paraId="555A6A26" w14:textId="77777777" w:rsidR="00DB57FE" w:rsidRPr="007C4B3B" w:rsidRDefault="00DB57FE" w:rsidP="00DB57FE">
      <w:pPr>
        <w:pStyle w:val="ListParagraph"/>
        <w:numPr>
          <w:ilvl w:val="0"/>
          <w:numId w:val="48"/>
        </w:numPr>
        <w:rPr>
          <w:sz w:val="16"/>
        </w:rPr>
      </w:pPr>
      <w:r w:rsidRPr="007C4B3B">
        <w:rPr>
          <w:sz w:val="16"/>
        </w:rPr>
        <w:t>In response to U.S. tariffs, China imposed its own tariffs on U.S. imports to China of pork, soybeans, and sorghum.</w:t>
      </w:r>
    </w:p>
    <w:p w14:paraId="08A7276C" w14:textId="77777777" w:rsidR="00DB57FE" w:rsidRPr="007C4B3B" w:rsidRDefault="00DB57FE" w:rsidP="00DB57FE">
      <w:pPr>
        <w:pStyle w:val="ListParagraph"/>
        <w:numPr>
          <w:ilvl w:val="0"/>
          <w:numId w:val="48"/>
        </w:numPr>
        <w:rPr>
          <w:sz w:val="16"/>
        </w:rPr>
      </w:pPr>
      <w:r w:rsidRPr="007C4B3B">
        <w:rPr>
          <w:sz w:val="16"/>
        </w:rPr>
        <w:t>The trade war launched in 2018 between America and China continues even though it's believed that some tariffs imposed on China have damaged U.S. interests.</w:t>
      </w:r>
    </w:p>
    <w:p w14:paraId="0FA01821" w14:textId="77777777" w:rsidR="00DB57FE" w:rsidRPr="007C4B3B" w:rsidRDefault="00DB57FE" w:rsidP="00DB57FE">
      <w:pPr>
        <w:rPr>
          <w:sz w:val="16"/>
        </w:rPr>
      </w:pPr>
      <w:r w:rsidRPr="007C4B3B">
        <w:rPr>
          <w:highlight w:val="cyan"/>
          <w:u w:val="single"/>
        </w:rPr>
        <w:t>The term trade war is used to describe an economic conflict where, in response to protectionism, countries impose trade barriers such as tariffs, restrictions, and quotas against each other</w:t>
      </w:r>
      <w:r w:rsidRPr="007C4B3B">
        <w:rPr>
          <w:sz w:val="16"/>
        </w:rPr>
        <w:t>.</w:t>
      </w:r>
    </w:p>
    <w:p w14:paraId="0BCA5ED1" w14:textId="77777777" w:rsidR="00DB57FE" w:rsidRPr="007C4B3B" w:rsidRDefault="00DB57FE" w:rsidP="00DB57FE">
      <w:pPr>
        <w:rPr>
          <w:sz w:val="16"/>
        </w:rPr>
      </w:pPr>
      <w:r w:rsidRPr="007C4B3B">
        <w:rPr>
          <w:sz w:val="16"/>
        </w:rPr>
        <w:t xml:space="preserve">Basically, one country imposes targeted tariffs on another’s economy </w:t>
      </w:r>
      <w:proofErr w:type="gramStart"/>
      <w:r w:rsidRPr="007C4B3B">
        <w:rPr>
          <w:sz w:val="16"/>
        </w:rPr>
        <w:t>in order to</w:t>
      </w:r>
      <w:proofErr w:type="gramEnd"/>
      <w:r w:rsidRPr="007C4B3B">
        <w:rPr>
          <w:sz w:val="16"/>
        </w:rPr>
        <w:t xml:space="preserve"> protect its own economy, or to hurt that of its adversary. The former may believe that the trading practices of the latter are unfair.</w:t>
      </w:r>
    </w:p>
    <w:p w14:paraId="6DA42D92" w14:textId="77777777" w:rsidR="00DB57FE" w:rsidRPr="007C4B3B" w:rsidRDefault="00DB57FE" w:rsidP="00DB57FE">
      <w:pPr>
        <w:rPr>
          <w:sz w:val="16"/>
        </w:rPr>
      </w:pPr>
      <w:r w:rsidRPr="007C4B3B">
        <w:rPr>
          <w:sz w:val="16"/>
        </w:rPr>
        <w:t>&lt;NEED TRADEWARS IMPACT&gt;</w:t>
      </w:r>
    </w:p>
    <w:p w14:paraId="4E753C57" w14:textId="77777777" w:rsidR="00DB57FE" w:rsidRPr="007C4B3B" w:rsidRDefault="00DB57FE" w:rsidP="00DB57FE"/>
    <w:p w14:paraId="0298AAA7" w14:textId="77777777" w:rsidR="00DB57FE" w:rsidRPr="007C4B3B" w:rsidRDefault="00DB57FE" w:rsidP="00DB57FE">
      <w:pPr>
        <w:pStyle w:val="Heading3"/>
      </w:pPr>
      <w:r w:rsidRPr="007C4B3B">
        <w:t>! --- 2NC --- Protectionism</w:t>
      </w:r>
    </w:p>
    <w:p w14:paraId="35D7825D" w14:textId="77777777" w:rsidR="00DB57FE" w:rsidRPr="007C4B3B" w:rsidRDefault="00DB57FE" w:rsidP="00DB57FE">
      <w:pPr>
        <w:pStyle w:val="Heading4"/>
      </w:pPr>
      <w:r w:rsidRPr="007C4B3B">
        <w:t>Unemployment increases protectionism</w:t>
      </w:r>
    </w:p>
    <w:p w14:paraId="27B0FE62" w14:textId="77777777" w:rsidR="00DB57FE" w:rsidRPr="007C4B3B" w:rsidRDefault="00DB57FE" w:rsidP="00DB57FE">
      <w:pPr>
        <w:rPr>
          <w:sz w:val="16"/>
        </w:rPr>
      </w:pPr>
      <w:r w:rsidRPr="007C4B3B">
        <w:rPr>
          <w:rStyle w:val="Style13ptBold"/>
        </w:rPr>
        <w:t>Simpson ’24</w:t>
      </w:r>
      <w:r w:rsidRPr="007C4B3B">
        <w:rPr>
          <w:sz w:val="16"/>
        </w:rPr>
        <w:t xml:space="preserve"> (Stephen, </w:t>
      </w:r>
      <w:proofErr w:type="spellStart"/>
      <w:r w:rsidRPr="007C4B3B">
        <w:rPr>
          <w:sz w:val="16"/>
        </w:rPr>
        <w:t>masters</w:t>
      </w:r>
      <w:proofErr w:type="spellEnd"/>
      <w:r w:rsidRPr="007C4B3B">
        <w:rPr>
          <w:sz w:val="16"/>
        </w:rPr>
        <w:t xml:space="preserve"> degree in journalism and public affairs, writer of topics related to investments, markets, and personal financial, Bachelor of Science in finance and economics from Georgetown University, a Chartered Financial Analyst (CFA) charter holder, “The Cost of Unemployment to the Economy”, 05/21/2024, Investopedia, </w:t>
      </w:r>
      <w:hyperlink r:id="rId110" w:anchor=":~:text=How%20Does%20a%20High%20Unemployment,for%20things%20like%20food%20stamps" w:history="1">
        <w:r w:rsidRPr="007C4B3B">
          <w:rPr>
            <w:rStyle w:val="Hyperlink"/>
            <w:color w:val="auto"/>
            <w:sz w:val="16"/>
          </w:rPr>
          <w:t>https://www.investopedia.com/financial-edge/0811/the-cost-of-unemployment-to-the-economy.aspx#:~:text=How%20Does%20a%20High%20Unemployment,for%20things%20like%20food%20stamps</w:t>
        </w:r>
      </w:hyperlink>
      <w:r w:rsidRPr="007C4B3B">
        <w:rPr>
          <w:sz w:val="16"/>
        </w:rPr>
        <w:t xml:space="preserve">, SE) </w:t>
      </w:r>
    </w:p>
    <w:p w14:paraId="4C1BC2DA" w14:textId="77777777" w:rsidR="00DB57FE" w:rsidRPr="007C4B3B" w:rsidRDefault="00DB57FE" w:rsidP="00DB57FE">
      <w:pPr>
        <w:rPr>
          <w:sz w:val="16"/>
        </w:rPr>
      </w:pPr>
      <w:r w:rsidRPr="007C4B3B">
        <w:rPr>
          <w:sz w:val="16"/>
        </w:rPr>
        <w:t xml:space="preserve">The unemployment rate is open to interpretation depending on how it's measured. </w:t>
      </w:r>
      <w:r w:rsidRPr="007C4B3B">
        <w:rPr>
          <w:highlight w:val="cyan"/>
          <w:u w:val="single"/>
        </w:rPr>
        <w:t>Underemployment can be extremely detrimental to the economy of society</w:t>
      </w:r>
      <w:r w:rsidRPr="007C4B3B">
        <w:rPr>
          <w:u w:val="single"/>
        </w:rPr>
        <w:t xml:space="preserve"> as well. </w:t>
      </w:r>
      <w:r w:rsidRPr="007C4B3B">
        <w:rPr>
          <w:sz w:val="16"/>
        </w:rPr>
        <w:t>Underemployment numbers include those who are working low-paying or low-skill jobs that don't provide enough full-time hours for benefits or to earn a living wage.</w:t>
      </w:r>
    </w:p>
    <w:p w14:paraId="600F0973" w14:textId="77777777" w:rsidR="00DB57FE" w:rsidRPr="007C4B3B" w:rsidRDefault="00DB57FE" w:rsidP="00DB57FE">
      <w:pPr>
        <w:rPr>
          <w:sz w:val="16"/>
        </w:rPr>
      </w:pPr>
      <w:r w:rsidRPr="007C4B3B">
        <w:rPr>
          <w:highlight w:val="cyan"/>
          <w:u w:val="single"/>
        </w:rPr>
        <w:t>Global and national emergencies can trigger both unemployment and underemployment</w:t>
      </w:r>
      <w:r w:rsidRPr="007C4B3B">
        <w:rPr>
          <w:u w:val="single"/>
        </w:rPr>
        <w:t>.</w:t>
      </w:r>
      <w:r w:rsidRPr="007C4B3B">
        <w:rPr>
          <w:sz w:val="16"/>
        </w:rPr>
        <w:t xml:space="preserve"> Civilian employment plunged by 21 million from the fourth quarter of 2019 through the second quarter of 2022 due to the COVID-19 pandemic.1</w:t>
      </w:r>
    </w:p>
    <w:p w14:paraId="3BEA5BF7" w14:textId="77777777" w:rsidR="00DB57FE" w:rsidRPr="007C4B3B" w:rsidRDefault="00DB57FE" w:rsidP="00DB57FE">
      <w:pPr>
        <w:rPr>
          <w:sz w:val="16"/>
        </w:rPr>
      </w:pPr>
      <w:r w:rsidRPr="007C4B3B">
        <w:rPr>
          <w:sz w:val="16"/>
        </w:rPr>
        <w:t>The situation was so serious that the Coronavirus Aid, Relief, and Economic Security (CARES) Act expanded unemployment benefits to self-employed and part-time workers through Pandemic Emergency Unemployment Assistance. It provided up to 39 weeks of benefits ending on or before Dec. 31, 2020</w:t>
      </w:r>
    </w:p>
    <w:p w14:paraId="28D6EEBF" w14:textId="77777777" w:rsidR="00DB57FE" w:rsidRPr="007C4B3B" w:rsidRDefault="00DB57FE" w:rsidP="00DB57FE">
      <w:pPr>
        <w:pStyle w:val="ListParagraph"/>
        <w:numPr>
          <w:ilvl w:val="0"/>
          <w:numId w:val="48"/>
        </w:numPr>
        <w:rPr>
          <w:sz w:val="16"/>
        </w:rPr>
      </w:pPr>
      <w:r w:rsidRPr="007C4B3B">
        <w:rPr>
          <w:sz w:val="16"/>
        </w:rPr>
        <w:t>Unemployment imposes costs on a society that are more than just financial.</w:t>
      </w:r>
    </w:p>
    <w:p w14:paraId="5891CAF6" w14:textId="77777777" w:rsidR="00DB57FE" w:rsidRPr="007C4B3B" w:rsidRDefault="00DB57FE" w:rsidP="00DB57FE">
      <w:pPr>
        <w:pStyle w:val="ListParagraph"/>
        <w:numPr>
          <w:ilvl w:val="0"/>
          <w:numId w:val="48"/>
        </w:numPr>
        <w:rPr>
          <w:sz w:val="16"/>
        </w:rPr>
      </w:pPr>
      <w:r w:rsidRPr="007C4B3B">
        <w:rPr>
          <w:sz w:val="16"/>
        </w:rPr>
        <w:t>Unemployed individuals not only lose income but also face challenges to their physical and mental health.</w:t>
      </w:r>
    </w:p>
    <w:p w14:paraId="6C241455" w14:textId="77777777" w:rsidR="00DB57FE" w:rsidRPr="007C4B3B" w:rsidRDefault="00DB57FE" w:rsidP="00DB57FE">
      <w:pPr>
        <w:pStyle w:val="ListParagraph"/>
        <w:numPr>
          <w:ilvl w:val="0"/>
          <w:numId w:val="48"/>
        </w:numPr>
        <w:rPr>
          <w:u w:val="single"/>
        </w:rPr>
      </w:pPr>
      <w:r w:rsidRPr="007C4B3B">
        <w:rPr>
          <w:u w:val="single"/>
        </w:rPr>
        <w:t>There are societal costs of high unemployment.</w:t>
      </w:r>
    </w:p>
    <w:p w14:paraId="3F2D0055" w14:textId="77777777" w:rsidR="00DB57FE" w:rsidRPr="007C4B3B" w:rsidRDefault="00DB57FE" w:rsidP="00DB57FE">
      <w:pPr>
        <w:pStyle w:val="ListParagraph"/>
        <w:numPr>
          <w:ilvl w:val="0"/>
          <w:numId w:val="48"/>
        </w:numPr>
        <w:rPr>
          <w:u w:val="single"/>
        </w:rPr>
      </w:pPr>
      <w:r w:rsidRPr="007C4B3B">
        <w:rPr>
          <w:u w:val="single"/>
        </w:rPr>
        <w:t xml:space="preserve">Governmental costs go beyond the payment of benefits and include the loss of the production of workers which </w:t>
      </w:r>
      <w:r w:rsidRPr="007C4B3B">
        <w:rPr>
          <w:highlight w:val="cyan"/>
          <w:u w:val="single"/>
        </w:rPr>
        <w:t>reduces the</w:t>
      </w:r>
      <w:r w:rsidRPr="007C4B3B">
        <w:rPr>
          <w:u w:val="single"/>
        </w:rPr>
        <w:t xml:space="preserve"> gross domestic product (</w:t>
      </w:r>
      <w:r w:rsidRPr="007C4B3B">
        <w:rPr>
          <w:highlight w:val="cyan"/>
          <w:u w:val="single"/>
        </w:rPr>
        <w:t>GDP</w:t>
      </w:r>
      <w:r w:rsidRPr="007C4B3B">
        <w:rPr>
          <w:u w:val="single"/>
        </w:rPr>
        <w:t>).</w:t>
      </w:r>
    </w:p>
    <w:p w14:paraId="3C7295AB" w14:textId="77777777" w:rsidR="00DB57FE" w:rsidRPr="007C4B3B" w:rsidRDefault="00DB57FE" w:rsidP="00DB57FE">
      <w:pPr>
        <w:pStyle w:val="ListParagraph"/>
        <w:numPr>
          <w:ilvl w:val="0"/>
          <w:numId w:val="48"/>
        </w:numPr>
        <w:rPr>
          <w:sz w:val="16"/>
        </w:rPr>
      </w:pPr>
      <w:r w:rsidRPr="007C4B3B">
        <w:rPr>
          <w:sz w:val="16"/>
        </w:rPr>
        <w:t>Unemployment affects not only the individual but also spouses, partners, and children.</w:t>
      </w:r>
    </w:p>
    <w:p w14:paraId="12E4A454" w14:textId="77777777" w:rsidR="00DB57FE" w:rsidRPr="007C4B3B" w:rsidRDefault="00DB57FE" w:rsidP="00DB57FE">
      <w:pPr>
        <w:rPr>
          <w:sz w:val="16"/>
        </w:rPr>
      </w:pPr>
      <w:r w:rsidRPr="007C4B3B">
        <w:rPr>
          <w:sz w:val="16"/>
        </w:rPr>
        <w:t xml:space="preserve">There's often an immediate impact on an individual's standard of living when they lose their job. The average savings rate in the U.S. had been drifting down toward zero and sometimes below before the Great Recession. There are anecdotal reports that </w:t>
      </w:r>
      <w:r w:rsidRPr="007C4B3B">
        <w:rPr>
          <w:u w:val="single"/>
        </w:rPr>
        <w:t>the average person is only a few weeks away from serious financial trouble without a paying job</w:t>
      </w:r>
      <w:r w:rsidRPr="007C4B3B">
        <w:rPr>
          <w:sz w:val="16"/>
        </w:rPr>
        <w:t>.34</w:t>
      </w:r>
    </w:p>
    <w:p w14:paraId="6880F0DF" w14:textId="77777777" w:rsidR="00DB57FE" w:rsidRPr="007C4B3B" w:rsidRDefault="00DB57FE" w:rsidP="00DB57FE">
      <w:pPr>
        <w:rPr>
          <w:sz w:val="16"/>
        </w:rPr>
      </w:pPr>
      <w:r w:rsidRPr="007C4B3B">
        <w:rPr>
          <w:sz w:val="16"/>
        </w:rPr>
        <w:t xml:space="preserve">Even </w:t>
      </w:r>
      <w:r w:rsidRPr="007C4B3B">
        <w:rPr>
          <w:u w:val="single"/>
        </w:rPr>
        <w:t>those eligible for</w:t>
      </w:r>
      <w:r w:rsidRPr="007C4B3B">
        <w:rPr>
          <w:sz w:val="16"/>
        </w:rPr>
        <w:t xml:space="preserve"> unemployment benefits and other forms of </w:t>
      </w:r>
      <w:r w:rsidRPr="007C4B3B">
        <w:rPr>
          <w:u w:val="single"/>
        </w:rPr>
        <w:t>government assistance find that it's not enough</w:t>
      </w:r>
      <w:r w:rsidRPr="007C4B3B">
        <w:rPr>
          <w:sz w:val="16"/>
        </w:rPr>
        <w:t xml:space="preserve"> because these benefits often replace only 50% or even less of their regular income so </w:t>
      </w:r>
      <w:r w:rsidRPr="007C4B3B">
        <w:rPr>
          <w:u w:val="single"/>
        </w:rPr>
        <w:t>these people are consuming far less than usual</w:t>
      </w:r>
      <w:r w:rsidRPr="007C4B3B">
        <w:rPr>
          <w:sz w:val="16"/>
        </w:rPr>
        <w:t>. However, the economic consequences can go beyond just less consumption. Many people will turn to their retirement savings in a pinch and draining these savings has long-term ramifications.</w:t>
      </w:r>
    </w:p>
    <w:p w14:paraId="35A58A5B" w14:textId="77777777" w:rsidR="00DB57FE" w:rsidRPr="007C4B3B" w:rsidRDefault="00DB57FE" w:rsidP="00DB57FE">
      <w:pPr>
        <w:rPr>
          <w:u w:val="single"/>
        </w:rPr>
      </w:pPr>
      <w:r w:rsidRPr="007C4B3B">
        <w:rPr>
          <w:highlight w:val="cyan"/>
          <w:u w:val="single"/>
        </w:rPr>
        <w:t>Prolonged unemployment can lead to an erosion of skills, robbing the economy of otherwise useful talents</w:t>
      </w:r>
      <w:r w:rsidRPr="007C4B3B">
        <w:rPr>
          <w:sz w:val="16"/>
        </w:rPr>
        <w:t xml:space="preserve">. The experience of unemployment can alter how workers plan for their futures. Prolonged unemployment can lead to greater skepticism and pessimism. </w:t>
      </w:r>
      <w:r w:rsidRPr="007C4B3B">
        <w:rPr>
          <w:u w:val="single"/>
        </w:rPr>
        <w:t>The absence of income created by unemployment can force families to deny educational opportunities to their children and deprive the economy of those future skills.</w:t>
      </w:r>
    </w:p>
    <w:p w14:paraId="2AB99BC1" w14:textId="77777777" w:rsidR="00DB57FE" w:rsidRPr="007C4B3B" w:rsidRDefault="00DB57FE" w:rsidP="00DB57FE">
      <w:pPr>
        <w:rPr>
          <w:sz w:val="16"/>
        </w:rPr>
      </w:pPr>
      <w:proofErr w:type="gramStart"/>
      <w:r w:rsidRPr="007C4B3B">
        <w:rPr>
          <w:sz w:val="16"/>
        </w:rPr>
        <w:t>Last but not least</w:t>
      </w:r>
      <w:proofErr w:type="gramEnd"/>
      <w:r w:rsidRPr="007C4B3B">
        <w:rPr>
          <w:sz w:val="16"/>
        </w:rPr>
        <w:t>, there are other costs to the individual. Studies have shown that prolonged unemployment harms workers' mental health and can worsen physical health and shorten lifespans.56</w:t>
      </w:r>
    </w:p>
    <w:p w14:paraId="2D98F4A9" w14:textId="77777777" w:rsidR="00DB57FE" w:rsidRPr="007C4B3B" w:rsidRDefault="00DB57FE" w:rsidP="00DB57FE">
      <w:pPr>
        <w:rPr>
          <w:sz w:val="16"/>
        </w:rPr>
      </w:pPr>
      <w:r w:rsidRPr="007C4B3B">
        <w:rPr>
          <w:sz w:val="16"/>
        </w:rPr>
        <w:t xml:space="preserve">The social costs of unemployment are difficult to calculate but no less real. </w:t>
      </w:r>
      <w:r w:rsidRPr="007C4B3B">
        <w:rPr>
          <w:highlight w:val="cyan"/>
          <w:u w:val="single"/>
        </w:rPr>
        <w:t>There are often increased calls for protectionism and severe restrictions on immigration</w:t>
      </w:r>
      <w:r w:rsidRPr="007C4B3B">
        <w:rPr>
          <w:u w:val="single"/>
        </w:rPr>
        <w:t xml:space="preserve"> </w:t>
      </w:r>
      <w:r w:rsidRPr="007C4B3B">
        <w:rPr>
          <w:sz w:val="16"/>
        </w:rPr>
        <w:t xml:space="preserve">when unemployment becomes a pervasive problem.7 </w:t>
      </w:r>
      <w:r w:rsidRPr="007C4B3B">
        <w:rPr>
          <w:b/>
          <w:bCs/>
          <w:highlight w:val="cyan"/>
          <w:u w:val="single"/>
        </w:rPr>
        <w:t>Protectionism can not only lead to destructive retaliation among countries but reductions in trade also harm the economic well-being of all trading partners</w:t>
      </w:r>
      <w:r w:rsidRPr="007C4B3B">
        <w:rPr>
          <w:b/>
          <w:bCs/>
          <w:sz w:val="16"/>
        </w:rPr>
        <w:t>.</w:t>
      </w:r>
    </w:p>
    <w:p w14:paraId="5FEEBE0D" w14:textId="77777777" w:rsidR="00DB57FE" w:rsidRPr="007C4B3B" w:rsidRDefault="00DB57FE" w:rsidP="00DB57FE"/>
    <w:p w14:paraId="64FDDD93" w14:textId="77777777" w:rsidR="00DB57FE" w:rsidRPr="007C4B3B" w:rsidRDefault="00DB57FE" w:rsidP="00DB57FE"/>
    <w:p w14:paraId="7A2A3CF8" w14:textId="77777777" w:rsidR="00DB57FE" w:rsidRPr="007C4B3B" w:rsidRDefault="00DB57FE" w:rsidP="00DB57FE"/>
    <w:p w14:paraId="4171FDDD" w14:textId="77777777" w:rsidR="00DB57FE" w:rsidRPr="007C4B3B" w:rsidRDefault="00DB57FE" w:rsidP="00DB57FE">
      <w:pPr>
        <w:pStyle w:val="Heading3"/>
      </w:pPr>
      <w:r w:rsidRPr="007C4B3B">
        <w:t>! --- 2NC --- Econ -&gt; Political problems</w:t>
      </w:r>
    </w:p>
    <w:p w14:paraId="4D24E638" w14:textId="77777777" w:rsidR="00DB57FE" w:rsidRPr="007C4B3B" w:rsidRDefault="00DB57FE" w:rsidP="00DB57FE">
      <w:pPr>
        <w:pStyle w:val="Heading4"/>
      </w:pPr>
      <w:r w:rsidRPr="007C4B3B">
        <w:t>Economic instability leads to political unrest – Greece study proves</w:t>
      </w:r>
    </w:p>
    <w:p w14:paraId="1BA0D181" w14:textId="77777777" w:rsidR="00DB57FE" w:rsidRPr="007C4B3B" w:rsidRDefault="00DB57FE" w:rsidP="00DB57FE">
      <w:r w:rsidRPr="007C4B3B">
        <w:rPr>
          <w:rStyle w:val="Style13ptBold"/>
        </w:rPr>
        <w:t>Qian ’18</w:t>
      </w:r>
      <w:r w:rsidRPr="007C4B3B">
        <w:t xml:space="preserve"> – (Nancy; Professor of Managerial Economics &amp; Decision Sciences; “Why Economic Crisis Trigger Political Turnover in Some Countries But Not Others”; September 4, 2018; Kellogg Insight; </w:t>
      </w:r>
      <w:hyperlink r:id="rId111" w:history="1">
        <w:r w:rsidRPr="007C4B3B">
          <w:rPr>
            <w:rStyle w:val="Hyperlink"/>
            <w:color w:val="auto"/>
          </w:rPr>
          <w:t>https://insight.kellogg.northwestern.edu/article/why-economic-crises-trigger-political-turnover-in-some-countries-but-not-others</w:t>
        </w:r>
      </w:hyperlink>
      <w:r w:rsidRPr="007C4B3B">
        <w:t xml:space="preserve"> MV)</w:t>
      </w:r>
    </w:p>
    <w:p w14:paraId="03920F91" w14:textId="77777777" w:rsidR="00DB57FE" w:rsidRPr="007C4B3B" w:rsidRDefault="00DB57FE" w:rsidP="00DB57FE">
      <w:r w:rsidRPr="007C4B3B">
        <w:rPr>
          <w:b/>
          <w:bCs/>
          <w:highlight w:val="yellow"/>
          <w:u w:val="single"/>
        </w:rPr>
        <w:t>In 2009, the Greek economy crashed, sending the country into a severe recession. The financial failure also churned up political unrest: the government was forced to call for an early election and lost power.</w:t>
      </w:r>
      <w:r w:rsidRPr="007C4B3B">
        <w:rPr>
          <w:b/>
          <w:bCs/>
          <w:u w:val="single"/>
        </w:rPr>
        <w:t xml:space="preserve"> </w:t>
      </w:r>
      <w:r w:rsidRPr="007C4B3B">
        <w:rPr>
          <w:sz w:val="14"/>
        </w:rPr>
        <w:t>The economic crisis that rattled Greece was not isolated—it affected several countries in the European Union. Norway, for example, also experienced a dip in its gross domestic product. Yet there was little political turmoil in the country. Why the difference? “</w:t>
      </w:r>
      <w:r w:rsidRPr="007C4B3B">
        <w:rPr>
          <w:highlight w:val="yellow"/>
          <w:u w:val="single"/>
        </w:rPr>
        <w:t>There was a lot of news about people being angry with the Greek government and feeling lied to by their politicians</w:t>
      </w:r>
      <w:r w:rsidRPr="007C4B3B">
        <w:rPr>
          <w:sz w:val="14"/>
          <w:highlight w:val="yellow"/>
        </w:rPr>
        <w:t>,</w:t>
      </w:r>
      <w:r w:rsidRPr="007C4B3B">
        <w:rPr>
          <w:sz w:val="14"/>
        </w:rPr>
        <w:t xml:space="preserve">” says Nancy Qian, professor of managerial economics and decision sciences at the Kellogg School. “It was striking that in other European countries going through a recession, we weren’t hearing about political unrest or riots.” </w:t>
      </w:r>
      <w:r w:rsidRPr="007C4B3B">
        <w:rPr>
          <w:highlight w:val="yellow"/>
          <w:u w:val="single"/>
        </w:rPr>
        <w:t xml:space="preserve">Throughout history, economic crises have sparked </w:t>
      </w:r>
      <w:r w:rsidRPr="007C4B3B">
        <w:rPr>
          <w:u w:val="single"/>
        </w:rPr>
        <w:t>differing</w:t>
      </w:r>
      <w:r w:rsidRPr="007C4B3B">
        <w:rPr>
          <w:highlight w:val="yellow"/>
          <w:u w:val="single"/>
        </w:rPr>
        <w:t xml:space="preserve"> political responses</w:t>
      </w:r>
      <w:r w:rsidRPr="007C4B3B">
        <w:rPr>
          <w:sz w:val="14"/>
        </w:rPr>
        <w:t xml:space="preserve">. But it can be difficult to pinpoint the underlying reason for any differences because countries like, for instance, Greece and Norway differ in many ways, including their overall levels of prosperity. </w:t>
      </w:r>
      <w:proofErr w:type="gramStart"/>
      <w:r w:rsidRPr="007C4B3B">
        <w:rPr>
          <w:sz w:val="14"/>
        </w:rPr>
        <w:t>So</w:t>
      </w:r>
      <w:proofErr w:type="gramEnd"/>
      <w:r w:rsidRPr="007C4B3B">
        <w:rPr>
          <w:sz w:val="14"/>
        </w:rPr>
        <w:t xml:space="preserve"> Qian and coauthors decided to focus on one specific metric: how much the people of a country typically trust other people. “It’s about how likely I am to attribute the economic problems to circumstance or luck versus to the political leadership.” They found that in countries where general trust levels are high, an economic crisis is less likely to trigger political unrest. But </w:t>
      </w:r>
      <w:r w:rsidRPr="007C4B3B">
        <w:rPr>
          <w:highlight w:val="yellow"/>
          <w:u w:val="single"/>
        </w:rPr>
        <w:t xml:space="preserve">in countries where people feel less trusting </w:t>
      </w:r>
      <w:proofErr w:type="gramStart"/>
      <w:r w:rsidRPr="007C4B3B">
        <w:rPr>
          <w:highlight w:val="yellow"/>
          <w:u w:val="single"/>
        </w:rPr>
        <w:t>of</w:t>
      </w:r>
      <w:proofErr w:type="gramEnd"/>
      <w:r w:rsidRPr="007C4B3B">
        <w:rPr>
          <w:highlight w:val="yellow"/>
          <w:u w:val="single"/>
        </w:rPr>
        <w:t xml:space="preserve"> others, signs of a flailing economy are</w:t>
      </w:r>
      <w:r w:rsidRPr="007C4B3B">
        <w:rPr>
          <w:u w:val="single"/>
        </w:rPr>
        <w:t xml:space="preserve"> more </w:t>
      </w:r>
      <w:r w:rsidRPr="007C4B3B">
        <w:rPr>
          <w:highlight w:val="yellow"/>
          <w:u w:val="single"/>
        </w:rPr>
        <w:t>likely to lead to the ruling party being voted out of power</w:t>
      </w:r>
      <w:r w:rsidRPr="007C4B3B">
        <w:rPr>
          <w:u w:val="single"/>
        </w:rPr>
        <w:t>.</w:t>
      </w:r>
      <w:r w:rsidRPr="007C4B3B">
        <w:rPr>
          <w:sz w:val="14"/>
        </w:rPr>
        <w:t xml:space="preserve"> “If I’m a less trusting person, I might say something like, ‘I don’t understand the details of what our leader is doing, but most politicians are bad and they’re lazy, so it is probably his fault</w:t>
      </w:r>
      <w:proofErr w:type="gramStart"/>
      <w:r w:rsidRPr="007C4B3B">
        <w:rPr>
          <w:sz w:val="14"/>
        </w:rPr>
        <w:t>,’”</w:t>
      </w:r>
      <w:proofErr w:type="gramEnd"/>
      <w:r w:rsidRPr="007C4B3B">
        <w:rPr>
          <w:sz w:val="14"/>
        </w:rPr>
        <w:t xml:space="preserve"> Qian explains. Alternately, a trusting person might blame factors beyond politicians’ control. “It’s about how likely I am to attribute the economic problems to circumstance or luck versus to the political leadership.”</w:t>
      </w:r>
    </w:p>
    <w:p w14:paraId="156BEF04" w14:textId="77777777" w:rsidR="00DB57FE" w:rsidRPr="007C4B3B" w:rsidRDefault="00DB57FE" w:rsidP="00DB57FE">
      <w:pPr>
        <w:pStyle w:val="Heading2"/>
      </w:pPr>
      <w:r w:rsidRPr="007C4B3B">
        <w:t xml:space="preserve">Impact Turn --- Biopharma </w:t>
      </w:r>
    </w:p>
    <w:p w14:paraId="68BD2EEA" w14:textId="77777777" w:rsidR="00DB57FE" w:rsidRPr="007C4B3B" w:rsidRDefault="00DB57FE" w:rsidP="00DB57FE"/>
    <w:p w14:paraId="3CBDA545" w14:textId="77777777" w:rsidR="00DB57FE" w:rsidRPr="007C4B3B" w:rsidRDefault="00DB57FE" w:rsidP="00DB57FE">
      <w:pPr>
        <w:pStyle w:val="Heading3"/>
      </w:pPr>
      <w:r w:rsidRPr="007C4B3B">
        <w:t xml:space="preserve">CF Meds good </w:t>
      </w:r>
    </w:p>
    <w:p w14:paraId="527A0EDF" w14:textId="77777777" w:rsidR="00DB57FE" w:rsidRPr="007C4B3B" w:rsidRDefault="00DB57FE" w:rsidP="00DB57FE">
      <w:pPr>
        <w:pStyle w:val="Heading4"/>
      </w:pPr>
      <w:r w:rsidRPr="007C4B3B">
        <w:t>Counterfeits allow for affordable products.</w:t>
      </w:r>
    </w:p>
    <w:p w14:paraId="2F9973CE" w14:textId="77777777" w:rsidR="00DB57FE" w:rsidRPr="007C4B3B" w:rsidRDefault="00DB57FE" w:rsidP="00DB57FE">
      <w:proofErr w:type="spellStart"/>
      <w:r w:rsidRPr="007C4B3B">
        <w:rPr>
          <w:rStyle w:val="Style13ptBold"/>
        </w:rPr>
        <w:t>Intellectgroup</w:t>
      </w:r>
      <w:proofErr w:type="spellEnd"/>
      <w:r w:rsidRPr="007C4B3B">
        <w:rPr>
          <w:rStyle w:val="Style13ptBold"/>
        </w:rPr>
        <w:t xml:space="preserve"> ’22</w:t>
      </w:r>
      <w:r w:rsidRPr="007C4B3B">
        <w:t xml:space="preserve"> (</w:t>
      </w:r>
      <w:proofErr w:type="spellStart"/>
      <w:r w:rsidRPr="007C4B3B">
        <w:t>Intellectgroup</w:t>
      </w:r>
      <w:proofErr w:type="spellEnd"/>
      <w:r w:rsidRPr="007C4B3B">
        <w:t xml:space="preserve"> – IP authors, “Do Counterfeits Benefit its Genuine Brands?”, Intellect, Available online: </w:t>
      </w:r>
      <w:hyperlink r:id="rId112" w:history="1">
        <w:r w:rsidRPr="007C4B3B">
          <w:rPr>
            <w:rStyle w:val="Hyperlink"/>
            <w:color w:val="auto"/>
          </w:rPr>
          <w:t>https://www.intellect-worldwide.com/2022/11/17/do-counterfeits-benefit-its-genuine-brands/</w:t>
        </w:r>
      </w:hyperlink>
      <w:r w:rsidRPr="007C4B3B">
        <w:t>, 11-17-2024, Accessed 7-27-2024)//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2CFC63CE" w14:textId="77777777" w:rsidR="00DB57FE" w:rsidRPr="007C4B3B" w:rsidRDefault="00DB57FE" w:rsidP="00DB57FE">
      <w:pPr>
        <w:rPr>
          <w:sz w:val="16"/>
        </w:rPr>
      </w:pPr>
      <w:r w:rsidRPr="007C4B3B">
        <w:rPr>
          <w:sz w:val="16"/>
        </w:rPr>
        <w:t>Reason 1: They are cheaper than originals</w:t>
      </w:r>
    </w:p>
    <w:p w14:paraId="698D91A0" w14:textId="77777777" w:rsidR="00DB57FE" w:rsidRPr="007C4B3B" w:rsidRDefault="00DB57FE" w:rsidP="00DB57FE">
      <w:pPr>
        <w:rPr>
          <w:rStyle w:val="StyleUnderline"/>
        </w:rPr>
      </w:pPr>
      <w:r w:rsidRPr="007C4B3B">
        <w:rPr>
          <w:rStyle w:val="StyleUnderline"/>
          <w:highlight w:val="yellow"/>
        </w:rPr>
        <w:t>Counterfeits offer</w:t>
      </w:r>
      <w:r w:rsidRPr="007C4B3B">
        <w:rPr>
          <w:rStyle w:val="StyleUnderline"/>
        </w:rPr>
        <w:t xml:space="preserve">s a </w:t>
      </w:r>
      <w:r w:rsidRPr="007C4B3B">
        <w:rPr>
          <w:rStyle w:val="StyleUnderline"/>
          <w:highlight w:val="yellow"/>
        </w:rPr>
        <w:t>price advantage</w:t>
      </w:r>
      <w:r w:rsidRPr="007C4B3B">
        <w:rPr>
          <w:rStyle w:val="StyleUnderline"/>
        </w:rPr>
        <w:t xml:space="preserve"> compared to that of genuine products.</w:t>
      </w:r>
      <w:r w:rsidRPr="007C4B3B">
        <w:rPr>
          <w:sz w:val="16"/>
        </w:rPr>
        <w:t xml:space="preserve"> For example, a Louis Vuitton Speedy 30 is USD1020, whereas you can pick up a copycat one for as little as a couple of dollars. Therefore, </w:t>
      </w:r>
      <w:r w:rsidRPr="007C4B3B">
        <w:rPr>
          <w:rStyle w:val="StyleUnderline"/>
          <w:highlight w:val="yellow"/>
        </w:rPr>
        <w:t>people</w:t>
      </w:r>
      <w:r w:rsidRPr="007C4B3B">
        <w:rPr>
          <w:rStyle w:val="StyleUnderline"/>
        </w:rPr>
        <w:t xml:space="preserve"> who </w:t>
      </w:r>
      <w:r w:rsidRPr="007C4B3B">
        <w:rPr>
          <w:rStyle w:val="Emphasis"/>
          <w:highlight w:val="yellow"/>
        </w:rPr>
        <w:t>cannot afford</w:t>
      </w:r>
      <w:r w:rsidRPr="007C4B3B">
        <w:rPr>
          <w:rStyle w:val="StyleUnderline"/>
        </w:rPr>
        <w:t xml:space="preserve"> it </w:t>
      </w:r>
      <w:r w:rsidRPr="007C4B3B">
        <w:rPr>
          <w:rStyle w:val="StyleUnderline"/>
          <w:highlight w:val="yellow"/>
        </w:rPr>
        <w:t>will choose</w:t>
      </w:r>
      <w:r w:rsidRPr="007C4B3B">
        <w:rPr>
          <w:rStyle w:val="StyleUnderline"/>
        </w:rPr>
        <w:t xml:space="preserve"> to purchase the </w:t>
      </w:r>
      <w:proofErr w:type="gramStart"/>
      <w:r w:rsidRPr="007C4B3B">
        <w:rPr>
          <w:rStyle w:val="StyleUnderline"/>
        </w:rPr>
        <w:t>lesser</w:t>
      </w:r>
      <w:proofErr w:type="gramEnd"/>
      <w:r w:rsidRPr="007C4B3B">
        <w:rPr>
          <w:rStyle w:val="StyleUnderline"/>
        </w:rPr>
        <w:t xml:space="preserve"> priced version.</w:t>
      </w:r>
    </w:p>
    <w:p w14:paraId="7718A560" w14:textId="77777777" w:rsidR="00DB57FE" w:rsidRPr="007C4B3B" w:rsidRDefault="00DB57FE" w:rsidP="00DB57FE">
      <w:pPr>
        <w:rPr>
          <w:sz w:val="16"/>
        </w:rPr>
      </w:pPr>
      <w:r w:rsidRPr="007C4B3B">
        <w:rPr>
          <w:sz w:val="16"/>
        </w:rPr>
        <w:t>Reason 2: Societal pressure to buy into the latest trends</w:t>
      </w:r>
    </w:p>
    <w:p w14:paraId="078D568E" w14:textId="77777777" w:rsidR="00DB57FE" w:rsidRPr="007C4B3B" w:rsidRDefault="00DB57FE" w:rsidP="00DB57FE">
      <w:pPr>
        <w:rPr>
          <w:sz w:val="16"/>
        </w:rPr>
      </w:pPr>
      <w:r w:rsidRPr="007C4B3B">
        <w:rPr>
          <w:sz w:val="16"/>
        </w:rPr>
        <w:t>This pressure has accelerated with the advent of social media, which often promotes a lifestyle filled with luxury goods and the latest trends. A Deloitte study found that 47% of all Millennial consumers use social media during their shopping journey. Buyers believe that buying fake goods is a way to obtain something “everyone else seems to have”.</w:t>
      </w:r>
    </w:p>
    <w:p w14:paraId="543E30AB" w14:textId="77777777" w:rsidR="00DB57FE" w:rsidRPr="007C4B3B" w:rsidRDefault="00DB57FE" w:rsidP="00DB57FE">
      <w:pPr>
        <w:rPr>
          <w:sz w:val="16"/>
        </w:rPr>
      </w:pPr>
      <w:r w:rsidRPr="007C4B3B">
        <w:rPr>
          <w:sz w:val="16"/>
        </w:rPr>
        <w:t>Reason 3: For novelty, curiosity, and playfulness</w:t>
      </w:r>
    </w:p>
    <w:p w14:paraId="70DDFAF7" w14:textId="77777777" w:rsidR="00DB57FE" w:rsidRPr="007C4B3B" w:rsidRDefault="00DB57FE" w:rsidP="00DB57FE">
      <w:pPr>
        <w:rPr>
          <w:rStyle w:val="Emphasis"/>
        </w:rPr>
      </w:pPr>
      <w:r w:rsidRPr="007C4B3B">
        <w:rPr>
          <w:rStyle w:val="StyleUnderline"/>
        </w:rPr>
        <w:t xml:space="preserve">A lot of people who buy </w:t>
      </w:r>
      <w:r w:rsidRPr="007C4B3B">
        <w:rPr>
          <w:rStyle w:val="StyleUnderline"/>
          <w:highlight w:val="yellow"/>
        </w:rPr>
        <w:t>fake</w:t>
      </w:r>
      <w:r w:rsidRPr="007C4B3B">
        <w:rPr>
          <w:rStyle w:val="StyleUnderline"/>
        </w:rPr>
        <w:t xml:space="preserve"> goods </w:t>
      </w:r>
      <w:r w:rsidRPr="007C4B3B">
        <w:rPr>
          <w:rStyle w:val="Emphasis"/>
        </w:rPr>
        <w:t>don’t mind that they’re fake</w:t>
      </w:r>
      <w:r w:rsidRPr="007C4B3B">
        <w:rPr>
          <w:rStyle w:val="StyleUnderline"/>
        </w:rPr>
        <w:t>.</w:t>
      </w:r>
      <w:r w:rsidRPr="007C4B3B">
        <w:rPr>
          <w:sz w:val="16"/>
        </w:rPr>
        <w:t xml:space="preserve"> In fact, to some buyers of fakes, the lack of authenticity may be a reason they choose to buy the fake in the first place! They may justify their purchase of fake goods by saying something like, “Why pay $10,000 for a bag from a multi-</w:t>
      </w:r>
      <w:proofErr w:type="gramStart"/>
      <w:r w:rsidRPr="007C4B3B">
        <w:rPr>
          <w:sz w:val="16"/>
        </w:rPr>
        <w:t>billion dollar</w:t>
      </w:r>
      <w:proofErr w:type="gramEnd"/>
      <w:r w:rsidRPr="007C4B3B">
        <w:rPr>
          <w:sz w:val="16"/>
        </w:rPr>
        <w:t xml:space="preserve"> corporation that has enough money already, when I could pay $10 for it?” It seems that </w:t>
      </w:r>
      <w:r w:rsidRPr="007C4B3B">
        <w:rPr>
          <w:rStyle w:val="StyleUnderline"/>
        </w:rPr>
        <w:t xml:space="preserve">if a </w:t>
      </w:r>
      <w:r w:rsidRPr="007C4B3B">
        <w:rPr>
          <w:rStyle w:val="StyleUnderline"/>
          <w:highlight w:val="yellow"/>
        </w:rPr>
        <w:t>consumer</w:t>
      </w:r>
      <w:r w:rsidRPr="007C4B3B">
        <w:rPr>
          <w:rStyle w:val="StyleUnderline"/>
        </w:rPr>
        <w:t xml:space="preserve"> seeks pleasure from a novelty item, buys it for the fun of it, and tries first before making a commitment, she or he </w:t>
      </w:r>
      <w:r w:rsidRPr="007C4B3B">
        <w:rPr>
          <w:rStyle w:val="StyleUnderline"/>
          <w:highlight w:val="yellow"/>
        </w:rPr>
        <w:t xml:space="preserve">will </w:t>
      </w:r>
      <w:r w:rsidRPr="007C4B3B">
        <w:rPr>
          <w:rStyle w:val="Emphasis"/>
          <w:highlight w:val="yellow"/>
        </w:rPr>
        <w:t>choose</w:t>
      </w:r>
      <w:r w:rsidRPr="007C4B3B">
        <w:rPr>
          <w:rStyle w:val="Emphasis"/>
        </w:rPr>
        <w:t xml:space="preserve"> the </w:t>
      </w:r>
      <w:r w:rsidRPr="007C4B3B">
        <w:rPr>
          <w:rStyle w:val="Emphasis"/>
          <w:highlight w:val="yellow"/>
        </w:rPr>
        <w:t>counterfeit over</w:t>
      </w:r>
      <w:r w:rsidRPr="007C4B3B">
        <w:rPr>
          <w:rStyle w:val="Emphasis"/>
        </w:rPr>
        <w:t xml:space="preserve"> the </w:t>
      </w:r>
      <w:r w:rsidRPr="007C4B3B">
        <w:rPr>
          <w:rStyle w:val="Emphasis"/>
          <w:highlight w:val="yellow"/>
        </w:rPr>
        <w:t>genuine</w:t>
      </w:r>
      <w:r w:rsidRPr="007C4B3B">
        <w:rPr>
          <w:rStyle w:val="Emphasis"/>
        </w:rPr>
        <w:t xml:space="preserve"> item.</w:t>
      </w:r>
    </w:p>
    <w:p w14:paraId="0EF1D6AF" w14:textId="77777777" w:rsidR="00DB57FE" w:rsidRPr="007C4B3B" w:rsidRDefault="00DB57FE" w:rsidP="00DB57FE">
      <w:pPr>
        <w:pStyle w:val="Heading4"/>
      </w:pPr>
      <w:r w:rsidRPr="007C4B3B">
        <w:t xml:space="preserve">The quality of counterfeits </w:t>
      </w:r>
      <w:proofErr w:type="gramStart"/>
      <w:r w:rsidRPr="007C4B3B">
        <w:t>continue</w:t>
      </w:r>
      <w:proofErr w:type="gramEnd"/>
      <w:r w:rsidRPr="007C4B3B">
        <w:t xml:space="preserve"> to rise, reducing risks and lowering costs.</w:t>
      </w:r>
    </w:p>
    <w:p w14:paraId="6EC5C246" w14:textId="77777777" w:rsidR="00DB57FE" w:rsidRPr="007C4B3B" w:rsidRDefault="00DB57FE" w:rsidP="00DB57FE">
      <w:r w:rsidRPr="007C4B3B">
        <w:rPr>
          <w:rStyle w:val="Style13ptBold"/>
        </w:rPr>
        <w:t>TFL ’18</w:t>
      </w:r>
      <w:r w:rsidRPr="007C4B3B">
        <w:t xml:space="preserve"> (TFL, “Nowadays, Counterfeit Goods are “Almost Identical” to the Real Thing”, TFL, Available online: </w:t>
      </w:r>
      <w:hyperlink r:id="rId113" w:history="1">
        <w:r w:rsidRPr="007C4B3B">
          <w:rPr>
            <w:rStyle w:val="Hyperlink"/>
            <w:color w:val="auto"/>
          </w:rPr>
          <w:t>https://www.thefashionlaw.com/counterfeit-goods-are-almost-identical-the-the-real-thing/</w:t>
        </w:r>
      </w:hyperlink>
      <w:r w:rsidRPr="007C4B3B">
        <w:t>, 5-24-2018, Accessed 7-28-2024)//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33BAFB4E" w14:textId="77777777" w:rsidR="00DB57FE" w:rsidRPr="007C4B3B" w:rsidRDefault="00DB57FE" w:rsidP="00DB57FE">
      <w:pPr>
        <w:rPr>
          <w:sz w:val="16"/>
        </w:rPr>
      </w:pPr>
      <w:r w:rsidRPr="007C4B3B">
        <w:rPr>
          <w:sz w:val="16"/>
        </w:rPr>
        <w:t xml:space="preserve">A brief survey of the many of the comments on the video paints a striking picture of the battle that brands now face as </w:t>
      </w:r>
      <w:r w:rsidRPr="007C4B3B">
        <w:rPr>
          <w:rStyle w:val="StyleUnderline"/>
          <w:highlight w:val="yellow"/>
        </w:rPr>
        <w:t>the quality</w:t>
      </w:r>
      <w:r w:rsidRPr="007C4B3B">
        <w:rPr>
          <w:rStyle w:val="StyleUnderline"/>
        </w:rPr>
        <w:t xml:space="preserve"> and accuracy </w:t>
      </w:r>
      <w:r w:rsidRPr="007C4B3B">
        <w:rPr>
          <w:rStyle w:val="StyleUnderline"/>
          <w:highlight w:val="yellow"/>
        </w:rPr>
        <w:t>of counterfeit</w:t>
      </w:r>
      <w:r w:rsidRPr="007C4B3B">
        <w:rPr>
          <w:rStyle w:val="StyleUnderline"/>
        </w:rPr>
        <w:t xml:space="preserve"> goods </w:t>
      </w:r>
      <w:r w:rsidRPr="007C4B3B">
        <w:rPr>
          <w:rStyle w:val="Emphasis"/>
          <w:highlight w:val="yellow"/>
        </w:rPr>
        <w:t>continues to rise</w:t>
      </w:r>
      <w:r w:rsidRPr="007C4B3B">
        <w:rPr>
          <w:rStyle w:val="StyleUnderline"/>
          <w:highlight w:val="yellow"/>
        </w:rPr>
        <w:t>.</w:t>
      </w:r>
      <w:r w:rsidRPr="007C4B3B">
        <w:rPr>
          <w:sz w:val="16"/>
        </w:rPr>
        <w:t xml:space="preserve"> “You know what that means, kids … go buy the fakes and nobody will know,” wrote one follower. “If that’s the case, where do I buy the fake for a cheaper price?” asked another. Finally, “This begs the question, </w:t>
      </w:r>
      <w:r w:rsidRPr="007C4B3B">
        <w:rPr>
          <w:rStyle w:val="StyleUnderline"/>
          <w:highlight w:val="yellow"/>
        </w:rPr>
        <w:t>why</w:t>
      </w:r>
      <w:r w:rsidRPr="007C4B3B">
        <w:rPr>
          <w:rStyle w:val="StyleUnderline"/>
        </w:rPr>
        <w:t xml:space="preserve"> would anyone </w:t>
      </w:r>
      <w:r w:rsidRPr="007C4B3B">
        <w:rPr>
          <w:rStyle w:val="StyleUnderline"/>
          <w:highlight w:val="yellow"/>
        </w:rPr>
        <w:t>waste</w:t>
      </w:r>
      <w:r w:rsidRPr="007C4B3B">
        <w:rPr>
          <w:rStyle w:val="StyleUnderline"/>
        </w:rPr>
        <w:t xml:space="preserve"> their time and </w:t>
      </w:r>
      <w:r w:rsidRPr="007C4B3B">
        <w:rPr>
          <w:rStyle w:val="StyleUnderline"/>
          <w:highlight w:val="yellow"/>
        </w:rPr>
        <w:t>effort to buy retail</w:t>
      </w:r>
      <w:r w:rsidRPr="007C4B3B">
        <w:rPr>
          <w:rStyle w:val="StyleUnderline"/>
        </w:rPr>
        <w:t xml:space="preserve"> </w:t>
      </w:r>
      <w:proofErr w:type="spellStart"/>
      <w:r w:rsidRPr="007C4B3B">
        <w:rPr>
          <w:rStyle w:val="StyleUnderline"/>
        </w:rPr>
        <w:t>Yeezys</w:t>
      </w:r>
      <w:proofErr w:type="spellEnd"/>
      <w:r w:rsidRPr="007C4B3B">
        <w:rPr>
          <w:rStyle w:val="StyleUnderline"/>
        </w:rPr>
        <w:t xml:space="preserve"> … </w:t>
      </w:r>
      <w:r w:rsidRPr="007C4B3B">
        <w:rPr>
          <w:rStyle w:val="StyleUnderline"/>
          <w:highlight w:val="yellow"/>
        </w:rPr>
        <w:t>when China offers</w:t>
      </w:r>
      <w:r w:rsidRPr="007C4B3B">
        <w:rPr>
          <w:rStyle w:val="StyleUnderline"/>
        </w:rPr>
        <w:t xml:space="preserve"> you the exact </w:t>
      </w:r>
      <w:r w:rsidRPr="007C4B3B">
        <w:rPr>
          <w:rStyle w:val="StyleUnderline"/>
          <w:highlight w:val="yellow"/>
        </w:rPr>
        <w:t>same</w:t>
      </w:r>
      <w:r w:rsidRPr="007C4B3B">
        <w:rPr>
          <w:rStyle w:val="StyleUnderline"/>
        </w:rPr>
        <w:t xml:space="preserve"> shoe </w:t>
      </w:r>
      <w:r w:rsidRPr="007C4B3B">
        <w:rPr>
          <w:rStyle w:val="StyleUnderline"/>
          <w:highlight w:val="yellow"/>
        </w:rPr>
        <w:t>for cheaper</w:t>
      </w:r>
      <w:r w:rsidRPr="007C4B3B">
        <w:rPr>
          <w:rStyle w:val="StyleUnderline"/>
        </w:rPr>
        <w:t xml:space="preserve"> and it’s always in stock.</w:t>
      </w:r>
      <w:r w:rsidRPr="007C4B3B">
        <w:rPr>
          <w:sz w:val="16"/>
        </w:rPr>
        <w:t>”</w:t>
      </w:r>
    </w:p>
    <w:p w14:paraId="2747AD30" w14:textId="77777777" w:rsidR="00DB57FE" w:rsidRPr="007C4B3B" w:rsidRDefault="00DB57FE" w:rsidP="00DB57FE">
      <w:pPr>
        <w:pStyle w:val="Heading4"/>
      </w:pPr>
      <w:r w:rsidRPr="007C4B3B">
        <w:t>Authenticity is nothing more than an expression of social hierarchy.</w:t>
      </w:r>
    </w:p>
    <w:p w14:paraId="03CBD9B7" w14:textId="77777777" w:rsidR="00DB57FE" w:rsidRPr="007C4B3B" w:rsidRDefault="00DB57FE" w:rsidP="00DB57FE">
      <w:r w:rsidRPr="007C4B3B">
        <w:rPr>
          <w:rStyle w:val="Style13ptBold"/>
        </w:rPr>
        <w:t>Amaral and Loken ’16</w:t>
      </w:r>
      <w:r w:rsidRPr="007C4B3B">
        <w:t xml:space="preserve"> (Nelson Amaral and Barbara Loken – Graduate of Kogod School of Business and graduate of Carlson School of Management, “Viewing usage of counterfeit luxury goods: Social identity and social hierarchy effects on dilution and enhancement of genuine luxury brands”, Elsevier, Available online: </w:t>
      </w:r>
      <w:hyperlink r:id="rId114" w:history="1">
        <w:r w:rsidRPr="007C4B3B">
          <w:rPr>
            <w:rStyle w:val="Hyperlink"/>
            <w:color w:val="auto"/>
          </w:rPr>
          <w:t>https://carlsonschool.umn.edu/sites/carlsonschool.umn.edu/files/2020-03/amaral%20loken%20jcp.pdf</w:t>
        </w:r>
      </w:hyperlink>
      <w:r w:rsidRPr="007C4B3B">
        <w:t>, 2-27-2016, Accessed 7-28-2024)//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3E6BFBB3" w14:textId="77777777" w:rsidR="00DB57FE" w:rsidRPr="007C4B3B" w:rsidRDefault="00DB57FE" w:rsidP="00DB57FE">
      <w:pPr>
        <w:rPr>
          <w:sz w:val="16"/>
        </w:rPr>
      </w:pPr>
      <w:r w:rsidRPr="007C4B3B">
        <w:rPr>
          <w:rStyle w:val="StyleUnderline"/>
          <w:highlight w:val="yellow"/>
        </w:rPr>
        <w:t>Consumers use products</w:t>
      </w:r>
      <w:r w:rsidRPr="007C4B3B">
        <w:rPr>
          <w:rStyle w:val="StyleUnderline"/>
        </w:rPr>
        <w:t xml:space="preserve"> to </w:t>
      </w:r>
      <w:r w:rsidRPr="007C4B3B">
        <w:rPr>
          <w:rStyle w:val="StyleUnderline"/>
          <w:highlight w:val="yellow"/>
        </w:rPr>
        <w:t>differentiate</w:t>
      </w:r>
      <w:r w:rsidRPr="007C4B3B">
        <w:rPr>
          <w:rStyle w:val="StyleUnderline"/>
        </w:rPr>
        <w:t xml:space="preserve"> themselves from others </w:t>
      </w:r>
      <w:r w:rsidRPr="007C4B3B">
        <w:rPr>
          <w:rStyle w:val="StyleUnderline"/>
          <w:highlight w:val="yellow"/>
        </w:rPr>
        <w:t>and</w:t>
      </w:r>
      <w:r w:rsidRPr="007C4B3B">
        <w:rPr>
          <w:rStyle w:val="StyleUnderline"/>
        </w:rPr>
        <w:t xml:space="preserve"> to </w:t>
      </w:r>
      <w:r w:rsidRPr="007C4B3B">
        <w:rPr>
          <w:rStyle w:val="StyleUnderline"/>
          <w:highlight w:val="yellow"/>
        </w:rPr>
        <w:t>make inferences about</w:t>
      </w:r>
      <w:r w:rsidRPr="007C4B3B">
        <w:rPr>
          <w:rStyle w:val="StyleUnderline"/>
        </w:rPr>
        <w:t xml:space="preserve"> the </w:t>
      </w:r>
      <w:r w:rsidRPr="007C4B3B">
        <w:rPr>
          <w:rStyle w:val="StyleUnderline"/>
          <w:highlight w:val="yellow"/>
        </w:rPr>
        <w:t>identities</w:t>
      </w:r>
      <w:r w:rsidRPr="007C4B3B">
        <w:rPr>
          <w:rStyle w:val="StyleUnderline"/>
        </w:rPr>
        <w:t xml:space="preserve"> and social roles </w:t>
      </w:r>
      <w:r w:rsidRPr="007C4B3B">
        <w:rPr>
          <w:rStyle w:val="StyleUnderline"/>
          <w:highlight w:val="yellow"/>
        </w:rPr>
        <w:t>of others</w:t>
      </w:r>
      <w:r w:rsidRPr="007C4B3B">
        <w:rPr>
          <w:sz w:val="16"/>
        </w:rPr>
        <w:t xml:space="preserve"> (Berger &amp; Heath, 2008; Englis &amp; Solomon, 1995; Tajfel, 2010). Consumers' shared understanding of </w:t>
      </w:r>
      <w:r w:rsidRPr="007C4B3B">
        <w:rPr>
          <w:rStyle w:val="StyleUnderline"/>
        </w:rPr>
        <w:t>the symbolic meanings of products, whether through a brand's logo, name, patterns or other visibly identifying feature, and the constellation of products that reflect a certain lifestyle</w:t>
      </w:r>
      <w:r w:rsidRPr="007C4B3B">
        <w:rPr>
          <w:sz w:val="16"/>
        </w:rPr>
        <w:t xml:space="preserve"> (Englis &amp; Solomon, 1995; Lowry, Englis, </w:t>
      </w:r>
      <w:proofErr w:type="spellStart"/>
      <w:r w:rsidRPr="007C4B3B">
        <w:rPr>
          <w:sz w:val="16"/>
        </w:rPr>
        <w:t>Shavitt</w:t>
      </w:r>
      <w:proofErr w:type="spellEnd"/>
      <w:r w:rsidRPr="007C4B3B">
        <w:rPr>
          <w:sz w:val="16"/>
        </w:rPr>
        <w:t xml:space="preserve">, &amp; Solomon, 2001), is an important driver in consumers' communicating to others the groups to which they aspire to belong or people to whom they wish to be similar or dissimilar (Escalas &amp; Bettman, 2003; Berger &amp; Heath, 2007). To the extent that an </w:t>
      </w:r>
      <w:r w:rsidRPr="007C4B3B">
        <w:rPr>
          <w:rStyle w:val="StyleUnderline"/>
        </w:rPr>
        <w:t>individual uses products typical of a social category, such as social class, and does not use products associated with other roles</w:t>
      </w:r>
      <w:r w:rsidRPr="007C4B3B">
        <w:rPr>
          <w:sz w:val="16"/>
        </w:rPr>
        <w:t xml:space="preserve">, that individual is more likely to be viewed as a member of that category (Solomon &amp; Assael, 1988; Berger &amp; Heath, 2008; Escalas &amp; Bettman, 2003; White &amp; Dahl, 2006, 2007). </w:t>
      </w:r>
      <w:r w:rsidRPr="007C4B3B">
        <w:rPr>
          <w:rStyle w:val="StyleUnderline"/>
          <w:highlight w:val="yellow"/>
        </w:rPr>
        <w:t>Luxury brands</w:t>
      </w:r>
      <w:proofErr w:type="gramStart"/>
      <w:r w:rsidRPr="007C4B3B">
        <w:rPr>
          <w:rStyle w:val="StyleUnderline"/>
        </w:rPr>
        <w:t xml:space="preserve">, in particular, </w:t>
      </w:r>
      <w:r w:rsidRPr="007C4B3B">
        <w:rPr>
          <w:rStyle w:val="StyleUnderline"/>
          <w:highlight w:val="yellow"/>
        </w:rPr>
        <w:t>communicate</w:t>
      </w:r>
      <w:proofErr w:type="gramEnd"/>
      <w:r w:rsidRPr="007C4B3B">
        <w:rPr>
          <w:rStyle w:val="StyleUnderline"/>
          <w:highlight w:val="yellow"/>
        </w:rPr>
        <w:t xml:space="preserve"> social</w:t>
      </w:r>
      <w:r w:rsidRPr="007C4B3B">
        <w:rPr>
          <w:rStyle w:val="StyleUnderline"/>
        </w:rPr>
        <w:t xml:space="preserve"> class </w:t>
      </w:r>
      <w:r w:rsidRPr="007C4B3B">
        <w:rPr>
          <w:rStyle w:val="StyleUnderline"/>
          <w:highlight w:val="yellow"/>
        </w:rPr>
        <w:t>standing and</w:t>
      </w:r>
      <w:r w:rsidRPr="007C4B3B">
        <w:rPr>
          <w:rStyle w:val="StyleUnderline"/>
        </w:rPr>
        <w:t xml:space="preserve"> become </w:t>
      </w:r>
      <w:r w:rsidRPr="007C4B3B">
        <w:rPr>
          <w:rStyle w:val="Emphasis"/>
          <w:highlight w:val="yellow"/>
        </w:rPr>
        <w:t>emblematic of</w:t>
      </w:r>
      <w:r w:rsidRPr="007C4B3B">
        <w:rPr>
          <w:rStyle w:val="Emphasis"/>
        </w:rPr>
        <w:t xml:space="preserve"> an </w:t>
      </w:r>
      <w:r w:rsidRPr="007C4B3B">
        <w:rPr>
          <w:rStyle w:val="Emphasis"/>
          <w:highlight w:val="yellow"/>
        </w:rPr>
        <w:t>aspiration</w:t>
      </w:r>
      <w:r w:rsidRPr="007C4B3B">
        <w:rPr>
          <w:rStyle w:val="Emphasis"/>
        </w:rPr>
        <w:t>al lifestyle</w:t>
      </w:r>
      <w:r w:rsidRPr="007C4B3B">
        <w:rPr>
          <w:sz w:val="16"/>
        </w:rPr>
        <w:t xml:space="preserve"> (Englis &amp; Solomon, 1995). Counterfeit versions, which provide easier access to luxury, can trigger these aspirational lifestyles and fulfill symbolic needs, even vicariously, when viewing other like-minded people using them. When female </w:t>
      </w:r>
      <w:r w:rsidRPr="007C4B3B">
        <w:rPr>
          <w:rStyle w:val="StyleUnderline"/>
        </w:rPr>
        <w:t>consumers seek to belong to a particular aspirational group that uses expensive luxury handbags, they may perceive use of a counterfeit by similar others as a symbol of the importance of the brand to their current group membership</w:t>
      </w:r>
      <w:r w:rsidRPr="007C4B3B">
        <w:rPr>
          <w:sz w:val="16"/>
        </w:rPr>
        <w:t xml:space="preserve"> and, in turn, may increase their favorable perceptions of the genuine luxury brand. Dissociative “out-group” reference groups can also impact consumer brand preferences (Berger &amp; Heath, 2008; Escalas &amp; Bettman, 2003; Solomon &amp; Assael, 1988; White &amp; Dahl, 2006, 2007). Dissimilar others using </w:t>
      </w:r>
      <w:proofErr w:type="gramStart"/>
      <w:r w:rsidRPr="007C4B3B">
        <w:rPr>
          <w:sz w:val="16"/>
        </w:rPr>
        <w:t>a counterfeit</w:t>
      </w:r>
      <w:proofErr w:type="gramEnd"/>
      <w:r w:rsidRPr="007C4B3B">
        <w:rPr>
          <w:sz w:val="16"/>
        </w:rPr>
        <w:t xml:space="preserve"> may lead consumers to weaken their ties to the genuine brand (White &amp; Dahl, 2006), and these dissociations may impact choices (McFerran et al., 2010). Consumers may abandon brands when out-groups adopt them and/or when the brands lose their exclusivity (Berger &amp; Heath, 2007, 2008; White &amp; Dahl, 2006). In general, therefore, </w:t>
      </w:r>
      <w:r w:rsidRPr="007C4B3B">
        <w:rPr>
          <w:rStyle w:val="StyleUnderline"/>
        </w:rPr>
        <w:t xml:space="preserve">people are drawn toward products used by in-groups and repelled by products used by out-groups </w:t>
      </w:r>
      <w:r w:rsidRPr="007C4B3B">
        <w:rPr>
          <w:sz w:val="16"/>
        </w:rPr>
        <w:t xml:space="preserve">(e.g. Stephens, Markus, &amp; Townsend, 2007). </w:t>
      </w:r>
    </w:p>
    <w:p w14:paraId="4FA3E109" w14:textId="77777777" w:rsidR="00DB57FE" w:rsidRPr="007C4B3B" w:rsidRDefault="00DB57FE" w:rsidP="00DB57FE">
      <w:pPr>
        <w:rPr>
          <w:sz w:val="16"/>
        </w:rPr>
      </w:pPr>
      <w:r w:rsidRPr="007C4B3B">
        <w:rPr>
          <w:sz w:val="16"/>
        </w:rPr>
        <w:t xml:space="preserve">However, </w:t>
      </w:r>
      <w:r w:rsidRPr="007C4B3B">
        <w:rPr>
          <w:rStyle w:val="StyleUnderline"/>
        </w:rPr>
        <w:t xml:space="preserve">social class is used not only to communicate social identity; consumers also use it to communicate social hierarchy or rank. </w:t>
      </w:r>
      <w:r w:rsidRPr="007C4B3B">
        <w:rPr>
          <w:rStyle w:val="StyleUnderline"/>
          <w:highlight w:val="yellow"/>
        </w:rPr>
        <w:t xml:space="preserve">Social hierarchy </w:t>
      </w:r>
      <w:r w:rsidRPr="007C4B3B">
        <w:rPr>
          <w:rStyle w:val="Emphasis"/>
          <w:highlight w:val="yellow"/>
        </w:rPr>
        <w:t>is the unequal distribution of status</w:t>
      </w:r>
      <w:r w:rsidRPr="007C4B3B">
        <w:rPr>
          <w:rStyle w:val="StyleUnderline"/>
          <w:highlight w:val="yellow"/>
        </w:rPr>
        <w:t xml:space="preserve"> across individuals</w:t>
      </w:r>
      <w:r w:rsidRPr="007C4B3B">
        <w:rPr>
          <w:sz w:val="16"/>
        </w:rPr>
        <w:t xml:space="preserve"> (Fragile, Overbeck, &amp; Neale, 2011; Magee &amp; Galinsky, 2008), </w:t>
      </w:r>
      <w:r w:rsidRPr="007C4B3B">
        <w:rPr>
          <w:rStyle w:val="StyleUnderline"/>
        </w:rPr>
        <w:t xml:space="preserve">and social class is an important type of ranking within a social hierarchy </w:t>
      </w:r>
      <w:r w:rsidRPr="007C4B3B">
        <w:rPr>
          <w:sz w:val="16"/>
        </w:rPr>
        <w:t xml:space="preserve">(Kraus, </w:t>
      </w:r>
      <w:proofErr w:type="spellStart"/>
      <w:r w:rsidRPr="007C4B3B">
        <w:rPr>
          <w:sz w:val="16"/>
        </w:rPr>
        <w:t>Piff</w:t>
      </w:r>
      <w:proofErr w:type="spellEnd"/>
      <w:r w:rsidRPr="007C4B3B">
        <w:rPr>
          <w:sz w:val="16"/>
        </w:rPr>
        <w:t xml:space="preserve">, &amp; Keltner, 2009). Attempts to attain social standing are so commonplace that desire for status is considered a fundamental human motive (Fragile et al., 2011; Frank, 1985; Zitek &amp; </w:t>
      </w:r>
      <w:proofErr w:type="spellStart"/>
      <w:r w:rsidRPr="007C4B3B">
        <w:rPr>
          <w:sz w:val="16"/>
        </w:rPr>
        <w:t>Tiedens</w:t>
      </w:r>
      <w:proofErr w:type="spellEnd"/>
      <w:r w:rsidRPr="007C4B3B">
        <w:rPr>
          <w:sz w:val="16"/>
        </w:rPr>
        <w:t xml:space="preserve">, 2012). Theories of social hierarchy note </w:t>
      </w:r>
      <w:r w:rsidRPr="007C4B3B">
        <w:rPr>
          <w:rStyle w:val="StyleUnderline"/>
        </w:rPr>
        <w:t>that there is a general attraction toward tastes of in-groups and an aversion toward tastes of out-groups,</w:t>
      </w:r>
      <w:r w:rsidRPr="007C4B3B">
        <w:rPr>
          <w:sz w:val="16"/>
        </w:rPr>
        <w:t xml:space="preserve"> but that asymmetries may also occur. In the current context, three conceptual ideas in the social hierarchy literature </w:t>
      </w:r>
      <w:proofErr w:type="gramStart"/>
      <w:r w:rsidRPr="007C4B3B">
        <w:rPr>
          <w:sz w:val="16"/>
        </w:rPr>
        <w:t>lead</w:t>
      </w:r>
      <w:proofErr w:type="gramEnd"/>
      <w:r w:rsidRPr="007C4B3B">
        <w:rPr>
          <w:sz w:val="16"/>
        </w:rPr>
        <w:t xml:space="preserve"> to predictions about how consumers will respond to viewing persons of the same or different social class using counterfeit products.</w:t>
      </w:r>
    </w:p>
    <w:p w14:paraId="5CFCFC65" w14:textId="77777777" w:rsidR="00DB57FE" w:rsidRPr="007C4B3B" w:rsidRDefault="00DB57FE" w:rsidP="00DB57FE">
      <w:pPr>
        <w:pStyle w:val="Heading4"/>
      </w:pPr>
      <w:r w:rsidRPr="007C4B3B">
        <w:t>Counterfeits are propelled by current social standards that come with westernization.</w:t>
      </w:r>
    </w:p>
    <w:p w14:paraId="706B9EA2" w14:textId="77777777" w:rsidR="00DB57FE" w:rsidRPr="007C4B3B" w:rsidRDefault="00DB57FE" w:rsidP="00DB57FE">
      <w:r w:rsidRPr="007C4B3B">
        <w:rPr>
          <w:rStyle w:val="Style13ptBold"/>
        </w:rPr>
        <w:t>Countercheck ’22</w:t>
      </w:r>
      <w:r w:rsidRPr="007C4B3B">
        <w:t xml:space="preserve"> (Countercheck, “Why has Counterfeiting become more prevalent in the luxury industry?”, LinkedIn, Available online: </w:t>
      </w:r>
      <w:hyperlink r:id="rId115" w:anchor=":~:text=Counterfeit%20luxury%20items%20are%20becoming,by%20their%20education%20and%20qualifications" w:history="1">
        <w:r w:rsidRPr="007C4B3B">
          <w:rPr>
            <w:rStyle w:val="Hyperlink"/>
            <w:color w:val="auto"/>
          </w:rPr>
          <w:t>https://www.linkedin.com/pulse/why-has-counterfeiting-become-more-prevalent-luxury-industry-#:~:text=Counterfeit%20luxury%20items%20are%20becoming,by%20their%20education%20and%20qualifications</w:t>
        </w:r>
      </w:hyperlink>
      <w:r w:rsidRPr="007C4B3B">
        <w:t>, 3-14-2022, Accessed 7-28-2024)//</w:t>
      </w:r>
      <w:proofErr w:type="spellStart"/>
      <w:r w:rsidRPr="007C4B3B">
        <w:t>ILake</w:t>
      </w:r>
      <w:proofErr w:type="spellEnd"/>
      <w:r w:rsidRPr="007C4B3B">
        <w:t xml:space="preserve"> </w:t>
      </w:r>
      <w:r w:rsidRPr="007C4B3B">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p w14:paraId="6BB194ED" w14:textId="77777777" w:rsidR="00DB57FE" w:rsidRPr="007C4B3B" w:rsidRDefault="00DB57FE" w:rsidP="00DB57FE">
      <w:pPr>
        <w:rPr>
          <w:sz w:val="16"/>
        </w:rPr>
      </w:pPr>
      <w:r w:rsidRPr="007C4B3B">
        <w:rPr>
          <w:rStyle w:val="StyleUnderline"/>
          <w:highlight w:val="yellow"/>
        </w:rPr>
        <w:t>Luxury is</w:t>
      </w:r>
      <w:r w:rsidRPr="007C4B3B">
        <w:rPr>
          <w:rStyle w:val="StyleUnderline"/>
        </w:rPr>
        <w:t xml:space="preserve"> a term </w:t>
      </w:r>
      <w:r w:rsidRPr="007C4B3B">
        <w:rPr>
          <w:rStyle w:val="StyleUnderline"/>
          <w:highlight w:val="yellow"/>
        </w:rPr>
        <w:t>associated with</w:t>
      </w:r>
      <w:r w:rsidRPr="007C4B3B">
        <w:rPr>
          <w:rStyle w:val="StyleUnderline"/>
        </w:rPr>
        <w:t xml:space="preserve"> the </w:t>
      </w:r>
      <w:r w:rsidRPr="007C4B3B">
        <w:rPr>
          <w:rStyle w:val="StyleUnderline"/>
          <w:highlight w:val="yellow"/>
        </w:rPr>
        <w:t xml:space="preserve">products that are </w:t>
      </w:r>
      <w:r w:rsidRPr="007C4B3B">
        <w:rPr>
          <w:rStyle w:val="Emphasis"/>
          <w:highlight w:val="yellow"/>
        </w:rPr>
        <w:t>prestigious</w:t>
      </w:r>
      <w:r w:rsidRPr="007C4B3B">
        <w:rPr>
          <w:rStyle w:val="StyleUnderline"/>
        </w:rPr>
        <w:t xml:space="preserve"> to those who use them.</w:t>
      </w:r>
      <w:r w:rsidRPr="007C4B3B">
        <w:rPr>
          <w:sz w:val="16"/>
        </w:rPr>
        <w:t xml:space="preserve"> Although luxury can be subjective to one’s well-being, social status, and excellence of power one holds — in association with brands, it is often linked with the products designed and developed by world-leading renowned brands. Luxury items are often — as per </w:t>
      </w:r>
      <w:proofErr w:type="gramStart"/>
      <w:r w:rsidRPr="007C4B3B">
        <w:rPr>
          <w:sz w:val="16"/>
        </w:rPr>
        <w:t>a research</w:t>
      </w:r>
      <w:proofErr w:type="gramEnd"/>
      <w:r w:rsidRPr="007C4B3B">
        <w:rPr>
          <w:sz w:val="16"/>
        </w:rPr>
        <w:t xml:space="preserve"> conducted by the Association of Consumer Research by the title of “Why do consumers buy counterfeit luxury brands?” — associated with social-adjustive attitudes and value-expressive attributes of a consumer. </w:t>
      </w:r>
    </w:p>
    <w:p w14:paraId="16AB2D7A" w14:textId="77777777" w:rsidR="00DB57FE" w:rsidRPr="007C4B3B" w:rsidRDefault="00DB57FE" w:rsidP="00DB57FE">
      <w:pPr>
        <w:rPr>
          <w:sz w:val="12"/>
        </w:rPr>
      </w:pPr>
      <w:r w:rsidRPr="007C4B3B">
        <w:rPr>
          <w:sz w:val="12"/>
        </w:rPr>
        <w:t xml:space="preserve">Social-adjustive attitude defines the need of consumers in </w:t>
      </w:r>
      <w:proofErr w:type="spellStart"/>
      <w:r w:rsidRPr="007C4B3B">
        <w:rPr>
          <w:sz w:val="12"/>
        </w:rPr>
        <w:t>favour</w:t>
      </w:r>
      <w:proofErr w:type="spellEnd"/>
      <w:r w:rsidRPr="007C4B3B">
        <w:rPr>
          <w:sz w:val="12"/>
        </w:rPr>
        <w:t xml:space="preserve"> of the form and image of a product, which is directly linked to the social appeal function. In contrast, the value-expressive is associated with intrinsic aspects like quality and reliability.</w:t>
      </w:r>
    </w:p>
    <w:p w14:paraId="3FFC7205" w14:textId="77777777" w:rsidR="00DB57FE" w:rsidRPr="007C4B3B" w:rsidRDefault="00DB57FE" w:rsidP="00DB57FE">
      <w:pPr>
        <w:rPr>
          <w:sz w:val="12"/>
        </w:rPr>
      </w:pPr>
      <w:r w:rsidRPr="007C4B3B">
        <w:rPr>
          <w:sz w:val="12"/>
        </w:rPr>
        <w:t xml:space="preserve">The counterfeiting of luxury items falls under the umbrella of social-adjustive function, where customers are lured more by the appearance of a product than its reliability and quality. However, customers do seek quality in counterfeits as well but are okay with the slightly meagre quality of the products. </w:t>
      </w:r>
    </w:p>
    <w:p w14:paraId="52AEF558" w14:textId="77777777" w:rsidR="00DB57FE" w:rsidRPr="007C4B3B" w:rsidRDefault="00DB57FE" w:rsidP="00DB57FE">
      <w:pPr>
        <w:rPr>
          <w:sz w:val="12"/>
        </w:rPr>
      </w:pPr>
      <w:r w:rsidRPr="007C4B3B">
        <w:rPr>
          <w:sz w:val="12"/>
        </w:rPr>
        <w:t>Why has counterfeiting become more prevalent in the luxury industry?</w:t>
      </w:r>
    </w:p>
    <w:p w14:paraId="1D070E68" w14:textId="77777777" w:rsidR="00DB57FE" w:rsidRPr="007C4B3B" w:rsidRDefault="00DB57FE" w:rsidP="00DB57FE">
      <w:pPr>
        <w:rPr>
          <w:rStyle w:val="StyleUnderline"/>
        </w:rPr>
      </w:pPr>
      <w:r w:rsidRPr="007C4B3B">
        <w:rPr>
          <w:rStyle w:val="StyleUnderline"/>
          <w:highlight w:val="yellow"/>
        </w:rPr>
        <w:t>The</w:t>
      </w:r>
      <w:r w:rsidRPr="007C4B3B">
        <w:rPr>
          <w:rStyle w:val="StyleUnderline"/>
        </w:rPr>
        <w:t xml:space="preserve"> prime </w:t>
      </w:r>
      <w:r w:rsidRPr="007C4B3B">
        <w:rPr>
          <w:rStyle w:val="StyleUnderline"/>
          <w:highlight w:val="yellow"/>
        </w:rPr>
        <w:t>reason for</w:t>
      </w:r>
      <w:r w:rsidRPr="007C4B3B">
        <w:rPr>
          <w:rStyle w:val="StyleUnderline"/>
        </w:rPr>
        <w:t xml:space="preserve"> a customer to look </w:t>
      </w:r>
      <w:r w:rsidRPr="007C4B3B">
        <w:rPr>
          <w:sz w:val="16"/>
        </w:rPr>
        <w:t xml:space="preserve">for a duped Chanel bag, a fake Swiss Rolex, or </w:t>
      </w:r>
      <w:r w:rsidRPr="007C4B3B">
        <w:rPr>
          <w:rStyle w:val="StyleUnderline"/>
        </w:rPr>
        <w:t xml:space="preserve">a </w:t>
      </w:r>
      <w:r w:rsidRPr="007C4B3B">
        <w:rPr>
          <w:rStyle w:val="StyleUnderline"/>
          <w:highlight w:val="yellow"/>
        </w:rPr>
        <w:t>counterfeit</w:t>
      </w:r>
      <w:r w:rsidRPr="007C4B3B">
        <w:rPr>
          <w:rStyle w:val="StyleUnderline"/>
        </w:rPr>
        <w:t xml:space="preserve"> </w:t>
      </w:r>
      <w:r w:rsidRPr="007C4B3B">
        <w:rPr>
          <w:sz w:val="16"/>
        </w:rPr>
        <w:t>Nike</w:t>
      </w:r>
      <w:r w:rsidRPr="007C4B3B">
        <w:rPr>
          <w:rStyle w:val="StyleUnderline"/>
        </w:rPr>
        <w:t xml:space="preserve"> </w:t>
      </w:r>
      <w:r w:rsidRPr="007C4B3B">
        <w:rPr>
          <w:rStyle w:val="StyleUnderline"/>
          <w:highlight w:val="yellow"/>
        </w:rPr>
        <w:t xml:space="preserve">is to gain </w:t>
      </w:r>
      <w:r w:rsidRPr="007C4B3B">
        <w:rPr>
          <w:rStyle w:val="Emphasis"/>
          <w:highlight w:val="yellow"/>
        </w:rPr>
        <w:t>social acceptance</w:t>
      </w:r>
      <w:r w:rsidRPr="007C4B3B">
        <w:rPr>
          <w:rStyle w:val="StyleUnderline"/>
        </w:rPr>
        <w:t xml:space="preserve"> with the trends and the sought-after products recently launched by these big brands. But</w:t>
      </w:r>
      <w:r w:rsidRPr="007C4B3B">
        <w:rPr>
          <w:sz w:val="16"/>
        </w:rPr>
        <w:t xml:space="preserve"> as these products are limitedly produced</w:t>
      </w:r>
      <w:r w:rsidRPr="007C4B3B">
        <w:rPr>
          <w:rStyle w:val="StyleUnderline"/>
        </w:rPr>
        <w:t xml:space="preserve"> </w:t>
      </w:r>
      <w:r w:rsidRPr="007C4B3B">
        <w:rPr>
          <w:sz w:val="16"/>
        </w:rPr>
        <w:t>— keeping in mind the exclusivity by the brands —</w:t>
      </w:r>
      <w:r w:rsidRPr="007C4B3B">
        <w:rPr>
          <w:rStyle w:val="StyleUnderline"/>
        </w:rPr>
        <w:t xml:space="preserve"> </w:t>
      </w:r>
      <w:r w:rsidRPr="007C4B3B">
        <w:rPr>
          <w:rStyle w:val="StyleUnderline"/>
          <w:highlight w:val="yellow"/>
        </w:rPr>
        <w:t>it</w:t>
      </w:r>
      <w:r w:rsidRPr="007C4B3B">
        <w:rPr>
          <w:rStyle w:val="StyleUnderline"/>
        </w:rPr>
        <w:t xml:space="preserve"> become</w:t>
      </w:r>
      <w:r w:rsidRPr="007C4B3B">
        <w:rPr>
          <w:rStyle w:val="StyleUnderline"/>
          <w:highlight w:val="yellow"/>
        </w:rPr>
        <w:t>s difficult for</w:t>
      </w:r>
      <w:r w:rsidRPr="007C4B3B">
        <w:rPr>
          <w:rStyle w:val="StyleUnderline"/>
        </w:rPr>
        <w:t xml:space="preserve"> a middle-class </w:t>
      </w:r>
      <w:r w:rsidRPr="007C4B3B">
        <w:rPr>
          <w:rStyle w:val="StyleUnderline"/>
          <w:highlight w:val="yellow"/>
        </w:rPr>
        <w:t>consumer to buy</w:t>
      </w:r>
      <w:r w:rsidRPr="007C4B3B">
        <w:rPr>
          <w:rStyle w:val="StyleUnderline"/>
        </w:rPr>
        <w:t xml:space="preserve"> any such </w:t>
      </w:r>
      <w:r w:rsidRPr="007C4B3B">
        <w:rPr>
          <w:rStyle w:val="StyleUnderline"/>
          <w:highlight w:val="yellow"/>
        </w:rPr>
        <w:t>products for</w:t>
      </w:r>
      <w:r w:rsidRPr="007C4B3B">
        <w:rPr>
          <w:rStyle w:val="StyleUnderline"/>
        </w:rPr>
        <w:t xml:space="preserve"> both </w:t>
      </w:r>
      <w:r w:rsidRPr="007C4B3B">
        <w:rPr>
          <w:rStyle w:val="Emphasis"/>
          <w:highlight w:val="yellow"/>
        </w:rPr>
        <w:t xml:space="preserve">price </w:t>
      </w:r>
      <w:r w:rsidRPr="007C4B3B">
        <w:rPr>
          <w:rStyle w:val="StyleUnderline"/>
          <w:highlight w:val="yellow"/>
        </w:rPr>
        <w:t xml:space="preserve">and </w:t>
      </w:r>
      <w:r w:rsidRPr="007C4B3B">
        <w:rPr>
          <w:rStyle w:val="Emphasis"/>
          <w:highlight w:val="yellow"/>
        </w:rPr>
        <w:t>availability</w:t>
      </w:r>
      <w:r w:rsidRPr="007C4B3B">
        <w:rPr>
          <w:rStyle w:val="StyleUnderline"/>
        </w:rPr>
        <w:t xml:space="preserve">. </w:t>
      </w:r>
    </w:p>
    <w:p w14:paraId="32C072AA" w14:textId="77777777" w:rsidR="00DB57FE" w:rsidRPr="007C4B3B" w:rsidRDefault="00DB57FE" w:rsidP="00DB57FE"/>
    <w:p w14:paraId="683C2F82" w14:textId="72A32D67" w:rsidR="00CB4A2D" w:rsidRPr="007C4B3B" w:rsidRDefault="00CB4A2D" w:rsidP="00CB4A2D">
      <w:pPr>
        <w:pStyle w:val="Heading1"/>
      </w:pPr>
      <w:r w:rsidRPr="007C4B3B">
        <w:t>AFF</w:t>
      </w:r>
    </w:p>
    <w:p w14:paraId="1CCB8110" w14:textId="1CB35636" w:rsidR="00AC07D9" w:rsidRPr="007C4B3B" w:rsidRDefault="00AC07D9" w:rsidP="00133078">
      <w:pPr>
        <w:pStyle w:val="Heading2"/>
      </w:pPr>
      <w:r w:rsidRPr="007C4B3B">
        <w:t xml:space="preserve">Counterfeiting Bad </w:t>
      </w:r>
    </w:p>
    <w:p w14:paraId="43B0DD17" w14:textId="2E20FFB6" w:rsidR="00AC07D9" w:rsidRPr="007C4B3B" w:rsidRDefault="00AC07D9" w:rsidP="00AC07D9">
      <w:pPr>
        <w:pStyle w:val="Heading3"/>
      </w:pPr>
      <w:r w:rsidRPr="007C4B3B">
        <w:t>Africa Health</w:t>
      </w:r>
    </w:p>
    <w:p w14:paraId="731EA0F5" w14:textId="77777777" w:rsidR="00AC07D9" w:rsidRPr="007C4B3B" w:rsidRDefault="00AC07D9" w:rsidP="00AC07D9">
      <w:pPr>
        <w:pStyle w:val="Heading4"/>
      </w:pPr>
      <w:r w:rsidRPr="007C4B3B">
        <w:t xml:space="preserve">Counterfeit drugs in Africa have global health risk. </w:t>
      </w:r>
    </w:p>
    <w:p w14:paraId="7911BC87" w14:textId="77777777" w:rsidR="00AC07D9" w:rsidRPr="007C4B3B" w:rsidRDefault="00AC07D9" w:rsidP="00AC07D9">
      <w:r w:rsidRPr="007C4B3B">
        <w:rPr>
          <w:rStyle w:val="Style13ptBold"/>
        </w:rPr>
        <w:t>Glass 14</w:t>
      </w:r>
      <w:r w:rsidRPr="007C4B3B">
        <w:t xml:space="preserve"> (School of Pharmacy and Molecular Sciences, James Cook </w:t>
      </w:r>
      <w:proofErr w:type="gramStart"/>
      <w:r w:rsidRPr="007C4B3B">
        <w:t>University  2014</w:t>
      </w:r>
      <w:proofErr w:type="gramEnd"/>
      <w:r w:rsidRPr="007C4B3B">
        <w:t xml:space="preserve"> Apr 24 “Counterfeit drugs and medical devices in developing countries“ </w:t>
      </w:r>
      <w:hyperlink r:id="rId116" w:history="1">
        <w:r w:rsidRPr="007C4B3B">
          <w:rPr>
            <w:rStyle w:val="Hyperlink"/>
            <w:color w:val="auto"/>
          </w:rPr>
          <w:t>https://www.ncbi.nlm.nih.gov/pmc/articles/PMC7337201/</w:t>
        </w:r>
      </w:hyperlink>
      <w:r w:rsidRPr="007C4B3B">
        <w:t xml:space="preserve"> CG)</w:t>
      </w:r>
    </w:p>
    <w:p w14:paraId="387A8C0B" w14:textId="77777777" w:rsidR="00AC07D9" w:rsidRPr="007C4B3B" w:rsidRDefault="00AC07D9" w:rsidP="00AC07D9">
      <w:pPr>
        <w:rPr>
          <w:rStyle w:val="StyleUnderline"/>
        </w:rPr>
      </w:pPr>
      <w:r w:rsidRPr="007C4B3B">
        <w:rPr>
          <w:sz w:val="20"/>
          <w:szCs w:val="20"/>
        </w:rPr>
        <w:t xml:space="preserve">WHO estimated as far back as 1991 that half of the world’s population at that stage did not have regular access to essential drugs, with this number reducing to 33% in sub-Saharan Africa.14 Although </w:t>
      </w:r>
      <w:r w:rsidRPr="007C4B3B">
        <w:rPr>
          <w:rStyle w:val="Emphasis"/>
        </w:rPr>
        <w:t>counterfeit drugs are</w:t>
      </w:r>
      <w:r w:rsidRPr="007C4B3B">
        <w:rPr>
          <w:sz w:val="20"/>
          <w:szCs w:val="20"/>
        </w:rPr>
        <w:t xml:space="preserve"> an </w:t>
      </w:r>
      <w:r w:rsidRPr="007C4B3B">
        <w:rPr>
          <w:rStyle w:val="Emphasis"/>
        </w:rPr>
        <w:t>important</w:t>
      </w:r>
      <w:r w:rsidRPr="007C4B3B">
        <w:rPr>
          <w:sz w:val="20"/>
          <w:szCs w:val="20"/>
        </w:rPr>
        <w:t xml:space="preserve"> issue </w:t>
      </w:r>
      <w:r w:rsidRPr="007C4B3B">
        <w:rPr>
          <w:rStyle w:val="Emphasis"/>
        </w:rPr>
        <w:t>in Africa</w:t>
      </w:r>
      <w:r w:rsidRPr="007C4B3B">
        <w:rPr>
          <w:sz w:val="20"/>
          <w:szCs w:val="20"/>
        </w:rPr>
        <w:t xml:space="preserve">, there are also a number of other </w:t>
      </w:r>
      <w:r w:rsidRPr="007C4B3B">
        <w:rPr>
          <w:rStyle w:val="StyleUnderline"/>
        </w:rPr>
        <w:t>constraints to the regular supply of essential drugs, including geographic location, logistics, ensuring the integrity of the supply chain, and financing the supply of essential drugs</w:t>
      </w:r>
      <w:r w:rsidRPr="007C4B3B">
        <w:rPr>
          <w:sz w:val="20"/>
          <w:szCs w:val="20"/>
        </w:rPr>
        <w:t xml:space="preserve">. It must also be noted that some of </w:t>
      </w:r>
      <w:r w:rsidRPr="007C4B3B">
        <w:rPr>
          <w:rStyle w:val="Emphasis"/>
        </w:rPr>
        <w:t>these constraints</w:t>
      </w:r>
      <w:r w:rsidRPr="007C4B3B">
        <w:rPr>
          <w:sz w:val="20"/>
          <w:szCs w:val="20"/>
        </w:rPr>
        <w:t xml:space="preserve"> also play a role in </w:t>
      </w:r>
      <w:r w:rsidRPr="007C4B3B">
        <w:rPr>
          <w:rStyle w:val="Emphasis"/>
        </w:rPr>
        <w:t>compound</w:t>
      </w:r>
      <w:r w:rsidRPr="007C4B3B">
        <w:rPr>
          <w:sz w:val="20"/>
          <w:szCs w:val="20"/>
        </w:rPr>
        <w:t xml:space="preserve">ing or </w:t>
      </w:r>
      <w:r w:rsidRPr="007C4B3B">
        <w:rPr>
          <w:rStyle w:val="Emphasis"/>
        </w:rPr>
        <w:t>impacting the issue of counterfeit drugs in Africa</w:t>
      </w:r>
      <w:r w:rsidRPr="007C4B3B">
        <w:rPr>
          <w:sz w:val="20"/>
          <w:szCs w:val="20"/>
        </w:rPr>
        <w:t xml:space="preserve">.14 There are </w:t>
      </w:r>
      <w:proofErr w:type="gramStart"/>
      <w:r w:rsidRPr="007C4B3B">
        <w:rPr>
          <w:sz w:val="20"/>
          <w:szCs w:val="20"/>
        </w:rPr>
        <w:t>a number of</w:t>
      </w:r>
      <w:proofErr w:type="gramEnd"/>
      <w:r w:rsidRPr="007C4B3B">
        <w:rPr>
          <w:sz w:val="20"/>
          <w:szCs w:val="20"/>
        </w:rPr>
        <w:t xml:space="preserve"> factors which make medicines a viable and attractive option for counterfeiters, particularly in the developing world. These factors and their importance in developing countries as well as the risk rated as mild, moderate, or high, are listed in Table 1. </w:t>
      </w:r>
      <w:r w:rsidRPr="007C4B3B">
        <w:rPr>
          <w:rStyle w:val="StyleUnderline"/>
        </w:rPr>
        <w:t>Drug products lacking in quality, safety, and efficacy, and that are not under regulatory control, may result in prolonged therapy, promote resistance, and cause adverse effects, which are then not reported on or monitored. This has potential to significantly impact on global public health.</w:t>
      </w:r>
    </w:p>
    <w:p w14:paraId="505B455B" w14:textId="42FEBA31" w:rsidR="00AC07D9" w:rsidRPr="007C4B3B" w:rsidRDefault="00AC07D9" w:rsidP="00AC07D9">
      <w:pPr>
        <w:pStyle w:val="Heading3"/>
      </w:pPr>
      <w:r w:rsidRPr="007C4B3B">
        <w:t xml:space="preserve">Global Public Health </w:t>
      </w:r>
    </w:p>
    <w:p w14:paraId="58809936" w14:textId="77777777" w:rsidR="00AC07D9" w:rsidRPr="007C4B3B" w:rsidRDefault="00AC07D9" w:rsidP="00AC07D9">
      <w:pPr>
        <w:pStyle w:val="Heading4"/>
      </w:pPr>
      <w:r w:rsidRPr="007C4B3B">
        <w:t xml:space="preserve">Developing countries reliance on Counterfeit drugs causes disease outbreaks and death. </w:t>
      </w:r>
    </w:p>
    <w:p w14:paraId="58828EB2" w14:textId="77777777" w:rsidR="00AC07D9" w:rsidRPr="007C4B3B" w:rsidRDefault="00AC07D9" w:rsidP="00AC07D9">
      <w:pPr>
        <w:rPr>
          <w:sz w:val="20"/>
          <w:szCs w:val="20"/>
        </w:rPr>
      </w:pPr>
      <w:r w:rsidRPr="007C4B3B">
        <w:rPr>
          <w:b/>
          <w:bCs/>
          <w:sz w:val="20"/>
          <w:szCs w:val="20"/>
        </w:rPr>
        <w:t xml:space="preserve">Glass 14 </w:t>
      </w:r>
      <w:r w:rsidRPr="007C4B3B">
        <w:rPr>
          <w:sz w:val="20"/>
          <w:szCs w:val="20"/>
        </w:rPr>
        <w:t xml:space="preserve">(School of Pharmacy and Molecular Sciences, James Cook </w:t>
      </w:r>
      <w:proofErr w:type="gramStart"/>
      <w:r w:rsidRPr="007C4B3B">
        <w:rPr>
          <w:sz w:val="20"/>
          <w:szCs w:val="20"/>
        </w:rPr>
        <w:t>University  2014</w:t>
      </w:r>
      <w:proofErr w:type="gramEnd"/>
      <w:r w:rsidRPr="007C4B3B">
        <w:rPr>
          <w:sz w:val="20"/>
          <w:szCs w:val="20"/>
        </w:rPr>
        <w:t xml:space="preserve"> Apr 24 “Counterfeit drugs and medical devices in developing countries“ </w:t>
      </w:r>
      <w:hyperlink r:id="rId117" w:history="1">
        <w:r w:rsidRPr="007C4B3B">
          <w:rPr>
            <w:rStyle w:val="Hyperlink"/>
            <w:color w:val="auto"/>
            <w:sz w:val="20"/>
            <w:szCs w:val="20"/>
          </w:rPr>
          <w:t>https://www.ncbi.nlm.nih.gov/pmc/articles/PMC7337201/</w:t>
        </w:r>
      </w:hyperlink>
      <w:r w:rsidRPr="007C4B3B">
        <w:rPr>
          <w:sz w:val="20"/>
          <w:szCs w:val="20"/>
        </w:rPr>
        <w:t xml:space="preserve"> CG)</w:t>
      </w:r>
    </w:p>
    <w:p w14:paraId="23A939F4" w14:textId="77777777" w:rsidR="00AC07D9" w:rsidRPr="007C4B3B" w:rsidRDefault="00AC07D9" w:rsidP="00AC07D9">
      <w:pPr>
        <w:rPr>
          <w:sz w:val="14"/>
          <w:szCs w:val="20"/>
        </w:rPr>
      </w:pPr>
      <w:r w:rsidRPr="007C4B3B">
        <w:rPr>
          <w:rStyle w:val="Emphasis"/>
          <w:highlight w:val="yellow"/>
        </w:rPr>
        <w:t>The W</w:t>
      </w:r>
      <w:r w:rsidRPr="007C4B3B">
        <w:rPr>
          <w:sz w:val="14"/>
          <w:szCs w:val="20"/>
        </w:rPr>
        <w:t xml:space="preserve">orld </w:t>
      </w:r>
      <w:r w:rsidRPr="007C4B3B">
        <w:rPr>
          <w:rStyle w:val="Emphasis"/>
          <w:highlight w:val="yellow"/>
        </w:rPr>
        <w:t>H</w:t>
      </w:r>
      <w:r w:rsidRPr="007C4B3B">
        <w:rPr>
          <w:sz w:val="14"/>
          <w:szCs w:val="20"/>
        </w:rPr>
        <w:t xml:space="preserve">ealth </w:t>
      </w:r>
      <w:r w:rsidRPr="007C4B3B">
        <w:rPr>
          <w:rStyle w:val="Emphasis"/>
          <w:highlight w:val="yellow"/>
        </w:rPr>
        <w:t>O</w:t>
      </w:r>
      <w:r w:rsidRPr="007C4B3B">
        <w:rPr>
          <w:sz w:val="14"/>
          <w:szCs w:val="20"/>
        </w:rPr>
        <w:t xml:space="preserve">rganization has </w:t>
      </w:r>
      <w:r w:rsidRPr="007C4B3B">
        <w:rPr>
          <w:rStyle w:val="Emphasis"/>
          <w:highlight w:val="yellow"/>
        </w:rPr>
        <w:t>reported that counterfeit medicines potentially make up more than 50% of the global drug market, with a significant proportion of these fake products being</w:t>
      </w:r>
      <w:r w:rsidRPr="007C4B3B">
        <w:rPr>
          <w:sz w:val="14"/>
          <w:szCs w:val="20"/>
        </w:rPr>
        <w:t xml:space="preserve"> encountered </w:t>
      </w:r>
      <w:r w:rsidRPr="007C4B3B">
        <w:rPr>
          <w:rStyle w:val="Emphasis"/>
          <w:highlight w:val="yellow"/>
        </w:rPr>
        <w:t>in developing countries</w:t>
      </w:r>
      <w:r w:rsidRPr="007C4B3B">
        <w:rPr>
          <w:sz w:val="14"/>
          <w:szCs w:val="20"/>
        </w:rPr>
        <w:t xml:space="preserve">. This occurrence is attributed to a lack of effective regulation and a weak enforcement capacity existing in these countries, with an increase in this trade resulting from the growing size and sophistication of drug counterfeiters. In addition, </w:t>
      </w:r>
      <w:r w:rsidRPr="007C4B3B">
        <w:rPr>
          <w:rStyle w:val="Emphasis"/>
          <w:highlight w:val="yellow"/>
        </w:rPr>
        <w:t>due to both cost and lack of availability of medicines, consumers in developing countries are more likely to seek out these inexpensive options</w:t>
      </w:r>
      <w:r w:rsidRPr="007C4B3B">
        <w:rPr>
          <w:sz w:val="14"/>
          <w:szCs w:val="20"/>
        </w:rPr>
        <w:t xml:space="preserve">. The World Health Organization is mindful of the impact of counterfeit drugs on consumer confidence in health care systems, health professionals, the supply chain, and genuine suppliers of medicines and medical devices. Antibiotics, antituberculosis drugs, and antimalarial and antiretroviral drugs are frequently targeted, with reports of 60% of the anti-infective drugs in Asia and Africa containing active pharmaceutical ingredients outside their </w:t>
      </w:r>
      <w:proofErr w:type="spellStart"/>
      <w:r w:rsidRPr="007C4B3B">
        <w:rPr>
          <w:sz w:val="14"/>
          <w:szCs w:val="20"/>
        </w:rPr>
        <w:t>pharmacopoeial</w:t>
      </w:r>
      <w:proofErr w:type="spellEnd"/>
      <w:r w:rsidRPr="007C4B3B">
        <w:rPr>
          <w:sz w:val="14"/>
          <w:szCs w:val="20"/>
        </w:rPr>
        <w:t xml:space="preserve"> limits. This has obvious public health implications of increasing drug resistance and negating all the efforts that have already gone into the provision of medicines to treat these </w:t>
      </w:r>
      <w:proofErr w:type="gramStart"/>
      <w:r w:rsidRPr="007C4B3B">
        <w:rPr>
          <w:sz w:val="14"/>
          <w:szCs w:val="20"/>
        </w:rPr>
        <w:t>life threatening</w:t>
      </w:r>
      <w:proofErr w:type="gramEnd"/>
      <w:r w:rsidRPr="007C4B3B">
        <w:rPr>
          <w:sz w:val="14"/>
          <w:szCs w:val="20"/>
        </w:rPr>
        <w:t xml:space="preserve"> conditions in the developing world. This review, while focusing on counterfeit medicines and medical devices in developing countries, will present information on their impact and how these issues can be addressed by regulation and control of the supply chain using technology appropriate to the developing world. The complexity of the problem will also be highlighted in terms of the definition of counterfeit and substandard medicines, including gray pharmaceuticals. Although </w:t>
      </w:r>
      <w:r w:rsidRPr="007C4B3B">
        <w:rPr>
          <w:rStyle w:val="StyleUnderline"/>
          <w:highlight w:val="yellow"/>
        </w:rPr>
        <w:t xml:space="preserve">this issue presents as a global public health problem, outcomes in developing countries where counterfeit drugs to treat malaria, tuberculosis, and human immunodeficiency virus/acquired immunodeficiency syndrome not only result in drug resistance, but </w:t>
      </w:r>
      <w:proofErr w:type="gramStart"/>
      <w:r w:rsidRPr="007C4B3B">
        <w:rPr>
          <w:rStyle w:val="StyleUnderline"/>
          <w:highlight w:val="yellow"/>
        </w:rPr>
        <w:t>a number of</w:t>
      </w:r>
      <w:proofErr w:type="gramEnd"/>
      <w:r w:rsidRPr="007C4B3B">
        <w:rPr>
          <w:rStyle w:val="StyleUnderline"/>
          <w:highlight w:val="yellow"/>
        </w:rPr>
        <w:t xml:space="preserve"> deaths from the untreated disease</w:t>
      </w:r>
      <w:r w:rsidRPr="007C4B3B">
        <w:rPr>
          <w:rStyle w:val="StyleUnderline"/>
        </w:rPr>
        <w:t>, is in stark contrast with the developed world, where lifestyle drugs such as sildenafil (Viagra®) are most commonly counterfeited.</w:t>
      </w:r>
    </w:p>
    <w:p w14:paraId="60E73AAC" w14:textId="77777777" w:rsidR="007C4B3B" w:rsidRPr="007C4B3B" w:rsidRDefault="007C4B3B" w:rsidP="007C4B3B">
      <w:pPr>
        <w:pStyle w:val="Heading3"/>
      </w:pPr>
      <w:r w:rsidRPr="007C4B3B">
        <w:t>AT: Brazilian Economy</w:t>
      </w:r>
    </w:p>
    <w:p w14:paraId="21C2B70C" w14:textId="77777777" w:rsidR="007C4B3B" w:rsidRPr="007C4B3B" w:rsidRDefault="007C4B3B" w:rsidP="007C4B3B">
      <w:pPr>
        <w:pStyle w:val="Heading4"/>
      </w:pPr>
      <w:r w:rsidRPr="007C4B3B">
        <w:t xml:space="preserve">Alternative Causality --- Brazilian Ag controls their economic growth.  </w:t>
      </w:r>
    </w:p>
    <w:p w14:paraId="45F503AD" w14:textId="77777777" w:rsidR="007C4B3B" w:rsidRPr="007C4B3B" w:rsidRDefault="007C4B3B" w:rsidP="007C4B3B">
      <w:r w:rsidRPr="007C4B3B">
        <w:rPr>
          <w:b/>
          <w:bCs/>
        </w:rPr>
        <w:t>Valdes’ 22</w:t>
      </w:r>
      <w:r w:rsidRPr="007C4B3B">
        <w:t xml:space="preserve"> [Constanza Valdes is an economist with the International Trade and Development branch, Market Trade and Economics divisions, she is the lead analyst for Brazil’s economy, policies, developments and agricultural market, she receives an M.S in economics from U of I]</w:t>
      </w:r>
    </w:p>
    <w:p w14:paraId="639AE627" w14:textId="77777777" w:rsidR="007C4B3B" w:rsidRPr="007C4B3B" w:rsidRDefault="007C4B3B" w:rsidP="007C4B3B">
      <w:pPr>
        <w:pStyle w:val="NormalWeb"/>
        <w:shd w:val="clear" w:color="auto" w:fill="FFFFFF"/>
        <w:spacing w:before="0" w:beforeAutospacing="0" w:after="300" w:afterAutospacing="0"/>
        <w:rPr>
          <w:rFonts w:ascii="Arial" w:hAnsi="Arial" w:cs="Arial"/>
          <w:sz w:val="12"/>
        </w:rPr>
      </w:pPr>
      <w:r w:rsidRPr="007C4B3B">
        <w:rPr>
          <w:rStyle w:val="StyleUnderline"/>
          <w:highlight w:val="cyan"/>
        </w:rPr>
        <w:t>Brazil</w:t>
      </w:r>
      <w:r w:rsidRPr="007C4B3B">
        <w:rPr>
          <w:rFonts w:ascii="Arial" w:hAnsi="Arial" w:cs="Arial"/>
          <w:sz w:val="12"/>
        </w:rPr>
        <w:t xml:space="preserve">, the </w:t>
      </w:r>
      <w:r w:rsidRPr="007C4B3B">
        <w:rPr>
          <w:rStyle w:val="StyleUnderline"/>
          <w:highlight w:val="cyan"/>
        </w:rPr>
        <w:t>fifth largest country</w:t>
      </w:r>
      <w:r w:rsidRPr="007C4B3B">
        <w:rPr>
          <w:rFonts w:ascii="Arial" w:hAnsi="Arial" w:cs="Arial"/>
          <w:sz w:val="12"/>
        </w:rPr>
        <w:t xml:space="preserve"> in area and population </w:t>
      </w:r>
      <w:r w:rsidRPr="007C4B3B">
        <w:rPr>
          <w:rStyle w:val="StyleUnderline"/>
          <w:highlight w:val="cyan"/>
        </w:rPr>
        <w:t>and</w:t>
      </w:r>
      <w:r w:rsidRPr="007C4B3B">
        <w:rPr>
          <w:rFonts w:ascii="Arial" w:hAnsi="Arial" w:cs="Arial"/>
          <w:sz w:val="12"/>
        </w:rPr>
        <w:t xml:space="preserve"> the largest in terms of arable land, </w:t>
      </w:r>
      <w:r w:rsidRPr="007C4B3B">
        <w:rPr>
          <w:rStyle w:val="StyleUnderline"/>
        </w:rPr>
        <w:t xml:space="preserve">is </w:t>
      </w:r>
      <w:r w:rsidRPr="007C4B3B">
        <w:rPr>
          <w:rStyle w:val="StyleUnderline"/>
          <w:highlight w:val="cyan"/>
        </w:rPr>
        <w:t>among the few countries with</w:t>
      </w:r>
      <w:r w:rsidRPr="007C4B3B">
        <w:rPr>
          <w:rFonts w:ascii="Arial" w:hAnsi="Arial" w:cs="Arial"/>
          <w:sz w:val="12"/>
        </w:rPr>
        <w:t xml:space="preserve"> potential to </w:t>
      </w:r>
      <w:r w:rsidRPr="007C4B3B">
        <w:rPr>
          <w:rStyle w:val="StyleUnderline"/>
          <w:highlight w:val="cyan"/>
        </w:rPr>
        <w:t>increase agricultural productivity</w:t>
      </w:r>
      <w:r w:rsidRPr="007C4B3B">
        <w:rPr>
          <w:rFonts w:ascii="Arial" w:hAnsi="Arial" w:cs="Arial"/>
          <w:sz w:val="12"/>
        </w:rPr>
        <w:t xml:space="preserve">. Over the past two decades, Brazil has been consolidating its position as a major producer of agricultural commodities and related food products as well as a supplier to international markets. </w:t>
      </w:r>
      <w:r w:rsidRPr="007C4B3B">
        <w:rPr>
          <w:rStyle w:val="StyleUnderline"/>
        </w:rPr>
        <w:t xml:space="preserve">It is </w:t>
      </w:r>
      <w:r w:rsidRPr="007C4B3B">
        <w:rPr>
          <w:rStyle w:val="StyleUnderline"/>
          <w:highlight w:val="cyan"/>
        </w:rPr>
        <w:t>now a</w:t>
      </w:r>
      <w:r w:rsidRPr="007C4B3B">
        <w:rPr>
          <w:rStyle w:val="StyleUnderline"/>
        </w:rPr>
        <w:t xml:space="preserve"> </w:t>
      </w:r>
      <w:r w:rsidRPr="007C4B3B">
        <w:rPr>
          <w:rStyle w:val="StyleUnderline"/>
          <w:highlight w:val="cyan"/>
        </w:rPr>
        <w:t>top-5 producer of 34 commodities and</w:t>
      </w:r>
      <w:r w:rsidRPr="007C4B3B">
        <w:rPr>
          <w:rStyle w:val="StyleUnderline"/>
        </w:rPr>
        <w:t xml:space="preserve"> </w:t>
      </w:r>
      <w:r w:rsidRPr="007C4B3B">
        <w:rPr>
          <w:rFonts w:ascii="Arial" w:hAnsi="Arial" w:cs="Arial"/>
          <w:sz w:val="12"/>
        </w:rPr>
        <w:t xml:space="preserve">is </w:t>
      </w:r>
      <w:r w:rsidRPr="007C4B3B">
        <w:rPr>
          <w:rStyle w:val="StyleUnderline"/>
        </w:rPr>
        <w:t xml:space="preserve">the </w:t>
      </w:r>
      <w:r w:rsidRPr="007C4B3B">
        <w:rPr>
          <w:rStyle w:val="StyleUnderline"/>
          <w:highlight w:val="cyan"/>
        </w:rPr>
        <w:t>largest net exporter in the world</w:t>
      </w:r>
      <w:r w:rsidRPr="007C4B3B">
        <w:rPr>
          <w:rFonts w:ascii="Arial" w:hAnsi="Arial" w:cs="Arial"/>
          <w:sz w:val="12"/>
        </w:rPr>
        <w:t xml:space="preserve">. Continuing trade expansion and diversification of markets and products remains at the core of Brazil’s agricultural growth strategy. However, increases in fuel and fertilizer costs, credit and storage limitations, an overburdened port and transport system, and pressure to preserve the environment are challenging the long-term growth of Brazilian agriculture. </w:t>
      </w:r>
      <w:r w:rsidRPr="007C4B3B">
        <w:rPr>
          <w:rFonts w:ascii="Arial" w:hAnsi="Arial" w:cs="Arial"/>
          <w:sz w:val="12"/>
          <w:szCs w:val="6"/>
        </w:rPr>
        <w:t xml:space="preserve">Measured in U.S. dollars, the value of Brazil’s agriculture, including cultivation of crops and livestock production, grew an average of 8 percent annually over the past two decades (2000–20), with agricultural output doubling and livestock production increasing threefold. Since the mid-2000s, Brazil has accelerated its transformation from an exporter of mainly tropical agricultural products such as coffee, sugar, citrus, and cacao to a major global supplier of commodities, including soybeans, grains, cotton, ethanol, and meats. Soybeans stand out as a crucial crop in the expansion of Brazil’s farm sector and the country’s ascent as a top global supplier of agricultural products. In 2000, Brazil’s soybean exports were 40 percent of United States’ exports; they now surpass U.S. exports by 20 percent. Brazil supplies more than 50 percent of the world’s soybean trade from crops produced on 17 percent of the country’s arable land. The value of Brazil’s agricultural exports, including processed products, has grown an average of 9.4 percent a year from 2000 to 2021 and accounts for 37 percent of Brazil’s total exports. Brazil now exports major agricultural commodities and food products to 222 countries and territories and is the world’s third largest exporter of agricultural products, behind the European Union (EU) and the United States. Factors driving Brazil’s transformation include agricultural research that has increased yields, expansion of the arable land base, large investments in production technologies to develop crop and forage varieties, and increased global demand for food and animal feed, particularly over the last decade. Most important, Brazil’s ability to harvest two to three crops a year in the same plot of land makes it unique compared with other grain and soybean-producing countries. Other factors include export-oriented macroeconomic policies, extended periods of depreciation for Brazil’s currency (the real), crop-specific agricultural policy incentives, improved sanitary controls, acquisition of foreign competitors, and a growing multinational presence and foreign investment in the country. </w:t>
      </w:r>
      <w:r w:rsidRPr="007C4B3B">
        <w:rPr>
          <w:rFonts w:ascii="Arial" w:hAnsi="Arial" w:cs="Arial"/>
          <w:sz w:val="12"/>
        </w:rPr>
        <w:t>In 2021, crop and livestock production accounted for 8 percent of Brazil’s Gross Domestic Product (GDP). The University of São Paulo’s Center for Advanced Studies on Applied Economics estimated that when activities such as processing and distribution are included</w:t>
      </w:r>
      <w:r w:rsidRPr="007C4B3B">
        <w:rPr>
          <w:rStyle w:val="StyleUnderline"/>
        </w:rPr>
        <w:t xml:space="preserve">, </w:t>
      </w:r>
      <w:r w:rsidRPr="007C4B3B">
        <w:rPr>
          <w:rStyle w:val="StyleUnderline"/>
          <w:highlight w:val="cyan"/>
        </w:rPr>
        <w:t>Brazil’s agriculture</w:t>
      </w:r>
      <w:r w:rsidRPr="007C4B3B">
        <w:rPr>
          <w:rStyle w:val="StyleUnderline"/>
        </w:rPr>
        <w:t xml:space="preserve"> and food sector </w:t>
      </w:r>
      <w:r w:rsidRPr="007C4B3B">
        <w:rPr>
          <w:rStyle w:val="StyleUnderline"/>
          <w:highlight w:val="cyan"/>
        </w:rPr>
        <w:t>accounts for 29 percent of the country’s GDP</w:t>
      </w:r>
      <w:r w:rsidRPr="007C4B3B">
        <w:rPr>
          <w:rStyle w:val="StyleUnderline"/>
        </w:rPr>
        <w:t>,</w:t>
      </w:r>
      <w:r w:rsidRPr="007C4B3B">
        <w:rPr>
          <w:rFonts w:ascii="Arial" w:hAnsi="Arial" w:cs="Arial"/>
          <w:sz w:val="12"/>
        </w:rPr>
        <w:t xml:space="preserve"> valued at $1.8 trillion in 2021. </w:t>
      </w:r>
      <w:r w:rsidRPr="007C4B3B">
        <w:rPr>
          <w:rStyle w:val="StyleUnderline"/>
          <w:highlight w:val="cyan"/>
        </w:rPr>
        <w:t>Agriculture employs 15.1 million</w:t>
      </w:r>
      <w:r w:rsidRPr="007C4B3B">
        <w:rPr>
          <w:rFonts w:ascii="Arial" w:hAnsi="Arial" w:cs="Arial"/>
          <w:sz w:val="12"/>
        </w:rPr>
        <w:t xml:space="preserve"> people in rural establishments, equivalent to 15 percent of the labor force, according to Brazil’s latest agricultural census. </w:t>
      </w:r>
      <w:r w:rsidRPr="007C4B3B">
        <w:rPr>
          <w:rFonts w:ascii="Arial" w:hAnsi="Arial" w:cs="Arial"/>
          <w:sz w:val="12"/>
          <w:szCs w:val="6"/>
        </w:rPr>
        <w:t xml:space="preserve">In Brazil, resource costs for farming are low relative to that of competitors largely because of lower land and capital costs, making it easier to expand acreage and increase productivity. Growth in production has exceeded growth in domestic consumer demand, leaving surplus production for more exports. The value of Brazil’s agricultural exports in 2021 reached $125 billion, led by soybeans and soybean meal, sugar, beef, poultry, corn, cotton, pork, coffee, and citrus. Soaring demand from China has been at the root of much of Brazil’s export growth. In 2021, China accounted for 39 percent of Brazil’s total agricultural exports and 70 percent of the total volume of Brazil’s soybean exports. Exports of unprocessed primary bulk (oilseeds, grains, cotton, tobacco) and semi-processed commodities (grain flours, vegetable oils, animal products) have contributed the most to Brazil’s total agricultural exports. According to statistics from Trade Data Monitor, primary bulk </w:t>
      </w:r>
      <w:proofErr w:type="spellStart"/>
      <w:r w:rsidRPr="007C4B3B">
        <w:rPr>
          <w:rFonts w:ascii="Arial" w:hAnsi="Arial" w:cs="Arial"/>
          <w:sz w:val="12"/>
          <w:szCs w:val="6"/>
        </w:rPr>
        <w:t>agro</w:t>
      </w:r>
      <w:proofErr w:type="spellEnd"/>
      <w:r w:rsidRPr="007C4B3B">
        <w:rPr>
          <w:rFonts w:ascii="Arial" w:hAnsi="Arial" w:cs="Arial"/>
          <w:sz w:val="12"/>
          <w:szCs w:val="6"/>
        </w:rPr>
        <w:t xml:space="preserve">-food products grew 11.5 percent annually during 2002–21, compared with 5.8 percent annually for semi-processed products. Processed products (fresh, chilled, and prepared meats, dairy products, processed fruit and vegetables) grew 6.3 percent annually during 2002–21. In recent years, the growth in exports of processed products has accelerated to nearly 10 percent annual growth and the sector now accounts for 32 percent of </w:t>
      </w:r>
      <w:proofErr w:type="spellStart"/>
      <w:r w:rsidRPr="007C4B3B">
        <w:rPr>
          <w:rFonts w:ascii="Arial" w:hAnsi="Arial" w:cs="Arial"/>
          <w:sz w:val="12"/>
          <w:szCs w:val="6"/>
        </w:rPr>
        <w:t>agro</w:t>
      </w:r>
      <w:proofErr w:type="spellEnd"/>
      <w:r w:rsidRPr="007C4B3B">
        <w:rPr>
          <w:rFonts w:ascii="Arial" w:hAnsi="Arial" w:cs="Arial"/>
          <w:sz w:val="12"/>
          <w:szCs w:val="6"/>
        </w:rPr>
        <w:t xml:space="preserve">-food exports, compared with 44 percent for primary bulk commodities. Horticultural products, which include fruits, vegetables, flowers, nuts, and spices, have grown at a rate of 4 percent per year since 2002. Exports of unprocessed primary bulk (oilseeds, grains, cotton, tobacco) and semi-processed commodities (grain flours, vegetable oils, animal products) have contributed the most to Brazil’s total agricultural exports. According to statistics from Trade Data Monitor, primary bulk </w:t>
      </w:r>
      <w:proofErr w:type="spellStart"/>
      <w:r w:rsidRPr="007C4B3B">
        <w:rPr>
          <w:rFonts w:ascii="Arial" w:hAnsi="Arial" w:cs="Arial"/>
          <w:sz w:val="12"/>
          <w:szCs w:val="6"/>
        </w:rPr>
        <w:t>agro</w:t>
      </w:r>
      <w:proofErr w:type="spellEnd"/>
      <w:r w:rsidRPr="007C4B3B">
        <w:rPr>
          <w:rFonts w:ascii="Arial" w:hAnsi="Arial" w:cs="Arial"/>
          <w:sz w:val="12"/>
          <w:szCs w:val="6"/>
        </w:rPr>
        <w:t xml:space="preserve">-food products grew 11.5 percent annually during 2002–21, compared with 5.8 percent annually for semi-processed products. Processed products (fresh, chilled, and prepared meats, dairy products, processed fruit and vegetables) grew 6.3 percent annually during 2002–21. In recent years, the growth in exports of processed products has accelerated to nearly 10 percent annual growth and the sector now accounts for 32 percent of </w:t>
      </w:r>
      <w:proofErr w:type="spellStart"/>
      <w:r w:rsidRPr="007C4B3B">
        <w:rPr>
          <w:rFonts w:ascii="Arial" w:hAnsi="Arial" w:cs="Arial"/>
          <w:sz w:val="12"/>
          <w:szCs w:val="6"/>
        </w:rPr>
        <w:t>agro</w:t>
      </w:r>
      <w:proofErr w:type="spellEnd"/>
      <w:r w:rsidRPr="007C4B3B">
        <w:rPr>
          <w:rFonts w:ascii="Arial" w:hAnsi="Arial" w:cs="Arial"/>
          <w:sz w:val="12"/>
          <w:szCs w:val="6"/>
        </w:rPr>
        <w:t xml:space="preserve">-food exports, compared with 44 percent for primary bulk commodities. Horticultural products, which include fruits, vegetables, flowers, nuts, and spices, have grown at a rate of 4 percent per year since 2002. </w:t>
      </w:r>
      <w:r w:rsidRPr="007C4B3B">
        <w:rPr>
          <w:rFonts w:ascii="Arial" w:hAnsi="Arial" w:cs="Arial"/>
          <w:sz w:val="12"/>
        </w:rPr>
        <w:t xml:space="preserve">In Brazil, </w:t>
      </w:r>
      <w:r w:rsidRPr="007C4B3B">
        <w:rPr>
          <w:rStyle w:val="StyleUnderline"/>
          <w:highlight w:val="cyan"/>
        </w:rPr>
        <w:t>resource costs for farming</w:t>
      </w:r>
      <w:r w:rsidRPr="007C4B3B">
        <w:rPr>
          <w:rStyle w:val="StyleUnderline"/>
        </w:rPr>
        <w:t xml:space="preserve"> </w:t>
      </w:r>
      <w:r w:rsidRPr="007C4B3B">
        <w:rPr>
          <w:rFonts w:ascii="Arial" w:hAnsi="Arial" w:cs="Arial"/>
          <w:sz w:val="12"/>
        </w:rPr>
        <w:t xml:space="preserve">are </w:t>
      </w:r>
      <w:r w:rsidRPr="007C4B3B">
        <w:rPr>
          <w:rStyle w:val="StyleUnderline"/>
          <w:highlight w:val="cyan"/>
        </w:rPr>
        <w:t>low relative to</w:t>
      </w:r>
      <w:r w:rsidRPr="007C4B3B">
        <w:rPr>
          <w:rFonts w:ascii="Arial" w:hAnsi="Arial" w:cs="Arial"/>
          <w:sz w:val="12"/>
        </w:rPr>
        <w:t xml:space="preserve"> that of </w:t>
      </w:r>
      <w:r w:rsidRPr="007C4B3B">
        <w:rPr>
          <w:rStyle w:val="StyleUnderline"/>
          <w:highlight w:val="cyan"/>
        </w:rPr>
        <w:t>competitors</w:t>
      </w:r>
      <w:r w:rsidRPr="007C4B3B">
        <w:rPr>
          <w:rStyle w:val="StyleUnderline"/>
        </w:rPr>
        <w:t xml:space="preserve"> </w:t>
      </w:r>
      <w:r w:rsidRPr="007C4B3B">
        <w:rPr>
          <w:rFonts w:ascii="Arial" w:hAnsi="Arial" w:cs="Arial"/>
          <w:sz w:val="12"/>
        </w:rPr>
        <w:t xml:space="preserve">largely </w:t>
      </w:r>
      <w:r w:rsidRPr="007C4B3B">
        <w:rPr>
          <w:rStyle w:val="StyleUnderline"/>
          <w:highlight w:val="cyan"/>
        </w:rPr>
        <w:t>because</w:t>
      </w:r>
      <w:r w:rsidRPr="007C4B3B">
        <w:rPr>
          <w:rStyle w:val="StyleUnderline"/>
        </w:rPr>
        <w:t xml:space="preserve"> of </w:t>
      </w:r>
      <w:r w:rsidRPr="007C4B3B">
        <w:rPr>
          <w:rStyle w:val="StyleUnderline"/>
          <w:highlight w:val="cyan"/>
        </w:rPr>
        <w:t>lower land and capital costs</w:t>
      </w:r>
      <w:r w:rsidRPr="007C4B3B">
        <w:rPr>
          <w:rFonts w:ascii="Arial" w:hAnsi="Arial" w:cs="Arial"/>
          <w:sz w:val="12"/>
        </w:rPr>
        <w:t xml:space="preserve">, making it easier to expand acreage and increase productivity. </w:t>
      </w:r>
      <w:r w:rsidRPr="007C4B3B">
        <w:rPr>
          <w:rStyle w:val="StyleUnderline"/>
          <w:highlight w:val="cyan"/>
        </w:rPr>
        <w:t>Growth</w:t>
      </w:r>
      <w:r w:rsidRPr="007C4B3B">
        <w:rPr>
          <w:rFonts w:ascii="Arial" w:hAnsi="Arial" w:cs="Arial"/>
          <w:sz w:val="12"/>
        </w:rPr>
        <w:t xml:space="preserve"> in production </w:t>
      </w:r>
      <w:r w:rsidRPr="007C4B3B">
        <w:rPr>
          <w:rStyle w:val="StyleUnderline"/>
          <w:highlight w:val="cyan"/>
        </w:rPr>
        <w:t>has exceeded</w:t>
      </w:r>
      <w:r w:rsidRPr="007C4B3B">
        <w:rPr>
          <w:rStyle w:val="StyleUnderline"/>
        </w:rPr>
        <w:t xml:space="preserve"> </w:t>
      </w:r>
      <w:r w:rsidRPr="007C4B3B">
        <w:rPr>
          <w:rFonts w:ascii="Arial" w:hAnsi="Arial" w:cs="Arial"/>
          <w:sz w:val="12"/>
        </w:rPr>
        <w:t xml:space="preserve">growth </w:t>
      </w:r>
      <w:r w:rsidRPr="007C4B3B">
        <w:rPr>
          <w:rStyle w:val="StyleUnderline"/>
          <w:highlight w:val="cyan"/>
        </w:rPr>
        <w:t>in</w:t>
      </w:r>
      <w:r w:rsidRPr="007C4B3B">
        <w:rPr>
          <w:rFonts w:ascii="Arial" w:hAnsi="Arial" w:cs="Arial"/>
          <w:sz w:val="12"/>
        </w:rPr>
        <w:t xml:space="preserve"> domestic consumer </w:t>
      </w:r>
      <w:r w:rsidRPr="007C4B3B">
        <w:rPr>
          <w:rStyle w:val="StyleUnderline"/>
          <w:highlight w:val="cyan"/>
        </w:rPr>
        <w:t>demand</w:t>
      </w:r>
      <w:r w:rsidRPr="007C4B3B">
        <w:rPr>
          <w:rStyle w:val="StyleUnderline"/>
        </w:rPr>
        <w:t>,</w:t>
      </w:r>
      <w:r w:rsidRPr="007C4B3B">
        <w:rPr>
          <w:rFonts w:ascii="Arial" w:hAnsi="Arial" w:cs="Arial"/>
          <w:sz w:val="12"/>
        </w:rPr>
        <w:t xml:space="preserve"> </w:t>
      </w:r>
      <w:r w:rsidRPr="007C4B3B">
        <w:rPr>
          <w:rStyle w:val="StyleUnderline"/>
          <w:highlight w:val="cyan"/>
        </w:rPr>
        <w:t>leaving surplus</w:t>
      </w:r>
      <w:r w:rsidRPr="007C4B3B">
        <w:rPr>
          <w:rFonts w:ascii="Arial" w:hAnsi="Arial" w:cs="Arial"/>
          <w:sz w:val="12"/>
        </w:rPr>
        <w:t xml:space="preserve"> production for more exports. The </w:t>
      </w:r>
      <w:r w:rsidRPr="007C4B3B">
        <w:rPr>
          <w:rStyle w:val="StyleUnderline"/>
          <w:highlight w:val="cyan"/>
        </w:rPr>
        <w:t>value of Brazil’s agricultural exports</w:t>
      </w:r>
      <w:r w:rsidRPr="007C4B3B">
        <w:rPr>
          <w:rFonts w:ascii="Arial" w:hAnsi="Arial" w:cs="Arial"/>
          <w:sz w:val="12"/>
        </w:rPr>
        <w:t xml:space="preserve"> in 2021 </w:t>
      </w:r>
      <w:r w:rsidRPr="007C4B3B">
        <w:rPr>
          <w:rStyle w:val="StyleUnderline"/>
          <w:highlight w:val="cyan"/>
        </w:rPr>
        <w:t>reached $125 billion</w:t>
      </w:r>
      <w:r w:rsidRPr="007C4B3B">
        <w:rPr>
          <w:rStyle w:val="StyleUnderline"/>
        </w:rPr>
        <w:t>,</w:t>
      </w:r>
      <w:r w:rsidRPr="007C4B3B">
        <w:rPr>
          <w:rFonts w:ascii="Arial" w:hAnsi="Arial" w:cs="Arial"/>
          <w:sz w:val="12"/>
        </w:rPr>
        <w:t xml:space="preserve"> led by soybeans and soybean meal, sugar, beef, poultry, corn, cotton, pork, coffee, and citrus. Soaring demand from China has been at the root of much of Brazil’s export growth. In 2021, China accounted for 39 percent of Brazil’s total agricultural exports and 70 percent of the total volume of Brazil’s soybean exports. The </w:t>
      </w:r>
      <w:r w:rsidRPr="007C4B3B">
        <w:rPr>
          <w:rStyle w:val="StyleUnderline"/>
          <w:highlight w:val="cyan"/>
        </w:rPr>
        <w:t>economic impact of</w:t>
      </w:r>
      <w:r w:rsidRPr="007C4B3B">
        <w:rPr>
          <w:rFonts w:ascii="Arial" w:hAnsi="Arial" w:cs="Arial"/>
          <w:sz w:val="12"/>
        </w:rPr>
        <w:t xml:space="preserve"> devaluation on the </w:t>
      </w:r>
      <w:r w:rsidRPr="007C4B3B">
        <w:rPr>
          <w:rStyle w:val="StyleUnderline"/>
          <w:highlight w:val="cyan"/>
        </w:rPr>
        <w:t>domestic agricultural</w:t>
      </w:r>
      <w:r w:rsidRPr="007C4B3B">
        <w:rPr>
          <w:rFonts w:ascii="Arial" w:hAnsi="Arial" w:cs="Arial"/>
          <w:sz w:val="12"/>
        </w:rPr>
        <w:t xml:space="preserve"> and related food industries </w:t>
      </w:r>
      <w:r w:rsidRPr="007C4B3B">
        <w:rPr>
          <w:rStyle w:val="StyleUnderline"/>
          <w:highlight w:val="cyan"/>
        </w:rPr>
        <w:t>depends on the</w:t>
      </w:r>
      <w:r w:rsidRPr="007C4B3B">
        <w:rPr>
          <w:rFonts w:ascii="Arial" w:hAnsi="Arial" w:cs="Arial"/>
          <w:sz w:val="12"/>
        </w:rPr>
        <w:t xml:space="preserve"> price structure within the </w:t>
      </w:r>
      <w:r w:rsidRPr="007C4B3B">
        <w:rPr>
          <w:rStyle w:val="StyleUnderline"/>
          <w:highlight w:val="cyan"/>
        </w:rPr>
        <w:t>economy</w:t>
      </w:r>
      <w:r w:rsidRPr="007C4B3B">
        <w:rPr>
          <w:rStyle w:val="StyleUnderline"/>
        </w:rPr>
        <w:t xml:space="preserve"> </w:t>
      </w:r>
      <w:r w:rsidRPr="007C4B3B">
        <w:rPr>
          <w:rFonts w:ascii="Arial" w:hAnsi="Arial" w:cs="Arial"/>
          <w:sz w:val="12"/>
        </w:rPr>
        <w:t xml:space="preserve">and the response of relative commodity prices to the devaluation. For example, a weaker value of Brazil’s currency, the real, during its deep 2015–16 recession contributed to record growth in Brazil’s agricultural exports. During the 2015–16 period, the devaluation of the real encouraged Brazil’s farmers to put more land into production and increase double cropping. Consequently, local currency-denominated prices yielded increased net returns for Brazilian farmers despite weak dollar-denominated prices in global markets. In the case of soybeans, land use increased 28 percent. The increase in </w:t>
      </w:r>
      <w:proofErr w:type="gramStart"/>
      <w:r w:rsidRPr="007C4B3B">
        <w:rPr>
          <w:rFonts w:ascii="Arial" w:hAnsi="Arial" w:cs="Arial"/>
          <w:sz w:val="12"/>
        </w:rPr>
        <w:t>area</w:t>
      </w:r>
      <w:proofErr w:type="gramEnd"/>
      <w:r w:rsidRPr="007C4B3B">
        <w:rPr>
          <w:rFonts w:ascii="Arial" w:hAnsi="Arial" w:cs="Arial"/>
          <w:sz w:val="12"/>
        </w:rPr>
        <w:t xml:space="preserve"> planted and higher production translated into an 84-percent increase in soybean exports by volume. Because Brazil is a large contributor to the international soybean market, this export expansion led to changes in world prices, as well as a 6-percent decline in world soybean prices by 2021.</w:t>
      </w:r>
    </w:p>
    <w:p w14:paraId="487C4BFF" w14:textId="77777777" w:rsidR="007C4B3B" w:rsidRPr="007C4B3B" w:rsidRDefault="007C4B3B" w:rsidP="007C4B3B">
      <w:pPr>
        <w:pStyle w:val="Heading4"/>
      </w:pPr>
      <w:r w:rsidRPr="007C4B3B">
        <w:t xml:space="preserve">Thumper --- Soybean exports </w:t>
      </w:r>
    </w:p>
    <w:p w14:paraId="637C49B4" w14:textId="77777777" w:rsidR="007C4B3B" w:rsidRPr="007C4B3B" w:rsidRDefault="007C4B3B" w:rsidP="007C4B3B">
      <w:proofErr w:type="spellStart"/>
      <w:r w:rsidRPr="007C4B3B">
        <w:rPr>
          <w:rStyle w:val="Style13ptBold"/>
        </w:rPr>
        <w:t>Dhoubhadel</w:t>
      </w:r>
      <w:proofErr w:type="spellEnd"/>
      <w:r w:rsidRPr="007C4B3B">
        <w:rPr>
          <w:rStyle w:val="Style13ptBold"/>
        </w:rPr>
        <w:t>’ 23</w:t>
      </w:r>
      <w:r w:rsidRPr="007C4B3B">
        <w:t xml:space="preserve"> [Sunil P. </w:t>
      </w:r>
      <w:proofErr w:type="spellStart"/>
      <w:r w:rsidRPr="007C4B3B">
        <w:t>Dhoubhadel</w:t>
      </w:r>
      <w:proofErr w:type="spellEnd"/>
      <w:r w:rsidRPr="007C4B3B">
        <w:t xml:space="preserve"> is from the Department of Agriculture, nutrition and at the college of Agriculture and human sciences at prairie view Texas]</w:t>
      </w:r>
    </w:p>
    <w:p w14:paraId="6409DB7A" w14:textId="4BBEA79B" w:rsidR="007C4B3B" w:rsidRPr="007C4B3B" w:rsidRDefault="007C4B3B" w:rsidP="007C4B3B">
      <w:pPr>
        <w:shd w:val="clear" w:color="auto" w:fill="FFFFFF"/>
        <w:spacing w:after="300" w:line="240" w:lineRule="auto"/>
        <w:rPr>
          <w:rFonts w:ascii="Arial" w:eastAsia="Times New Roman" w:hAnsi="Arial" w:cs="Arial"/>
          <w:sz w:val="14"/>
          <w:szCs w:val="24"/>
        </w:rPr>
      </w:pPr>
      <w:r w:rsidRPr="007C4B3B">
        <w:rPr>
          <w:rFonts w:ascii="Open Sans" w:hAnsi="Open Sans" w:cs="Open Sans"/>
          <w:sz w:val="14"/>
        </w:rPr>
        <w:t xml:space="preserve">The </w:t>
      </w:r>
      <w:r w:rsidRPr="007C4B3B">
        <w:rPr>
          <w:rStyle w:val="StyleUnderline"/>
          <w:highlight w:val="cyan"/>
        </w:rPr>
        <w:t>U</w:t>
      </w:r>
      <w:r w:rsidRPr="007C4B3B">
        <w:rPr>
          <w:rFonts w:ascii="Open Sans" w:hAnsi="Open Sans" w:cs="Open Sans"/>
          <w:sz w:val="14"/>
        </w:rPr>
        <w:t xml:space="preserve">nited </w:t>
      </w:r>
      <w:r w:rsidRPr="007C4B3B">
        <w:rPr>
          <w:rStyle w:val="StyleUnderline"/>
          <w:highlight w:val="cyan"/>
        </w:rPr>
        <w:t>S</w:t>
      </w:r>
      <w:r w:rsidRPr="007C4B3B">
        <w:rPr>
          <w:rFonts w:ascii="Open Sans" w:hAnsi="Open Sans" w:cs="Open Sans"/>
          <w:sz w:val="14"/>
        </w:rPr>
        <w:t xml:space="preserve">tates has </w:t>
      </w:r>
      <w:r w:rsidRPr="007C4B3B">
        <w:rPr>
          <w:rStyle w:val="StyleUnderline"/>
          <w:highlight w:val="cyan"/>
        </w:rPr>
        <w:t>historically</w:t>
      </w:r>
      <w:r w:rsidRPr="007C4B3B">
        <w:rPr>
          <w:rFonts w:ascii="Open Sans" w:hAnsi="Open Sans" w:cs="Open Sans"/>
          <w:sz w:val="14"/>
        </w:rPr>
        <w:t xml:space="preserve"> been the </w:t>
      </w:r>
      <w:r w:rsidRPr="007C4B3B">
        <w:rPr>
          <w:rStyle w:val="StyleUnderline"/>
          <w:highlight w:val="cyan"/>
        </w:rPr>
        <w:t>world's leading soybean exporter</w:t>
      </w:r>
      <w:r w:rsidRPr="007C4B3B">
        <w:rPr>
          <w:rFonts w:ascii="Open Sans" w:hAnsi="Open Sans" w:cs="Open Sans"/>
          <w:sz w:val="14"/>
          <w:highlight w:val="cyan"/>
        </w:rPr>
        <w:t xml:space="preserve">, </w:t>
      </w:r>
      <w:r w:rsidRPr="007C4B3B">
        <w:rPr>
          <w:rStyle w:val="StyleUnderline"/>
          <w:highlight w:val="cyan"/>
        </w:rPr>
        <w:t>but</w:t>
      </w:r>
      <w:r w:rsidRPr="007C4B3B">
        <w:rPr>
          <w:rFonts w:ascii="Open Sans" w:hAnsi="Open Sans" w:cs="Open Sans"/>
          <w:sz w:val="14"/>
        </w:rPr>
        <w:t xml:space="preserve"> its export share </w:t>
      </w:r>
      <w:r w:rsidRPr="007C4B3B">
        <w:rPr>
          <w:rStyle w:val="StyleUnderline"/>
          <w:highlight w:val="cyan"/>
        </w:rPr>
        <w:t>has</w:t>
      </w:r>
      <w:r w:rsidRPr="007C4B3B">
        <w:rPr>
          <w:rStyle w:val="StyleUnderline"/>
        </w:rPr>
        <w:t xml:space="preserve"> </w:t>
      </w:r>
      <w:r w:rsidRPr="007C4B3B">
        <w:rPr>
          <w:sz w:val="14"/>
        </w:rPr>
        <w:t>steadily</w:t>
      </w:r>
      <w:r w:rsidRPr="007C4B3B">
        <w:rPr>
          <w:rStyle w:val="StyleUnderline"/>
          <w:sz w:val="16"/>
        </w:rPr>
        <w:t xml:space="preserve"> </w:t>
      </w:r>
      <w:r w:rsidRPr="007C4B3B">
        <w:rPr>
          <w:rStyle w:val="StyleUnderline"/>
          <w:highlight w:val="cyan"/>
        </w:rPr>
        <w:t>declined since the</w:t>
      </w:r>
      <w:r w:rsidRPr="007C4B3B">
        <w:rPr>
          <w:rStyle w:val="StyleUnderline"/>
        </w:rPr>
        <w:t xml:space="preserve"> </w:t>
      </w:r>
      <w:r w:rsidRPr="007C4B3B">
        <w:rPr>
          <w:sz w:val="14"/>
        </w:rPr>
        <w:t>early</w:t>
      </w:r>
      <w:r w:rsidRPr="007C4B3B">
        <w:rPr>
          <w:rFonts w:ascii="Open Sans" w:hAnsi="Open Sans" w:cs="Open Sans"/>
          <w:sz w:val="14"/>
        </w:rPr>
        <w:t xml:space="preserve"> 19</w:t>
      </w:r>
      <w:r w:rsidRPr="007C4B3B">
        <w:rPr>
          <w:rStyle w:val="StyleUnderline"/>
          <w:highlight w:val="cyan"/>
        </w:rPr>
        <w:t>80s</w:t>
      </w:r>
      <w:r w:rsidRPr="007C4B3B">
        <w:rPr>
          <w:rFonts w:ascii="Open Sans" w:hAnsi="Open Sans" w:cs="Open Sans"/>
          <w:sz w:val="14"/>
        </w:rPr>
        <w:t xml:space="preserve">. </w:t>
      </w:r>
      <w:r w:rsidRPr="007C4B3B">
        <w:rPr>
          <w:rStyle w:val="StyleUnderline"/>
          <w:highlight w:val="cyan"/>
        </w:rPr>
        <w:t>Contrary</w:t>
      </w:r>
      <w:r w:rsidRPr="007C4B3B">
        <w:rPr>
          <w:rFonts w:ascii="Open Sans" w:hAnsi="Open Sans" w:cs="Open Sans"/>
          <w:sz w:val="14"/>
        </w:rPr>
        <w:t xml:space="preserve"> to the United States, </w:t>
      </w:r>
      <w:r w:rsidRPr="007C4B3B">
        <w:rPr>
          <w:rStyle w:val="StyleUnderline"/>
          <w:highlight w:val="cyan"/>
        </w:rPr>
        <w:t>Brazil</w:t>
      </w:r>
      <w:r w:rsidRPr="007C4B3B">
        <w:rPr>
          <w:rFonts w:ascii="Open Sans" w:hAnsi="Open Sans" w:cs="Open Sans"/>
          <w:sz w:val="14"/>
        </w:rPr>
        <w:t xml:space="preserve"> was not a key player in the world soybean market as recently as the 1980s</w:t>
      </w:r>
      <w:r w:rsidRPr="007C4B3B">
        <w:rPr>
          <w:rStyle w:val="StyleUnderline"/>
        </w:rPr>
        <w:t xml:space="preserve">, </w:t>
      </w:r>
      <w:r w:rsidRPr="007C4B3B">
        <w:rPr>
          <w:rStyle w:val="StyleUnderline"/>
          <w:highlight w:val="cyan"/>
        </w:rPr>
        <w:t>the country's export</w:t>
      </w:r>
      <w:r w:rsidRPr="007C4B3B">
        <w:rPr>
          <w:rStyle w:val="StyleUnderline"/>
        </w:rPr>
        <w:t xml:space="preserve"> share has been </w:t>
      </w:r>
      <w:r w:rsidRPr="007C4B3B">
        <w:rPr>
          <w:rStyle w:val="StyleUnderline"/>
          <w:highlight w:val="cyan"/>
        </w:rPr>
        <w:t>steadily increasing and</w:t>
      </w:r>
      <w:r w:rsidRPr="007C4B3B">
        <w:rPr>
          <w:rStyle w:val="StyleUnderline"/>
        </w:rPr>
        <w:t xml:space="preserve"> even </w:t>
      </w:r>
      <w:r w:rsidRPr="007C4B3B">
        <w:rPr>
          <w:rStyle w:val="StyleUnderline"/>
          <w:highlight w:val="cyan"/>
        </w:rPr>
        <w:t>surpassed the US</w:t>
      </w:r>
      <w:r w:rsidRPr="007C4B3B">
        <w:rPr>
          <w:rStyle w:val="StyleUnderline"/>
        </w:rPr>
        <w:t xml:space="preserve"> </w:t>
      </w:r>
      <w:r w:rsidRPr="007C4B3B">
        <w:rPr>
          <w:rFonts w:ascii="Open Sans" w:hAnsi="Open Sans" w:cs="Open Sans"/>
          <w:sz w:val="14"/>
        </w:rPr>
        <w:t xml:space="preserve">export share from 2016 to 2019. </w:t>
      </w:r>
      <w:r w:rsidRPr="007C4B3B">
        <w:rPr>
          <w:rStyle w:val="StyleUnderline"/>
          <w:highlight w:val="cyan"/>
        </w:rPr>
        <w:t>Brazil's soybean export share expanded</w:t>
      </w:r>
      <w:r w:rsidRPr="007C4B3B">
        <w:rPr>
          <w:rStyle w:val="StyleUnderline"/>
        </w:rPr>
        <w:t xml:space="preserve"> </w:t>
      </w:r>
      <w:r w:rsidRPr="007C4B3B">
        <w:rPr>
          <w:rFonts w:ascii="Open Sans" w:hAnsi="Open Sans" w:cs="Open Sans"/>
          <w:sz w:val="14"/>
        </w:rPr>
        <w:t xml:space="preserve">by </w:t>
      </w:r>
      <w:r w:rsidRPr="007C4B3B">
        <w:rPr>
          <w:rStyle w:val="StyleUnderline"/>
          <w:highlight w:val="cyan"/>
        </w:rPr>
        <w:t>more than 41 percent</w:t>
      </w:r>
      <w:r w:rsidRPr="007C4B3B">
        <w:rPr>
          <w:rFonts w:ascii="Open Sans" w:hAnsi="Open Sans" w:cs="Open Sans"/>
          <w:sz w:val="14"/>
        </w:rPr>
        <w:t xml:space="preserve">age points, while the </w:t>
      </w:r>
      <w:r w:rsidRPr="007C4B3B">
        <w:rPr>
          <w:rStyle w:val="StyleUnderline"/>
          <w:highlight w:val="cyan"/>
        </w:rPr>
        <w:t>US share fell</w:t>
      </w:r>
      <w:r w:rsidRPr="007C4B3B">
        <w:rPr>
          <w:rStyle w:val="StyleUnderline"/>
        </w:rPr>
        <w:t xml:space="preserve"> by </w:t>
      </w:r>
      <w:r w:rsidRPr="007C4B3B">
        <w:rPr>
          <w:rStyle w:val="StyleUnderline"/>
          <w:highlight w:val="cyan"/>
        </w:rPr>
        <w:t>44</w:t>
      </w:r>
      <w:r w:rsidRPr="007C4B3B">
        <w:rPr>
          <w:rFonts w:ascii="Open Sans" w:hAnsi="Open Sans" w:cs="Open Sans"/>
          <w:sz w:val="14"/>
        </w:rPr>
        <w:t xml:space="preserve"> percentage points relative to the 1980s (FAO-STAT,</w:t>
      </w:r>
      <w:r w:rsidRPr="007C4B3B">
        <w:rPr>
          <w:rFonts w:ascii="Open Sans" w:hAnsi="Open Sans" w:cs="Open Sans"/>
          <w:sz w:val="14"/>
        </w:rPr>
        <w:t xml:space="preserve"> </w:t>
      </w:r>
      <w:hyperlink r:id="rId118" w:anchor="jaa271-bib-0015" w:history="1">
        <w:r w:rsidRPr="007C4B3B">
          <w:rPr>
            <w:rStyle w:val="Hyperlink"/>
            <w:rFonts w:ascii="Open Sans" w:eastAsiaTheme="majorEastAsia" w:hAnsi="Open Sans" w:cs="Open Sans"/>
            <w:color w:val="auto"/>
          </w:rPr>
          <w:t>2022</w:t>
        </w:r>
      </w:hyperlink>
      <w:r w:rsidRPr="007C4B3B">
        <w:rPr>
          <w:rFonts w:ascii="Open Sans" w:hAnsi="Open Sans" w:cs="Open Sans"/>
          <w:sz w:val="14"/>
        </w:rPr>
        <w:t xml:space="preserve">). Together </w:t>
      </w:r>
      <w:r w:rsidRPr="007C4B3B">
        <w:rPr>
          <w:rStyle w:val="StyleUnderline"/>
          <w:highlight w:val="cyan"/>
        </w:rPr>
        <w:t>these two countries</w:t>
      </w:r>
      <w:r w:rsidRPr="007C4B3B">
        <w:rPr>
          <w:rFonts w:ascii="Open Sans" w:hAnsi="Open Sans" w:cs="Open Sans"/>
          <w:sz w:val="14"/>
        </w:rPr>
        <w:t xml:space="preserve"> have </w:t>
      </w:r>
      <w:r w:rsidRPr="007C4B3B">
        <w:rPr>
          <w:rStyle w:val="StyleUnderline"/>
          <w:highlight w:val="cyan"/>
        </w:rPr>
        <w:t>account</w:t>
      </w:r>
      <w:r w:rsidRPr="007C4B3B">
        <w:rPr>
          <w:rFonts w:ascii="Open Sans" w:hAnsi="Open Sans" w:cs="Open Sans"/>
          <w:sz w:val="14"/>
        </w:rPr>
        <w:t xml:space="preserve">ed </w:t>
      </w:r>
      <w:r w:rsidRPr="007C4B3B">
        <w:rPr>
          <w:rStyle w:val="StyleUnderline"/>
          <w:highlight w:val="cyan"/>
        </w:rPr>
        <w:t>for at least 75% of</w:t>
      </w:r>
      <w:r w:rsidRPr="007C4B3B">
        <w:rPr>
          <w:rStyle w:val="StyleUnderline"/>
        </w:rPr>
        <w:t xml:space="preserve"> </w:t>
      </w:r>
      <w:r w:rsidRPr="007C4B3B">
        <w:rPr>
          <w:rStyle w:val="StyleUnderline"/>
          <w:highlight w:val="cyan"/>
        </w:rPr>
        <w:t>soybean exports</w:t>
      </w:r>
      <w:r w:rsidRPr="007C4B3B">
        <w:rPr>
          <w:rFonts w:ascii="Open Sans" w:hAnsi="Open Sans" w:cs="Open Sans"/>
          <w:sz w:val="14"/>
        </w:rPr>
        <w:t xml:space="preserve"> over the past 40 years. On the import side, China is the largest soybean importer, accounting for 63% of global soybean imports in 2016, a threefold increase over its share of world imports in 2001 (Carlin,</w:t>
      </w:r>
      <w:r w:rsidRPr="007C4B3B">
        <w:rPr>
          <w:rFonts w:ascii="Open Sans" w:hAnsi="Open Sans" w:cs="Open Sans"/>
          <w:sz w:val="14"/>
        </w:rPr>
        <w:t xml:space="preserve"> </w:t>
      </w:r>
      <w:r w:rsidRPr="007C4B3B">
        <w:rPr>
          <w:rFonts w:ascii="Open Sans" w:eastAsiaTheme="majorEastAsia" w:hAnsi="Open Sans" w:cs="Open Sans"/>
          <w:sz w:val="14"/>
        </w:rPr>
        <w:t>2019</w:t>
      </w:r>
      <w:r w:rsidRPr="007C4B3B">
        <w:rPr>
          <w:rFonts w:ascii="Open Sans" w:hAnsi="Open Sans" w:cs="Open Sans"/>
          <w:sz w:val="14"/>
        </w:rPr>
        <w:t xml:space="preserve">). </w:t>
      </w:r>
      <w:r w:rsidRPr="007C4B3B">
        <w:rPr>
          <w:rFonts w:ascii="Arial" w:eastAsia="Times New Roman" w:hAnsi="Arial" w:cs="Arial"/>
          <w:sz w:val="14"/>
          <w:szCs w:val="24"/>
        </w:rPr>
        <w:t xml:space="preserve">Focus Economics reports that </w:t>
      </w:r>
      <w:r w:rsidRPr="007C4B3B">
        <w:rPr>
          <w:rStyle w:val="StyleUnderline"/>
          <w:highlight w:val="cyan"/>
        </w:rPr>
        <w:t>despite</w:t>
      </w:r>
      <w:r w:rsidRPr="007C4B3B">
        <w:rPr>
          <w:rFonts w:ascii="Arial" w:eastAsia="Times New Roman" w:hAnsi="Arial" w:cs="Arial"/>
          <w:sz w:val="14"/>
          <w:szCs w:val="24"/>
        </w:rPr>
        <w:t xml:space="preserve"> exhibiting </w:t>
      </w:r>
      <w:r w:rsidRPr="007C4B3B">
        <w:rPr>
          <w:rStyle w:val="StyleUnderline"/>
          <w:highlight w:val="cyan"/>
        </w:rPr>
        <w:t>better-than-anticipated</w:t>
      </w:r>
      <w:r w:rsidRPr="007C4B3B">
        <w:rPr>
          <w:rStyle w:val="StyleUnderline"/>
        </w:rPr>
        <w:t xml:space="preserve"> economic </w:t>
      </w:r>
      <w:r w:rsidRPr="007C4B3B">
        <w:rPr>
          <w:rStyle w:val="StyleUnderline"/>
          <w:highlight w:val="cyan"/>
        </w:rPr>
        <w:t>performance</w:t>
      </w:r>
      <w:r w:rsidRPr="007C4B3B">
        <w:rPr>
          <w:rStyle w:val="StyleUnderline"/>
        </w:rPr>
        <w:t xml:space="preserve"> </w:t>
      </w:r>
      <w:r w:rsidRPr="007C4B3B">
        <w:rPr>
          <w:sz w:val="14"/>
        </w:rPr>
        <w:t>in 2022,</w:t>
      </w:r>
      <w:r w:rsidRPr="007C4B3B">
        <w:rPr>
          <w:rStyle w:val="StyleUnderline"/>
          <w:sz w:val="16"/>
        </w:rPr>
        <w:t xml:space="preserve"> </w:t>
      </w:r>
      <w:r w:rsidRPr="007C4B3B">
        <w:rPr>
          <w:rStyle w:val="StyleUnderline"/>
          <w:highlight w:val="cyan"/>
        </w:rPr>
        <w:t>Brazil’s short-term prospects remain bleak</w:t>
      </w:r>
      <w:r w:rsidRPr="007C4B3B">
        <w:rPr>
          <w:rFonts w:ascii="Arial" w:eastAsia="Times New Roman" w:hAnsi="Arial" w:cs="Arial"/>
          <w:sz w:val="14"/>
          <w:szCs w:val="24"/>
        </w:rPr>
        <w:t xml:space="preserve">. The country’s high interest rates, coupled with slow but high inflation are hampering private consumption, while external </w:t>
      </w:r>
      <w:r w:rsidRPr="007C4B3B">
        <w:rPr>
          <w:rStyle w:val="StyleUnderline"/>
          <w:highlight w:val="cyan"/>
        </w:rPr>
        <w:t>demand</w:t>
      </w:r>
      <w:r w:rsidRPr="007C4B3B">
        <w:rPr>
          <w:rStyle w:val="StyleUnderline"/>
        </w:rPr>
        <w:t xml:space="preserve"> </w:t>
      </w:r>
      <w:r w:rsidRPr="007C4B3B">
        <w:rPr>
          <w:rStyle w:val="StyleUnderline"/>
          <w:highlight w:val="cyan"/>
        </w:rPr>
        <w:t>for Brazilian exports is weakening</w:t>
      </w:r>
      <w:r w:rsidRPr="007C4B3B">
        <w:rPr>
          <w:rFonts w:ascii="Arial" w:eastAsia="Times New Roman" w:hAnsi="Arial" w:cs="Arial"/>
          <w:sz w:val="14"/>
          <w:szCs w:val="24"/>
        </w:rPr>
        <w:t xml:space="preserve"> due to the global slowdown. Additionally, newly elected president Lula da Silva’s challenge of achieving fiscal consolidation adds to the uncertainty, as evidenced by social unrest and massive riots provoked by his supporters in January.</w:t>
      </w:r>
      <w:r w:rsidRPr="007C4B3B">
        <w:rPr>
          <w:rFonts w:ascii="Open Sans" w:hAnsi="Open Sans" w:cs="Open Sans"/>
          <w:sz w:val="14"/>
        </w:rPr>
        <w:t xml:space="preserve"> </w:t>
      </w:r>
      <w:r w:rsidRPr="007C4B3B">
        <w:rPr>
          <w:rStyle w:val="StyleUnderline"/>
          <w:highlight w:val="cyan"/>
        </w:rPr>
        <w:t>Brazil is the largest</w:t>
      </w:r>
      <w:r w:rsidRPr="007C4B3B">
        <w:rPr>
          <w:rFonts w:ascii="Arial" w:eastAsia="Times New Roman" w:hAnsi="Arial" w:cs="Arial"/>
          <w:sz w:val="14"/>
          <w:szCs w:val="24"/>
        </w:rPr>
        <w:t xml:space="preserve"> and most populous </w:t>
      </w:r>
      <w:r w:rsidRPr="007C4B3B">
        <w:rPr>
          <w:rStyle w:val="StyleUnderline"/>
          <w:highlight w:val="cyan"/>
        </w:rPr>
        <w:t>economy in Latin America, with GDP worth around a third of the regional total.</w:t>
      </w:r>
      <w:r w:rsidRPr="007C4B3B">
        <w:rPr>
          <w:rStyle w:val="StyleUnderline"/>
        </w:rPr>
        <w:t xml:space="preserve"> </w:t>
      </w:r>
      <w:r w:rsidRPr="007C4B3B">
        <w:rPr>
          <w:rFonts w:ascii="Arial" w:eastAsia="Times New Roman" w:hAnsi="Arial" w:cs="Arial"/>
          <w:sz w:val="14"/>
          <w:szCs w:val="24"/>
        </w:rPr>
        <w:t xml:space="preserve">Brazil is also the third-largest emerging </w:t>
      </w:r>
      <w:r w:rsidRPr="007C4B3B">
        <w:rPr>
          <w:rStyle w:val="StyleUnderline"/>
          <w:highlight w:val="cyan"/>
        </w:rPr>
        <w:t>market</w:t>
      </w:r>
      <w:r w:rsidRPr="007C4B3B">
        <w:rPr>
          <w:rFonts w:ascii="Arial" w:eastAsia="Times New Roman" w:hAnsi="Arial" w:cs="Arial"/>
          <w:sz w:val="14"/>
          <w:szCs w:val="24"/>
        </w:rPr>
        <w:t xml:space="preserve"> after China and India. </w:t>
      </w:r>
      <w:r w:rsidRPr="007C4B3B">
        <w:rPr>
          <w:rStyle w:val="StyleUnderline"/>
          <w:highlight w:val="cyan"/>
        </w:rPr>
        <w:t>Brazil has a diverse economic structure encompassing</w:t>
      </w:r>
      <w:r w:rsidRPr="007C4B3B">
        <w:rPr>
          <w:rStyle w:val="StyleUnderline"/>
        </w:rPr>
        <w:t xml:space="preserve"> </w:t>
      </w:r>
      <w:r w:rsidRPr="007C4B3B">
        <w:rPr>
          <w:rStyle w:val="StyleUnderline"/>
          <w:highlight w:val="cyan"/>
        </w:rPr>
        <w:t>agriculture, mining, manufacturing, and services</w:t>
      </w:r>
      <w:r w:rsidRPr="007C4B3B">
        <w:rPr>
          <w:rStyle w:val="StyleUnderline"/>
        </w:rPr>
        <w:t>.</w:t>
      </w:r>
      <w:r w:rsidRPr="007C4B3B">
        <w:rPr>
          <w:rFonts w:ascii="Arial" w:eastAsia="Times New Roman" w:hAnsi="Arial" w:cs="Arial"/>
          <w:sz w:val="14"/>
          <w:szCs w:val="24"/>
        </w:rPr>
        <w:t xml:space="preserve"> </w:t>
      </w:r>
      <w:r w:rsidRPr="007C4B3B">
        <w:rPr>
          <w:rStyle w:val="StyleUnderline"/>
          <w:highlight w:val="cyan"/>
        </w:rPr>
        <w:t>Brazil</w:t>
      </w:r>
      <w:r w:rsidRPr="007C4B3B">
        <w:rPr>
          <w:rStyle w:val="StyleUnderline"/>
        </w:rPr>
        <w:t xml:space="preserve"> is a </w:t>
      </w:r>
      <w:r w:rsidRPr="007C4B3B">
        <w:rPr>
          <w:rStyle w:val="StyleUnderline"/>
          <w:highlight w:val="cyan"/>
        </w:rPr>
        <w:t>global leader in ag</w:t>
      </w:r>
      <w:r w:rsidRPr="007C4B3B">
        <w:rPr>
          <w:rStyle w:val="StyleUnderline"/>
        </w:rPr>
        <w:t xml:space="preserve">riculture, renowned for being </w:t>
      </w:r>
      <w:r w:rsidRPr="007C4B3B">
        <w:rPr>
          <w:rStyle w:val="StyleUnderline"/>
          <w:highlight w:val="cyan"/>
        </w:rPr>
        <w:t>one of the world’s largest producers of coffee, soybeans, beef, sugar</w:t>
      </w:r>
      <w:r w:rsidRPr="007C4B3B">
        <w:rPr>
          <w:rStyle w:val="StyleUnderline"/>
        </w:rPr>
        <w:t xml:space="preserve"> cane </w:t>
      </w:r>
      <w:r w:rsidRPr="007C4B3B">
        <w:rPr>
          <w:rStyle w:val="StyleUnderline"/>
          <w:highlight w:val="cyan"/>
        </w:rPr>
        <w:t>and ethanol</w:t>
      </w:r>
      <w:r w:rsidRPr="007C4B3B">
        <w:rPr>
          <w:rStyle w:val="StyleUnderline"/>
        </w:rPr>
        <w:t xml:space="preserve">. The </w:t>
      </w:r>
      <w:r w:rsidRPr="007C4B3B">
        <w:rPr>
          <w:rStyle w:val="StyleUnderline"/>
          <w:highlight w:val="cyan"/>
        </w:rPr>
        <w:t>sector benefits from</w:t>
      </w:r>
      <w:r w:rsidRPr="007C4B3B">
        <w:rPr>
          <w:rStyle w:val="StyleUnderline"/>
        </w:rPr>
        <w:t xml:space="preserve"> advanced </w:t>
      </w:r>
      <w:r w:rsidRPr="007C4B3B">
        <w:rPr>
          <w:rStyle w:val="StyleUnderline"/>
          <w:highlight w:val="cyan"/>
        </w:rPr>
        <w:t>agricultural technology and</w:t>
      </w:r>
      <w:r w:rsidRPr="007C4B3B">
        <w:rPr>
          <w:rStyle w:val="StyleUnderline"/>
        </w:rPr>
        <w:t xml:space="preserve"> vast arable </w:t>
      </w:r>
      <w:r w:rsidRPr="007C4B3B">
        <w:rPr>
          <w:rStyle w:val="StyleUnderline"/>
          <w:highlight w:val="cyan"/>
        </w:rPr>
        <w:t>land</w:t>
      </w:r>
      <w:r w:rsidRPr="007C4B3B">
        <w:rPr>
          <w:rStyle w:val="StyleUnderline"/>
        </w:rPr>
        <w:t xml:space="preserve">. </w:t>
      </w:r>
      <w:r w:rsidRPr="007C4B3B">
        <w:rPr>
          <w:rFonts w:ascii="Arial" w:eastAsia="Times New Roman" w:hAnsi="Arial" w:cs="Arial"/>
          <w:sz w:val="14"/>
          <w:szCs w:val="24"/>
        </w:rPr>
        <w:t>Brazil is also an important producer of iron ore and oil and holds large reserves of minerals that will be integral in the green transition, such as graphite, nickel, manganese, and rare earth elements.</w:t>
      </w:r>
      <w:r w:rsidRPr="007C4B3B">
        <w:rPr>
          <w:rFonts w:ascii="Arial" w:eastAsia="Times New Roman" w:hAnsi="Arial" w:cs="Arial"/>
          <w:sz w:val="14"/>
          <w:szCs w:val="24"/>
        </w:rPr>
        <w:t xml:space="preserve"> </w:t>
      </w:r>
      <w:r w:rsidRPr="007C4B3B">
        <w:rPr>
          <w:rFonts w:ascii="Arial" w:eastAsia="Times New Roman" w:hAnsi="Arial" w:cs="Arial"/>
          <w:sz w:val="14"/>
          <w:szCs w:val="24"/>
        </w:rPr>
        <w:t>In 2023, population reached 218.6 million (CIA World Factbook Est.), an increase of 43.6 million since 2000. By population Brazil is the seventh largest country in the world. The median age was 34.7 years in 2023, 11.8 years greater than in 2000. Fertility has been falling rapidly but it is still 1.8 births per female. The downward trend will decelerate in the future, reaching about 1.6 births per female by 2030. Sterilization, abortion, and programs for family planning are driving the decline.</w:t>
      </w:r>
      <w:r w:rsidRPr="007C4B3B">
        <w:rPr>
          <w:rFonts w:ascii="Arial" w:eastAsia="Times New Roman" w:hAnsi="Arial" w:cs="Arial"/>
          <w:sz w:val="14"/>
          <w:szCs w:val="24"/>
        </w:rPr>
        <w:t xml:space="preserve"> </w:t>
      </w:r>
      <w:r w:rsidRPr="007C4B3B">
        <w:rPr>
          <w:rFonts w:ascii="Arial" w:eastAsia="Times New Roman" w:hAnsi="Arial" w:cs="Arial"/>
          <w:sz w:val="14"/>
          <w:szCs w:val="24"/>
        </w:rPr>
        <w:t>The number of those over 65 years more than doubled in 2000-2022, reaching 22.9 million by the end of that period. However, this group still accounts for just 10.2% of total population – a relatively small share compared with most countries. Demographers expect the ageing process to accelerate in the future, with the share of those over 65 years reaching 13.6% of total population by 2030.</w:t>
      </w:r>
      <w:r w:rsidRPr="007C4B3B">
        <w:rPr>
          <w:rFonts w:ascii="Arial" w:eastAsia="Times New Roman" w:hAnsi="Arial" w:cs="Arial"/>
          <w:sz w:val="14"/>
          <w:szCs w:val="24"/>
        </w:rPr>
        <w:t xml:space="preserve"> </w:t>
      </w:r>
      <w:r w:rsidRPr="007C4B3B">
        <w:rPr>
          <w:sz w:val="14"/>
        </w:rPr>
        <w:t>Brazil is a member of the Common Market of the South</w:t>
      </w:r>
      <w:r w:rsidRPr="007C4B3B">
        <w:rPr>
          <w:rStyle w:val="StyleUnderline"/>
          <w:sz w:val="16"/>
        </w:rPr>
        <w:t xml:space="preserve"> </w:t>
      </w:r>
      <w:r w:rsidRPr="007C4B3B">
        <w:rPr>
          <w:rFonts w:ascii="Arial" w:eastAsia="Times New Roman" w:hAnsi="Arial" w:cs="Arial"/>
          <w:sz w:val="14"/>
          <w:szCs w:val="24"/>
        </w:rPr>
        <w:t>(Mercosur), a trade bloc that includes Argentina, Bolivia, Paraguay, and Uruguay. Venezuela’s membership in the organization was suspended in August 2017. After the Asian and Russian financial crises, Mercosur adopted a protectionist stance to guard against exposure to volatile foreign markets and it currently is negotiating Free Trade Agreements with the European Union and Canada. Their trade policy is protectionist: Average tariff rates are more than double the Latin American average.</w:t>
      </w:r>
      <w:r w:rsidRPr="007C4B3B">
        <w:rPr>
          <w:rFonts w:ascii="Arial" w:eastAsia="Times New Roman" w:hAnsi="Arial" w:cs="Arial"/>
          <w:sz w:val="14"/>
          <w:szCs w:val="24"/>
        </w:rPr>
        <w:t xml:space="preserve"> </w:t>
      </w:r>
      <w:r w:rsidRPr="007C4B3B">
        <w:rPr>
          <w:rFonts w:ascii="Arial" w:eastAsia="Times New Roman" w:hAnsi="Arial" w:cs="Arial"/>
          <w:sz w:val="14"/>
          <w:szCs w:val="24"/>
        </w:rPr>
        <w:t xml:space="preserve">USDA’s Office of Agricultural Affairs (OAA) in Sao Paulo, hereinafter referred to as FAS Post Sao Paulo, reported that in 2022, </w:t>
      </w:r>
      <w:r w:rsidRPr="007C4B3B">
        <w:rPr>
          <w:rStyle w:val="StyleUnderline"/>
          <w:highlight w:val="cyan"/>
        </w:rPr>
        <w:t>imports</w:t>
      </w:r>
      <w:r w:rsidRPr="007C4B3B">
        <w:rPr>
          <w:rStyle w:val="StyleUnderline"/>
        </w:rPr>
        <w:t xml:space="preserve"> of consumer-oriented products by Brazil </w:t>
      </w:r>
      <w:r w:rsidRPr="007C4B3B">
        <w:rPr>
          <w:rStyle w:val="StyleUnderline"/>
          <w:highlight w:val="cyan"/>
        </w:rPr>
        <w:t>reached US$5.2 billion, an 8% increase</w:t>
      </w:r>
      <w:r w:rsidRPr="007C4B3B">
        <w:rPr>
          <w:rStyle w:val="StyleUnderline"/>
        </w:rPr>
        <w:t xml:space="preserve"> compared to the previous year.</w:t>
      </w:r>
      <w:r w:rsidRPr="007C4B3B">
        <w:rPr>
          <w:rFonts w:ascii="Arial" w:eastAsia="Times New Roman" w:hAnsi="Arial" w:cs="Arial"/>
          <w:sz w:val="14"/>
          <w:szCs w:val="24"/>
        </w:rPr>
        <w:t xml:space="preserve"> The U.S. States maintained its position as the fourth major supplier, with a 5.4% market share. On the other hand, European countries, direct competitors to the U.S. gained two percentage points of market share, accounting for 30% of the market. Both are positioned at a higher price level and offer products with similar quality and standards; therefore, it is plausible that U.S. companies have considerable room to grow in the Brazilian market.</w:t>
      </w:r>
      <w:r w:rsidRPr="007C4B3B">
        <w:rPr>
          <w:rFonts w:ascii="Arial" w:eastAsia="Times New Roman" w:hAnsi="Arial" w:cs="Arial"/>
          <w:sz w:val="14"/>
          <w:szCs w:val="24"/>
        </w:rPr>
        <w:t xml:space="preserve"> </w:t>
      </w:r>
      <w:r w:rsidRPr="007C4B3B">
        <w:rPr>
          <w:rStyle w:val="StyleUnderline"/>
          <w:highlight w:val="cyan"/>
        </w:rPr>
        <w:t>Brazil is the third largest market in South America</w:t>
      </w:r>
      <w:r w:rsidRPr="007C4B3B">
        <w:rPr>
          <w:rStyle w:val="StyleUnderline"/>
        </w:rPr>
        <w:t xml:space="preserve"> for the export of U.S. processed foods. </w:t>
      </w:r>
      <w:r w:rsidRPr="007C4B3B">
        <w:rPr>
          <w:rFonts w:ascii="Arial" w:eastAsia="Times New Roman" w:hAnsi="Arial" w:cs="Arial"/>
          <w:sz w:val="14"/>
          <w:szCs w:val="24"/>
        </w:rPr>
        <w:t>In 2022 Brazil imported US$314.9 million in processed foods, and an increase of 24%. In 2023, U.S. exports to Brazil decreased 8% to US$288.1 million. That equates to about US$26.8 million which adds to the U.S. trade deficit in food and agricultural products.</w:t>
      </w:r>
      <w:r w:rsidRPr="007C4B3B">
        <w:rPr>
          <w:rFonts w:ascii="Arial" w:eastAsia="Times New Roman" w:hAnsi="Arial" w:cs="Arial"/>
          <w:sz w:val="14"/>
          <w:szCs w:val="24"/>
        </w:rPr>
        <w:t xml:space="preserve"> </w:t>
      </w:r>
      <w:r w:rsidRPr="007C4B3B">
        <w:rPr>
          <w:rFonts w:ascii="Arial" w:eastAsia="Times New Roman" w:hAnsi="Arial" w:cs="Arial"/>
          <w:sz w:val="14"/>
          <w:szCs w:val="24"/>
        </w:rPr>
        <w:t xml:space="preserve">Although Brazil is going through a difficult time economically, </w:t>
      </w:r>
      <w:r w:rsidRPr="007C4B3B">
        <w:rPr>
          <w:sz w:val="14"/>
        </w:rPr>
        <w:t>the</w:t>
      </w:r>
      <w:r w:rsidRPr="007C4B3B">
        <w:rPr>
          <w:rStyle w:val="StyleUnderline"/>
        </w:rPr>
        <w:t xml:space="preserve"> </w:t>
      </w:r>
      <w:r w:rsidRPr="007C4B3B">
        <w:rPr>
          <w:rStyle w:val="StyleUnderline"/>
          <w:highlight w:val="cyan"/>
        </w:rPr>
        <w:t>food sector</w:t>
      </w:r>
      <w:r w:rsidRPr="007C4B3B">
        <w:rPr>
          <w:rFonts w:ascii="Arial" w:eastAsia="Times New Roman" w:hAnsi="Arial" w:cs="Arial"/>
          <w:sz w:val="14"/>
          <w:szCs w:val="24"/>
        </w:rPr>
        <w:t xml:space="preserve"> is a </w:t>
      </w:r>
      <w:r w:rsidRPr="007C4B3B">
        <w:rPr>
          <w:rStyle w:val="StyleUnderline"/>
          <w:highlight w:val="cyan"/>
        </w:rPr>
        <w:t>key</w:t>
      </w:r>
      <w:r w:rsidRPr="007C4B3B">
        <w:rPr>
          <w:rFonts w:ascii="Arial" w:eastAsia="Times New Roman" w:hAnsi="Arial" w:cs="Arial"/>
          <w:sz w:val="14"/>
          <w:szCs w:val="24"/>
        </w:rPr>
        <w:t xml:space="preserve"> one for the country and has been less affected than other sectors of the economy. Brazilians spent around 17% of their disposable income on food and this remains unchanged. </w:t>
      </w:r>
      <w:r w:rsidRPr="007C4B3B">
        <w:rPr>
          <w:rStyle w:val="StyleUnderline"/>
          <w:highlight w:val="cyan"/>
        </w:rPr>
        <w:t>Brazi</w:t>
      </w:r>
      <w:r w:rsidRPr="007C4B3B">
        <w:rPr>
          <w:rStyle w:val="StyleUnderline"/>
        </w:rPr>
        <w:t xml:space="preserve">l continues to be </w:t>
      </w:r>
      <w:r w:rsidRPr="007C4B3B">
        <w:rPr>
          <w:rStyle w:val="StyleUnderline"/>
          <w:highlight w:val="cyan"/>
        </w:rPr>
        <w:t>an attractive consumer market</w:t>
      </w:r>
      <w:r w:rsidRPr="007C4B3B">
        <w:rPr>
          <w:rFonts w:ascii="Arial" w:eastAsia="Times New Roman" w:hAnsi="Arial" w:cs="Arial"/>
          <w:sz w:val="14"/>
          <w:szCs w:val="24"/>
        </w:rPr>
        <w:t>. Half of the country’s population is considered middle class and around 16 million are at the top of the social pyramid, the very rich consumers.</w:t>
      </w:r>
    </w:p>
    <w:p w14:paraId="6935CCBB" w14:textId="77777777" w:rsidR="007C4B3B" w:rsidRPr="007C4B3B" w:rsidRDefault="007C4B3B" w:rsidP="007C4B3B">
      <w:pPr>
        <w:pStyle w:val="Heading4"/>
      </w:pPr>
      <w:r w:rsidRPr="007C4B3B">
        <w:t xml:space="preserve">Thumper --- Oil exports to China </w:t>
      </w:r>
    </w:p>
    <w:p w14:paraId="4FFC13F9" w14:textId="77777777" w:rsidR="007C4B3B" w:rsidRPr="007C4B3B" w:rsidRDefault="007C4B3B" w:rsidP="007C4B3B">
      <w:r w:rsidRPr="007C4B3B">
        <w:rPr>
          <w:b/>
          <w:bCs/>
        </w:rPr>
        <w:t>Statista’ 24</w:t>
      </w:r>
      <w:r w:rsidRPr="007C4B3B">
        <w:t xml:space="preserve"> [Statista research and development is a German online platform that specializes in data gathering and visualization. Statista analyses surveys and data and compiles them into graphs and articles, they won the European red herring prize for their work]</w:t>
      </w:r>
    </w:p>
    <w:p w14:paraId="149722D5" w14:textId="77777777" w:rsidR="007C4B3B" w:rsidRPr="007C4B3B" w:rsidRDefault="007C4B3B" w:rsidP="007C4B3B">
      <w:pPr>
        <w:shd w:val="clear" w:color="auto" w:fill="FFFFFF"/>
        <w:textAlignment w:val="baseline"/>
        <w:rPr>
          <w:rFonts w:ascii="Open Sans" w:hAnsi="Open Sans" w:cs="Open Sans"/>
          <w:sz w:val="14"/>
          <w:szCs w:val="21"/>
        </w:rPr>
      </w:pPr>
      <w:r w:rsidRPr="007C4B3B">
        <w:rPr>
          <w:rStyle w:val="StyleUnderline"/>
          <w:highlight w:val="cyan"/>
        </w:rPr>
        <w:t>Oil production in Brazil</w:t>
      </w:r>
      <w:r w:rsidRPr="007C4B3B">
        <w:rPr>
          <w:sz w:val="14"/>
        </w:rPr>
        <w:t xml:space="preserve"> </w:t>
      </w:r>
      <w:r w:rsidRPr="007C4B3B">
        <w:rPr>
          <w:rFonts w:ascii="Open Sans" w:hAnsi="Open Sans" w:cs="Open Sans"/>
          <w:sz w:val="14"/>
          <w:szCs w:val="21"/>
        </w:rPr>
        <w:t xml:space="preserve">reached a </w:t>
      </w:r>
      <w:r w:rsidRPr="007C4B3B">
        <w:rPr>
          <w:rStyle w:val="StyleUnderline"/>
          <w:highlight w:val="cyan"/>
        </w:rPr>
        <w:t>new high of 1.1 billion barrels</w:t>
      </w:r>
      <w:r w:rsidRPr="007C4B3B">
        <w:rPr>
          <w:rStyle w:val="StyleUnderline"/>
        </w:rPr>
        <w:t xml:space="preserve"> </w:t>
      </w:r>
      <w:r w:rsidRPr="007C4B3B">
        <w:rPr>
          <w:rFonts w:ascii="Open Sans" w:hAnsi="Open Sans" w:cs="Open Sans"/>
          <w:sz w:val="14"/>
          <w:szCs w:val="21"/>
        </w:rPr>
        <w:t xml:space="preserve">in 2022. This compared to a </w:t>
      </w:r>
      <w:r w:rsidRPr="007C4B3B">
        <w:rPr>
          <w:rFonts w:ascii="Open Sans" w:hAnsi="Open Sans" w:cs="Open Sans"/>
          <w:sz w:val="14"/>
          <w:szCs w:val="21"/>
          <w:bdr w:val="none" w:sz="0" w:space="0" w:color="auto" w:frame="1"/>
        </w:rPr>
        <w:t>natural gas production</w:t>
      </w:r>
      <w:r w:rsidRPr="007C4B3B">
        <w:rPr>
          <w:rFonts w:ascii="Open Sans" w:hAnsi="Open Sans" w:cs="Open Sans"/>
          <w:sz w:val="14"/>
          <w:szCs w:val="21"/>
        </w:rPr>
        <w:t xml:space="preserve"> of 50.34 billion cubic meters, which also </w:t>
      </w:r>
      <w:r w:rsidRPr="007C4B3B">
        <w:rPr>
          <w:rStyle w:val="StyleUnderline"/>
        </w:rPr>
        <w:t xml:space="preserve">constituted a </w:t>
      </w:r>
      <w:r w:rsidRPr="007C4B3B">
        <w:rPr>
          <w:rStyle w:val="StyleUnderline"/>
          <w:highlight w:val="cyan"/>
        </w:rPr>
        <w:t>new peak in annual extraction</w:t>
      </w:r>
      <w:r w:rsidRPr="007C4B3B">
        <w:rPr>
          <w:rStyle w:val="StyleUnderline"/>
        </w:rPr>
        <w:t xml:space="preserve"> volumes.</w:t>
      </w:r>
      <w:r w:rsidRPr="007C4B3B">
        <w:rPr>
          <w:rFonts w:ascii="Open Sans" w:hAnsi="Open Sans" w:cs="Open Sans"/>
          <w:sz w:val="14"/>
          <w:szCs w:val="21"/>
        </w:rPr>
        <w:t xml:space="preserve"> Natural gas is often produced alongside crude oil. Brazil’s oil and gas reserves are primarily found in so-called pre- and post-salt layers. They are geological formations located around underground salt deposits. </w:t>
      </w:r>
      <w:r w:rsidRPr="007C4B3B">
        <w:rPr>
          <w:rStyle w:val="StyleUnderline"/>
          <w:highlight w:val="cyan"/>
        </w:rPr>
        <w:t>Petrobras</w:t>
      </w:r>
      <w:r w:rsidRPr="007C4B3B">
        <w:rPr>
          <w:rFonts w:ascii="Open Sans" w:hAnsi="Open Sans" w:cs="Open Sans"/>
          <w:sz w:val="14"/>
          <w:szCs w:val="21"/>
        </w:rPr>
        <w:t xml:space="preserve"> is the </w:t>
      </w:r>
      <w:r w:rsidRPr="007C4B3B">
        <w:rPr>
          <w:rStyle w:val="StyleUnderline"/>
          <w:highlight w:val="cyan"/>
        </w:rPr>
        <w:t>largest compa</w:t>
      </w:r>
      <w:r w:rsidRPr="007C4B3B">
        <w:rPr>
          <w:rStyle w:val="StyleUnderline"/>
        </w:rPr>
        <w:t>ny with</w:t>
      </w:r>
      <w:r w:rsidRPr="007C4B3B">
        <w:rPr>
          <w:rStyle w:val="StyleUnderline"/>
          <w:highlight w:val="cyan"/>
        </w:rPr>
        <w:t>in Brazil’s oil and gas industry.</w:t>
      </w:r>
      <w:r w:rsidRPr="007C4B3B">
        <w:rPr>
          <w:rFonts w:ascii="Open Sans" w:hAnsi="Open Sans" w:cs="Open Sans"/>
          <w:sz w:val="14"/>
          <w:szCs w:val="21"/>
        </w:rPr>
        <w:t xml:space="preserve"> The company’s hegemony is the result of more than four decades of exclusive rights to oil exploration in the country. Although legally the company has not held a monopoly since 1997, it </w:t>
      </w:r>
      <w:r w:rsidRPr="007C4B3B">
        <w:rPr>
          <w:rStyle w:val="StyleUnderline"/>
          <w:highlight w:val="cyan"/>
        </w:rPr>
        <w:t>remains largely unrivaled,</w:t>
      </w:r>
      <w:r w:rsidRPr="007C4B3B">
        <w:rPr>
          <w:rFonts w:ascii="Open Sans" w:hAnsi="Open Sans" w:cs="Open Sans"/>
          <w:sz w:val="14"/>
          <w:szCs w:val="21"/>
        </w:rPr>
        <w:t xml:space="preserve"> </w:t>
      </w:r>
      <w:r w:rsidRPr="007C4B3B">
        <w:rPr>
          <w:rStyle w:val="StyleUnderline"/>
          <w:highlight w:val="cyan"/>
        </w:rPr>
        <w:t>accounting for more than 90 percent of the national crude oil production</w:t>
      </w:r>
      <w:r w:rsidRPr="007C4B3B">
        <w:rPr>
          <w:rStyle w:val="StyleUnderline"/>
        </w:rPr>
        <w:t xml:space="preserve">. </w:t>
      </w:r>
      <w:r w:rsidRPr="007C4B3B">
        <w:rPr>
          <w:rFonts w:ascii="Open Sans" w:hAnsi="Open Sans" w:cs="Open Sans"/>
          <w:sz w:val="14"/>
          <w:szCs w:val="21"/>
        </w:rPr>
        <w:t xml:space="preserve">Disregarding domestic consumption, </w:t>
      </w:r>
      <w:proofErr w:type="gramStart"/>
      <w:r w:rsidRPr="007C4B3B">
        <w:rPr>
          <w:rStyle w:val="StyleUnderline"/>
        </w:rPr>
        <w:t xml:space="preserve">the </w:t>
      </w:r>
      <w:r w:rsidRPr="007C4B3B">
        <w:rPr>
          <w:rStyle w:val="StyleUnderline"/>
          <w:highlight w:val="cyan"/>
        </w:rPr>
        <w:t>majority of</w:t>
      </w:r>
      <w:proofErr w:type="gramEnd"/>
      <w:r w:rsidRPr="007C4B3B">
        <w:rPr>
          <w:rStyle w:val="StyleUnderline"/>
          <w:highlight w:val="cyan"/>
        </w:rPr>
        <w:t xml:space="preserve"> oil from Brazil</w:t>
      </w:r>
      <w:r w:rsidRPr="007C4B3B">
        <w:rPr>
          <w:rStyle w:val="StyleUnderline"/>
        </w:rPr>
        <w:t xml:space="preserve"> is </w:t>
      </w:r>
      <w:r w:rsidRPr="007C4B3B">
        <w:rPr>
          <w:rStyle w:val="StyleUnderline"/>
          <w:highlight w:val="cyan"/>
        </w:rPr>
        <w:t>exported to China</w:t>
      </w:r>
      <w:r w:rsidRPr="007C4B3B">
        <w:rPr>
          <w:rStyle w:val="StyleUnderline"/>
        </w:rPr>
        <w:t xml:space="preserve">. </w:t>
      </w:r>
      <w:r w:rsidRPr="007C4B3B">
        <w:rPr>
          <w:rStyle w:val="StyleUnderline"/>
          <w:highlight w:val="cyan"/>
        </w:rPr>
        <w:t>Nearly</w:t>
      </w:r>
      <w:r w:rsidRPr="007C4B3B">
        <w:rPr>
          <w:rStyle w:val="StyleUnderline"/>
        </w:rPr>
        <w:t xml:space="preserve"> </w:t>
      </w:r>
      <w:r w:rsidRPr="007C4B3B">
        <w:rPr>
          <w:rStyle w:val="StyleUnderline"/>
          <w:highlight w:val="cyan"/>
        </w:rPr>
        <w:t>every second barrel sold</w:t>
      </w:r>
      <w:r w:rsidRPr="007C4B3B">
        <w:rPr>
          <w:rStyle w:val="StyleUnderline"/>
        </w:rPr>
        <w:t xml:space="preserve"> from Brazil </w:t>
      </w:r>
      <w:r w:rsidRPr="007C4B3B">
        <w:rPr>
          <w:rStyle w:val="StyleUnderline"/>
          <w:highlight w:val="cyan"/>
        </w:rPr>
        <w:t>ends up in Asia’s largest economy</w:t>
      </w:r>
      <w:r w:rsidRPr="007C4B3B">
        <w:rPr>
          <w:rStyle w:val="StyleUnderline"/>
        </w:rPr>
        <w:t xml:space="preserve">. </w:t>
      </w:r>
      <w:r w:rsidRPr="007C4B3B">
        <w:rPr>
          <w:rFonts w:ascii="Open Sans" w:hAnsi="Open Sans" w:cs="Open Sans"/>
          <w:sz w:val="14"/>
          <w:szCs w:val="21"/>
        </w:rPr>
        <w:t xml:space="preserve">The </w:t>
      </w:r>
      <w:r w:rsidRPr="007C4B3B">
        <w:rPr>
          <w:rFonts w:ascii="Open Sans" w:hAnsi="Open Sans" w:cs="Open Sans"/>
          <w:sz w:val="14"/>
          <w:szCs w:val="21"/>
          <w:bdr w:val="none" w:sz="0" w:space="0" w:color="auto" w:frame="1"/>
        </w:rPr>
        <w:t>export price of Brazil’s oil</w:t>
      </w:r>
      <w:r w:rsidRPr="007C4B3B">
        <w:rPr>
          <w:rFonts w:ascii="Open Sans" w:hAnsi="Open Sans" w:cs="Open Sans"/>
          <w:sz w:val="14"/>
          <w:szCs w:val="21"/>
        </w:rPr>
        <w:t xml:space="preserve"> usually fluctuates along developments in the wider global oil market, and as such recorded notable lows throughout 2020 and reached a high in the summer of 2022. </w:t>
      </w:r>
    </w:p>
    <w:p w14:paraId="7FDE19D0" w14:textId="77777777" w:rsidR="007C4B3B" w:rsidRPr="007C4B3B" w:rsidRDefault="007C4B3B" w:rsidP="007C4B3B">
      <w:pPr>
        <w:pStyle w:val="Heading4"/>
      </w:pPr>
      <w:r w:rsidRPr="007C4B3B">
        <w:t xml:space="preserve">Thumper --- US Trade </w:t>
      </w:r>
    </w:p>
    <w:p w14:paraId="0B9FA5DA" w14:textId="6BA38FCB" w:rsidR="007C4B3B" w:rsidRPr="007C4B3B" w:rsidRDefault="007C4B3B" w:rsidP="007C4B3B">
      <w:pPr>
        <w:rPr>
          <w:rStyle w:val="Style13ptBold"/>
          <w:b w:val="0"/>
          <w:bCs w:val="0"/>
          <w:sz w:val="22"/>
        </w:rPr>
      </w:pPr>
      <w:r w:rsidRPr="007C4B3B">
        <w:rPr>
          <w:rStyle w:val="Style13ptBold"/>
        </w:rPr>
        <w:t>U.S. Mission Brazil ’23</w:t>
      </w:r>
      <w:r w:rsidRPr="007C4B3B">
        <w:t xml:space="preserve"> – (U.S. Mission Brazil; Fact Sheets, Trade and Commercial Affairs; “Fact Sheet: Trade &amp; Investment”; February 10, 2023; U.S. Embassy &amp; Consulates in Brazil; </w:t>
      </w:r>
      <w:hyperlink r:id="rId119" w:anchor=":~:text=55%25%20of%20Brazilian%20exports%20to,and%20partially%20manufactured%20wood%20products" w:history="1">
        <w:r w:rsidRPr="007C4B3B">
          <w:rPr>
            <w:rStyle w:val="Hyperlink"/>
            <w:color w:val="auto"/>
          </w:rPr>
          <w:t>https://br.usembassy.gov/fact-sheet-trade-investment/#:~:text=55%25%20of%20Brazilian%20exports%20to,and%20partially%20manufactured%20wood%20products</w:t>
        </w:r>
      </w:hyperlink>
      <w:r w:rsidRPr="007C4B3B">
        <w:t>. MV)</w:t>
      </w:r>
    </w:p>
    <w:p w14:paraId="06AA421D" w14:textId="77777777" w:rsidR="007C4B3B" w:rsidRPr="007C4B3B" w:rsidRDefault="007C4B3B" w:rsidP="007C4B3B">
      <w:pPr>
        <w:pStyle w:val="p5"/>
        <w:spacing w:before="0" w:beforeAutospacing="0" w:after="0" w:afterAutospacing="0"/>
        <w:textAlignment w:val="baseline"/>
        <w:rPr>
          <w:rStyle w:val="apple-converted-space"/>
          <w:rFonts w:asciiTheme="minorHAnsi" w:eastAsiaTheme="majorEastAsia" w:hAnsiTheme="minorHAnsi" w:cstheme="minorHAnsi"/>
          <w:b/>
          <w:bCs/>
          <w:sz w:val="22"/>
          <w:szCs w:val="22"/>
          <w:u w:val="single"/>
          <w:bdr w:val="none" w:sz="0" w:space="0" w:color="auto" w:frame="1"/>
        </w:rPr>
      </w:pPr>
      <w:r w:rsidRPr="007C4B3B">
        <w:rPr>
          <w:rFonts w:asciiTheme="minorHAnsi" w:hAnsiTheme="minorHAnsi" w:cstheme="minorHAnsi"/>
          <w:sz w:val="14"/>
          <w:szCs w:val="22"/>
        </w:rPr>
        <w:t xml:space="preserve">In 2022, </w:t>
      </w:r>
      <w:r w:rsidRPr="007C4B3B">
        <w:rPr>
          <w:rFonts w:asciiTheme="minorHAnsi" w:hAnsiTheme="minorHAnsi" w:cstheme="minorHAnsi"/>
          <w:sz w:val="22"/>
          <w:szCs w:val="22"/>
          <w:u w:val="single"/>
        </w:rPr>
        <w:t xml:space="preserve">bilateral </w:t>
      </w:r>
      <w:r w:rsidRPr="007C4B3B">
        <w:rPr>
          <w:rFonts w:asciiTheme="minorHAnsi" w:hAnsiTheme="minorHAnsi" w:cstheme="minorHAnsi"/>
          <w:sz w:val="22"/>
          <w:szCs w:val="22"/>
          <w:highlight w:val="cyan"/>
          <w:u w:val="single"/>
        </w:rPr>
        <w:t>trade in goods between the U.S. and Brazil</w:t>
      </w:r>
      <w:r w:rsidRPr="007C4B3B">
        <w:rPr>
          <w:rFonts w:asciiTheme="minorHAnsi" w:hAnsiTheme="minorHAnsi" w:cstheme="minorHAnsi"/>
          <w:sz w:val="22"/>
          <w:szCs w:val="22"/>
          <w:u w:val="single"/>
        </w:rPr>
        <w:t xml:space="preserve">, as measured by MDIC, </w:t>
      </w:r>
      <w:r w:rsidRPr="007C4B3B">
        <w:rPr>
          <w:rFonts w:asciiTheme="minorHAnsi" w:hAnsiTheme="minorHAnsi" w:cstheme="minorHAnsi"/>
          <w:sz w:val="22"/>
          <w:szCs w:val="22"/>
          <w:highlight w:val="cyan"/>
          <w:u w:val="single"/>
        </w:rPr>
        <w:t>reached</w:t>
      </w:r>
      <w:r w:rsidRPr="007C4B3B">
        <w:rPr>
          <w:rFonts w:asciiTheme="minorHAnsi" w:hAnsiTheme="minorHAnsi" w:cstheme="minorHAnsi"/>
          <w:sz w:val="22"/>
          <w:szCs w:val="22"/>
          <w:u w:val="single"/>
        </w:rPr>
        <w:t xml:space="preserve"> a new record of US</w:t>
      </w:r>
      <w:r w:rsidRPr="007C4B3B">
        <w:rPr>
          <w:rFonts w:asciiTheme="minorHAnsi" w:hAnsiTheme="minorHAnsi" w:cstheme="minorHAnsi"/>
          <w:sz w:val="22"/>
          <w:szCs w:val="22"/>
          <w:highlight w:val="cyan"/>
          <w:u w:val="single"/>
        </w:rPr>
        <w:t>$ 88.7 billion</w:t>
      </w:r>
      <w:r w:rsidRPr="007C4B3B">
        <w:rPr>
          <w:rFonts w:asciiTheme="minorHAnsi" w:hAnsiTheme="minorHAnsi" w:cstheme="minorHAnsi"/>
          <w:sz w:val="14"/>
          <w:szCs w:val="22"/>
        </w:rPr>
        <w:t>, exceeding the previous record from 2021 by 26%.</w:t>
      </w:r>
      <w:r w:rsidRPr="007C4B3B">
        <w:rPr>
          <w:rStyle w:val="apple-converted-space"/>
          <w:rFonts w:asciiTheme="minorHAnsi" w:eastAsiaTheme="majorEastAsia" w:hAnsiTheme="minorHAnsi" w:cstheme="minorHAnsi"/>
          <w:sz w:val="14"/>
          <w:szCs w:val="22"/>
          <w:bdr w:val="none" w:sz="0" w:space="0" w:color="auto" w:frame="1"/>
        </w:rPr>
        <w:t xml:space="preserve"> </w:t>
      </w:r>
      <w:r w:rsidRPr="007C4B3B">
        <w:rPr>
          <w:rFonts w:asciiTheme="minorHAnsi" w:hAnsiTheme="minorHAnsi" w:cstheme="minorHAnsi"/>
          <w:sz w:val="22"/>
          <w:szCs w:val="22"/>
          <w:u w:val="single"/>
        </w:rPr>
        <w:t xml:space="preserve">55% of </w:t>
      </w:r>
      <w:r w:rsidRPr="007C4B3B">
        <w:rPr>
          <w:rFonts w:asciiTheme="minorHAnsi" w:hAnsiTheme="minorHAnsi" w:cstheme="minorHAnsi"/>
          <w:sz w:val="22"/>
          <w:szCs w:val="22"/>
          <w:highlight w:val="cyan"/>
          <w:u w:val="single"/>
        </w:rPr>
        <w:t>Brazilian exports to the United States are</w:t>
      </w:r>
      <w:r w:rsidRPr="007C4B3B">
        <w:rPr>
          <w:rFonts w:asciiTheme="minorHAnsi" w:hAnsiTheme="minorHAnsi" w:cstheme="minorHAnsi"/>
          <w:sz w:val="22"/>
          <w:szCs w:val="22"/>
          <w:u w:val="single"/>
        </w:rPr>
        <w:t xml:space="preserve"> in value-added goods and services, </w:t>
      </w:r>
      <w:r w:rsidRPr="007C4B3B">
        <w:rPr>
          <w:rFonts w:asciiTheme="minorHAnsi" w:hAnsiTheme="minorHAnsi" w:cstheme="minorHAnsi"/>
          <w:sz w:val="22"/>
          <w:szCs w:val="22"/>
          <w:highlight w:val="cyan"/>
          <w:u w:val="single"/>
        </w:rPr>
        <w:t xml:space="preserve">an </w:t>
      </w:r>
      <w:r w:rsidRPr="007C4B3B">
        <w:rPr>
          <w:rFonts w:asciiTheme="minorHAnsi" w:hAnsiTheme="minorHAnsi" w:cstheme="minorHAnsi"/>
          <w:b/>
          <w:bCs/>
          <w:sz w:val="22"/>
          <w:szCs w:val="22"/>
          <w:highlight w:val="cyan"/>
          <w:u w:val="single"/>
        </w:rPr>
        <w:t>important driver of job creation for Brazilians and Americans</w:t>
      </w:r>
      <w:r w:rsidRPr="007C4B3B">
        <w:rPr>
          <w:rFonts w:asciiTheme="minorHAnsi" w:hAnsiTheme="minorHAnsi" w:cstheme="minorHAnsi"/>
          <w:sz w:val="14"/>
          <w:szCs w:val="22"/>
        </w:rPr>
        <w:t>.</w:t>
      </w:r>
      <w:r w:rsidRPr="007C4B3B">
        <w:rPr>
          <w:rStyle w:val="apple-converted-space"/>
          <w:rFonts w:asciiTheme="minorHAnsi" w:eastAsiaTheme="majorEastAsia" w:hAnsiTheme="minorHAnsi" w:cstheme="minorHAnsi"/>
          <w:sz w:val="14"/>
          <w:szCs w:val="22"/>
          <w:bdr w:val="none" w:sz="0" w:space="0" w:color="auto" w:frame="1"/>
        </w:rPr>
        <w:t xml:space="preserve"> </w:t>
      </w:r>
      <w:r w:rsidRPr="007C4B3B">
        <w:rPr>
          <w:rFonts w:asciiTheme="minorHAnsi" w:hAnsiTheme="minorHAnsi" w:cstheme="minorHAnsi"/>
          <w:sz w:val="14"/>
          <w:szCs w:val="22"/>
        </w:rPr>
        <w:t xml:space="preserve">Among the principal </w:t>
      </w:r>
      <w:r w:rsidRPr="007C4B3B">
        <w:rPr>
          <w:rFonts w:asciiTheme="minorHAnsi" w:hAnsiTheme="minorHAnsi" w:cstheme="minorHAnsi"/>
          <w:sz w:val="22"/>
          <w:szCs w:val="22"/>
          <w:highlight w:val="cyan"/>
          <w:u w:val="single"/>
        </w:rPr>
        <w:t xml:space="preserve">Brazilian exported products to the United States include </w:t>
      </w:r>
      <w:r w:rsidRPr="007C4B3B">
        <w:rPr>
          <w:rFonts w:asciiTheme="minorHAnsi" w:hAnsiTheme="minorHAnsi" w:cstheme="minorHAnsi"/>
          <w:b/>
          <w:bCs/>
          <w:sz w:val="22"/>
          <w:szCs w:val="22"/>
          <w:highlight w:val="cyan"/>
          <w:u w:val="single"/>
        </w:rPr>
        <w:t>aircraft and parts</w:t>
      </w:r>
      <w:r w:rsidRPr="007C4B3B">
        <w:rPr>
          <w:rFonts w:asciiTheme="minorHAnsi" w:hAnsiTheme="minorHAnsi" w:cstheme="minorHAnsi"/>
          <w:sz w:val="22"/>
          <w:szCs w:val="22"/>
          <w:highlight w:val="cyan"/>
          <w:u w:val="single"/>
        </w:rPr>
        <w:t>, semi-finished steel products</w:t>
      </w:r>
      <w:r w:rsidRPr="007C4B3B">
        <w:rPr>
          <w:rFonts w:asciiTheme="minorHAnsi" w:hAnsiTheme="minorHAnsi" w:cstheme="minorHAnsi"/>
          <w:sz w:val="22"/>
          <w:szCs w:val="22"/>
          <w:u w:val="single"/>
        </w:rPr>
        <w:t>, and partially manufactured wood products</w:t>
      </w:r>
      <w:r w:rsidRPr="007C4B3B">
        <w:rPr>
          <w:rFonts w:asciiTheme="minorHAnsi" w:hAnsiTheme="minorHAnsi" w:cstheme="minorHAnsi"/>
          <w:sz w:val="14"/>
          <w:szCs w:val="22"/>
        </w:rPr>
        <w:t>.</w:t>
      </w:r>
      <w:r w:rsidRPr="007C4B3B">
        <w:rPr>
          <w:rStyle w:val="apple-converted-space"/>
          <w:rFonts w:asciiTheme="minorHAnsi" w:eastAsiaTheme="majorEastAsia" w:hAnsiTheme="minorHAnsi" w:cstheme="minorHAnsi"/>
          <w:sz w:val="14"/>
          <w:szCs w:val="22"/>
          <w:bdr w:val="none" w:sz="0" w:space="0" w:color="auto" w:frame="1"/>
        </w:rPr>
        <w:t xml:space="preserve"> </w:t>
      </w:r>
      <w:r w:rsidRPr="007C4B3B">
        <w:rPr>
          <w:rFonts w:asciiTheme="minorHAnsi" w:hAnsiTheme="minorHAnsi" w:cstheme="minorHAnsi"/>
          <w:sz w:val="14"/>
          <w:szCs w:val="22"/>
        </w:rPr>
        <w:t>According to the most recent report by the Central Bank of Brazil, the United States was the largest source of foreign direct investment stocks by final beneficiary with nearly R$ 1 trillion (nearly US$ 192 billion) in 2021, almost four times the amount of the next largest country source of investments.</w:t>
      </w:r>
      <w:r w:rsidRPr="007C4B3B">
        <w:rPr>
          <w:rStyle w:val="apple-converted-space"/>
          <w:rFonts w:asciiTheme="minorHAnsi" w:eastAsiaTheme="majorEastAsia" w:hAnsiTheme="minorHAnsi" w:cstheme="minorHAnsi"/>
          <w:sz w:val="14"/>
          <w:szCs w:val="22"/>
          <w:bdr w:val="none" w:sz="0" w:space="0" w:color="auto" w:frame="1"/>
        </w:rPr>
        <w:t xml:space="preserve"> </w:t>
      </w:r>
      <w:r w:rsidRPr="007C4B3B">
        <w:rPr>
          <w:rFonts w:asciiTheme="minorHAnsi" w:hAnsiTheme="minorHAnsi" w:cstheme="minorHAnsi"/>
          <w:sz w:val="14"/>
          <w:szCs w:val="22"/>
        </w:rPr>
        <w:t>U.S. investments in greenfield initiatives are disproportionately higher than investments in this area from other foreign countries, which can help develop longer-term sustainable investment.</w:t>
      </w:r>
      <w:r w:rsidRPr="007C4B3B">
        <w:rPr>
          <w:rStyle w:val="apple-converted-space"/>
          <w:rFonts w:asciiTheme="minorHAnsi" w:eastAsiaTheme="majorEastAsia" w:hAnsiTheme="minorHAnsi" w:cstheme="minorHAnsi"/>
          <w:sz w:val="14"/>
          <w:szCs w:val="22"/>
          <w:bdr w:val="none" w:sz="0" w:space="0" w:color="auto" w:frame="1"/>
        </w:rPr>
        <w:t xml:space="preserve"> </w:t>
      </w:r>
      <w:r w:rsidRPr="007C4B3B">
        <w:rPr>
          <w:rFonts w:asciiTheme="minorHAnsi" w:hAnsiTheme="minorHAnsi" w:cstheme="minorHAnsi"/>
          <w:sz w:val="14"/>
          <w:szCs w:val="22"/>
        </w:rPr>
        <w:t>All of Brazil’s unicorns, or startups valued at more than R$ 5 billion, have received investments from the United States.</w:t>
      </w:r>
      <w:r w:rsidRPr="007C4B3B">
        <w:rPr>
          <w:rStyle w:val="apple-converted-space"/>
          <w:rFonts w:asciiTheme="minorHAnsi" w:eastAsiaTheme="majorEastAsia" w:hAnsiTheme="minorHAnsi" w:cstheme="minorHAnsi"/>
          <w:sz w:val="14"/>
          <w:szCs w:val="22"/>
          <w:bdr w:val="none" w:sz="0" w:space="0" w:color="auto" w:frame="1"/>
        </w:rPr>
        <w:t xml:space="preserve"> </w:t>
      </w:r>
      <w:r w:rsidRPr="007C4B3B">
        <w:rPr>
          <w:rFonts w:asciiTheme="minorHAnsi" w:hAnsiTheme="minorHAnsi" w:cstheme="minorHAnsi"/>
          <w:sz w:val="22"/>
          <w:szCs w:val="22"/>
          <w:highlight w:val="cyan"/>
          <w:u w:val="single"/>
        </w:rPr>
        <w:t>80% of the top products</w:t>
      </w:r>
      <w:r w:rsidRPr="007C4B3B">
        <w:rPr>
          <w:rFonts w:asciiTheme="minorHAnsi" w:hAnsiTheme="minorHAnsi" w:cstheme="minorHAnsi"/>
          <w:sz w:val="14"/>
          <w:szCs w:val="22"/>
        </w:rPr>
        <w:t xml:space="preserve"> (imports and exports) </w:t>
      </w:r>
      <w:r w:rsidRPr="007C4B3B">
        <w:rPr>
          <w:rFonts w:asciiTheme="minorHAnsi" w:hAnsiTheme="minorHAnsi" w:cstheme="minorHAnsi"/>
          <w:sz w:val="22"/>
          <w:szCs w:val="22"/>
          <w:highlight w:val="cyan"/>
          <w:u w:val="single"/>
        </w:rPr>
        <w:t>in</w:t>
      </w:r>
      <w:r w:rsidRPr="007C4B3B">
        <w:rPr>
          <w:rFonts w:asciiTheme="minorHAnsi" w:hAnsiTheme="minorHAnsi" w:cstheme="minorHAnsi"/>
          <w:sz w:val="22"/>
          <w:szCs w:val="22"/>
          <w:u w:val="single"/>
        </w:rPr>
        <w:t xml:space="preserve"> major </w:t>
      </w:r>
      <w:r w:rsidRPr="007C4B3B">
        <w:rPr>
          <w:rFonts w:asciiTheme="minorHAnsi" w:hAnsiTheme="minorHAnsi" w:cstheme="minorHAnsi"/>
          <w:sz w:val="22"/>
          <w:szCs w:val="22"/>
          <w:highlight w:val="cyan"/>
          <w:u w:val="single"/>
        </w:rPr>
        <w:t>bilateral trade</w:t>
      </w:r>
      <w:r w:rsidRPr="007C4B3B">
        <w:rPr>
          <w:rFonts w:asciiTheme="minorHAnsi" w:hAnsiTheme="minorHAnsi" w:cstheme="minorHAnsi"/>
          <w:sz w:val="22"/>
          <w:szCs w:val="22"/>
          <w:u w:val="single"/>
        </w:rPr>
        <w:t xml:space="preserve"> sectors </w:t>
      </w:r>
      <w:r w:rsidRPr="007C4B3B">
        <w:rPr>
          <w:rFonts w:asciiTheme="minorHAnsi" w:hAnsiTheme="minorHAnsi" w:cstheme="minorHAnsi"/>
          <w:sz w:val="22"/>
          <w:szCs w:val="22"/>
          <w:highlight w:val="cyan"/>
          <w:u w:val="single"/>
        </w:rPr>
        <w:t>saw an increase</w:t>
      </w:r>
      <w:r w:rsidRPr="007C4B3B">
        <w:rPr>
          <w:rFonts w:asciiTheme="minorHAnsi" w:hAnsiTheme="minorHAnsi" w:cstheme="minorHAnsi"/>
          <w:sz w:val="14"/>
          <w:szCs w:val="22"/>
        </w:rPr>
        <w:t xml:space="preserve"> last year, </w:t>
      </w:r>
      <w:r w:rsidRPr="007C4B3B">
        <w:rPr>
          <w:rFonts w:asciiTheme="minorHAnsi" w:hAnsiTheme="minorHAnsi" w:cstheme="minorHAnsi"/>
          <w:sz w:val="22"/>
          <w:szCs w:val="22"/>
          <w:highlight w:val="cyan"/>
          <w:u w:val="single"/>
        </w:rPr>
        <w:t>a sign of</w:t>
      </w:r>
      <w:r w:rsidRPr="007C4B3B">
        <w:rPr>
          <w:rFonts w:asciiTheme="minorHAnsi" w:hAnsiTheme="minorHAnsi" w:cstheme="minorHAnsi"/>
          <w:sz w:val="22"/>
          <w:szCs w:val="22"/>
          <w:u w:val="single"/>
        </w:rPr>
        <w:t xml:space="preserve"> mature </w:t>
      </w:r>
      <w:r w:rsidRPr="007C4B3B">
        <w:rPr>
          <w:rFonts w:asciiTheme="minorHAnsi" w:hAnsiTheme="minorHAnsi" w:cstheme="minorHAnsi"/>
          <w:sz w:val="22"/>
          <w:szCs w:val="22"/>
          <w:highlight w:val="cyan"/>
          <w:u w:val="single"/>
        </w:rPr>
        <w:t>growth and</w:t>
      </w:r>
      <w:r w:rsidRPr="007C4B3B">
        <w:rPr>
          <w:rFonts w:asciiTheme="minorHAnsi" w:hAnsiTheme="minorHAnsi" w:cstheme="minorHAnsi"/>
          <w:sz w:val="22"/>
          <w:szCs w:val="22"/>
          <w:u w:val="single"/>
        </w:rPr>
        <w:t xml:space="preserve"> impressive </w:t>
      </w:r>
      <w:r w:rsidRPr="007C4B3B">
        <w:rPr>
          <w:rFonts w:asciiTheme="minorHAnsi" w:hAnsiTheme="minorHAnsi" w:cstheme="minorHAnsi"/>
          <w:sz w:val="22"/>
          <w:szCs w:val="22"/>
          <w:highlight w:val="cyan"/>
          <w:u w:val="single"/>
        </w:rPr>
        <w:t>potential</w:t>
      </w:r>
      <w:r w:rsidRPr="007C4B3B">
        <w:rPr>
          <w:rFonts w:asciiTheme="minorHAnsi" w:hAnsiTheme="minorHAnsi" w:cstheme="minorHAnsi"/>
          <w:sz w:val="22"/>
          <w:szCs w:val="22"/>
          <w:u w:val="single"/>
        </w:rPr>
        <w:t xml:space="preserve"> in our commercial relationship.  </w:t>
      </w:r>
      <w:r w:rsidRPr="007C4B3B">
        <w:rPr>
          <w:rStyle w:val="apple-converted-space"/>
          <w:rFonts w:asciiTheme="minorHAnsi" w:eastAsiaTheme="majorEastAsia" w:hAnsiTheme="minorHAnsi" w:cstheme="minorHAnsi"/>
          <w:sz w:val="22"/>
          <w:szCs w:val="22"/>
          <w:u w:val="single"/>
          <w:bdr w:val="none" w:sz="0" w:space="0" w:color="auto" w:frame="1"/>
        </w:rPr>
        <w:t xml:space="preserve"> </w:t>
      </w:r>
      <w:r w:rsidRPr="007C4B3B">
        <w:rPr>
          <w:rFonts w:asciiTheme="minorHAnsi" w:hAnsiTheme="minorHAnsi" w:cstheme="minorHAnsi"/>
          <w:sz w:val="14"/>
          <w:szCs w:val="22"/>
        </w:rPr>
        <w:t>Brazilian companies continue to expand their presence in the U.S. market, either through purchasing U.S. companies or establishing their own businesses across a range of sectors including agriculture, food processing, and finance.</w:t>
      </w:r>
      <w:r w:rsidRPr="007C4B3B">
        <w:rPr>
          <w:rStyle w:val="apple-converted-space"/>
          <w:rFonts w:asciiTheme="minorHAnsi" w:eastAsiaTheme="majorEastAsia" w:hAnsiTheme="minorHAnsi" w:cstheme="minorHAnsi"/>
          <w:sz w:val="14"/>
          <w:szCs w:val="22"/>
          <w:bdr w:val="none" w:sz="0" w:space="0" w:color="auto" w:frame="1"/>
        </w:rPr>
        <w:t xml:space="preserve"> </w:t>
      </w:r>
      <w:r w:rsidRPr="007C4B3B">
        <w:rPr>
          <w:rFonts w:asciiTheme="minorHAnsi" w:hAnsiTheme="minorHAnsi" w:cstheme="minorHAnsi"/>
          <w:sz w:val="22"/>
          <w:szCs w:val="22"/>
          <w:highlight w:val="cyan"/>
          <w:u w:val="single"/>
        </w:rPr>
        <w:t>American</w:t>
      </w:r>
      <w:r w:rsidRPr="007C4B3B">
        <w:rPr>
          <w:rFonts w:asciiTheme="minorHAnsi" w:hAnsiTheme="minorHAnsi" w:cstheme="minorHAnsi"/>
          <w:sz w:val="22"/>
          <w:szCs w:val="22"/>
          <w:u w:val="single"/>
        </w:rPr>
        <w:t xml:space="preserve"> energy </w:t>
      </w:r>
      <w:r w:rsidRPr="007C4B3B">
        <w:rPr>
          <w:rFonts w:asciiTheme="minorHAnsi" w:hAnsiTheme="minorHAnsi" w:cstheme="minorHAnsi"/>
          <w:sz w:val="22"/>
          <w:szCs w:val="22"/>
          <w:highlight w:val="cyan"/>
          <w:u w:val="single"/>
        </w:rPr>
        <w:t>companies are deploying</w:t>
      </w:r>
      <w:r w:rsidRPr="007C4B3B">
        <w:rPr>
          <w:rFonts w:asciiTheme="minorHAnsi" w:hAnsiTheme="minorHAnsi" w:cstheme="minorHAnsi"/>
          <w:sz w:val="22"/>
          <w:szCs w:val="22"/>
          <w:u w:val="single"/>
        </w:rPr>
        <w:t xml:space="preserve"> cutting edge </w:t>
      </w:r>
      <w:r w:rsidRPr="007C4B3B">
        <w:rPr>
          <w:rFonts w:asciiTheme="minorHAnsi" w:hAnsiTheme="minorHAnsi" w:cstheme="minorHAnsi"/>
          <w:sz w:val="22"/>
          <w:szCs w:val="22"/>
          <w:highlight w:val="cyan"/>
          <w:u w:val="single"/>
        </w:rPr>
        <w:t>tech</w:t>
      </w:r>
      <w:r w:rsidRPr="007C4B3B">
        <w:rPr>
          <w:rFonts w:asciiTheme="minorHAnsi" w:hAnsiTheme="minorHAnsi" w:cstheme="minorHAnsi"/>
          <w:sz w:val="22"/>
          <w:szCs w:val="22"/>
          <w:u w:val="single"/>
        </w:rPr>
        <w:t xml:space="preserve">nology </w:t>
      </w:r>
      <w:r w:rsidRPr="007C4B3B">
        <w:rPr>
          <w:rFonts w:asciiTheme="minorHAnsi" w:hAnsiTheme="minorHAnsi" w:cstheme="minorHAnsi"/>
          <w:sz w:val="22"/>
          <w:szCs w:val="22"/>
          <w:highlight w:val="cyan"/>
          <w:u w:val="single"/>
        </w:rPr>
        <w:t>alongside Brazil</w:t>
      </w:r>
      <w:r w:rsidRPr="007C4B3B">
        <w:rPr>
          <w:rFonts w:asciiTheme="minorHAnsi" w:hAnsiTheme="minorHAnsi" w:cstheme="minorHAnsi"/>
          <w:sz w:val="22"/>
          <w:szCs w:val="22"/>
          <w:u w:val="single"/>
        </w:rPr>
        <w:t xml:space="preserve">ian partners </w:t>
      </w:r>
      <w:r w:rsidRPr="007C4B3B">
        <w:rPr>
          <w:rFonts w:asciiTheme="minorHAnsi" w:hAnsiTheme="minorHAnsi" w:cstheme="minorHAnsi"/>
          <w:sz w:val="22"/>
          <w:szCs w:val="22"/>
          <w:highlight w:val="cyan"/>
          <w:u w:val="single"/>
        </w:rPr>
        <w:t xml:space="preserve">to promote Brazil’s continued growth as </w:t>
      </w:r>
      <w:r w:rsidRPr="007C4B3B">
        <w:rPr>
          <w:rFonts w:asciiTheme="minorHAnsi" w:hAnsiTheme="minorHAnsi" w:cstheme="minorHAnsi"/>
          <w:b/>
          <w:bCs/>
          <w:sz w:val="22"/>
          <w:szCs w:val="22"/>
          <w:highlight w:val="cyan"/>
          <w:u w:val="single"/>
        </w:rPr>
        <w:t>one of the largest oil producers and exporters in the world.</w:t>
      </w:r>
      <w:r w:rsidRPr="007C4B3B">
        <w:rPr>
          <w:rStyle w:val="apple-converted-space"/>
          <w:rFonts w:asciiTheme="minorHAnsi" w:eastAsiaTheme="majorEastAsia" w:hAnsiTheme="minorHAnsi" w:cstheme="minorHAnsi"/>
          <w:b/>
          <w:bCs/>
          <w:sz w:val="22"/>
          <w:szCs w:val="22"/>
          <w:u w:val="single"/>
          <w:bdr w:val="none" w:sz="0" w:space="0" w:color="auto" w:frame="1"/>
        </w:rPr>
        <w:t xml:space="preserve"> </w:t>
      </w:r>
    </w:p>
    <w:p w14:paraId="2099B491" w14:textId="77777777" w:rsidR="00AC07D9" w:rsidRPr="007C4B3B" w:rsidRDefault="00AC07D9" w:rsidP="00AC07D9"/>
    <w:p w14:paraId="2388EBB7" w14:textId="515A23D5" w:rsidR="006A67B1" w:rsidRDefault="006A67B1" w:rsidP="006A67B1">
      <w:pPr>
        <w:pStyle w:val="Heading3"/>
      </w:pPr>
      <w:r>
        <w:t xml:space="preserve">Shop Safe </w:t>
      </w:r>
      <w:proofErr w:type="spellStart"/>
      <w:r>
        <w:t>Bipart</w:t>
      </w:r>
      <w:proofErr w:type="spellEnd"/>
    </w:p>
    <w:p w14:paraId="2950F4B0" w14:textId="6A42E646" w:rsidR="00133078" w:rsidRPr="007C4B3B" w:rsidRDefault="00133078" w:rsidP="00133078">
      <w:pPr>
        <w:pStyle w:val="Heading4"/>
      </w:pPr>
      <w:r w:rsidRPr="007C4B3B">
        <w:t>The Shop Safe Act Protects Millions of American consumers from unsafe counterfeit products, bipartisan with widespread support</w:t>
      </w:r>
    </w:p>
    <w:p w14:paraId="21C7C367" w14:textId="77777777" w:rsidR="00133078" w:rsidRPr="007C4B3B" w:rsidRDefault="00133078" w:rsidP="00133078">
      <w:r w:rsidRPr="007C4B3B">
        <w:t xml:space="preserve">Darrell </w:t>
      </w:r>
      <w:r w:rsidRPr="007C4B3B">
        <w:rPr>
          <w:rStyle w:val="Style13ptBold"/>
        </w:rPr>
        <w:t>Isa</w:t>
      </w:r>
      <w:r w:rsidRPr="007C4B3B">
        <w:t xml:space="preserve"> June 11, </w:t>
      </w:r>
      <w:r w:rsidRPr="007C4B3B">
        <w:rPr>
          <w:rStyle w:val="Style13ptBold"/>
        </w:rPr>
        <w:t>2024,</w:t>
      </w:r>
      <w:r w:rsidRPr="007C4B3B">
        <w:t xml:space="preserve"> (Congressman Darrell Issa (CA-48), Chairman of the House Judiciary Subcommittee on Courts, Intellectual Property, and the Internet | “Issa Leads Bipartisan Legislation to Protect Online Consumers from Counterfeit Goods” </w:t>
      </w:r>
      <w:hyperlink r:id="rId120" w:history="1">
        <w:r w:rsidRPr="007C4B3B">
          <w:rPr>
            <w:rStyle w:val="Hyperlink"/>
            <w:color w:val="auto"/>
          </w:rPr>
          <w:t>https://issa.house.gov/media/press-releases/issa-leads-bipartisan-legislation-protect-online-consumers-counterfeit-goods</w:t>
        </w:r>
      </w:hyperlink>
      <w:r w:rsidRPr="007C4B3B">
        <w:t xml:space="preserve">  AW)</w:t>
      </w:r>
    </w:p>
    <w:p w14:paraId="07A01A7E" w14:textId="77777777" w:rsidR="00133078" w:rsidRPr="007C4B3B" w:rsidRDefault="00133078" w:rsidP="00133078">
      <w:pPr>
        <w:shd w:val="clear" w:color="auto" w:fill="FFFFFF"/>
        <w:spacing w:before="100" w:beforeAutospacing="1" w:after="100" w:afterAutospacing="1" w:line="360" w:lineRule="auto"/>
        <w:rPr>
          <w:rFonts w:ascii="Arial" w:eastAsia="Times New Roman" w:hAnsi="Arial" w:cs="Arial"/>
          <w:sz w:val="14"/>
          <w:szCs w:val="24"/>
        </w:rPr>
      </w:pPr>
      <w:r w:rsidRPr="007C4B3B">
        <w:rPr>
          <w:rFonts w:ascii="Arial" w:eastAsia="Times New Roman" w:hAnsi="Arial" w:cs="Arial"/>
          <w:sz w:val="14"/>
          <w:szCs w:val="16"/>
        </w:rPr>
        <w:t xml:space="preserve">Washington – Today, Congressman Darrell Issa (CA-48), Chairman of the House Judiciary Subcommittee on Courts, Intellectual Property, and the Internet, introduced the SHOP SAFE Act which will protect consumers from counterfeit goods on the online marketplace. </w:t>
      </w:r>
      <w:r w:rsidRPr="007C4B3B">
        <w:rPr>
          <w:rStyle w:val="StyleUnderline"/>
          <w:highlight w:val="yellow"/>
        </w:rPr>
        <w:t>The SHOP SAFE Act incentivizes online marketplaces to improve their ability to detect and stop counterfeit goods by protecting online marketplaces from civil liability if they comply with anti-counterfeiting measures, including requirements to better vet third-party sellers and provide</w:t>
      </w:r>
      <w:r w:rsidRPr="007C4B3B">
        <w:rPr>
          <w:rStyle w:val="StyleUnderline"/>
        </w:rPr>
        <w:t xml:space="preserve"> more </w:t>
      </w:r>
      <w:r w:rsidRPr="007C4B3B">
        <w:rPr>
          <w:rStyle w:val="StyleUnderline"/>
          <w:highlight w:val="yellow"/>
        </w:rPr>
        <w:t>information to consumers about where</w:t>
      </w:r>
      <w:r w:rsidRPr="007C4B3B">
        <w:rPr>
          <w:rStyle w:val="StyleUnderline"/>
        </w:rPr>
        <w:t xml:space="preserve"> the </w:t>
      </w:r>
      <w:r w:rsidRPr="007C4B3B">
        <w:rPr>
          <w:rStyle w:val="StyleUnderline"/>
          <w:highlight w:val="yellow"/>
        </w:rPr>
        <w:t>products they buy are originated.</w:t>
      </w:r>
      <w:r w:rsidRPr="007C4B3B">
        <w:rPr>
          <w:rStyle w:val="StyleUnderline"/>
        </w:rPr>
        <w:t xml:space="preserve"> “For far too long and for no acceptable reason</w:t>
      </w:r>
      <w:r w:rsidRPr="007C4B3B">
        <w:rPr>
          <w:rStyle w:val="StyleUnderline"/>
          <w:highlight w:val="yellow"/>
        </w:rPr>
        <w:t>, millions of American consumers have been ripped off by purchasing fake, illegal, and unsafe counterfeit products</w:t>
      </w:r>
      <w:r w:rsidRPr="007C4B3B">
        <w:rPr>
          <w:rStyle w:val="StyleUnderline"/>
        </w:rPr>
        <w:t xml:space="preserve"> sold </w:t>
      </w:r>
      <w:r w:rsidRPr="007C4B3B">
        <w:rPr>
          <w:rStyle w:val="StyleUnderline"/>
          <w:highlight w:val="yellow"/>
        </w:rPr>
        <w:t>on online marketplaces</w:t>
      </w:r>
      <w:r w:rsidRPr="007C4B3B">
        <w:rPr>
          <w:rStyle w:val="StyleUnderline"/>
        </w:rPr>
        <w:t xml:space="preserve">. How we stop it starts right here,” said Chairman Issa. “The nationwide problem of third-party sellers peddling bogus products on platforms is made worse because these </w:t>
      </w:r>
      <w:r w:rsidRPr="007C4B3B">
        <w:rPr>
          <w:rStyle w:val="StyleUnderline"/>
          <w:highlight w:val="yellow"/>
        </w:rPr>
        <w:t>sham sellers are rarely</w:t>
      </w:r>
      <w:r w:rsidRPr="007C4B3B">
        <w:rPr>
          <w:rStyle w:val="StyleUnderline"/>
        </w:rPr>
        <w:t xml:space="preserve"> – if ever – </w:t>
      </w:r>
      <w:r w:rsidRPr="007C4B3B">
        <w:rPr>
          <w:rStyle w:val="StyleUnderline"/>
          <w:highlight w:val="yellow"/>
        </w:rPr>
        <w:t>held accountable for</w:t>
      </w:r>
      <w:r w:rsidRPr="007C4B3B">
        <w:rPr>
          <w:rStyle w:val="StyleUnderline"/>
        </w:rPr>
        <w:t xml:space="preserve"> the </w:t>
      </w:r>
      <w:r w:rsidRPr="007C4B3B">
        <w:rPr>
          <w:rStyle w:val="StyleUnderline"/>
          <w:highlight w:val="yellow"/>
        </w:rPr>
        <w:t>damage they inflict</w:t>
      </w:r>
      <w:r w:rsidRPr="007C4B3B">
        <w:rPr>
          <w:rStyle w:val="StyleUnderline"/>
        </w:rPr>
        <w:t xml:space="preserve"> not only </w:t>
      </w:r>
      <w:r w:rsidRPr="007C4B3B">
        <w:rPr>
          <w:rStyle w:val="StyleUnderline"/>
          <w:highlight w:val="yellow"/>
        </w:rPr>
        <w:t>to individuals</w:t>
      </w:r>
      <w:r w:rsidRPr="007C4B3B">
        <w:rPr>
          <w:rStyle w:val="StyleUnderline"/>
        </w:rPr>
        <w:t xml:space="preserve"> but </w:t>
      </w:r>
      <w:r w:rsidRPr="007C4B3B">
        <w:rPr>
          <w:rStyle w:val="StyleUnderline"/>
          <w:highlight w:val="yellow"/>
        </w:rPr>
        <w:t>to the entire structure of consumer confidence</w:t>
      </w:r>
      <w:r w:rsidRPr="007C4B3B">
        <w:rPr>
          <w:rStyle w:val="StyleUnderline"/>
        </w:rPr>
        <w:t xml:space="preserve"> as well. </w:t>
      </w:r>
      <w:r w:rsidRPr="007C4B3B">
        <w:rPr>
          <w:rStyle w:val="StyleUnderline"/>
          <w:highlight w:val="yellow"/>
        </w:rPr>
        <w:t>Our</w:t>
      </w:r>
      <w:r w:rsidRPr="007C4B3B">
        <w:rPr>
          <w:rStyle w:val="StyleUnderline"/>
        </w:rPr>
        <w:t xml:space="preserve"> bipartisan </w:t>
      </w:r>
      <w:r w:rsidRPr="007C4B3B">
        <w:rPr>
          <w:rStyle w:val="StyleUnderline"/>
          <w:highlight w:val="yellow"/>
        </w:rPr>
        <w:t>legislation promotes key incentives for online platforms to engage in</w:t>
      </w:r>
      <w:r w:rsidRPr="007C4B3B">
        <w:rPr>
          <w:rStyle w:val="StyleUnderline"/>
        </w:rPr>
        <w:t xml:space="preserve"> best </w:t>
      </w:r>
      <w:r w:rsidRPr="007C4B3B">
        <w:rPr>
          <w:rStyle w:val="StyleUnderline"/>
          <w:highlight w:val="yellow"/>
        </w:rPr>
        <w:t>practices that will screen and vet both sellers and products</w:t>
      </w:r>
      <w:r w:rsidRPr="007C4B3B">
        <w:rPr>
          <w:rStyle w:val="StyleUnderline"/>
        </w:rPr>
        <w:t xml:space="preserve"> to ensure that consumers have the information they need when they shop online.” </w:t>
      </w:r>
      <w:r w:rsidRPr="007C4B3B">
        <w:rPr>
          <w:rFonts w:ascii="Arial" w:eastAsia="Times New Roman" w:hAnsi="Arial" w:cs="Arial"/>
          <w:sz w:val="14"/>
          <w:szCs w:val="16"/>
        </w:rPr>
        <w:t xml:space="preserve">Issa was joined by House Judiciary Ranking Member Jerrold Nadler (NY-12), House Judiciary Member Ben Cline (VA-06), and Subcommittee Ranking Member Hank Johnson (GA-04) in introducing the legislation. </w:t>
      </w:r>
      <w:r w:rsidRPr="007C4B3B">
        <w:rPr>
          <w:rStyle w:val="StyleUnderline"/>
        </w:rPr>
        <w:t xml:space="preserve">“As </w:t>
      </w:r>
      <w:r w:rsidRPr="007C4B3B">
        <w:rPr>
          <w:rStyle w:val="StyleUnderline"/>
          <w:highlight w:val="yellow"/>
        </w:rPr>
        <w:t>American consumers increasingly turn to the internet to shop, counterfeiters have kept pace</w:t>
      </w:r>
      <w:r w:rsidRPr="007C4B3B">
        <w:rPr>
          <w:rStyle w:val="StyleUnderline"/>
        </w:rPr>
        <w:t xml:space="preserve">. To stop this rising trend in online sales of unsafe counterfeit products, the law must keep pace too,” said House Judiciary Ranking Member Jerrold Nadler. “I am proud to reintroduce the bipartisan </w:t>
      </w:r>
      <w:r w:rsidRPr="007C4B3B">
        <w:rPr>
          <w:rStyle w:val="StyleUnderline"/>
          <w:highlight w:val="yellow"/>
        </w:rPr>
        <w:t>SHOP SAFE Act</w:t>
      </w:r>
      <w:r w:rsidRPr="007C4B3B">
        <w:rPr>
          <w:rStyle w:val="StyleUnderline"/>
        </w:rPr>
        <w:t xml:space="preserve">, which </w:t>
      </w:r>
      <w:r w:rsidRPr="007C4B3B">
        <w:rPr>
          <w:rStyle w:val="StyleUnderline"/>
          <w:highlight w:val="yellow"/>
        </w:rPr>
        <w:t>will protect consumers by making platforms appropriately responsible for</w:t>
      </w:r>
      <w:r w:rsidRPr="007C4B3B">
        <w:rPr>
          <w:rStyle w:val="StyleUnderline"/>
        </w:rPr>
        <w:t xml:space="preserve"> harmful </w:t>
      </w:r>
      <w:r w:rsidRPr="007C4B3B">
        <w:rPr>
          <w:rStyle w:val="StyleUnderline"/>
          <w:highlight w:val="yellow"/>
        </w:rPr>
        <w:t>counterfeits sold through their websites</w:t>
      </w:r>
      <w:r w:rsidRPr="007C4B3B">
        <w:rPr>
          <w:rStyle w:val="StyleUnderline"/>
        </w:rPr>
        <w:t xml:space="preserve"> by others and encouraging them to go on the offensive in the fight against fakes.” "As </w:t>
      </w:r>
      <w:r w:rsidRPr="007C4B3B">
        <w:rPr>
          <w:rStyle w:val="StyleUnderline"/>
          <w:highlight w:val="yellow"/>
        </w:rPr>
        <w:t>online retailers continue to grow and</w:t>
      </w:r>
      <w:r w:rsidRPr="007C4B3B">
        <w:rPr>
          <w:rStyle w:val="StyleUnderline"/>
        </w:rPr>
        <w:t xml:space="preserve"> increasingly </w:t>
      </w:r>
      <w:r w:rsidRPr="007C4B3B">
        <w:rPr>
          <w:rStyle w:val="StyleUnderline"/>
          <w:highlight w:val="yellow"/>
        </w:rPr>
        <w:t>work with unverified third-party vendors</w:t>
      </w:r>
      <w:r w:rsidRPr="007C4B3B">
        <w:rPr>
          <w:rStyle w:val="StyleUnderline"/>
        </w:rPr>
        <w:t xml:space="preserve">, Congress must take steps to protect American consumers from both physical and financial harm, as well as protect the integrity and authenticity of the products," said Rep. Cline. "The </w:t>
      </w:r>
      <w:r w:rsidRPr="007C4B3B">
        <w:rPr>
          <w:rStyle w:val="StyleUnderline"/>
          <w:highlight w:val="yellow"/>
        </w:rPr>
        <w:t>SHOP SAFE Act will</w:t>
      </w:r>
      <w:r w:rsidRPr="007C4B3B">
        <w:rPr>
          <w:rStyle w:val="StyleUnderline"/>
        </w:rPr>
        <w:t xml:space="preserve"> help ensure consumers get the product they paid for by </w:t>
      </w:r>
      <w:r w:rsidRPr="007C4B3B">
        <w:rPr>
          <w:rStyle w:val="StyleUnderline"/>
          <w:highlight w:val="yellow"/>
        </w:rPr>
        <w:t>curb</w:t>
      </w:r>
      <w:r w:rsidRPr="007C4B3B">
        <w:rPr>
          <w:rStyle w:val="StyleUnderline"/>
        </w:rPr>
        <w:t xml:space="preserve">ing the flow of </w:t>
      </w:r>
      <w:r w:rsidRPr="007C4B3B">
        <w:rPr>
          <w:rStyle w:val="StyleUnderline"/>
          <w:highlight w:val="yellow"/>
        </w:rPr>
        <w:t>counterfeit goods</w:t>
      </w:r>
      <w:r w:rsidRPr="007C4B3B">
        <w:rPr>
          <w:rStyle w:val="StyleUnderline"/>
        </w:rPr>
        <w:t xml:space="preserve">, many of which come from China. </w:t>
      </w:r>
      <w:r w:rsidRPr="007C4B3B">
        <w:rPr>
          <w:rStyle w:val="StyleUnderline"/>
          <w:highlight w:val="yellow"/>
        </w:rPr>
        <w:t>It would also aid in dismantling revenue sources for terror organizations</w:t>
      </w:r>
      <w:r w:rsidRPr="007C4B3B">
        <w:rPr>
          <w:rStyle w:val="StyleUnderline"/>
        </w:rPr>
        <w:t xml:space="preserve"> </w:t>
      </w:r>
      <w:r w:rsidRPr="007C4B3B">
        <w:rPr>
          <w:rStyle w:val="StyleUnderline"/>
          <w:highlight w:val="yellow"/>
        </w:rPr>
        <w:t>who rely</w:t>
      </w:r>
      <w:r w:rsidRPr="007C4B3B">
        <w:rPr>
          <w:rStyle w:val="StyleUnderline"/>
        </w:rPr>
        <w:t xml:space="preserve"> in-part </w:t>
      </w:r>
      <w:r w:rsidRPr="007C4B3B">
        <w:rPr>
          <w:rStyle w:val="StyleUnderline"/>
          <w:highlight w:val="yellow"/>
        </w:rPr>
        <w:t>on</w:t>
      </w:r>
      <w:r w:rsidRPr="007C4B3B">
        <w:rPr>
          <w:rStyle w:val="StyleUnderline"/>
        </w:rPr>
        <w:t xml:space="preserve"> the sale of </w:t>
      </w:r>
      <w:r w:rsidRPr="007C4B3B">
        <w:rPr>
          <w:rStyle w:val="StyleUnderline"/>
          <w:highlight w:val="yellow"/>
        </w:rPr>
        <w:t>fake goods to fund their operations</w:t>
      </w:r>
      <w:r w:rsidRPr="007C4B3B">
        <w:rPr>
          <w:rStyle w:val="StyleUnderline"/>
        </w:rPr>
        <w:t xml:space="preserve">." </w:t>
      </w:r>
      <w:r w:rsidRPr="007C4B3B">
        <w:rPr>
          <w:rFonts w:ascii="Arial" w:eastAsia="Times New Roman" w:hAnsi="Arial" w:cs="Arial"/>
          <w:sz w:val="14"/>
          <w:szCs w:val="24"/>
        </w:rPr>
        <w:t xml:space="preserve">“Combatting counterfeits online is of critical importance,” </w:t>
      </w:r>
      <w:r w:rsidRPr="007C4B3B">
        <w:rPr>
          <w:rFonts w:ascii="Arial" w:eastAsia="Times New Roman" w:hAnsi="Arial" w:cs="Arial"/>
          <w:b/>
          <w:bCs/>
          <w:sz w:val="14"/>
          <w:szCs w:val="24"/>
        </w:rPr>
        <w:t>said Subcommittee Ranking Member Hank Johnson.</w:t>
      </w:r>
      <w:r w:rsidRPr="007C4B3B">
        <w:rPr>
          <w:rFonts w:ascii="Arial" w:eastAsia="Times New Roman" w:hAnsi="Arial" w:cs="Arial"/>
          <w:sz w:val="14"/>
          <w:szCs w:val="24"/>
        </w:rPr>
        <w:t xml:space="preserve"> “We are no longer in the era of fake watches and handbags being sold out of car trunks. As consumers have moved online, counterfeiters have embraced the Internet, too. But shopping on an online marketplace should come with the same customer trust and confidence as a brick-and-mortar store – today it does not. The SHOP SAFE Act is a good first step to countering this troubling trend and protecting American consumers.” The bill has received endorsements from the following organizations: ABA Industry Inc adidas America, Inc. Alliance for Automotive Innovation (AAI) Alliance for Safe Online Pharmacies (ASOP Global) American Apparel &amp; Footwear Association </w:t>
      </w:r>
      <w:proofErr w:type="spellStart"/>
      <w:r w:rsidRPr="007C4B3B">
        <w:rPr>
          <w:rFonts w:ascii="Arial" w:eastAsia="Times New Roman" w:hAnsi="Arial" w:cs="Arial"/>
          <w:sz w:val="14"/>
          <w:szCs w:val="24"/>
        </w:rPr>
        <w:t>Association</w:t>
      </w:r>
      <w:proofErr w:type="spellEnd"/>
      <w:r w:rsidRPr="007C4B3B">
        <w:rPr>
          <w:rFonts w:ascii="Arial" w:eastAsia="Times New Roman" w:hAnsi="Arial" w:cs="Arial"/>
          <w:sz w:val="14"/>
          <w:szCs w:val="24"/>
        </w:rPr>
        <w:t xml:space="preserve"> of Home Appliance Manufacturers (AHAM) </w:t>
      </w:r>
      <w:proofErr w:type="spellStart"/>
      <w:r w:rsidRPr="007C4B3B">
        <w:rPr>
          <w:rFonts w:ascii="Arial" w:eastAsia="Times New Roman" w:hAnsi="Arial" w:cs="Arial"/>
          <w:sz w:val="14"/>
          <w:szCs w:val="24"/>
        </w:rPr>
        <w:t>Authentix</w:t>
      </w:r>
      <w:proofErr w:type="spellEnd"/>
      <w:r w:rsidRPr="007C4B3B">
        <w:rPr>
          <w:rFonts w:ascii="Arial" w:eastAsia="Times New Roman" w:hAnsi="Arial" w:cs="Arial"/>
          <w:sz w:val="14"/>
          <w:szCs w:val="24"/>
        </w:rPr>
        <w:t xml:space="preserve">, Inc. Automotive Anti-Counterfeiting Council (A2C2) Communications Cable &amp; Connectivity Association (CCCA) Consumer Healthcare Products Association (CHPA) Council 4 Innovation Promotion (C4IP) Council for Responsible Nutrition Footwear Distributors &amp; Retailers of America (FDRA) Halloween &amp; Costume Association (HCA) International Anti-Counterfeiting Coalition (IACC) MEMA, The Vehicle Suppliers Association National Association of Manufacturers National Systems Contractors Association (NSCA) Personal Care Products Council (PCPC) Sentinel Connector Systems Sports &amp; Fitness Industry Association (SFIA) The Partnership for Safe Medicines The Toy Association TIC Council Transnational Alliance to Combat Illicit Trade (TRACIT) Vinyl Institute “All toys sold in the U.S. must comply with strict standards and undergo extensive testing to ensure they are safe. Though some efforts have been made, counterfeits continue to pop up on many online marketplaces at an alarming rate. These unsafe items are putting millions of families at risk and undermine </w:t>
      </w:r>
      <w:proofErr w:type="gramStart"/>
      <w:r w:rsidRPr="007C4B3B">
        <w:rPr>
          <w:rFonts w:ascii="Arial" w:eastAsia="Times New Roman" w:hAnsi="Arial" w:cs="Arial"/>
          <w:sz w:val="14"/>
          <w:szCs w:val="24"/>
        </w:rPr>
        <w:t>all of</w:t>
      </w:r>
      <w:proofErr w:type="gramEnd"/>
      <w:r w:rsidRPr="007C4B3B">
        <w:rPr>
          <w:rFonts w:ascii="Arial" w:eastAsia="Times New Roman" w:hAnsi="Arial" w:cs="Arial"/>
          <w:sz w:val="14"/>
          <w:szCs w:val="24"/>
        </w:rPr>
        <w:t xml:space="preserve"> the hard work that legitimate companies put in to make their products safe,” </w:t>
      </w:r>
      <w:r w:rsidRPr="007C4B3B">
        <w:rPr>
          <w:rFonts w:ascii="Arial" w:eastAsia="Times New Roman" w:hAnsi="Arial" w:cs="Arial"/>
          <w:b/>
          <w:bCs/>
          <w:sz w:val="14"/>
          <w:szCs w:val="24"/>
        </w:rPr>
        <w:t>said Greg Ahearn, President &amp; CEO of The Toy Association.</w:t>
      </w:r>
      <w:r w:rsidRPr="007C4B3B">
        <w:rPr>
          <w:rFonts w:ascii="Arial" w:eastAsia="Times New Roman" w:hAnsi="Arial" w:cs="Arial"/>
          <w:sz w:val="14"/>
          <w:szCs w:val="24"/>
        </w:rPr>
        <w:t xml:space="preserve"> “The Shop Safe legislation can help ensure that all American consumers are protected while shopping online.” </w:t>
      </w:r>
    </w:p>
    <w:p w14:paraId="2C101587" w14:textId="46C747BF" w:rsidR="006A67B1" w:rsidRDefault="006A67B1" w:rsidP="006A67B1">
      <w:pPr>
        <w:pStyle w:val="Heading3"/>
      </w:pPr>
      <w:r>
        <w:t xml:space="preserve">Safe shop solves Counterfeits. </w:t>
      </w:r>
    </w:p>
    <w:p w14:paraId="2BF4CC9C" w14:textId="0A1D95FF" w:rsidR="006661D8" w:rsidRPr="007C4B3B" w:rsidRDefault="006661D8" w:rsidP="006661D8">
      <w:pPr>
        <w:pStyle w:val="Heading4"/>
      </w:pPr>
      <w:r w:rsidRPr="007C4B3B">
        <w:t>The SAFE SHOP act is the tipping point too finally reducing the amount of counterfeit products</w:t>
      </w:r>
    </w:p>
    <w:p w14:paraId="695A408E" w14:textId="77777777" w:rsidR="006661D8" w:rsidRPr="007C4B3B" w:rsidRDefault="006661D8" w:rsidP="006661D8">
      <w:r w:rsidRPr="007C4B3B">
        <w:t xml:space="preserve">Melissa </w:t>
      </w:r>
      <w:r w:rsidRPr="007C4B3B">
        <w:rPr>
          <w:rFonts w:eastAsiaTheme="majorEastAsia" w:cstheme="majorBidi"/>
          <w:b/>
          <w:iCs/>
          <w:sz w:val="26"/>
        </w:rPr>
        <w:t>Daniels</w:t>
      </w:r>
      <w:r w:rsidRPr="007C4B3B">
        <w:t xml:space="preserve"> 10/10/20</w:t>
      </w:r>
      <w:r w:rsidRPr="007C4B3B">
        <w:rPr>
          <w:rFonts w:eastAsiaTheme="majorEastAsia" w:cstheme="majorBidi"/>
          <w:b/>
          <w:iCs/>
          <w:sz w:val="26"/>
        </w:rPr>
        <w:t>23</w:t>
      </w:r>
      <w:r w:rsidRPr="007C4B3B">
        <w:t xml:space="preserve"> | Melissa Daniels is a California-based journalist who has written for numerous publications including the Associated Press, Law360, The Desert Sun, the Pittsburgh Tribune-Review and many more. In addition to more than a decade of working in journalism staff roles, she's been a waitress, bridal sales consultant and freelance social media strategist. She has a master's degree in digital audience strategies from Arizona State University and a bachelor's in newspaper journalism from Syracuse University. | Unpacked: The Shop Safe Act is the latest effort to crack down on counterfeit sales, https://www.modernretail.co/technology/unpacked-the-shop-safe-act-is-the-latest-effort-to-crack-down-on-counterfeit-sales/ | ham</w:t>
      </w:r>
    </w:p>
    <w:p w14:paraId="466B7727" w14:textId="77777777" w:rsidR="006661D8" w:rsidRPr="007C4B3B" w:rsidRDefault="006661D8" w:rsidP="006661D8">
      <w:pPr>
        <w:rPr>
          <w:sz w:val="16"/>
        </w:rPr>
      </w:pPr>
    </w:p>
    <w:p w14:paraId="23C6FEC4" w14:textId="77777777" w:rsidR="006661D8" w:rsidRPr="007C4B3B" w:rsidRDefault="006661D8" w:rsidP="006661D8">
      <w:pPr>
        <w:rPr>
          <w:u w:val="single"/>
        </w:rPr>
      </w:pPr>
      <w:r w:rsidRPr="007C4B3B">
        <w:rPr>
          <w:u w:val="single"/>
        </w:rPr>
        <w:t xml:space="preserve">The </w:t>
      </w:r>
      <w:r w:rsidRPr="007C4B3B">
        <w:rPr>
          <w:highlight w:val="yellow"/>
          <w:u w:val="single"/>
        </w:rPr>
        <w:t>Shop Safe Ac</w:t>
      </w:r>
      <w:r w:rsidRPr="007C4B3B">
        <w:rPr>
          <w:u w:val="single"/>
        </w:rPr>
        <w:t xml:space="preserve">t, introduced on Sept. 28 by Sens. Chris Coons (D-Del.) and Thom Tillis (R-N.C.), stands for the Stopping Harmful Offers on Platforms by Screening Against Fakes in E-Commerce Act. It was previously introduced last session </w:t>
      </w:r>
      <w:proofErr w:type="gramStart"/>
      <w:r w:rsidRPr="007C4B3B">
        <w:rPr>
          <w:u w:val="single"/>
        </w:rPr>
        <w:t xml:space="preserve">as </w:t>
      </w:r>
      <w:r w:rsidRPr="007C4B3B">
        <w:rPr>
          <w:highlight w:val="yellow"/>
          <w:u w:val="single"/>
        </w:rPr>
        <w:t>a means to</w:t>
      </w:r>
      <w:proofErr w:type="gramEnd"/>
      <w:r w:rsidRPr="007C4B3B">
        <w:rPr>
          <w:highlight w:val="yellow"/>
          <w:u w:val="single"/>
        </w:rPr>
        <w:t xml:space="preserve"> crack down on counterfeit product sales</w:t>
      </w:r>
      <w:r w:rsidRPr="007C4B3B">
        <w:rPr>
          <w:u w:val="single"/>
        </w:rPr>
        <w:t xml:space="preserve"> alongside the Inform Act</w:t>
      </w:r>
      <w:r w:rsidRPr="007C4B3B">
        <w:rPr>
          <w:sz w:val="16"/>
        </w:rPr>
        <w:t xml:space="preserve">. That bill passed with support from both brands and marketplaces, and requires marketplaces to verify identification, contact information and bank account information to confirm the identity of third-party sellers. </w:t>
      </w:r>
      <w:r w:rsidRPr="007C4B3B">
        <w:rPr>
          <w:u w:val="single"/>
        </w:rPr>
        <w:t xml:space="preserve">The </w:t>
      </w:r>
      <w:r w:rsidRPr="007C4B3B">
        <w:rPr>
          <w:highlight w:val="yellow"/>
          <w:u w:val="single"/>
        </w:rPr>
        <w:t>Shop Safe Act goes a step further</w:t>
      </w:r>
      <w:r w:rsidRPr="007C4B3B">
        <w:rPr>
          <w:u w:val="single"/>
        </w:rPr>
        <w:t xml:space="preserve"> than </w:t>
      </w:r>
      <w:proofErr w:type="gramStart"/>
      <w:r w:rsidRPr="007C4B3B">
        <w:rPr>
          <w:u w:val="single"/>
        </w:rPr>
        <w:t>Inform</w:t>
      </w:r>
      <w:proofErr w:type="gramEnd"/>
      <w:r w:rsidRPr="007C4B3B">
        <w:rPr>
          <w:u w:val="single"/>
        </w:rPr>
        <w:t xml:space="preserve"> by </w:t>
      </w:r>
      <w:r w:rsidRPr="007C4B3B">
        <w:rPr>
          <w:highlight w:val="yellow"/>
          <w:u w:val="single"/>
        </w:rPr>
        <w:t>requiring</w:t>
      </w:r>
      <w:r w:rsidRPr="007C4B3B">
        <w:rPr>
          <w:u w:val="single"/>
        </w:rPr>
        <w:t xml:space="preserve"> those </w:t>
      </w:r>
      <w:r w:rsidRPr="007C4B3B">
        <w:rPr>
          <w:highlight w:val="yellow"/>
          <w:u w:val="single"/>
        </w:rPr>
        <w:t>platforms to</w:t>
      </w:r>
      <w:r w:rsidRPr="007C4B3B">
        <w:rPr>
          <w:u w:val="single"/>
        </w:rPr>
        <w:t xml:space="preserve"> do more vetting of counterfeit goods, or else </w:t>
      </w:r>
      <w:r w:rsidRPr="007C4B3B">
        <w:rPr>
          <w:highlight w:val="yellow"/>
          <w:u w:val="single"/>
        </w:rPr>
        <w:t>be legally liable for those goods pose health or safety threats</w:t>
      </w:r>
      <w:r w:rsidRPr="007C4B3B">
        <w:rPr>
          <w:u w:val="single"/>
        </w:rPr>
        <w:t>.</w:t>
      </w:r>
      <w:r w:rsidRPr="007C4B3B">
        <w:rPr>
          <w:sz w:val="16"/>
        </w:rPr>
        <w:t xml:space="preserve"> It has widespread support form retail lobbies like the American Apparel and Footwear Association, Toy Association and the National Association of Manufacturers. The proposal, introduced as Senate Bill 2934, has made some headway with a hearing from the Senate Judiciary Subcommittee on intellectual property last week. But without the same widespread support that the Inform Act had, it’s unclear if the proposal will make it to a vote. Matt </w:t>
      </w:r>
      <w:proofErr w:type="spellStart"/>
      <w:r w:rsidRPr="007C4B3B">
        <w:rPr>
          <w:sz w:val="16"/>
        </w:rPr>
        <w:t>Schruers</w:t>
      </w:r>
      <w:proofErr w:type="spellEnd"/>
      <w:r w:rsidRPr="007C4B3B">
        <w:rPr>
          <w:sz w:val="16"/>
        </w:rPr>
        <w:t xml:space="preserve">, president of the Computers &amp; Communications Industry Association, which counts e-commerce players like Amazon and eBay as members, said at the Senate subcommittee hearing last week that the proposal is “highly flawed.” The group supported the Inform Act, and </w:t>
      </w:r>
      <w:proofErr w:type="spellStart"/>
      <w:r w:rsidRPr="007C4B3B">
        <w:rPr>
          <w:sz w:val="16"/>
        </w:rPr>
        <w:t>Schruers</w:t>
      </w:r>
      <w:proofErr w:type="spellEnd"/>
      <w:r w:rsidRPr="007C4B3B">
        <w:rPr>
          <w:sz w:val="16"/>
        </w:rPr>
        <w:t xml:space="preserve"> urged lawmakers to give that bill time to work before adding more laws. “CCIA has significant concerns with Shop Safe including broad, ambiguous definitions, prescriptive and inflexible requirements to escape automatic liability, and lack of meaningful responsibilities on the brand side, which mean the bill will not successfully accomplish what it seeks to address,” he said. But groups that support the Shop Safe Act, like the American Apparel &amp; Footwear Association, say that they’re looking for the same guardrails for online stores that exist for physical retail, where selling counterfeits is illegal. Jennifer Hanks, director of brand protection with AAFA, told Modern Retail that a key issue with counterfeits is because they’re made of lesser-quality materials that could be harmful. But even if the product is safe, there’s concern about how the purchaser will then view the brand if it’s of shoddy quality. “It goes far beyond that in terms of IP misuse, infringement, brand protection issues,” Hanks said. “And it’s not just our members. It’s across industries. With the Shop Safe Act again up for debate, here’s what brands need to know about the proposal and where it stands How widespread is counterfeiting? </w:t>
      </w:r>
      <w:r w:rsidRPr="007C4B3B">
        <w:rPr>
          <w:u w:val="single"/>
        </w:rPr>
        <w:t xml:space="preserve">Given its subversive nature, the exact scope of counterfeiting is hard to quantify. But the </w:t>
      </w:r>
      <w:r w:rsidRPr="007C4B3B">
        <w:rPr>
          <w:highlight w:val="yellow"/>
          <w:u w:val="single"/>
        </w:rPr>
        <w:t>N</w:t>
      </w:r>
      <w:r w:rsidRPr="007C4B3B">
        <w:rPr>
          <w:u w:val="single"/>
        </w:rPr>
        <w:t xml:space="preserve">ational </w:t>
      </w:r>
      <w:r w:rsidRPr="007C4B3B">
        <w:rPr>
          <w:highlight w:val="yellow"/>
          <w:u w:val="single"/>
        </w:rPr>
        <w:t>A</w:t>
      </w:r>
      <w:r w:rsidRPr="007C4B3B">
        <w:rPr>
          <w:u w:val="single"/>
        </w:rPr>
        <w:t xml:space="preserve">ssociation of </w:t>
      </w:r>
      <w:r w:rsidRPr="007C4B3B">
        <w:rPr>
          <w:highlight w:val="yellow"/>
          <w:u w:val="single"/>
        </w:rPr>
        <w:t>M</w:t>
      </w:r>
      <w:r w:rsidRPr="007C4B3B">
        <w:rPr>
          <w:u w:val="single"/>
        </w:rPr>
        <w:t xml:space="preserve">anufacturers </w:t>
      </w:r>
      <w:r w:rsidRPr="007C4B3B">
        <w:rPr>
          <w:highlight w:val="yellow"/>
          <w:u w:val="single"/>
        </w:rPr>
        <w:t>found in 2019 that counterfeits cost $131 billion from the U.S. economy</w:t>
      </w:r>
      <w:r w:rsidRPr="007C4B3B">
        <w:rPr>
          <w:u w:val="single"/>
        </w:rPr>
        <w:t xml:space="preserve">. Another indicator of counterfeit activity is the annual Notorious Markets review from the U.S. Trade Representative, which describes specific operations that sell counterfeit goods or facilitate piracy. The most recent edition said that rights holders — or the brands and companies that hold the intellectual property of legitimate goods — are noticing more counterfeits moving on social media channels. </w:t>
      </w:r>
      <w:r w:rsidRPr="007C4B3B">
        <w:rPr>
          <w:sz w:val="16"/>
        </w:rPr>
        <w:t xml:space="preserve">“This rising concern has coincided with the continued growth of e-commerce and the increased movement of many physical sellers to predominantly online platforms,” the report said. Platforms have attempted to tackle the issue of counterfeits on their own — Amazon reported that it took 6 million goods off last year — but they still face a challenge given the huge volume of products that are being sold. </w:t>
      </w:r>
      <w:r w:rsidRPr="007C4B3B">
        <w:rPr>
          <w:u w:val="single"/>
        </w:rPr>
        <w:t>For brands, coun</w:t>
      </w:r>
      <w:r w:rsidRPr="007C4B3B">
        <w:rPr>
          <w:highlight w:val="yellow"/>
          <w:u w:val="single"/>
        </w:rPr>
        <w:t>terfeits run the risk of damaging their reputation or stealing away sales</w:t>
      </w:r>
      <w:r w:rsidRPr="007C4B3B">
        <w:rPr>
          <w:u w:val="single"/>
        </w:rPr>
        <w:t xml:space="preserve"> — and while not necessarily rising to the level of an intellectual property violation, some </w:t>
      </w:r>
      <w:r w:rsidRPr="007C4B3B">
        <w:rPr>
          <w:highlight w:val="yellow"/>
          <w:u w:val="single"/>
        </w:rPr>
        <w:t>brands are facing competition from dupes that are cheaper and taking over</w:t>
      </w:r>
      <w:r w:rsidRPr="007C4B3B">
        <w:rPr>
          <w:u w:val="single"/>
        </w:rPr>
        <w:t xml:space="preserve"> on TikTok as users look to win out on a good deal. </w:t>
      </w:r>
      <w:r w:rsidRPr="007C4B3B">
        <w:rPr>
          <w:sz w:val="16"/>
        </w:rPr>
        <w:t xml:space="preserve">What would the Shop Safe Act require? </w:t>
      </w:r>
      <w:r w:rsidRPr="007C4B3B">
        <w:rPr>
          <w:u w:val="single"/>
        </w:rPr>
        <w:t xml:space="preserve">The </w:t>
      </w:r>
      <w:r w:rsidRPr="007C4B3B">
        <w:rPr>
          <w:highlight w:val="yellow"/>
          <w:u w:val="single"/>
        </w:rPr>
        <w:t>Shop Safe Act creates a law for trademark infringement liability that would apply to e-commerce platforms that sell a counterfeit good that poses a threat to health and safety</w:t>
      </w:r>
      <w:r w:rsidRPr="007C4B3B">
        <w:rPr>
          <w:u w:val="single"/>
        </w:rPr>
        <w:t xml:space="preserve">, unless that platform is providing “best practices.” Platforms that are vetting sellers, removing counterfeit listings and kicking off counterfeit sellers would have a safe harbor from liability, according to the current proposal. </w:t>
      </w:r>
      <w:r w:rsidRPr="007C4B3B">
        <w:rPr>
          <w:sz w:val="16"/>
        </w:rPr>
        <w:t xml:space="preserve">Brands that have trademarks for their products would be responsible for providing those to the platforms </w:t>
      </w:r>
      <w:proofErr w:type="gramStart"/>
      <w:r w:rsidRPr="007C4B3B">
        <w:rPr>
          <w:sz w:val="16"/>
        </w:rPr>
        <w:t>in order to</w:t>
      </w:r>
      <w:proofErr w:type="gramEnd"/>
      <w:r w:rsidRPr="007C4B3B">
        <w:rPr>
          <w:sz w:val="16"/>
        </w:rPr>
        <w:t xml:space="preserve"> help them be proactive in removing counterfeit products. Why do brands support it? Jen Gibbons, the </w:t>
      </w:r>
      <w:proofErr w:type="spellStart"/>
      <w:r w:rsidRPr="007C4B3B">
        <w:rPr>
          <w:sz w:val="16"/>
        </w:rPr>
        <w:t>vp</w:t>
      </w:r>
      <w:proofErr w:type="spellEnd"/>
      <w:r w:rsidRPr="007C4B3B">
        <w:rPr>
          <w:sz w:val="16"/>
        </w:rPr>
        <w:t xml:space="preserve"> of government affairs for the Toy Association, said the overarching concern with counterfeits is that those who are making them are likely to be using lesser-quality materials, or skirting the same safety testing that legal manufacturers would go through to bring the product to market. </w:t>
      </w:r>
      <w:r w:rsidRPr="007C4B3B">
        <w:rPr>
          <w:u w:val="single"/>
        </w:rPr>
        <w:t xml:space="preserve">Under the current system, it’s “disproportionately on brands or consumers to notify the platforms of dangerous or counterfeit or noncompliant products,” she said. The </w:t>
      </w:r>
      <w:r w:rsidRPr="007C4B3B">
        <w:rPr>
          <w:highlight w:val="yellow"/>
          <w:u w:val="single"/>
        </w:rPr>
        <w:t>Shop Safe Act</w:t>
      </w:r>
      <w:r w:rsidRPr="007C4B3B">
        <w:rPr>
          <w:u w:val="single"/>
        </w:rPr>
        <w:t xml:space="preserve"> could </w:t>
      </w:r>
      <w:r w:rsidRPr="007C4B3B">
        <w:rPr>
          <w:highlight w:val="yellow"/>
          <w:u w:val="single"/>
        </w:rPr>
        <w:t>remedy this</w:t>
      </w:r>
      <w:r w:rsidRPr="007C4B3B">
        <w:rPr>
          <w:u w:val="single"/>
        </w:rPr>
        <w:t xml:space="preserve"> by </w:t>
      </w:r>
      <w:r w:rsidRPr="007C4B3B">
        <w:rPr>
          <w:highlight w:val="yellow"/>
          <w:u w:val="single"/>
        </w:rPr>
        <w:t>making platforms take proactive measures</w:t>
      </w:r>
      <w:r w:rsidRPr="007C4B3B">
        <w:rPr>
          <w:u w:val="single"/>
        </w:rPr>
        <w:t xml:space="preserve"> to ensure that products are legitimate. </w:t>
      </w:r>
      <w:r w:rsidRPr="007C4B3B">
        <w:rPr>
          <w:sz w:val="16"/>
        </w:rPr>
        <w:t xml:space="preserve">“Right </w:t>
      </w:r>
      <w:proofErr w:type="gramStart"/>
      <w:r w:rsidRPr="007C4B3B">
        <w:rPr>
          <w:sz w:val="16"/>
        </w:rPr>
        <w:t>now</w:t>
      </w:r>
      <w:proofErr w:type="gramEnd"/>
      <w:r w:rsidRPr="007C4B3B">
        <w:rPr>
          <w:sz w:val="16"/>
        </w:rPr>
        <w:t xml:space="preserve"> it’s extremely challenging and the burden of enforcement and notifying and getting counterfeits [off of marketplaces] falls disproportionately on the brands,” she said. “There’s no common approach, necessarily, across the marketplaces.” </w:t>
      </w:r>
      <w:r w:rsidRPr="007C4B3B">
        <w:rPr>
          <w:u w:val="single"/>
        </w:rPr>
        <w:t xml:space="preserve">Hanks said that the Shop </w:t>
      </w:r>
      <w:r w:rsidRPr="007C4B3B">
        <w:rPr>
          <w:highlight w:val="yellow"/>
          <w:u w:val="single"/>
        </w:rPr>
        <w:t>Safe Act’s requirements would provide</w:t>
      </w:r>
      <w:r w:rsidRPr="007C4B3B">
        <w:rPr>
          <w:u w:val="single"/>
        </w:rPr>
        <w:t xml:space="preserve"> parity between online and in-store retail, where it is illegal to sell counterfeits. “It’s </w:t>
      </w:r>
      <w:r w:rsidRPr="007C4B3B">
        <w:rPr>
          <w:highlight w:val="yellow"/>
          <w:u w:val="single"/>
        </w:rPr>
        <w:t>the verification and proactive measures</w:t>
      </w:r>
      <w:r w:rsidRPr="007C4B3B">
        <w:rPr>
          <w:u w:val="single"/>
        </w:rPr>
        <w:t xml:space="preserve"> in terms of keeping counterfeits off that platform </w:t>
      </w:r>
      <w:r w:rsidRPr="007C4B3B">
        <w:rPr>
          <w:highlight w:val="yellow"/>
          <w:u w:val="single"/>
        </w:rPr>
        <w:t>that is needed</w:t>
      </w:r>
      <w:r w:rsidRPr="007C4B3B">
        <w:rPr>
          <w:u w:val="single"/>
        </w:rPr>
        <w:t>,” she said.</w:t>
      </w:r>
    </w:p>
    <w:sectPr w:rsidR="006661D8" w:rsidRPr="007C4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C03F1" w14:textId="77777777" w:rsidR="00082F08" w:rsidRDefault="00082F08" w:rsidP="00066D2C">
      <w:pPr>
        <w:spacing w:after="0" w:line="240" w:lineRule="auto"/>
      </w:pPr>
      <w:r>
        <w:separator/>
      </w:r>
    </w:p>
  </w:endnote>
  <w:endnote w:type="continuationSeparator" w:id="0">
    <w:p w14:paraId="5F160231" w14:textId="77777777" w:rsidR="00082F08" w:rsidRDefault="00082F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EB441" w14:textId="77777777" w:rsidR="00082F08" w:rsidRDefault="00082F08" w:rsidP="00066D2C">
      <w:pPr>
        <w:spacing w:after="0" w:line="240" w:lineRule="auto"/>
      </w:pPr>
      <w:r>
        <w:separator/>
      </w:r>
    </w:p>
  </w:footnote>
  <w:footnote w:type="continuationSeparator" w:id="0">
    <w:p w14:paraId="52CE60A1" w14:textId="77777777" w:rsidR="00082F08" w:rsidRDefault="00082F0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977DC3"/>
    <w:multiLevelType w:val="hybridMultilevel"/>
    <w:tmpl w:val="EC02AC1C"/>
    <w:lvl w:ilvl="0" w:tplc="A1CCBB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E07970"/>
    <w:multiLevelType w:val="hybridMultilevel"/>
    <w:tmpl w:val="2A0A15A4"/>
    <w:lvl w:ilvl="0" w:tplc="7CB2309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843245"/>
    <w:multiLevelType w:val="hybridMultilevel"/>
    <w:tmpl w:val="CE4E14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76567"/>
    <w:multiLevelType w:val="hybridMultilevel"/>
    <w:tmpl w:val="2684E1F4"/>
    <w:lvl w:ilvl="0" w:tplc="03DC72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631235"/>
    <w:multiLevelType w:val="hybridMultilevel"/>
    <w:tmpl w:val="5CAEE37E"/>
    <w:lvl w:ilvl="0" w:tplc="2B1E91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91789134">
    <w:abstractNumId w:val="14"/>
  </w:num>
  <w:num w:numId="46" w16cid:durableId="944000086">
    <w:abstractNumId w:val="10"/>
  </w:num>
  <w:num w:numId="47" w16cid:durableId="1328366479">
    <w:abstractNumId w:val="18"/>
  </w:num>
  <w:num w:numId="48" w16cid:durableId="1382097631">
    <w:abstractNumId w:val="17"/>
  </w:num>
  <w:num w:numId="49" w16cid:durableId="13711040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1D1A"/>
    <w:rsid w:val="00001C7E"/>
    <w:rsid w:val="0000487C"/>
    <w:rsid w:val="00011FEF"/>
    <w:rsid w:val="00013C8B"/>
    <w:rsid w:val="00017AA3"/>
    <w:rsid w:val="00023AEF"/>
    <w:rsid w:val="000250CA"/>
    <w:rsid w:val="00032119"/>
    <w:rsid w:val="000427BD"/>
    <w:rsid w:val="00043C82"/>
    <w:rsid w:val="00050713"/>
    <w:rsid w:val="00051F98"/>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F08"/>
    <w:rsid w:val="00084E96"/>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9A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078"/>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E02"/>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1B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4A"/>
    <w:rsid w:val="00393EF2"/>
    <w:rsid w:val="00394F71"/>
    <w:rsid w:val="00396D52"/>
    <w:rsid w:val="003A3A8C"/>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97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6B"/>
    <w:rsid w:val="00457A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9A2"/>
    <w:rsid w:val="00632C54"/>
    <w:rsid w:val="00635616"/>
    <w:rsid w:val="00641E99"/>
    <w:rsid w:val="006463F8"/>
    <w:rsid w:val="00650C88"/>
    <w:rsid w:val="0065258E"/>
    <w:rsid w:val="00655035"/>
    <w:rsid w:val="00656814"/>
    <w:rsid w:val="00657A00"/>
    <w:rsid w:val="006633F4"/>
    <w:rsid w:val="006661D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830"/>
    <w:rsid w:val="006A5B27"/>
    <w:rsid w:val="006A67B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B3B"/>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76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D1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EEC"/>
    <w:rsid w:val="00A1128F"/>
    <w:rsid w:val="00A16440"/>
    <w:rsid w:val="00A169AC"/>
    <w:rsid w:val="00A2231D"/>
    <w:rsid w:val="00A2334F"/>
    <w:rsid w:val="00A250AA"/>
    <w:rsid w:val="00A277E6"/>
    <w:rsid w:val="00A30A8F"/>
    <w:rsid w:val="00A3174A"/>
    <w:rsid w:val="00A3245B"/>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7D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3C0"/>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744"/>
    <w:rsid w:val="00BC66ED"/>
    <w:rsid w:val="00BD11D3"/>
    <w:rsid w:val="00BD2A65"/>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7B7"/>
    <w:rsid w:val="00C066E6"/>
    <w:rsid w:val="00C110C0"/>
    <w:rsid w:val="00C12370"/>
    <w:rsid w:val="00C1351F"/>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2E2"/>
    <w:rsid w:val="00C816E6"/>
    <w:rsid w:val="00C82587"/>
    <w:rsid w:val="00C84097"/>
    <w:rsid w:val="00C87FA4"/>
    <w:rsid w:val="00C90325"/>
    <w:rsid w:val="00C9181A"/>
    <w:rsid w:val="00C9487D"/>
    <w:rsid w:val="00C955CB"/>
    <w:rsid w:val="00C95664"/>
    <w:rsid w:val="00C96E53"/>
    <w:rsid w:val="00CA1597"/>
    <w:rsid w:val="00CA25CC"/>
    <w:rsid w:val="00CA2BA2"/>
    <w:rsid w:val="00CA3ACE"/>
    <w:rsid w:val="00CA5FFF"/>
    <w:rsid w:val="00CA7F86"/>
    <w:rsid w:val="00CB32EF"/>
    <w:rsid w:val="00CB4A2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0E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FAE"/>
    <w:rsid w:val="00D839C5"/>
    <w:rsid w:val="00D84043"/>
    <w:rsid w:val="00D91348"/>
    <w:rsid w:val="00D9566D"/>
    <w:rsid w:val="00DA0EF7"/>
    <w:rsid w:val="00DA4B3F"/>
    <w:rsid w:val="00DA4EB6"/>
    <w:rsid w:val="00DA5F0C"/>
    <w:rsid w:val="00DB20EB"/>
    <w:rsid w:val="00DB33F6"/>
    <w:rsid w:val="00DB38CC"/>
    <w:rsid w:val="00DB57FE"/>
    <w:rsid w:val="00DC08B6"/>
    <w:rsid w:val="00DC197E"/>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A87"/>
    <w:rsid w:val="00E96F2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7F0"/>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88C09"/>
  <w15:chartTrackingRefBased/>
  <w15:docId w15:val="{EBDC6486-F161-4468-81DD-05046BD49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1F98"/>
    <w:rPr>
      <w:rFonts w:ascii="Calibri" w:hAnsi="Calibri" w:cs="Calibri"/>
    </w:rPr>
  </w:style>
  <w:style w:type="paragraph" w:styleId="Heading1">
    <w:name w:val="heading 1"/>
    <w:aliases w:val="Pocket"/>
    <w:basedOn w:val="Normal"/>
    <w:next w:val="Normal"/>
    <w:link w:val="Heading1Char"/>
    <w:qFormat/>
    <w:rsid w:val="00051F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1F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51F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T"/>
    <w:basedOn w:val="Normal"/>
    <w:next w:val="Normal"/>
    <w:link w:val="Heading4Char"/>
    <w:uiPriority w:val="3"/>
    <w:qFormat/>
    <w:rsid w:val="00051F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1F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051F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1F9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051F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1F98"/>
    <w:rPr>
      <w:color w:val="auto"/>
      <w:u w:val="none"/>
    </w:rPr>
  </w:style>
  <w:style w:type="character" w:customStyle="1" w:styleId="Heading1Char">
    <w:name w:val="Heading 1 Char"/>
    <w:aliases w:val="Pocket Char"/>
    <w:basedOn w:val="DefaultParagraphFont"/>
    <w:link w:val="Heading1"/>
    <w:rsid w:val="00051F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1F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1F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051F9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51F9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051F98"/>
    <w:rPr>
      <w:b w:val="0"/>
      <w:sz w:val="22"/>
      <w:u w:val="single"/>
    </w:rPr>
  </w:style>
  <w:style w:type="character" w:styleId="Strong">
    <w:name w:val="Strong"/>
    <w:basedOn w:val="DefaultParagraphFont"/>
    <w:uiPriority w:val="22"/>
    <w:qFormat/>
    <w:rsid w:val="00051F98"/>
    <w:rPr>
      <w:b/>
      <w:bCs/>
    </w:rPr>
  </w:style>
  <w:style w:type="character" w:styleId="BookTitle">
    <w:name w:val="Book Title"/>
    <w:basedOn w:val="DefaultParagraphFont"/>
    <w:uiPriority w:val="33"/>
    <w:semiHidden/>
    <w:qFormat/>
    <w:rsid w:val="00051F98"/>
    <w:rPr>
      <w:b/>
      <w:bCs/>
      <w:i/>
      <w:iCs/>
      <w:spacing w:val="5"/>
    </w:rPr>
  </w:style>
  <w:style w:type="character" w:customStyle="1" w:styleId="Heading5Char">
    <w:name w:val="Heading 5 Char"/>
    <w:basedOn w:val="DefaultParagraphFont"/>
    <w:link w:val="Heading5"/>
    <w:uiPriority w:val="9"/>
    <w:semiHidden/>
    <w:rsid w:val="00051F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1F98"/>
  </w:style>
  <w:style w:type="paragraph" w:styleId="Header">
    <w:name w:val="header"/>
    <w:basedOn w:val="Normal"/>
    <w:link w:val="HeaderChar"/>
    <w:uiPriority w:val="99"/>
    <w:semiHidden/>
    <w:rsid w:val="00051F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1F98"/>
    <w:rPr>
      <w:rFonts w:ascii="Calibri" w:hAnsi="Calibri" w:cs="Calibri"/>
    </w:rPr>
  </w:style>
  <w:style w:type="paragraph" w:styleId="Footer">
    <w:name w:val="footer"/>
    <w:basedOn w:val="Normal"/>
    <w:link w:val="FooterChar"/>
    <w:uiPriority w:val="99"/>
    <w:semiHidden/>
    <w:rsid w:val="00051F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1F98"/>
    <w:rPr>
      <w:rFonts w:ascii="Calibri" w:hAnsi="Calibri" w:cs="Calibri"/>
    </w:rPr>
  </w:style>
  <w:style w:type="paragraph" w:styleId="BodyText">
    <w:name w:val="Body Text"/>
    <w:basedOn w:val="Normal"/>
    <w:link w:val="BodyTextChar"/>
    <w:uiPriority w:val="99"/>
    <w:semiHidden/>
    <w:unhideWhenUsed/>
    <w:rsid w:val="00051F98"/>
    <w:pPr>
      <w:spacing w:after="120"/>
    </w:pPr>
  </w:style>
  <w:style w:type="character" w:customStyle="1" w:styleId="BodyTextChar">
    <w:name w:val="Body Text Char"/>
    <w:basedOn w:val="DefaultParagraphFont"/>
    <w:link w:val="BodyText"/>
    <w:uiPriority w:val="99"/>
    <w:semiHidden/>
    <w:rsid w:val="00051F98"/>
    <w:rPr>
      <w:rFonts w:ascii="Calibri" w:hAnsi="Calibri" w:cs="Calibri"/>
    </w:rPr>
  </w:style>
  <w:style w:type="paragraph" w:styleId="NoSpacing">
    <w:name w:val="No Spacing"/>
    <w:link w:val="NoSpacingChar"/>
    <w:uiPriority w:val="99"/>
    <w:semiHidden/>
    <w:unhideWhenUsed/>
    <w:qFormat/>
    <w:rsid w:val="00051F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1F98"/>
    <w:rPr>
      <w:rFonts w:ascii="Calibri" w:hAnsi="Calibri" w:cs="Calibri"/>
    </w:rPr>
  </w:style>
  <w:style w:type="character" w:styleId="Hyperlink">
    <w:name w:val="Hyperlink"/>
    <w:basedOn w:val="DefaultParagraphFont"/>
    <w:uiPriority w:val="99"/>
    <w:unhideWhenUsed/>
    <w:rsid w:val="00051F98"/>
    <w:rPr>
      <w:color w:val="0563C1" w:themeColor="hyperlink"/>
      <w:u w:val="single"/>
    </w:rPr>
  </w:style>
  <w:style w:type="character" w:styleId="UnresolvedMention">
    <w:name w:val="Unresolved Mention"/>
    <w:basedOn w:val="DefaultParagraphFont"/>
    <w:uiPriority w:val="99"/>
    <w:semiHidden/>
    <w:unhideWhenUsed/>
    <w:rsid w:val="00051F98"/>
    <w:rPr>
      <w:color w:val="605E5C"/>
      <w:shd w:val="clear" w:color="auto" w:fill="E1DFDD"/>
    </w:rPr>
  </w:style>
  <w:style w:type="paragraph" w:styleId="NormalWeb">
    <w:name w:val="Normal (Web)"/>
    <w:basedOn w:val="Normal"/>
    <w:uiPriority w:val="99"/>
    <w:unhideWhenUsed/>
    <w:rsid w:val="00D75F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75FAE"/>
  </w:style>
  <w:style w:type="paragraph" w:styleId="ListParagraph">
    <w:name w:val="List Paragraph"/>
    <w:basedOn w:val="Normal"/>
    <w:uiPriority w:val="34"/>
    <w:unhideWhenUsed/>
    <w:qFormat/>
    <w:rsid w:val="00457A81"/>
    <w:pPr>
      <w:ind w:left="720"/>
      <w:contextualSpacing/>
    </w:pPr>
  </w:style>
  <w:style w:type="paragraph" w:customStyle="1" w:styleId="Emphasis1">
    <w:name w:val="Emphasis1"/>
    <w:basedOn w:val="Normal"/>
    <w:link w:val="Emphasis"/>
    <w:uiPriority w:val="8"/>
    <w:qFormat/>
    <w:rsid w:val="00E96A8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p5">
    <w:name w:val="p5"/>
    <w:basedOn w:val="Normal"/>
    <w:rsid w:val="007C4B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DB5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53738">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37179799">
      <w:bodyDiv w:val="1"/>
      <w:marLeft w:val="0"/>
      <w:marRight w:val="0"/>
      <w:marTop w:val="0"/>
      <w:marBottom w:val="0"/>
      <w:divBdr>
        <w:top w:val="none" w:sz="0" w:space="0" w:color="auto"/>
        <w:left w:val="none" w:sz="0" w:space="0" w:color="auto"/>
        <w:bottom w:val="none" w:sz="0" w:space="0" w:color="auto"/>
        <w:right w:val="none" w:sz="0" w:space="0" w:color="auto"/>
      </w:divBdr>
    </w:div>
    <w:div w:id="331375718">
      <w:bodyDiv w:val="1"/>
      <w:marLeft w:val="0"/>
      <w:marRight w:val="0"/>
      <w:marTop w:val="0"/>
      <w:marBottom w:val="0"/>
      <w:divBdr>
        <w:top w:val="none" w:sz="0" w:space="0" w:color="auto"/>
        <w:left w:val="none" w:sz="0" w:space="0" w:color="auto"/>
        <w:bottom w:val="none" w:sz="0" w:space="0" w:color="auto"/>
        <w:right w:val="none" w:sz="0" w:space="0" w:color="auto"/>
      </w:divBdr>
    </w:div>
    <w:div w:id="546452842">
      <w:bodyDiv w:val="1"/>
      <w:marLeft w:val="0"/>
      <w:marRight w:val="0"/>
      <w:marTop w:val="0"/>
      <w:marBottom w:val="0"/>
      <w:divBdr>
        <w:top w:val="none" w:sz="0" w:space="0" w:color="auto"/>
        <w:left w:val="none" w:sz="0" w:space="0" w:color="auto"/>
        <w:bottom w:val="none" w:sz="0" w:space="0" w:color="auto"/>
        <w:right w:val="none" w:sz="0" w:space="0" w:color="auto"/>
      </w:divBdr>
    </w:div>
    <w:div w:id="793598945">
      <w:bodyDiv w:val="1"/>
      <w:marLeft w:val="0"/>
      <w:marRight w:val="0"/>
      <w:marTop w:val="0"/>
      <w:marBottom w:val="0"/>
      <w:divBdr>
        <w:top w:val="none" w:sz="0" w:space="0" w:color="auto"/>
        <w:left w:val="none" w:sz="0" w:space="0" w:color="auto"/>
        <w:bottom w:val="none" w:sz="0" w:space="0" w:color="auto"/>
        <w:right w:val="none" w:sz="0" w:space="0" w:color="auto"/>
      </w:divBdr>
    </w:div>
    <w:div w:id="113582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yscp.onlinelibrary.wiley.com/doi/10.1002/jcpy.1431" TargetMode="External"/><Relationship Id="rId117" Type="http://schemas.openxmlformats.org/officeDocument/2006/relationships/hyperlink" Target="https://www.ncbi.nlm.nih.gov/pmc/articles/PMC7337201/" TargetMode="External"/><Relationship Id="rId21" Type="http://schemas.openxmlformats.org/officeDocument/2006/relationships/hyperlink" Target="https://myscp.onlinelibrary.wiley.com/doi/10.1002/jcpy.1431" TargetMode="External"/><Relationship Id="rId42" Type="http://schemas.openxmlformats.org/officeDocument/2006/relationships/hyperlink" Target="https://osf.io/wypb6/?view_only=19ea1b5cbe124fe282c697956b7c4f32" TargetMode="External"/><Relationship Id="rId47" Type="http://schemas.openxmlformats.org/officeDocument/2006/relationships/hyperlink" Target="https://myscp.onlinelibrary.wiley.com/doi/10.1002/jcpy.1431" TargetMode="External"/><Relationship Id="rId63" Type="http://schemas.openxmlformats.org/officeDocument/2006/relationships/hyperlink" Target="https://myscp.onlinelibrary.wiley.com/doi/10.1002/jcpy.1431" TargetMode="External"/><Relationship Id="rId68" Type="http://schemas.openxmlformats.org/officeDocument/2006/relationships/hyperlink" Target="https://myscp.onlinelibrary.wiley.com/doi/10.1002/jcpy.1431" TargetMode="External"/><Relationship Id="rId84" Type="http://schemas.openxmlformats.org/officeDocument/2006/relationships/hyperlink" Target="https://myscp.onlinelibrary.wiley.com/doi/10.1002/jcpy.1431" TargetMode="External"/><Relationship Id="rId89" Type="http://schemas.openxmlformats.org/officeDocument/2006/relationships/hyperlink" Target="https://myscp.onlinelibrary.wiley.com/doi/10.1002/jcpy.1431" TargetMode="External"/><Relationship Id="rId112" Type="http://schemas.openxmlformats.org/officeDocument/2006/relationships/hyperlink" Target="https://www.intellect-worldwide.com/2022/11/17/do-counterfeits-benefit-its-genuine-brands/" TargetMode="External"/><Relationship Id="rId16" Type="http://schemas.openxmlformats.org/officeDocument/2006/relationships/hyperlink" Target="https://myscp.onlinelibrary.wiley.com/doi/10.1002/jcpy.1431" TargetMode="External"/><Relationship Id="rId107" Type="http://schemas.openxmlformats.org/officeDocument/2006/relationships/hyperlink" Target="https://heinonline-org.libproxy.law.umich.edu/HOL/Page?collection=journals&amp;handle=hein.journals/geojintl41&amp;id=757&amp;men_tab=srchresults" TargetMode="External"/><Relationship Id="rId11" Type="http://schemas.openxmlformats.org/officeDocument/2006/relationships/hyperlink" Target="https://myscp.onlinelibrary.wiley.com/doi/10.1002/jcpy.1431" TargetMode="External"/><Relationship Id="rId32" Type="http://schemas.openxmlformats.org/officeDocument/2006/relationships/hyperlink" Target="https://myscp.onlinelibrary.wiley.com/doi/10.1002/jcpy.1431" TargetMode="External"/><Relationship Id="rId37" Type="http://schemas.openxmlformats.org/officeDocument/2006/relationships/hyperlink" Target="https://myscp.onlinelibrary.wiley.com/doi/10.1002/jcpy.1431" TargetMode="External"/><Relationship Id="rId53" Type="http://schemas.openxmlformats.org/officeDocument/2006/relationships/hyperlink" Target="https://myscp.onlinelibrary.wiley.com/doi/10.1002/jcpy.1431" TargetMode="External"/><Relationship Id="rId58" Type="http://schemas.openxmlformats.org/officeDocument/2006/relationships/hyperlink" Target="https://myscp.onlinelibrary.wiley.com/doi/10.1002/jcpy.1431" TargetMode="External"/><Relationship Id="rId74" Type="http://schemas.openxmlformats.org/officeDocument/2006/relationships/hyperlink" Target="https://myscp.onlinelibrary.wiley.com/doi/10.1002/jcpy.1431" TargetMode="External"/><Relationship Id="rId79" Type="http://schemas.openxmlformats.org/officeDocument/2006/relationships/hyperlink" Target="https://myscp.onlinelibrary.wiley.com/doi/10.1002/jcpy.1431" TargetMode="External"/><Relationship Id="rId102" Type="http://schemas.openxmlformats.org/officeDocument/2006/relationships/hyperlink" Target="https://www.statista.com/topics/1456/export-in-china/" TargetMode="External"/><Relationship Id="rId5" Type="http://schemas.openxmlformats.org/officeDocument/2006/relationships/webSettings" Target="webSettings.xml"/><Relationship Id="rId90" Type="http://schemas.openxmlformats.org/officeDocument/2006/relationships/hyperlink" Target="https://brandingstrategyinsider.com/fakes-can-genui/" TargetMode="External"/><Relationship Id="rId95" Type="http://schemas.openxmlformats.org/officeDocument/2006/relationships/hyperlink" Target="https://www2.deloitte.com/us/en/insights/economy/americas/brazil-economic-outlook.html" TargetMode="External"/><Relationship Id="rId22" Type="http://schemas.openxmlformats.org/officeDocument/2006/relationships/hyperlink" Target="https://myscp.onlinelibrary.wiley.com/doi/10.1002/jcpy.1431" TargetMode="External"/><Relationship Id="rId27" Type="http://schemas.openxmlformats.org/officeDocument/2006/relationships/hyperlink" Target="https://myscp.onlinelibrary.wiley.com/doi/10.1002/jcpy.1431" TargetMode="External"/><Relationship Id="rId43" Type="http://schemas.openxmlformats.org/officeDocument/2006/relationships/hyperlink" Target="https://myscp.onlinelibrary.wiley.com/doi/10.1002/jcpy.1431" TargetMode="External"/><Relationship Id="rId48" Type="http://schemas.openxmlformats.org/officeDocument/2006/relationships/hyperlink" Target="https://myscp.onlinelibrary.wiley.com/doi/10.1002/jcpy.1431" TargetMode="External"/><Relationship Id="rId64" Type="http://schemas.openxmlformats.org/officeDocument/2006/relationships/hyperlink" Target="https://myscp.onlinelibrary.wiley.com/doi/10.1002/jcpy.1431" TargetMode="External"/><Relationship Id="rId69" Type="http://schemas.openxmlformats.org/officeDocument/2006/relationships/hyperlink" Target="https://myscp.onlinelibrary.wiley.com/doi/10.1002/jcpy.1431" TargetMode="External"/><Relationship Id="rId113" Type="http://schemas.openxmlformats.org/officeDocument/2006/relationships/hyperlink" Target="https://www.thefashionlaw.com/counterfeit-goods-are-almost-identical-the-the-real-thing/" TargetMode="External"/><Relationship Id="rId118" Type="http://schemas.openxmlformats.org/officeDocument/2006/relationships/hyperlink" Target="https://onlinelibrary.wiley.com/doi/full/10.1002/jaa2.71" TargetMode="External"/><Relationship Id="rId80" Type="http://schemas.openxmlformats.org/officeDocument/2006/relationships/hyperlink" Target="https://myscp.onlinelibrary.wiley.com/doi/10.1002/jcpy.1431" TargetMode="External"/><Relationship Id="rId85" Type="http://schemas.openxmlformats.org/officeDocument/2006/relationships/hyperlink" Target="https://myscp.onlinelibrary.wiley.com/doi/10.1002/jcpy.1431" TargetMode="External"/><Relationship Id="rId12" Type="http://schemas.openxmlformats.org/officeDocument/2006/relationships/hyperlink" Target="https://myscp.onlinelibrary.wiley.com/doi/10.1002/jcpy.1431" TargetMode="External"/><Relationship Id="rId17" Type="http://schemas.openxmlformats.org/officeDocument/2006/relationships/hyperlink" Target="https://myscp.onlinelibrary.wiley.com/doi/10.1002/jcpy.1431" TargetMode="External"/><Relationship Id="rId33" Type="http://schemas.openxmlformats.org/officeDocument/2006/relationships/hyperlink" Target="https://myscp.onlinelibrary.wiley.com/doi/10.1002/jcpy.1431" TargetMode="External"/><Relationship Id="rId38" Type="http://schemas.openxmlformats.org/officeDocument/2006/relationships/hyperlink" Target="https://myscp.onlinelibrary.wiley.com/doi/10.1002/jcpy.1431" TargetMode="External"/><Relationship Id="rId59" Type="http://schemas.openxmlformats.org/officeDocument/2006/relationships/hyperlink" Target="https://myscp.onlinelibrary.wiley.com/doi/10.1002/jcpy.1431" TargetMode="External"/><Relationship Id="rId103" Type="http://schemas.openxmlformats.org/officeDocument/2006/relationships/hyperlink" Target="https://www.brookings.edu/articles/developing-countries-are-key-to-climate-action/" TargetMode="External"/><Relationship Id="rId108" Type="http://schemas.openxmlformats.org/officeDocument/2006/relationships/hyperlink" Target="https://www.sciencedirect.com/science/article/pii/S0277953623006494" TargetMode="External"/><Relationship Id="rId54" Type="http://schemas.openxmlformats.org/officeDocument/2006/relationships/hyperlink" Target="https://myscp.onlinelibrary.wiley.com/doi/10.1002/jcpy.1431" TargetMode="External"/><Relationship Id="rId70" Type="http://schemas.openxmlformats.org/officeDocument/2006/relationships/hyperlink" Target="https://myscp.onlinelibrary.wiley.com/doi/10.1002/jcpy.1431" TargetMode="External"/><Relationship Id="rId75" Type="http://schemas.openxmlformats.org/officeDocument/2006/relationships/hyperlink" Target="https://myscp.onlinelibrary.wiley.com/doi/10.1002/jcpy.1431" TargetMode="External"/><Relationship Id="rId91" Type="http://schemas.openxmlformats.org/officeDocument/2006/relationships/hyperlink" Target="https://brandingstrategyinsider.com/fakes-can-genui/" TargetMode="External"/><Relationship Id="rId96" Type="http://schemas.openxmlformats.org/officeDocument/2006/relationships/hyperlink" Target="https://www2.deloitte.com/us/en/insights/economy/americas/brazil-economic-outlook.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myscp.onlinelibrary.wiley.com/doi/10.1002/jcpy.1431" TargetMode="External"/><Relationship Id="rId28" Type="http://schemas.openxmlformats.org/officeDocument/2006/relationships/hyperlink" Target="https://myscp.onlinelibrary.wiley.com/doi/10.1002/jcpy.1431" TargetMode="External"/><Relationship Id="rId49" Type="http://schemas.openxmlformats.org/officeDocument/2006/relationships/hyperlink" Target="https://myscp.onlinelibrary.wiley.com/doi/10.1002/jcpy.1431" TargetMode="External"/><Relationship Id="rId114" Type="http://schemas.openxmlformats.org/officeDocument/2006/relationships/hyperlink" Target="https://carlsonschool.umn.edu/sites/carlsonschool.umn.edu/files/2020-03/amaral%20loken%20jcp.pdf" TargetMode="External"/><Relationship Id="rId119" Type="http://schemas.openxmlformats.org/officeDocument/2006/relationships/hyperlink" Target="https://br.usembassy.gov/fact-sheet-trade-investment/" TargetMode="External"/><Relationship Id="rId44" Type="http://schemas.openxmlformats.org/officeDocument/2006/relationships/hyperlink" Target="https://myscp.onlinelibrary.wiley.com/doi/10.1002/jcpy.1431" TargetMode="External"/><Relationship Id="rId60" Type="http://schemas.openxmlformats.org/officeDocument/2006/relationships/hyperlink" Target="https://myscp.onlinelibrary.wiley.com/doi/10.1002/jcpy.1431" TargetMode="External"/><Relationship Id="rId65" Type="http://schemas.openxmlformats.org/officeDocument/2006/relationships/hyperlink" Target="https://myscp.onlinelibrary.wiley.com/doi/10.1002/jcpy.1431" TargetMode="External"/><Relationship Id="rId81" Type="http://schemas.openxmlformats.org/officeDocument/2006/relationships/hyperlink" Target="https://myscp.onlinelibrary.wiley.com/doi/10.1002/jcpy.1431" TargetMode="External"/><Relationship Id="rId86" Type="http://schemas.openxmlformats.org/officeDocument/2006/relationships/hyperlink" Target="https://myscp.onlinelibrary.wiley.com/doi/10.1002/jcpy.1431" TargetMode="External"/><Relationship Id="rId4" Type="http://schemas.openxmlformats.org/officeDocument/2006/relationships/settings" Target="settings.xml"/><Relationship Id="rId9" Type="http://schemas.openxmlformats.org/officeDocument/2006/relationships/hyperlink" Target="https://www.oecd-ilibrary.org/docserver/9789264045521-en.pdf?expires=1722018084&amp;id=id&amp;accname=guest&amp;checksum=D01D1B8B9FE82B2E65074A27E4C353FF" TargetMode="External"/><Relationship Id="rId13" Type="http://schemas.openxmlformats.org/officeDocument/2006/relationships/hyperlink" Target="https://myscp.onlinelibrary.wiley.com/doi/10.1002/jcpy.1431" TargetMode="External"/><Relationship Id="rId18" Type="http://schemas.openxmlformats.org/officeDocument/2006/relationships/hyperlink" Target="https://myscp.onlinelibrary.wiley.com/doi/10.1002/jcpy.1431" TargetMode="External"/><Relationship Id="rId39" Type="http://schemas.openxmlformats.org/officeDocument/2006/relationships/hyperlink" Target="https://myscp.onlinelibrary.wiley.com/doi/10.1002/jcpy.1431" TargetMode="External"/><Relationship Id="rId109" Type="http://schemas.openxmlformats.org/officeDocument/2006/relationships/hyperlink" Target="https://www.investopedia.com/insights/how-would-trade-war-affect-you/" TargetMode="External"/><Relationship Id="rId34" Type="http://schemas.openxmlformats.org/officeDocument/2006/relationships/hyperlink" Target="https://myscp.onlinelibrary.wiley.com/doi/10.1002/jcpy.1431" TargetMode="External"/><Relationship Id="rId50" Type="http://schemas.openxmlformats.org/officeDocument/2006/relationships/hyperlink" Target="https://myscp.onlinelibrary.wiley.com/doi/10.1002/jcpy.1431" TargetMode="External"/><Relationship Id="rId55" Type="http://schemas.openxmlformats.org/officeDocument/2006/relationships/hyperlink" Target="https://myscp.onlinelibrary.wiley.com/doi/10.1002/jcpy.1431" TargetMode="External"/><Relationship Id="rId76" Type="http://schemas.openxmlformats.org/officeDocument/2006/relationships/hyperlink" Target="https://myscp.onlinelibrary.wiley.com/doi/10.1002/jcpy.1431" TargetMode="External"/><Relationship Id="rId97" Type="http://schemas.openxmlformats.org/officeDocument/2006/relationships/hyperlink" Target="https://www.worldtrademarkreview.com/data/physical-marketplace-counterfeit-hotspots/physical-marketplace-counterfeit-hotspots/article/24-counterfeit-hotspots-you-should-be-aware-of-in-brazil-part-one" TargetMode="External"/><Relationship Id="rId104" Type="http://schemas.openxmlformats.org/officeDocument/2006/relationships/hyperlink" Target="https://www.cbsnews.com/news/ai-counterfeit-detection-amazon/" TargetMode="External"/><Relationship Id="rId120" Type="http://schemas.openxmlformats.org/officeDocument/2006/relationships/hyperlink" Target="https://issa.house.gov/media/press-releases/issa-leads-bipartisan-legislation-protect-online-consumers-counterfeit-goods" TargetMode="External"/><Relationship Id="rId7" Type="http://schemas.openxmlformats.org/officeDocument/2006/relationships/endnotes" Target="endnotes.xml"/><Relationship Id="rId71" Type="http://schemas.openxmlformats.org/officeDocument/2006/relationships/hyperlink" Target="https://myscp.onlinelibrary.wiley.com/doi/10.1002/jcpy.1431" TargetMode="External"/><Relationship Id="rId92" Type="http://schemas.openxmlformats.org/officeDocument/2006/relationships/hyperlink" Target="https://www.hofstra.edu/pdf/biz_mlc_workingpaper7.pdf" TargetMode="External"/><Relationship Id="rId2" Type="http://schemas.openxmlformats.org/officeDocument/2006/relationships/numbering" Target="numbering.xml"/><Relationship Id="rId29" Type="http://schemas.openxmlformats.org/officeDocument/2006/relationships/hyperlink" Target="https://myscp.onlinelibrary.wiley.com/doi/10.1002/jcpy.1431" TargetMode="External"/><Relationship Id="rId24" Type="http://schemas.openxmlformats.org/officeDocument/2006/relationships/hyperlink" Target="https://myscp.onlinelibrary.wiley.com/doi/10.1002/jcpy.1431" TargetMode="External"/><Relationship Id="rId40" Type="http://schemas.openxmlformats.org/officeDocument/2006/relationships/hyperlink" Target="https://myscp.onlinelibrary.wiley.com/doi/10.1002/jcpy.1431" TargetMode="External"/><Relationship Id="rId45" Type="http://schemas.openxmlformats.org/officeDocument/2006/relationships/hyperlink" Target="https://myscp.onlinelibrary.wiley.com/doi/10.1002/jcpy.1431" TargetMode="External"/><Relationship Id="rId66" Type="http://schemas.openxmlformats.org/officeDocument/2006/relationships/hyperlink" Target="https://myscp.onlinelibrary.wiley.com/doi/10.1002/jcpy.1431" TargetMode="External"/><Relationship Id="rId87" Type="http://schemas.openxmlformats.org/officeDocument/2006/relationships/hyperlink" Target="https://myscp.onlinelibrary.wiley.com/doi/10.1002/jcpy.1431" TargetMode="External"/><Relationship Id="rId110" Type="http://schemas.openxmlformats.org/officeDocument/2006/relationships/hyperlink" Target="https://www.investopedia.com/financial-edge/0811/the-cost-of-unemployment-to-the-economy.aspx" TargetMode="External"/><Relationship Id="rId115" Type="http://schemas.openxmlformats.org/officeDocument/2006/relationships/hyperlink" Target="https://www.linkedin.com/pulse/why-has-counterfeiting-become-more-prevalent-luxury-industry-" TargetMode="External"/><Relationship Id="rId61" Type="http://schemas.openxmlformats.org/officeDocument/2006/relationships/hyperlink" Target="https://myscp.onlinelibrary.wiley.com/doi/10.1002/jcpy.1431" TargetMode="External"/><Relationship Id="rId82" Type="http://schemas.openxmlformats.org/officeDocument/2006/relationships/hyperlink" Target="https://myscp.onlinelibrary.wiley.com/doi/10.1002/jcpy.1431" TargetMode="External"/><Relationship Id="rId19" Type="http://schemas.openxmlformats.org/officeDocument/2006/relationships/hyperlink" Target="https://myscp.onlinelibrary.wiley.com/doi/10.1002/jcpy.1431" TargetMode="External"/><Relationship Id="rId14" Type="http://schemas.openxmlformats.org/officeDocument/2006/relationships/hyperlink" Target="https://myscp.onlinelibrary.wiley.com/doi/10.1002/jcpy.1431" TargetMode="External"/><Relationship Id="rId30" Type="http://schemas.openxmlformats.org/officeDocument/2006/relationships/hyperlink" Target="https://myscp.onlinelibrary.wiley.com/doi/10.1002/jcpy.1431" TargetMode="External"/><Relationship Id="rId35" Type="http://schemas.openxmlformats.org/officeDocument/2006/relationships/hyperlink" Target="https://myscp.onlinelibrary.wiley.com/doi/10.1002/jcpy.1431" TargetMode="External"/><Relationship Id="rId56" Type="http://schemas.openxmlformats.org/officeDocument/2006/relationships/hyperlink" Target="https://myscp.onlinelibrary.wiley.com/doi/10.1002/jcpy.1431" TargetMode="External"/><Relationship Id="rId77" Type="http://schemas.openxmlformats.org/officeDocument/2006/relationships/hyperlink" Target="https://myscp.onlinelibrary.wiley.com/doi/10.1002/jcpy.1431" TargetMode="External"/><Relationship Id="rId100" Type="http://schemas.openxmlformats.org/officeDocument/2006/relationships/hyperlink" Target="https://www.undp.org/digital/blog/ospos-good-2024-future-public-services-open-source-tech" TargetMode="External"/><Relationship Id="rId105" Type="http://schemas.openxmlformats.org/officeDocument/2006/relationships/hyperlink" Target="https://www.uspto.gov/sites/default/files/documents/USPTO-Counterfeit.pdf" TargetMode="External"/><Relationship Id="rId8" Type="http://schemas.openxmlformats.org/officeDocument/2006/relationships/hyperlink" Target="https://www.sciencedirect.com/science/article/pii/S0277953623006494" TargetMode="External"/><Relationship Id="rId51" Type="http://schemas.openxmlformats.org/officeDocument/2006/relationships/hyperlink" Target="https://myscp.onlinelibrary.wiley.com/doi/10.1002/jcpy.1431" TargetMode="External"/><Relationship Id="rId72" Type="http://schemas.openxmlformats.org/officeDocument/2006/relationships/hyperlink" Target="https://myscp.onlinelibrary.wiley.com/doi/10.1002/jcpy.1431" TargetMode="External"/><Relationship Id="rId93" Type="http://schemas.openxmlformats.org/officeDocument/2006/relationships/hyperlink" Target="https://www.hofstra.edu/pdf/biz_mlc_workingpaper7.pdf" TargetMode="External"/><Relationship Id="rId98" Type="http://schemas.openxmlformats.org/officeDocument/2006/relationships/hyperlink" Target="https://www.worldbank.org/en/news/press-release/2023/05/04/brazil-can-be-both-richer-and-greener-world-bank-group-outlines-opportunities-for-climate-action-and-growth"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myscp.onlinelibrary.wiley.com/doi/10.1002/jcpy.1431" TargetMode="External"/><Relationship Id="rId46" Type="http://schemas.openxmlformats.org/officeDocument/2006/relationships/hyperlink" Target="https://myscp.onlinelibrary.wiley.com/doi/10.1002/jcpy.1431" TargetMode="External"/><Relationship Id="rId67" Type="http://schemas.openxmlformats.org/officeDocument/2006/relationships/hyperlink" Target="https://myscp.onlinelibrary.wiley.com/doi/10.1002/jcpy.1431" TargetMode="External"/><Relationship Id="rId116" Type="http://schemas.openxmlformats.org/officeDocument/2006/relationships/hyperlink" Target="https://www.ncbi.nlm.nih.gov/pmc/articles/PMC7337201/" TargetMode="External"/><Relationship Id="rId20" Type="http://schemas.openxmlformats.org/officeDocument/2006/relationships/hyperlink" Target="https://myscp.onlinelibrary.wiley.com/doi/10.1002/jcpy.1431" TargetMode="External"/><Relationship Id="rId41" Type="http://schemas.openxmlformats.org/officeDocument/2006/relationships/hyperlink" Target="https://myscp.onlinelibrary.wiley.com/doi/10.1002/jcpy.1431" TargetMode="External"/><Relationship Id="rId62" Type="http://schemas.openxmlformats.org/officeDocument/2006/relationships/hyperlink" Target="https://myscp.onlinelibrary.wiley.com/doi/10.1002/jcpy.1431" TargetMode="External"/><Relationship Id="rId83" Type="http://schemas.openxmlformats.org/officeDocument/2006/relationships/hyperlink" Target="https://myscp.onlinelibrary.wiley.com/doi/10.1002/jcpy.1431" TargetMode="External"/><Relationship Id="rId88" Type="http://schemas.openxmlformats.org/officeDocument/2006/relationships/hyperlink" Target="https://myscp.onlinelibrary.wiley.com/doi/10.1002/jcpy.1431" TargetMode="External"/><Relationship Id="rId111" Type="http://schemas.openxmlformats.org/officeDocument/2006/relationships/hyperlink" Target="https://insight.kellogg.northwestern.edu/article/why-economic-crises-trigger-political-turnover-in-some-countries-but-not-others" TargetMode="External"/><Relationship Id="rId15" Type="http://schemas.openxmlformats.org/officeDocument/2006/relationships/hyperlink" Target="https://myscp.onlinelibrary.wiley.com/doi/10.1002/jcpy.1431" TargetMode="External"/><Relationship Id="rId36" Type="http://schemas.openxmlformats.org/officeDocument/2006/relationships/hyperlink" Target="https://myscp.onlinelibrary.wiley.com/doi/10.1002/jcpy.1431" TargetMode="External"/><Relationship Id="rId57" Type="http://schemas.openxmlformats.org/officeDocument/2006/relationships/hyperlink" Target="https://myscp.onlinelibrary.wiley.com/doi/10.1002/jcpy.1431" TargetMode="External"/><Relationship Id="rId106" Type="http://schemas.openxmlformats.org/officeDocument/2006/relationships/hyperlink" Target="https://www.oecd-ilibrary.org/trade/the-economic-impact-of-counterfeiting-and-piracy_9789264045521%20en;jsessionid=%20nu27oRkrZhUk6BTvJf6He5IFWI4EvPHRZmtUQ8BV.ip-10-240-5-93" TargetMode="External"/><Relationship Id="rId10" Type="http://schemas.openxmlformats.org/officeDocument/2006/relationships/hyperlink" Target="https://myscp.onlinelibrary.wiley.com/doi/10.1002/jcpy.1431" TargetMode="External"/><Relationship Id="rId31" Type="http://schemas.openxmlformats.org/officeDocument/2006/relationships/hyperlink" Target="https://myscp.onlinelibrary.wiley.com/doi/10.1002/jcpy.1431" TargetMode="External"/><Relationship Id="rId52" Type="http://schemas.openxmlformats.org/officeDocument/2006/relationships/hyperlink" Target="https://myscp.onlinelibrary.wiley.com/doi/10.1002/jcpy.1431" TargetMode="External"/><Relationship Id="rId73" Type="http://schemas.openxmlformats.org/officeDocument/2006/relationships/hyperlink" Target="https://myscp.onlinelibrary.wiley.com/doi/10.1002/jcpy.1431" TargetMode="External"/><Relationship Id="rId78" Type="http://schemas.openxmlformats.org/officeDocument/2006/relationships/hyperlink" Target="https://myscp.onlinelibrary.wiley.com/doi/10.1002/jcpy.1431" TargetMode="External"/><Relationship Id="rId94" Type="http://schemas.openxmlformats.org/officeDocument/2006/relationships/hyperlink" Target="https://www2.deloitte.com/us/en/insights/economy/americas/brazil-economic-outlook.html" TargetMode="External"/><Relationship Id="rId99" Type="http://schemas.openxmlformats.org/officeDocument/2006/relationships/hyperlink" Target="https://www.undp.org/digital/blog/ospos-good-2024-future-public-services-open-source-tech" TargetMode="External"/><Relationship Id="rId101" Type="http://schemas.openxmlformats.org/officeDocument/2006/relationships/hyperlink" Target="https://www.oecd-ilibrary.org/governance/global-trade-in-fakes_74c81154-en"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29569</Words>
  <Characters>168549</Characters>
  <Application>Microsoft Office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Nicholas Jennings</dc:creator>
  <cp:keywords>6.0.0</cp:keywords>
  <dc:description/>
  <cp:lastModifiedBy>Nicholas Jennings</cp:lastModifiedBy>
  <cp:revision>2</cp:revision>
  <dcterms:created xsi:type="dcterms:W3CDTF">2024-07-30T02:08:00Z</dcterms:created>
  <dcterms:modified xsi:type="dcterms:W3CDTF">2024-07-30T02:08:00Z</dcterms:modified>
</cp:coreProperties>
</file>