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56C7B" w14:textId="2C1F98E9" w:rsidR="00FE42AA" w:rsidRPr="008D6D44" w:rsidRDefault="00FE42AA" w:rsidP="00FE42AA">
      <w:pPr>
        <w:pStyle w:val="Heading1"/>
      </w:pPr>
      <w:r w:rsidRPr="008D6D44">
        <w:t>Court Stripping</w:t>
      </w:r>
      <w:r>
        <w:t>---</w:t>
      </w:r>
      <w:r w:rsidR="000B43D2">
        <w:t>BFHR</w:t>
      </w:r>
    </w:p>
    <w:p w14:paraId="179F5C10" w14:textId="77777777" w:rsidR="00FE42AA" w:rsidRPr="008D6D44" w:rsidRDefault="00FE42AA" w:rsidP="00FE42AA"/>
    <w:p w14:paraId="579BA030" w14:textId="77777777" w:rsidR="00FE42AA" w:rsidRDefault="00FE42AA" w:rsidP="00FE42AA">
      <w:pPr>
        <w:pStyle w:val="Heading3"/>
      </w:pPr>
      <w:r>
        <w:t>Notes</w:t>
      </w:r>
    </w:p>
    <w:p w14:paraId="347E142D" w14:textId="77777777" w:rsidR="00FA572F" w:rsidRDefault="00FA572F" w:rsidP="00FA572F"/>
    <w:p w14:paraId="1047BD57" w14:textId="55F81497" w:rsidR="00FA572F" w:rsidRDefault="00FA572F" w:rsidP="00FA572F">
      <w:r>
        <w:t xml:space="preserve">Thank you to Isabella, Rory, Dhiya, and Bilal for their work on this file.  There </w:t>
      </w:r>
      <w:proofErr w:type="gramStart"/>
      <w:r>
        <w:t>is</w:t>
      </w:r>
      <w:proofErr w:type="gramEnd"/>
      <w:r>
        <w:t xml:space="preserve"> </w:t>
      </w:r>
      <w:proofErr w:type="gramStart"/>
      <w:r>
        <w:t>a large number of</w:t>
      </w:r>
      <w:proofErr w:type="gramEnd"/>
      <w:r>
        <w:t xml:space="preserve"> useful cards and some good ideas worth expanding on for the season.  The Court Stripping CP is </w:t>
      </w:r>
      <w:proofErr w:type="gramStart"/>
      <w:r>
        <w:t>pretty complete</w:t>
      </w:r>
      <w:proofErr w:type="gramEnd"/>
      <w:r>
        <w:t xml:space="preserve"> and usable from day 1.  I have included Devolution CP in this file because some of the cards are usable for the stripping CP, and because it really isn’t a completed file yet</w:t>
      </w:r>
      <w:r w:rsidR="00131604">
        <w:t xml:space="preserve"> --- there are some ideas in here worth pursuing for a stand-alone file during the season</w:t>
      </w:r>
      <w:r>
        <w:t xml:space="preserve">.  </w:t>
      </w:r>
    </w:p>
    <w:p w14:paraId="2B41695A" w14:textId="77777777" w:rsidR="00FA572F" w:rsidRDefault="00FA572F" w:rsidP="00FA572F"/>
    <w:p w14:paraId="70325829" w14:textId="77777777" w:rsidR="00FA572F" w:rsidRPr="00FA572F" w:rsidRDefault="00FA572F" w:rsidP="00FA572F"/>
    <w:p w14:paraId="085D2B21" w14:textId="77777777" w:rsidR="00FE42AA" w:rsidRPr="00AF53CD" w:rsidRDefault="00FE42AA" w:rsidP="00FE42AA">
      <w:pPr>
        <w:pStyle w:val="Heading4"/>
      </w:pPr>
      <w:r>
        <w:t>Current Case Law:</w:t>
      </w:r>
    </w:p>
    <w:p w14:paraId="794C54B8" w14:textId="77777777" w:rsidR="00FE42AA" w:rsidRDefault="00FE42AA" w:rsidP="00FE42AA">
      <w:r>
        <w:t xml:space="preserve">2 major court cases that concern jurisdiction stripping exist on the books. </w:t>
      </w:r>
    </w:p>
    <w:p w14:paraId="005B1ED8" w14:textId="77777777" w:rsidR="00FE42AA" w:rsidRDefault="00FE42AA" w:rsidP="00FE42AA">
      <w:r>
        <w:t xml:space="preserve">The first is </w:t>
      </w:r>
      <w:r w:rsidRPr="00B95AC9">
        <w:rPr>
          <w:u w:val="single"/>
        </w:rPr>
        <w:t>United States v. Klein</w:t>
      </w:r>
      <w:r>
        <w:t xml:space="preserve"> (1871) which held that a law cannot tell a court to draw a certain conclusion that decides a case based on the evidence before it. The primary implication of the case in relation to the counterplan is that congress </w:t>
      </w:r>
      <w:r>
        <w:rPr>
          <w:u w:val="single"/>
        </w:rPr>
        <w:t>cannot</w:t>
      </w:r>
      <w:r>
        <w:t xml:space="preserve"> force a court to make a particular decision. The secondary holding (which is more important regarding the counterplan) is that congress </w:t>
      </w:r>
      <w:r>
        <w:rPr>
          <w:u w:val="single"/>
        </w:rPr>
        <w:t>can</w:t>
      </w:r>
      <w:r>
        <w:t xml:space="preserve"> withhold the right of appeal in certain cases. That was the first effective removal of jurisdiction that exists in case law. </w:t>
      </w:r>
    </w:p>
    <w:p w14:paraId="42BAEBA8" w14:textId="77777777" w:rsidR="00FE42AA" w:rsidRDefault="00FE42AA" w:rsidP="00FE42AA">
      <w:r>
        <w:t xml:space="preserve">The second case is much more recent and probably more important. In </w:t>
      </w:r>
      <w:r w:rsidRPr="00B95AC9">
        <w:rPr>
          <w:u w:val="single"/>
        </w:rPr>
        <w:t>Boumediene v. Bush</w:t>
      </w:r>
      <w:r>
        <w:t xml:space="preserve"> (2008), the Roberts court concluded (in a 5-4 decision) that the Military Commissions Act of 2006 should be interpreted to strip federal courts of jurisdiction over habeas corpus petitions filed by foreign citizens detained at Guantanamo Bay. However, the court also decided that the MCA was an </w:t>
      </w:r>
      <w:r>
        <w:rPr>
          <w:u w:val="single"/>
        </w:rPr>
        <w:t>unconstitutional</w:t>
      </w:r>
      <w:r>
        <w:t xml:space="preserve"> suspension of habeas writ. In English, that means that the court decided that the MCA unlawfully stripped jurisdiction from federal courts and suspended the detainees’ rights to file with federal courts. Detainees were found to be entitled to a right of seeking habeas or invoking the Suspension Clause. </w:t>
      </w:r>
    </w:p>
    <w:p w14:paraId="17EF65CD" w14:textId="77777777" w:rsidR="00FE42AA" w:rsidRDefault="00FE42AA" w:rsidP="00FE42AA">
      <w:r>
        <w:t xml:space="preserve">The implication of Boumediene is that jurisdiction-stripping is unconstitutional if it removes </w:t>
      </w:r>
      <w:proofErr w:type="gramStart"/>
      <w:r>
        <w:t>a right</w:t>
      </w:r>
      <w:proofErr w:type="gramEnd"/>
      <w:r>
        <w:t xml:space="preserve"> to file petitions of writ in the federal court. I think there are a couple of ways to get around this, but the best answer in my opinion is to articulate the counterplan as allowing state courts to be the primary venue for IPR cases while still allowing federal jurisdiction </w:t>
      </w:r>
      <w:r>
        <w:rPr>
          <w:u w:val="single"/>
        </w:rPr>
        <w:t>only</w:t>
      </w:r>
      <w:r>
        <w:t xml:space="preserve"> upon appeal. </w:t>
      </w:r>
    </w:p>
    <w:p w14:paraId="56211C33" w14:textId="77777777" w:rsidR="00FE42AA" w:rsidRDefault="00FE42AA" w:rsidP="00FE42AA">
      <w:pPr>
        <w:pStyle w:val="Heading4"/>
      </w:pPr>
      <w:r>
        <w:t>Relevant Definitions:</w:t>
      </w:r>
    </w:p>
    <w:p w14:paraId="4F43A93E" w14:textId="77777777" w:rsidR="00FE42AA" w:rsidRDefault="00FE42AA" w:rsidP="00FE42AA">
      <w:r>
        <w:t xml:space="preserve">Writ of </w:t>
      </w:r>
      <w:proofErr w:type="gramStart"/>
      <w:r>
        <w:t>Habeas Corpus:</w:t>
      </w:r>
      <w:proofErr w:type="gramEnd"/>
      <w:r>
        <w:t xml:space="preserve"> orders the custodian of an individual in custody to produce the individual before the court to make an inquiry concerning his or her detention, to appear for prosecution (ad </w:t>
      </w:r>
      <w:proofErr w:type="spellStart"/>
      <w:r>
        <w:t>prosequendum</w:t>
      </w:r>
      <w:proofErr w:type="spellEnd"/>
      <w:r>
        <w:t xml:space="preserve">) or to appear to testify (ad testificandum). </w:t>
      </w:r>
    </w:p>
    <w:p w14:paraId="71C08BC2" w14:textId="77777777" w:rsidR="00FE42AA" w:rsidRDefault="00FE42AA" w:rsidP="00FE42AA">
      <w:r>
        <w:t>Suspension Clause: Article I, Section 9, Clause 2 of the U.S. Constitution that limits Congress's power to suspend the privilege of the writ of habeas corpus. The clause states that the privilege can only be suspended in cases of rebellion or invasion when public safety requires it.</w:t>
      </w:r>
    </w:p>
    <w:p w14:paraId="02BE8253" w14:textId="77777777" w:rsidR="00FE42AA" w:rsidRDefault="00FE42AA" w:rsidP="00FE42AA">
      <w:pPr>
        <w:pStyle w:val="Heading4"/>
      </w:pPr>
      <w:r>
        <w:t>Constitutional Basis:</w:t>
      </w:r>
    </w:p>
    <w:p w14:paraId="619A4C8B" w14:textId="77777777" w:rsidR="00FE42AA" w:rsidRDefault="00FE42AA" w:rsidP="00FE42AA">
      <w:r>
        <w:t xml:space="preserve">The most important basis for constitutional power over court jurisdiction that congress has is in Article 3. </w:t>
      </w:r>
    </w:p>
    <w:p w14:paraId="777758A5" w14:textId="77777777" w:rsidR="00FE42AA" w:rsidRDefault="00FE42AA" w:rsidP="00FE42AA">
      <w:r>
        <w:t xml:space="preserve">The vesting clause states: “The judicial Power of the United States, shall be vested in one supreme Court, and in such </w:t>
      </w:r>
      <w:r w:rsidRPr="00113BC8">
        <w:rPr>
          <w:b/>
          <w:bCs/>
          <w:u w:val="single"/>
        </w:rPr>
        <w:t>inferior Courts</w:t>
      </w:r>
      <w:r>
        <w:t xml:space="preserve"> as the Congress may from time to time </w:t>
      </w:r>
      <w:r w:rsidRPr="00113BC8">
        <w:rPr>
          <w:b/>
          <w:bCs/>
          <w:u w:val="single"/>
        </w:rPr>
        <w:t>ordain</w:t>
      </w:r>
      <w:r>
        <w:t xml:space="preserve"> and </w:t>
      </w:r>
      <w:r w:rsidRPr="00113BC8">
        <w:rPr>
          <w:b/>
          <w:bCs/>
          <w:u w:val="single"/>
        </w:rPr>
        <w:t>establish</w:t>
      </w:r>
      <w:r>
        <w:t>.”</w:t>
      </w:r>
    </w:p>
    <w:p w14:paraId="3890B537" w14:textId="77777777" w:rsidR="00FE42AA" w:rsidRDefault="00FE42AA" w:rsidP="00FE42AA">
      <w:pPr>
        <w:pStyle w:val="ListParagraph"/>
        <w:numPr>
          <w:ilvl w:val="0"/>
          <w:numId w:val="46"/>
        </w:numPr>
      </w:pPr>
      <w:r>
        <w:t xml:space="preserve">The implication is that the Congress has the constitutional power to </w:t>
      </w:r>
      <w:r>
        <w:rPr>
          <w:b/>
          <w:bCs/>
          <w:u w:val="single"/>
        </w:rPr>
        <w:t>ordain</w:t>
      </w:r>
      <w:r>
        <w:rPr>
          <w:b/>
          <w:bCs/>
        </w:rPr>
        <w:t xml:space="preserve"> </w:t>
      </w:r>
      <w:r>
        <w:t xml:space="preserve">what powers individual courts have, which has been interpreted to mean that Congress has the power to decide what areas of law different courts have the power to oversee. </w:t>
      </w:r>
    </w:p>
    <w:p w14:paraId="2284E1D0" w14:textId="77777777" w:rsidR="00FE42AA" w:rsidRDefault="00FE42AA" w:rsidP="00FE42AA">
      <w:pPr>
        <w:pStyle w:val="Heading4"/>
      </w:pPr>
      <w:r>
        <w:t>Solvency</w:t>
      </w:r>
    </w:p>
    <w:p w14:paraId="5ED7B271" w14:textId="77777777" w:rsidR="00FE42AA" w:rsidRPr="007636F9" w:rsidRDefault="00FE42AA" w:rsidP="00FE42AA">
      <w:r>
        <w:t xml:space="preserve">There are two ways to read the counterplan---the first is to read it as a “Curbing + Devolution CP” with the Ghosh evidence which says that state-court control over IPR is the best. The second way devolves authority to the Federal Circuit. The file is </w:t>
      </w:r>
      <w:r>
        <w:rPr>
          <w:u w:val="single"/>
        </w:rPr>
        <w:t>primarily</w:t>
      </w:r>
      <w:r>
        <w:t xml:space="preserve"> set up to be read in the first way, but the Taylor evidence is a pretty good solvency advocate to read in the second direction. You may have to alter the text to support the Taylor reading, but most of the cards in the file are applicable to both. </w:t>
      </w:r>
    </w:p>
    <w:p w14:paraId="13E576A4" w14:textId="77777777" w:rsidR="00FE42AA" w:rsidRDefault="00FE42AA" w:rsidP="00FE42AA">
      <w:pPr>
        <w:pStyle w:val="Heading4"/>
      </w:pPr>
      <w:r w:rsidRPr="00445FD0">
        <w:t>Selected Haikus about federal jurisdiction</w:t>
      </w:r>
      <w:r>
        <w:t xml:space="preserve">: </w:t>
      </w:r>
    </w:p>
    <w:p w14:paraId="65052008" w14:textId="77777777" w:rsidR="00FE42AA" w:rsidRPr="00BB29A9" w:rsidRDefault="00FE42AA" w:rsidP="00FE42AA"/>
    <w:p w14:paraId="10AAC46D" w14:textId="77777777" w:rsidR="00FE42AA" w:rsidRDefault="00FE42AA" w:rsidP="00FE42AA">
      <w:pPr>
        <w:pStyle w:val="Heading4"/>
      </w:pPr>
      <w:r>
        <w:t>Yes, Young was the State.</w:t>
      </w:r>
    </w:p>
    <w:p w14:paraId="023E4432" w14:textId="77777777" w:rsidR="00FE42AA" w:rsidRDefault="00FE42AA" w:rsidP="00FE42AA">
      <w:pPr>
        <w:pStyle w:val="Heading4"/>
      </w:pPr>
      <w:r>
        <w:t>But he was not: stripping</w:t>
      </w:r>
    </w:p>
    <w:p w14:paraId="29CAE74A" w14:textId="77777777" w:rsidR="00FE42AA" w:rsidRDefault="00FE42AA" w:rsidP="00FE42AA">
      <w:pPr>
        <w:pStyle w:val="Heading4"/>
      </w:pPr>
      <w:r>
        <w:t>Doctrine Janus-faced.</w:t>
      </w:r>
    </w:p>
    <w:p w14:paraId="6817D368" w14:textId="77777777" w:rsidR="00FE42AA" w:rsidRDefault="00FE42AA" w:rsidP="00FE42AA">
      <w:r>
        <w:t>-</w:t>
      </w:r>
      <w:r w:rsidRPr="00BB29A9">
        <w:rPr>
          <w:rStyle w:val="Style13ptBold"/>
        </w:rPr>
        <w:t>W. Cohen</w:t>
      </w:r>
      <w:r>
        <w:t>, storied instructor of constitutional law, federal jurisdiction and torts at Stanford Law School from 1970-1999.</w:t>
      </w:r>
    </w:p>
    <w:p w14:paraId="75161F3C" w14:textId="77777777" w:rsidR="00FE42AA" w:rsidRDefault="00FE42AA" w:rsidP="00FE42AA"/>
    <w:p w14:paraId="6CB9348F" w14:textId="77777777" w:rsidR="00FE42AA" w:rsidRDefault="00FE42AA" w:rsidP="00FE42AA">
      <w:pPr>
        <w:pStyle w:val="Heading4"/>
      </w:pPr>
      <w:proofErr w:type="gramStart"/>
      <w:r w:rsidRPr="006812DD">
        <w:t>State</w:t>
      </w:r>
      <w:proofErr w:type="gramEnd"/>
      <w:r w:rsidRPr="006812DD">
        <w:t xml:space="preserve"> court cannot hear. </w:t>
      </w:r>
    </w:p>
    <w:p w14:paraId="18224438" w14:textId="77777777" w:rsidR="00FE42AA" w:rsidRDefault="00FE42AA" w:rsidP="00FE42AA">
      <w:pPr>
        <w:pStyle w:val="Heading4"/>
      </w:pPr>
      <w:r w:rsidRPr="006812DD">
        <w:t xml:space="preserve">Remove! Then we must dismiss? </w:t>
      </w:r>
    </w:p>
    <w:p w14:paraId="759FCBF7" w14:textId="77777777" w:rsidR="00FE42AA" w:rsidRDefault="00FE42AA" w:rsidP="00FE42AA">
      <w:pPr>
        <w:pStyle w:val="Heading4"/>
      </w:pPr>
      <w:r w:rsidRPr="006812DD">
        <w:t xml:space="preserve">What logic is this? </w:t>
      </w:r>
    </w:p>
    <w:p w14:paraId="0E60C8B5" w14:textId="77777777" w:rsidR="00FE42AA" w:rsidRDefault="00FE42AA" w:rsidP="00FE42AA">
      <w:r w:rsidRPr="006812DD">
        <w:t>-</w:t>
      </w:r>
      <w:r w:rsidRPr="00BB29A9">
        <w:rPr>
          <w:rStyle w:val="Style13ptBold"/>
        </w:rPr>
        <w:t>J. Krause</w:t>
      </w:r>
      <w:r>
        <w:t xml:space="preserve">, served as an Adjunct Professor, University of Southern California School of Law, 1994-2000 and 2002; Loyola School of Law, 1987 and 1988. </w:t>
      </w:r>
    </w:p>
    <w:p w14:paraId="3200728A" w14:textId="77777777" w:rsidR="00FE42AA" w:rsidRDefault="00FE42AA" w:rsidP="00FE42AA"/>
    <w:p w14:paraId="5636E71B" w14:textId="77777777" w:rsidR="00FE42AA" w:rsidRDefault="00FE42AA" w:rsidP="00FE42AA">
      <w:pPr>
        <w:pStyle w:val="Heading4"/>
      </w:pPr>
      <w:r w:rsidRPr="00334AFC">
        <w:t xml:space="preserve">The tide rolls over </w:t>
      </w:r>
    </w:p>
    <w:p w14:paraId="134CE1E2" w14:textId="77777777" w:rsidR="00FE42AA" w:rsidRDefault="00FE42AA" w:rsidP="00FE42AA">
      <w:pPr>
        <w:pStyle w:val="Heading4"/>
      </w:pPr>
      <w:r w:rsidRPr="00334AFC">
        <w:t xml:space="preserve">Judicial feet, as diverse </w:t>
      </w:r>
    </w:p>
    <w:p w14:paraId="0782643C" w14:textId="77777777" w:rsidR="00FE42AA" w:rsidRDefault="00FE42AA" w:rsidP="00FE42AA">
      <w:pPr>
        <w:pStyle w:val="Heading4"/>
      </w:pPr>
      <w:r w:rsidRPr="00334AFC">
        <w:t xml:space="preserve">Barnacles accrete. </w:t>
      </w:r>
    </w:p>
    <w:p w14:paraId="304C1010" w14:textId="77777777" w:rsidR="00FE42AA" w:rsidRDefault="00FE42AA" w:rsidP="00FE42AA">
      <w:r w:rsidRPr="00334AFC">
        <w:t>-</w:t>
      </w:r>
      <w:r w:rsidRPr="00BB29A9">
        <w:rPr>
          <w:rStyle w:val="Style13ptBold"/>
        </w:rPr>
        <w:t>J. Machlin</w:t>
      </w:r>
      <w:r>
        <w:t xml:space="preserve">, Senior Attorney for the California state department. </w:t>
      </w:r>
    </w:p>
    <w:p w14:paraId="71110D7A" w14:textId="77777777" w:rsidR="00FE42AA" w:rsidRDefault="00FE42AA" w:rsidP="00FE42AA"/>
    <w:p w14:paraId="363EEF17" w14:textId="77777777" w:rsidR="00FE42AA" w:rsidRDefault="00FE42AA" w:rsidP="00FE42AA">
      <w:r w:rsidRPr="003620BA">
        <w:t>I encourage everyone to d</w:t>
      </w:r>
      <w:r>
        <w:t xml:space="preserve">o more digging into the once-annual Federal Jurisdiction Haiku Festival hosted by Kenneth Karst at UCLA. Truly a joy. Rest in power, Kenneth. </w:t>
      </w:r>
    </w:p>
    <w:p w14:paraId="2767233E" w14:textId="77777777" w:rsidR="00FE42AA" w:rsidRDefault="00FE42AA" w:rsidP="00FE42AA">
      <w:r w:rsidRPr="00653D4F">
        <w:rPr>
          <w:noProof/>
        </w:rPr>
        <w:drawing>
          <wp:inline distT="0" distB="0" distL="0" distR="0" wp14:anchorId="508DB7F7" wp14:editId="67D761A2">
            <wp:extent cx="4900085" cy="3772227"/>
            <wp:effectExtent l="0" t="0" r="0" b="0"/>
            <wp:docPr id="1290696221" name="Picture 1" descr="A person in a suit and tie point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6221" name="Picture 1" descr="A person in a suit and tie pointing at something&#10;&#10;Description automatically generated"/>
                    <pic:cNvPicPr/>
                  </pic:nvPicPr>
                  <pic:blipFill>
                    <a:blip r:embed="rId8"/>
                    <a:stretch>
                      <a:fillRect/>
                    </a:stretch>
                  </pic:blipFill>
                  <pic:spPr>
                    <a:xfrm>
                      <a:off x="0" y="0"/>
                      <a:ext cx="4900085" cy="3772227"/>
                    </a:xfrm>
                    <a:prstGeom prst="rect">
                      <a:avLst/>
                    </a:prstGeom>
                  </pic:spPr>
                </pic:pic>
              </a:graphicData>
            </a:graphic>
          </wp:inline>
        </w:drawing>
      </w:r>
    </w:p>
    <w:p w14:paraId="3ABFCBDA" w14:textId="77777777" w:rsidR="00FE42AA" w:rsidRPr="003620BA" w:rsidRDefault="00FE42AA" w:rsidP="00FE42AA">
      <w:r>
        <w:t>---Isabella (//ONHS IF)</w:t>
      </w:r>
    </w:p>
    <w:p w14:paraId="6AFC4B3A" w14:textId="321EA082" w:rsidR="00FE42AA" w:rsidRDefault="00BD18BA" w:rsidP="00BD18BA">
      <w:pPr>
        <w:pStyle w:val="Heading2"/>
      </w:pPr>
      <w:r>
        <w:t>Top Shelf</w:t>
      </w:r>
    </w:p>
    <w:p w14:paraId="6BDED286" w14:textId="77777777" w:rsidR="00FE42AA" w:rsidRDefault="00FE42AA" w:rsidP="00FE42AA"/>
    <w:p w14:paraId="5E3F5298" w14:textId="77777777" w:rsidR="00FE42AA" w:rsidRDefault="00FE42AA" w:rsidP="00FE42AA">
      <w:pPr>
        <w:pStyle w:val="Heading3"/>
      </w:pPr>
      <w:r>
        <w:t>1NC---Text</w:t>
      </w:r>
    </w:p>
    <w:p w14:paraId="3E506B0F" w14:textId="77777777" w:rsidR="00FE42AA" w:rsidRDefault="00FE42AA" w:rsidP="00FE42AA"/>
    <w:p w14:paraId="2E27F01F" w14:textId="77777777" w:rsidR="00FE42AA" w:rsidRDefault="00FE42AA" w:rsidP="00FE42AA">
      <w:pPr>
        <w:pStyle w:val="Heading4"/>
      </w:pPr>
      <w:r>
        <w:t xml:space="preserve">The United States congress ought to: </w:t>
      </w:r>
    </w:p>
    <w:p w14:paraId="4D33AEA7" w14:textId="77777777" w:rsidR="00FE42AA" w:rsidRDefault="00FE42AA" w:rsidP="00FE42AA">
      <w:pPr>
        <w:pStyle w:val="Heading4"/>
      </w:pPr>
      <w:r>
        <w:t xml:space="preserve">---Invoke Article III, section 2, clause 2 powers to strip the Supreme Court of the United States and all other inferior Article III courts of jurisdiction over </w:t>
      </w:r>
      <w:r w:rsidRPr="00713F60">
        <w:rPr>
          <w:color w:val="FF0000"/>
        </w:rPr>
        <w:t>[AFF AREA</w:t>
      </w:r>
      <w:proofErr w:type="gramStart"/>
      <w:r w:rsidRPr="00713F60">
        <w:rPr>
          <w:color w:val="FF0000"/>
        </w:rPr>
        <w:t>]</w:t>
      </w:r>
      <w:r>
        <w:t>;</w:t>
      </w:r>
      <w:proofErr w:type="gramEnd"/>
      <w:r>
        <w:t xml:space="preserve"> </w:t>
      </w:r>
    </w:p>
    <w:p w14:paraId="52C00AE4" w14:textId="77777777" w:rsidR="00FE42AA" w:rsidRDefault="00FE42AA" w:rsidP="00FE42AA">
      <w:pPr>
        <w:pStyle w:val="Heading4"/>
      </w:pPr>
      <w:r>
        <w:t xml:space="preserve">---Incentivize state courts to rule in the direction of </w:t>
      </w:r>
      <w:r w:rsidRPr="00713F60">
        <w:rPr>
          <w:color w:val="FF0000"/>
        </w:rPr>
        <w:t>[AFF MECHANISM]</w:t>
      </w:r>
      <w:r>
        <w:t>.</w:t>
      </w:r>
    </w:p>
    <w:p w14:paraId="2C6EBEF2" w14:textId="77777777" w:rsidR="00FE42AA" w:rsidRPr="00C233E6" w:rsidRDefault="00FE42AA" w:rsidP="00FE42AA">
      <w:pPr>
        <w:pStyle w:val="Heading3"/>
      </w:pPr>
      <w:r w:rsidRPr="00C233E6">
        <w:t>1NC---Solvency</w:t>
      </w:r>
      <w:r>
        <w:t>---Devolution</w:t>
      </w:r>
    </w:p>
    <w:p w14:paraId="2FA015E5" w14:textId="77777777" w:rsidR="00FE42AA" w:rsidRDefault="00FE42AA" w:rsidP="00FE42AA"/>
    <w:p w14:paraId="5422BA72" w14:textId="77777777" w:rsidR="00FF01E2" w:rsidRPr="008D6D44" w:rsidRDefault="00FF01E2" w:rsidP="00FF01E2">
      <w:pPr>
        <w:pStyle w:val="Heading4"/>
      </w:pPr>
      <w:r w:rsidRPr="008D6D44">
        <w:t xml:space="preserve">The counterplan allows </w:t>
      </w:r>
      <w:r w:rsidRPr="008D6D44">
        <w:rPr>
          <w:u w:val="single"/>
        </w:rPr>
        <w:t>Congress</w:t>
      </w:r>
      <w:r w:rsidRPr="008D6D44">
        <w:t xml:space="preserve"> to </w:t>
      </w:r>
      <w:r w:rsidRPr="008D6D44">
        <w:rPr>
          <w:u w:val="single"/>
        </w:rPr>
        <w:t>pre-empt</w:t>
      </w:r>
      <w:r w:rsidRPr="008D6D44">
        <w:t xml:space="preserve"> court power by </w:t>
      </w:r>
      <w:r w:rsidRPr="008D6D44">
        <w:rPr>
          <w:u w:val="single"/>
        </w:rPr>
        <w:t>stripping</w:t>
      </w:r>
      <w:r w:rsidRPr="008D6D44">
        <w:t xml:space="preserve"> the court of </w:t>
      </w:r>
      <w:r w:rsidRPr="008D6D44">
        <w:rPr>
          <w:u w:val="single"/>
        </w:rPr>
        <w:t>jurisdiction</w:t>
      </w:r>
      <w:r w:rsidRPr="008D6D44">
        <w:t xml:space="preserve">. It competes---Congressional Article III proposals are </w:t>
      </w:r>
      <w:r w:rsidRPr="008D6D44">
        <w:rPr>
          <w:u w:val="single"/>
        </w:rPr>
        <w:t>reviewable</w:t>
      </w:r>
      <w:r w:rsidRPr="008D6D44">
        <w:t xml:space="preserve"> by voters and could be </w:t>
      </w:r>
      <w:r w:rsidRPr="008D6D44">
        <w:rPr>
          <w:u w:val="single"/>
        </w:rPr>
        <w:t>repealed</w:t>
      </w:r>
      <w:r w:rsidRPr="008D6D44">
        <w:t xml:space="preserve"> in the future. </w:t>
      </w:r>
    </w:p>
    <w:p w14:paraId="53578F90" w14:textId="77777777" w:rsidR="00FF01E2" w:rsidRPr="008D6D44" w:rsidRDefault="00FF01E2" w:rsidP="00FF01E2">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2-4 [italics in original]</w:t>
      </w:r>
    </w:p>
    <w:p w14:paraId="612B7395" w14:textId="77777777" w:rsidR="00FF01E2" w:rsidRPr="008D6D44" w:rsidRDefault="00FF01E2" w:rsidP="00FF01E2">
      <w:pPr>
        <w:rPr>
          <w:sz w:val="16"/>
        </w:rPr>
      </w:pPr>
      <w:r w:rsidRPr="008D6D44">
        <w:rPr>
          <w:sz w:val="16"/>
        </w:rPr>
        <w:t xml:space="preserve">In this written testimony I will focus in depth on what I believe to be the </w:t>
      </w:r>
      <w:r w:rsidRPr="008D6D44">
        <w:rPr>
          <w:rStyle w:val="Emphasis"/>
        </w:rPr>
        <w:t>most</w:t>
      </w:r>
      <w:r w:rsidRPr="008D6D44">
        <w:rPr>
          <w:sz w:val="16"/>
        </w:rPr>
        <w:t xml:space="preserve"> </w:t>
      </w:r>
      <w:r w:rsidRPr="008D6D44">
        <w:rPr>
          <w:rStyle w:val="StyleUnderline"/>
        </w:rPr>
        <w:t xml:space="preserve">promising strategy for reducing </w:t>
      </w:r>
      <w:r w:rsidRPr="008D6D44">
        <w:rPr>
          <w:sz w:val="16"/>
        </w:rPr>
        <w:t xml:space="preserve">the </w:t>
      </w:r>
      <w:r w:rsidRPr="008D6D44">
        <w:rPr>
          <w:rStyle w:val="Emphasis"/>
        </w:rPr>
        <w:t>power</w:t>
      </w:r>
      <w:r w:rsidRPr="008D6D44">
        <w:rPr>
          <w:sz w:val="16"/>
        </w:rPr>
        <w:t xml:space="preserve"> </w:t>
      </w:r>
      <w:r w:rsidRPr="008D6D44">
        <w:rPr>
          <w:rStyle w:val="StyleUnderline"/>
        </w:rPr>
        <w:t>of courts</w:t>
      </w:r>
      <w:r w:rsidRPr="008D6D44">
        <w:rPr>
          <w:sz w:val="16"/>
        </w:rPr>
        <w:t xml:space="preserve">. That is for </w:t>
      </w:r>
      <w:r w:rsidRPr="008D6D44">
        <w:rPr>
          <w:rStyle w:val="StyleUnderline"/>
        </w:rPr>
        <w:t>Congress to use</w:t>
      </w:r>
      <w:r w:rsidRPr="008D6D44">
        <w:rPr>
          <w:sz w:val="16"/>
        </w:rPr>
        <w:t xml:space="preserve"> the </w:t>
      </w:r>
      <w:r w:rsidRPr="008D6D44">
        <w:rPr>
          <w:rStyle w:val="Emphasis"/>
        </w:rPr>
        <w:t>power</w:t>
      </w:r>
      <w:r w:rsidRPr="008D6D44">
        <w:rPr>
          <w:sz w:val="16"/>
        </w:rPr>
        <w:t xml:space="preserve"> that the </w:t>
      </w:r>
      <w:r w:rsidRPr="008D6D44">
        <w:rPr>
          <w:rStyle w:val="Emphasis"/>
        </w:rPr>
        <w:t>Constitution</w:t>
      </w:r>
      <w:r w:rsidRPr="008D6D44">
        <w:rPr>
          <w:sz w:val="16"/>
        </w:rPr>
        <w:t xml:space="preserve"> </w:t>
      </w:r>
      <w:r w:rsidRPr="008D6D44">
        <w:rPr>
          <w:rStyle w:val="StyleUnderline"/>
        </w:rPr>
        <w:t>has always given it to override</w:t>
      </w:r>
      <w:r w:rsidRPr="008D6D44">
        <w:rPr>
          <w:sz w:val="16"/>
        </w:rPr>
        <w:t xml:space="preserve">, in appropriate cases, </w:t>
      </w:r>
      <w:r w:rsidRPr="008D6D44">
        <w:rPr>
          <w:rStyle w:val="StyleUnderline"/>
        </w:rPr>
        <w:t>decisions of the Supreme Court</w:t>
      </w:r>
      <w:r w:rsidRPr="008D6D44">
        <w:rPr>
          <w:sz w:val="16"/>
        </w:rPr>
        <w:t xml:space="preserve"> and indeed </w:t>
      </w:r>
      <w:r w:rsidRPr="008D6D44">
        <w:rPr>
          <w:rStyle w:val="Emphasis"/>
        </w:rPr>
        <w:t>any</w:t>
      </w:r>
      <w:r w:rsidRPr="008D6D44">
        <w:rPr>
          <w:sz w:val="16"/>
        </w:rPr>
        <w:t xml:space="preserve"> </w:t>
      </w:r>
      <w:r w:rsidRPr="008D6D44">
        <w:rPr>
          <w:rStyle w:val="StyleUnderline"/>
        </w:rPr>
        <w:t>federal court</w:t>
      </w:r>
      <w:r w:rsidRPr="008D6D44">
        <w:rPr>
          <w:sz w:val="16"/>
        </w:rPr>
        <w:t xml:space="preserve">. Not through an </w:t>
      </w:r>
      <w:r w:rsidRPr="008D6D44">
        <w:rPr>
          <w:rStyle w:val="StyleUnderline"/>
        </w:rPr>
        <w:t>Article V amendment</w:t>
      </w:r>
      <w:r w:rsidRPr="008D6D44">
        <w:rPr>
          <w:sz w:val="16"/>
        </w:rPr>
        <w:t xml:space="preserve">, which is virtually </w:t>
      </w:r>
      <w:r w:rsidRPr="008D6D44">
        <w:rPr>
          <w:rStyle w:val="StyleUnderline"/>
        </w:rPr>
        <w:t>always an</w:t>
      </w:r>
      <w:r w:rsidRPr="008D6D44">
        <w:rPr>
          <w:sz w:val="16"/>
        </w:rPr>
        <w:t xml:space="preserve"> </w:t>
      </w:r>
      <w:r w:rsidRPr="008D6D44">
        <w:rPr>
          <w:rStyle w:val="Emphasis"/>
        </w:rPr>
        <w:t>impossible</w:t>
      </w:r>
      <w:r w:rsidRPr="008D6D44">
        <w:rPr>
          <w:sz w:val="16"/>
        </w:rPr>
        <w:t xml:space="preserve"> </w:t>
      </w:r>
      <w:r w:rsidRPr="008D6D44">
        <w:rPr>
          <w:rStyle w:val="StyleUnderline"/>
        </w:rPr>
        <w:t>hurdle to clear</w:t>
      </w:r>
      <w:r w:rsidRPr="008D6D44">
        <w:rPr>
          <w:sz w:val="16"/>
        </w:rPr>
        <w:t xml:space="preserve">. But rather through </w:t>
      </w:r>
      <w:r w:rsidRPr="008D6D44">
        <w:rPr>
          <w:rStyle w:val="StyleUnderline"/>
        </w:rPr>
        <w:t xml:space="preserve">Congress’s </w:t>
      </w:r>
      <w:r w:rsidRPr="008D6D44">
        <w:rPr>
          <w:rStyle w:val="Emphasis"/>
        </w:rPr>
        <w:t>Article III</w:t>
      </w:r>
      <w:r w:rsidRPr="008D6D44">
        <w:rPr>
          <w:sz w:val="16"/>
        </w:rPr>
        <w:t xml:space="preserve"> </w:t>
      </w:r>
      <w:r w:rsidRPr="008D6D44">
        <w:rPr>
          <w:rStyle w:val="StyleUnderline"/>
        </w:rPr>
        <w:t>authority</w:t>
      </w:r>
      <w:r w:rsidRPr="008D6D44">
        <w:rPr>
          <w:sz w:val="16"/>
        </w:rPr>
        <w:t xml:space="preserve"> </w:t>
      </w:r>
      <w:r w:rsidRPr="008D6D44">
        <w:rPr>
          <w:rStyle w:val="StyleUnderline"/>
        </w:rPr>
        <w:t>to</w:t>
      </w:r>
      <w:r w:rsidRPr="008D6D44">
        <w:rPr>
          <w:sz w:val="16"/>
        </w:rPr>
        <w:t xml:space="preserve"> </w:t>
      </w:r>
      <w:r w:rsidRPr="008D6D44">
        <w:rPr>
          <w:rStyle w:val="Emphasis"/>
        </w:rPr>
        <w:t>strip</w:t>
      </w:r>
      <w:r w:rsidRPr="008D6D44">
        <w:rPr>
          <w:sz w:val="16"/>
        </w:rPr>
        <w:t xml:space="preserve"> </w:t>
      </w:r>
      <w:r w:rsidRPr="008D6D44">
        <w:rPr>
          <w:rStyle w:val="StyleUnderline"/>
        </w:rPr>
        <w:t>the</w:t>
      </w:r>
      <w:r w:rsidRPr="008D6D44">
        <w:rPr>
          <w:sz w:val="16"/>
        </w:rPr>
        <w:t xml:space="preserve"> </w:t>
      </w:r>
      <w:r w:rsidRPr="008D6D44">
        <w:rPr>
          <w:rStyle w:val="Emphasis"/>
        </w:rPr>
        <w:t>jurisdiction</w:t>
      </w:r>
      <w:r w:rsidRPr="008D6D44">
        <w:rPr>
          <w:sz w:val="16"/>
        </w:rPr>
        <w:t xml:space="preserve"> </w:t>
      </w:r>
      <w:r w:rsidRPr="008D6D44">
        <w:rPr>
          <w:rStyle w:val="StyleUnderline"/>
        </w:rPr>
        <w:t>of both the Supreme Court and the lower federal courts</w:t>
      </w:r>
      <w:r w:rsidRPr="008D6D44">
        <w:rPr>
          <w:sz w:val="16"/>
        </w:rPr>
        <w:t xml:space="preserve">.4 Congress’s virtually </w:t>
      </w:r>
      <w:r w:rsidRPr="008D6D44">
        <w:rPr>
          <w:rStyle w:val="StyleUnderline"/>
        </w:rPr>
        <w:t>plenary power to determine courts’</w:t>
      </w:r>
      <w:r w:rsidRPr="008D6D44">
        <w:rPr>
          <w:sz w:val="16"/>
        </w:rPr>
        <w:t xml:space="preserve"> </w:t>
      </w:r>
      <w:r w:rsidRPr="008D6D44">
        <w:rPr>
          <w:rStyle w:val="Emphasis"/>
        </w:rPr>
        <w:t>jurisdiction</w:t>
      </w:r>
      <w:r w:rsidRPr="008D6D44">
        <w:rPr>
          <w:sz w:val="16"/>
        </w:rPr>
        <w:t xml:space="preserve"> is, if used with discretion and determination, a power </w:t>
      </w:r>
      <w:r w:rsidRPr="008D6D44">
        <w:rPr>
          <w:rStyle w:val="StyleUnderline"/>
        </w:rPr>
        <w:t>to enforce Congress’s interpretations of the Constitution’s meaning</w:t>
      </w:r>
      <w:r w:rsidRPr="008D6D44">
        <w:rPr>
          <w:sz w:val="16"/>
        </w:rPr>
        <w:t xml:space="preserve">, and to </w:t>
      </w:r>
      <w:r w:rsidRPr="008D6D44">
        <w:rPr>
          <w:rStyle w:val="Emphasis"/>
        </w:rPr>
        <w:t>deprive</w:t>
      </w:r>
      <w:r w:rsidRPr="008D6D44">
        <w:rPr>
          <w:sz w:val="16"/>
        </w:rPr>
        <w:t xml:space="preserve"> </w:t>
      </w:r>
      <w:r w:rsidRPr="008D6D44">
        <w:rPr>
          <w:rStyle w:val="StyleUnderline"/>
        </w:rPr>
        <w:t>courts of jurisdiction</w:t>
      </w:r>
      <w:r w:rsidRPr="008D6D44">
        <w:rPr>
          <w:sz w:val="16"/>
        </w:rPr>
        <w:t xml:space="preserve"> </w:t>
      </w:r>
      <w:r w:rsidRPr="008D6D44">
        <w:rPr>
          <w:rStyle w:val="StyleUnderline"/>
        </w:rPr>
        <w:t>to</w:t>
      </w:r>
      <w:r w:rsidRPr="008D6D44">
        <w:rPr>
          <w:sz w:val="16"/>
        </w:rPr>
        <w:t xml:space="preserve"> </w:t>
      </w:r>
      <w:r w:rsidRPr="008D6D44">
        <w:rPr>
          <w:rStyle w:val="Emphasis"/>
        </w:rPr>
        <w:t>review</w:t>
      </w:r>
      <w:r w:rsidRPr="008D6D44">
        <w:rPr>
          <w:sz w:val="16"/>
        </w:rPr>
        <w:t xml:space="preserve"> </w:t>
      </w:r>
      <w:r w:rsidRPr="008D6D44">
        <w:rPr>
          <w:rStyle w:val="StyleUnderline"/>
        </w:rPr>
        <w:t>those interpretations</w:t>
      </w:r>
      <w:r w:rsidRPr="008D6D44">
        <w:rPr>
          <w:sz w:val="16"/>
        </w:rPr>
        <w:t xml:space="preserve">. It is, in effect, a power to </w:t>
      </w:r>
      <w:r w:rsidRPr="008D6D44">
        <w:rPr>
          <w:rStyle w:val="Emphasis"/>
        </w:rPr>
        <w:t>limit</w:t>
      </w:r>
      <w:r w:rsidRPr="008D6D44">
        <w:rPr>
          <w:sz w:val="16"/>
        </w:rPr>
        <w:t xml:space="preserve">, </w:t>
      </w:r>
      <w:r w:rsidRPr="008D6D44">
        <w:rPr>
          <w:rStyle w:val="StyleUnderline"/>
        </w:rPr>
        <w:t>or</w:t>
      </w:r>
      <w:r w:rsidRPr="008D6D44">
        <w:rPr>
          <w:sz w:val="16"/>
        </w:rPr>
        <w:t xml:space="preserve"> to </w:t>
      </w:r>
      <w:r w:rsidRPr="008D6D44">
        <w:rPr>
          <w:rStyle w:val="Emphasis"/>
          <w:i/>
          <w:iCs w:val="0"/>
        </w:rPr>
        <w:t>qualify</w:t>
      </w:r>
      <w:r w:rsidRPr="008D6D44">
        <w:rPr>
          <w:sz w:val="16"/>
        </w:rPr>
        <w:t xml:space="preserve">, </w:t>
      </w:r>
      <w:r w:rsidRPr="008D6D44">
        <w:rPr>
          <w:rStyle w:val="StyleUnderline"/>
        </w:rPr>
        <w:t>judicial supremacy</w:t>
      </w:r>
      <w:r w:rsidRPr="008D6D44">
        <w:rPr>
          <w:sz w:val="16"/>
        </w:rPr>
        <w:t xml:space="preserve">. </w:t>
      </w:r>
    </w:p>
    <w:p w14:paraId="5AFE0706" w14:textId="77777777" w:rsidR="00FF01E2" w:rsidRPr="008D6D44" w:rsidRDefault="00FF01E2" w:rsidP="00FF01E2">
      <w:pPr>
        <w:rPr>
          <w:sz w:val="16"/>
        </w:rPr>
      </w:pPr>
      <w:r w:rsidRPr="008D6D44">
        <w:rPr>
          <w:sz w:val="16"/>
        </w:rPr>
        <w:t xml:space="preserve">To understand how Congress’s Article III power could be used, consider two examples: </w:t>
      </w:r>
    </w:p>
    <w:p w14:paraId="5E606099" w14:textId="77777777" w:rsidR="00FF01E2" w:rsidRPr="008D6D44" w:rsidRDefault="00FF01E2" w:rsidP="00FF01E2">
      <w:pPr>
        <w:rPr>
          <w:sz w:val="16"/>
        </w:rPr>
      </w:pPr>
      <w:r w:rsidRPr="008D6D44">
        <w:rPr>
          <w:sz w:val="16"/>
        </w:rPr>
        <w:t xml:space="preserve">First, imagine that Congress passes and the President signs legislation enacting a wealth tax.5 Imagine further that </w:t>
      </w:r>
      <w:r w:rsidRPr="008D6D44">
        <w:rPr>
          <w:rStyle w:val="StyleUnderline"/>
        </w:rPr>
        <w:t>Congress</w:t>
      </w:r>
      <w:r w:rsidRPr="008D6D44">
        <w:rPr>
          <w:sz w:val="16"/>
        </w:rPr>
        <w:t xml:space="preserve"> </w:t>
      </w:r>
      <w:r w:rsidRPr="008D6D44">
        <w:rPr>
          <w:rStyle w:val="Emphasis"/>
        </w:rPr>
        <w:t>includes</w:t>
      </w:r>
      <w:r w:rsidRPr="008D6D44">
        <w:rPr>
          <w:sz w:val="16"/>
        </w:rPr>
        <w:t xml:space="preserve"> in that legislation </w:t>
      </w:r>
      <w:r w:rsidRPr="008D6D44">
        <w:rPr>
          <w:rStyle w:val="StyleUnderline"/>
        </w:rPr>
        <w:t>a provision removing the jurisdiction of federal courts to review the legislation for congruence with</w:t>
      </w:r>
      <w:r w:rsidRPr="008D6D44">
        <w:rPr>
          <w:sz w:val="16"/>
        </w:rPr>
        <w:t xml:space="preserve"> the </w:t>
      </w:r>
      <w:r w:rsidRPr="008D6D44">
        <w:rPr>
          <w:rStyle w:val="StyleUnderline"/>
        </w:rPr>
        <w:t>Constitution’s</w:t>
      </w:r>
      <w:r w:rsidRPr="008D6D44">
        <w:rPr>
          <w:sz w:val="16"/>
        </w:rPr>
        <w:t xml:space="preserve"> </w:t>
      </w:r>
      <w:r w:rsidRPr="008D6D44">
        <w:rPr>
          <w:rStyle w:val="StyleUnderline"/>
        </w:rPr>
        <w:t>requirement</w:t>
      </w:r>
      <w:r w:rsidRPr="008D6D44">
        <w:rPr>
          <w:sz w:val="16"/>
        </w:rPr>
        <w:t xml:space="preserve"> that any “direct tax” must be apportioned among the states by population.6 </w:t>
      </w:r>
    </w:p>
    <w:p w14:paraId="3266AB3E" w14:textId="77777777" w:rsidR="00FF01E2" w:rsidRPr="008D6D44" w:rsidRDefault="00FF01E2" w:rsidP="00FF01E2">
      <w:pPr>
        <w:rPr>
          <w:sz w:val="16"/>
        </w:rPr>
      </w:pPr>
      <w:r w:rsidRPr="008D6D44">
        <w:rPr>
          <w:sz w:val="16"/>
        </w:rPr>
        <w:t xml:space="preserve">The Supreme Court has not yet ruled on the constitutionality of a wealth tax. </w:t>
      </w:r>
      <w:r w:rsidRPr="008D6D44">
        <w:rPr>
          <w:rStyle w:val="StyleUnderline"/>
        </w:rPr>
        <w:t xml:space="preserve">If Congress legislates according to its </w:t>
      </w:r>
      <w:r w:rsidRPr="008D6D44">
        <w:rPr>
          <w:rStyle w:val="Emphasis"/>
        </w:rPr>
        <w:t>preference</w:t>
      </w:r>
      <w:r w:rsidRPr="008D6D44">
        <w:rPr>
          <w:rStyle w:val="StyleUnderline"/>
        </w:rPr>
        <w:t xml:space="preserve"> and </w:t>
      </w:r>
      <w:r w:rsidRPr="008D6D44">
        <w:rPr>
          <w:rStyle w:val="Emphasis"/>
        </w:rPr>
        <w:t>strips</w:t>
      </w:r>
      <w:r w:rsidRPr="008D6D44">
        <w:rPr>
          <w:rStyle w:val="StyleUnderline"/>
        </w:rPr>
        <w:t xml:space="preserve"> courts of </w:t>
      </w:r>
      <w:r w:rsidRPr="008D6D44">
        <w:rPr>
          <w:rStyle w:val="Emphasis"/>
        </w:rPr>
        <w:t>jurisdiction</w:t>
      </w:r>
      <w:r w:rsidRPr="008D6D44">
        <w:rPr>
          <w:rStyle w:val="StyleUnderline"/>
        </w:rPr>
        <w:t xml:space="preserve"> to </w:t>
      </w:r>
      <w:r w:rsidRPr="008D6D44">
        <w:rPr>
          <w:rStyle w:val="Emphasis"/>
        </w:rPr>
        <w:t>examine</w:t>
      </w:r>
      <w:r w:rsidRPr="008D6D44">
        <w:rPr>
          <w:rStyle w:val="StyleUnderline"/>
        </w:rPr>
        <w:t xml:space="preserve"> that </w:t>
      </w:r>
      <w:r w:rsidRPr="008D6D44">
        <w:rPr>
          <w:rStyle w:val="Emphasis"/>
        </w:rPr>
        <w:t>legislation</w:t>
      </w:r>
      <w:r w:rsidRPr="008D6D44">
        <w:rPr>
          <w:rStyle w:val="StyleUnderline"/>
        </w:rPr>
        <w:t xml:space="preserve">, it will have </w:t>
      </w:r>
      <w:r w:rsidRPr="008D6D44">
        <w:rPr>
          <w:rStyle w:val="Emphasis"/>
        </w:rPr>
        <w:t>claimed authority</w:t>
      </w:r>
      <w:r w:rsidRPr="008D6D44">
        <w:rPr>
          <w:rStyle w:val="StyleUnderline"/>
        </w:rPr>
        <w:t xml:space="preserve"> to determine the </w:t>
      </w:r>
      <w:r w:rsidRPr="008D6D44">
        <w:rPr>
          <w:rStyle w:val="Emphasis"/>
        </w:rPr>
        <w:t>constitutionality</w:t>
      </w:r>
      <w:r w:rsidRPr="008D6D44">
        <w:rPr>
          <w:rStyle w:val="StyleUnderline"/>
        </w:rPr>
        <w:t xml:space="preserve"> </w:t>
      </w:r>
      <w:r w:rsidRPr="008D6D44">
        <w:rPr>
          <w:sz w:val="16"/>
        </w:rPr>
        <w:t xml:space="preserve">of the tax. </w:t>
      </w:r>
    </w:p>
    <w:p w14:paraId="27C44550" w14:textId="77777777" w:rsidR="00FF01E2" w:rsidRPr="008D6D44" w:rsidRDefault="00FF01E2" w:rsidP="00FF01E2">
      <w:pPr>
        <w:rPr>
          <w:sz w:val="16"/>
        </w:rPr>
      </w:pPr>
      <w:r w:rsidRPr="008D6D44">
        <w:rPr>
          <w:sz w:val="16"/>
        </w:rPr>
        <w:t xml:space="preserve">Note that </w:t>
      </w:r>
      <w:r w:rsidRPr="008D6D44">
        <w:rPr>
          <w:rStyle w:val="StyleUnderline"/>
        </w:rPr>
        <w:t>Congress’s actions are</w:t>
      </w:r>
      <w:r w:rsidRPr="008D6D44">
        <w:rPr>
          <w:sz w:val="16"/>
        </w:rPr>
        <w:t xml:space="preserve"> in fact </w:t>
      </w:r>
      <w:r w:rsidRPr="008D6D44">
        <w:rPr>
          <w:rStyle w:val="Emphasis"/>
        </w:rPr>
        <w:t>reviewable</w:t>
      </w:r>
      <w:r w:rsidRPr="008D6D44">
        <w:rPr>
          <w:sz w:val="16"/>
        </w:rPr>
        <w:t xml:space="preserve">, albeit not by courts. The review is </w:t>
      </w:r>
      <w:r w:rsidRPr="008D6D44">
        <w:rPr>
          <w:rStyle w:val="StyleUnderline"/>
        </w:rPr>
        <w:t>by</w:t>
      </w:r>
      <w:r w:rsidRPr="008D6D44">
        <w:rPr>
          <w:sz w:val="16"/>
        </w:rPr>
        <w:t xml:space="preserve"> </w:t>
      </w:r>
      <w:r w:rsidRPr="008D6D44">
        <w:rPr>
          <w:rStyle w:val="StyleUnderline"/>
          <w:i/>
          <w:iCs/>
        </w:rPr>
        <w:t>voters</w:t>
      </w:r>
      <w:r w:rsidRPr="008D6D44">
        <w:rPr>
          <w:sz w:val="16"/>
        </w:rPr>
        <w:t xml:space="preserve">. </w:t>
      </w:r>
      <w:r w:rsidRPr="008D6D44">
        <w:rPr>
          <w:rStyle w:val="StyleUnderline"/>
        </w:rPr>
        <w:t>If enough voters</w:t>
      </w:r>
      <w:r w:rsidRPr="008D6D44">
        <w:rPr>
          <w:sz w:val="16"/>
        </w:rPr>
        <w:t xml:space="preserve"> </w:t>
      </w:r>
      <w:r w:rsidRPr="008D6D44">
        <w:rPr>
          <w:rStyle w:val="Emphasis"/>
        </w:rPr>
        <w:t>object</w:t>
      </w:r>
      <w:r w:rsidRPr="008D6D44">
        <w:rPr>
          <w:sz w:val="16"/>
        </w:rPr>
        <w:t xml:space="preserve"> </w:t>
      </w:r>
      <w:r w:rsidRPr="008D6D44">
        <w:rPr>
          <w:rStyle w:val="StyleUnderline"/>
        </w:rPr>
        <w:t xml:space="preserve">to Congress’s use of its </w:t>
      </w:r>
      <w:proofErr w:type="gramStart"/>
      <w:r w:rsidRPr="008D6D44">
        <w:rPr>
          <w:rStyle w:val="StyleUnderline"/>
        </w:rPr>
        <w:t>Article</w:t>
      </w:r>
      <w:proofErr w:type="gramEnd"/>
      <w:r w:rsidRPr="008D6D44">
        <w:rPr>
          <w:rStyle w:val="StyleUnderline"/>
        </w:rPr>
        <w:t xml:space="preserve"> III power</w:t>
      </w:r>
      <w:r w:rsidRPr="008D6D44">
        <w:rPr>
          <w:sz w:val="16"/>
        </w:rPr>
        <w:t xml:space="preserve"> in a particular case, the </w:t>
      </w:r>
      <w:r w:rsidRPr="008D6D44">
        <w:rPr>
          <w:rStyle w:val="Emphasis"/>
        </w:rPr>
        <w:t>preemption</w:t>
      </w:r>
      <w:r w:rsidRPr="008D6D44">
        <w:rPr>
          <w:sz w:val="16"/>
        </w:rPr>
        <w:t xml:space="preserve"> </w:t>
      </w:r>
      <w:r w:rsidRPr="008D6D44">
        <w:rPr>
          <w:rStyle w:val="StyleUnderline"/>
        </w:rPr>
        <w:t xml:space="preserve">of judicial review </w:t>
      </w:r>
      <w:r w:rsidRPr="008D6D44">
        <w:rPr>
          <w:sz w:val="16"/>
        </w:rPr>
        <w:t xml:space="preserve">may soon be </w:t>
      </w:r>
      <w:r w:rsidRPr="008D6D44">
        <w:rPr>
          <w:rStyle w:val="Emphasis"/>
        </w:rPr>
        <w:t>reversed</w:t>
      </w:r>
      <w:r w:rsidRPr="008D6D44">
        <w:rPr>
          <w:sz w:val="16"/>
        </w:rPr>
        <w:t xml:space="preserve">. Reversal may come </w:t>
      </w:r>
      <w:r w:rsidRPr="008D6D44">
        <w:rPr>
          <w:rStyle w:val="StyleUnderline"/>
        </w:rPr>
        <w:t>in the form of</w:t>
      </w:r>
      <w:r w:rsidRPr="008D6D44">
        <w:rPr>
          <w:sz w:val="16"/>
        </w:rPr>
        <w:t xml:space="preserve"> </w:t>
      </w:r>
      <w:r w:rsidRPr="008D6D44">
        <w:rPr>
          <w:rStyle w:val="Emphasis"/>
        </w:rPr>
        <w:t>new</w:t>
      </w:r>
      <w:r w:rsidRPr="008D6D44">
        <w:rPr>
          <w:sz w:val="16"/>
        </w:rPr>
        <w:t xml:space="preserve"> </w:t>
      </w:r>
      <w:r w:rsidRPr="008D6D44">
        <w:rPr>
          <w:rStyle w:val="StyleUnderline"/>
        </w:rPr>
        <w:t>legislation</w:t>
      </w:r>
      <w:r w:rsidRPr="008D6D44">
        <w:rPr>
          <w:sz w:val="16"/>
        </w:rPr>
        <w:t xml:space="preserve"> </w:t>
      </w:r>
      <w:r w:rsidRPr="008D6D44">
        <w:rPr>
          <w:rStyle w:val="StyleUnderline"/>
        </w:rPr>
        <w:t xml:space="preserve">that </w:t>
      </w:r>
      <w:r w:rsidRPr="008D6D44">
        <w:rPr>
          <w:rStyle w:val="Emphasis"/>
        </w:rPr>
        <w:t>repeals</w:t>
      </w:r>
      <w:r w:rsidRPr="008D6D44">
        <w:rPr>
          <w:rStyle w:val="StyleUnderline"/>
        </w:rPr>
        <w:t xml:space="preserve"> </w:t>
      </w:r>
      <w:r w:rsidRPr="008D6D44">
        <w:rPr>
          <w:sz w:val="16"/>
        </w:rPr>
        <w:t xml:space="preserve">the tax. </w:t>
      </w:r>
      <w:r w:rsidRPr="008D6D44">
        <w:rPr>
          <w:rStyle w:val="Emphasis"/>
        </w:rPr>
        <w:t>Or</w:t>
      </w:r>
      <w:r w:rsidRPr="008D6D44">
        <w:rPr>
          <w:sz w:val="16"/>
        </w:rPr>
        <w:t xml:space="preserve"> it may come in the form of </w:t>
      </w:r>
      <w:r w:rsidRPr="008D6D44">
        <w:rPr>
          <w:rStyle w:val="StyleUnderline"/>
        </w:rPr>
        <w:t xml:space="preserve">legislation </w:t>
      </w:r>
      <w:r w:rsidRPr="008D6D44">
        <w:rPr>
          <w:rStyle w:val="Emphasis"/>
        </w:rPr>
        <w:t>restoring</w:t>
      </w:r>
      <w:r w:rsidRPr="008D6D44">
        <w:rPr>
          <w:sz w:val="16"/>
        </w:rPr>
        <w:t xml:space="preserve"> the </w:t>
      </w:r>
      <w:r w:rsidRPr="008D6D44">
        <w:rPr>
          <w:rStyle w:val="StyleUnderline"/>
        </w:rPr>
        <w:t>power of federal courts</w:t>
      </w:r>
      <w:r w:rsidRPr="008D6D44">
        <w:rPr>
          <w:sz w:val="16"/>
        </w:rPr>
        <w:t xml:space="preserve"> </w:t>
      </w:r>
      <w:r w:rsidRPr="008D6D44">
        <w:rPr>
          <w:rStyle w:val="StyleUnderline"/>
        </w:rPr>
        <w:t>to subject the tax to constitutional scrutiny</w:t>
      </w:r>
      <w:r w:rsidRPr="008D6D44">
        <w:rPr>
          <w:sz w:val="16"/>
        </w:rPr>
        <w:t xml:space="preserve">. </w:t>
      </w:r>
    </w:p>
    <w:p w14:paraId="2FA3D519" w14:textId="77777777" w:rsidR="00FF01E2" w:rsidRPr="008D6D44" w:rsidRDefault="00FF01E2" w:rsidP="00FF01E2">
      <w:pPr>
        <w:rPr>
          <w:sz w:val="16"/>
        </w:rPr>
      </w:pPr>
      <w:r w:rsidRPr="008D6D44">
        <w:rPr>
          <w:sz w:val="16"/>
        </w:rPr>
        <w:t xml:space="preserve">The voters’ role is crucial: whether they overturn Congress’s decision or leave it in place, </w:t>
      </w:r>
      <w:r w:rsidRPr="008D6D44">
        <w:rPr>
          <w:rStyle w:val="StyleUnderline"/>
        </w:rPr>
        <w:t xml:space="preserve">Congress’s exercise of its </w:t>
      </w:r>
      <w:proofErr w:type="gramStart"/>
      <w:r w:rsidRPr="008D6D44">
        <w:rPr>
          <w:rStyle w:val="StyleUnderline"/>
        </w:rPr>
        <w:t>Article</w:t>
      </w:r>
      <w:proofErr w:type="gramEnd"/>
      <w:r w:rsidRPr="008D6D44">
        <w:rPr>
          <w:rStyle w:val="StyleUnderline"/>
        </w:rPr>
        <w:t xml:space="preserve"> III power</w:t>
      </w:r>
      <w:r w:rsidRPr="008D6D44">
        <w:rPr>
          <w:sz w:val="16"/>
        </w:rPr>
        <w:t xml:space="preserve"> provides an </w:t>
      </w:r>
      <w:r w:rsidRPr="008D6D44">
        <w:rPr>
          <w:rStyle w:val="Emphasis"/>
        </w:rPr>
        <w:t>opportunity</w:t>
      </w:r>
      <w:r w:rsidRPr="008D6D44">
        <w:rPr>
          <w:sz w:val="16"/>
        </w:rPr>
        <w:t xml:space="preserve"> </w:t>
      </w:r>
      <w:r w:rsidRPr="008D6D44">
        <w:rPr>
          <w:rStyle w:val="StyleUnderline"/>
        </w:rPr>
        <w:t>to have the Constitution’s meaning more fully</w:t>
      </w:r>
      <w:r w:rsidRPr="008D6D44">
        <w:rPr>
          <w:sz w:val="16"/>
        </w:rPr>
        <w:t xml:space="preserve"> </w:t>
      </w:r>
      <w:r w:rsidRPr="008D6D44">
        <w:rPr>
          <w:rStyle w:val="StyleUnderline"/>
        </w:rPr>
        <w:t>specified</w:t>
      </w:r>
      <w:r w:rsidRPr="008D6D44">
        <w:rPr>
          <w:sz w:val="16"/>
        </w:rPr>
        <w:t xml:space="preserve"> </w:t>
      </w:r>
      <w:r w:rsidRPr="008D6D44">
        <w:rPr>
          <w:rStyle w:val="StyleUnderline"/>
        </w:rPr>
        <w:t>by</w:t>
      </w:r>
      <w:r w:rsidRPr="008D6D44">
        <w:rPr>
          <w:sz w:val="16"/>
        </w:rPr>
        <w:t xml:space="preserve"> </w:t>
      </w:r>
      <w:r w:rsidRPr="008D6D44">
        <w:rPr>
          <w:rStyle w:val="Emphasis"/>
        </w:rPr>
        <w:t>democratic processes</w:t>
      </w:r>
      <w:r w:rsidRPr="008D6D44">
        <w:rPr>
          <w:sz w:val="16"/>
        </w:rPr>
        <w:t xml:space="preserve">. </w:t>
      </w:r>
    </w:p>
    <w:p w14:paraId="3B32DB0D" w14:textId="77777777" w:rsidR="00FF01E2" w:rsidRPr="008D6D44" w:rsidRDefault="00FF01E2" w:rsidP="00FF01E2">
      <w:pPr>
        <w:rPr>
          <w:sz w:val="16"/>
        </w:rPr>
      </w:pPr>
      <w:r w:rsidRPr="008D6D44">
        <w:rPr>
          <w:sz w:val="16"/>
        </w:rPr>
        <w:t xml:space="preserve">The second example, unlike the first, involves a part of the Constitution on which the Supreme Court has already ruled. Imagine that Congress passes and the President signs a law establishing a set of campaign finance restrictions—including limits on corporate contributions—that is significantly more far-reaching than the Supreme Court’s recent First Amendment decisions would permit.7 </w:t>
      </w:r>
      <w:r w:rsidRPr="008D6D44">
        <w:rPr>
          <w:rStyle w:val="StyleUnderline"/>
        </w:rPr>
        <w:t xml:space="preserve">Congress can use its </w:t>
      </w:r>
      <w:proofErr w:type="gramStart"/>
      <w:r w:rsidRPr="008D6D44">
        <w:rPr>
          <w:rStyle w:val="StyleUnderline"/>
        </w:rPr>
        <w:t>Article</w:t>
      </w:r>
      <w:proofErr w:type="gramEnd"/>
      <w:r w:rsidRPr="008D6D44">
        <w:rPr>
          <w:rStyle w:val="StyleUnderline"/>
        </w:rPr>
        <w:t xml:space="preserve"> III power to</w:t>
      </w:r>
      <w:r w:rsidRPr="008D6D44">
        <w:rPr>
          <w:sz w:val="16"/>
        </w:rPr>
        <w:t xml:space="preserve"> </w:t>
      </w:r>
      <w:r w:rsidRPr="008D6D44">
        <w:rPr>
          <w:rStyle w:val="Emphasis"/>
        </w:rPr>
        <w:t>remove</w:t>
      </w:r>
      <w:r w:rsidRPr="008D6D44">
        <w:rPr>
          <w:sz w:val="16"/>
        </w:rPr>
        <w:t xml:space="preserve"> </w:t>
      </w:r>
      <w:r w:rsidRPr="008D6D44">
        <w:rPr>
          <w:rStyle w:val="StyleUnderline"/>
        </w:rPr>
        <w:t>courts’</w:t>
      </w:r>
      <w:r w:rsidRPr="008D6D44">
        <w:rPr>
          <w:sz w:val="16"/>
        </w:rPr>
        <w:t xml:space="preserve"> </w:t>
      </w:r>
      <w:r w:rsidRPr="008D6D44">
        <w:rPr>
          <w:rStyle w:val="StyleUnderline"/>
        </w:rPr>
        <w:t>jurisdiction to hear challenges</w:t>
      </w:r>
      <w:r w:rsidRPr="008D6D44">
        <w:rPr>
          <w:sz w:val="16"/>
        </w:rPr>
        <w:t xml:space="preserve"> to its campaign finance rules. Again, if either the campaign restrictions themselves or Congress’s use of its </w:t>
      </w:r>
      <w:proofErr w:type="gramStart"/>
      <w:r w:rsidRPr="008D6D44">
        <w:rPr>
          <w:sz w:val="16"/>
        </w:rPr>
        <w:t>Article</w:t>
      </w:r>
      <w:proofErr w:type="gramEnd"/>
      <w:r w:rsidRPr="008D6D44">
        <w:rPr>
          <w:sz w:val="16"/>
        </w:rPr>
        <w:t xml:space="preserve"> III power to shield them from hostile courts proves unpopular, </w:t>
      </w:r>
      <w:r w:rsidRPr="008D6D44">
        <w:rPr>
          <w:rStyle w:val="StyleUnderline"/>
        </w:rPr>
        <w:t>Congress will face</w:t>
      </w:r>
      <w:r w:rsidRPr="008D6D44">
        <w:rPr>
          <w:sz w:val="16"/>
        </w:rPr>
        <w:t xml:space="preserve"> </w:t>
      </w:r>
      <w:r w:rsidRPr="008D6D44">
        <w:rPr>
          <w:rStyle w:val="Emphasis"/>
        </w:rPr>
        <w:t>discipline</w:t>
      </w:r>
      <w:r w:rsidRPr="008D6D44">
        <w:rPr>
          <w:sz w:val="16"/>
        </w:rPr>
        <w:t xml:space="preserve"> </w:t>
      </w:r>
      <w:r w:rsidRPr="008D6D44">
        <w:rPr>
          <w:rStyle w:val="StyleUnderline"/>
        </w:rPr>
        <w:t>from</w:t>
      </w:r>
      <w:r w:rsidRPr="008D6D44">
        <w:rPr>
          <w:sz w:val="16"/>
        </w:rPr>
        <w:t xml:space="preserve"> </w:t>
      </w:r>
      <w:r w:rsidRPr="008D6D44">
        <w:rPr>
          <w:rStyle w:val="Emphasis"/>
        </w:rPr>
        <w:t>voters</w:t>
      </w:r>
      <w:r w:rsidRPr="008D6D44">
        <w:rPr>
          <w:sz w:val="16"/>
        </w:rPr>
        <w:t xml:space="preserve">, </w:t>
      </w:r>
      <w:r w:rsidRPr="008D6D44">
        <w:rPr>
          <w:rStyle w:val="StyleUnderline"/>
        </w:rPr>
        <w:t>not judges</w:t>
      </w:r>
      <w:r w:rsidRPr="008D6D44">
        <w:rPr>
          <w:sz w:val="16"/>
        </w:rPr>
        <w:t xml:space="preserve">. </w:t>
      </w:r>
    </w:p>
    <w:p w14:paraId="290A59B1" w14:textId="77777777" w:rsidR="00FF01E2" w:rsidRPr="008D6D44" w:rsidRDefault="00FF01E2" w:rsidP="00FF01E2">
      <w:pPr>
        <w:rPr>
          <w:sz w:val="16"/>
        </w:rPr>
      </w:pPr>
      <w:r w:rsidRPr="008D6D44">
        <w:rPr>
          <w:sz w:val="16"/>
        </w:rPr>
        <w:t xml:space="preserve">Immersed as we are in a legal culture that tends to equate judicial review with the rule of law, it may be difficult to embrace the idea that Congress has the power to override judicial decisions--or that it should do so, even if it has the power. The first step in fairly assessing the merits of legislative override requires that we </w:t>
      </w:r>
      <w:r w:rsidRPr="008D6D44">
        <w:rPr>
          <w:rStyle w:val="StyleUnderline"/>
        </w:rPr>
        <w:t>stop conflating</w:t>
      </w:r>
      <w:r w:rsidRPr="008D6D44">
        <w:rPr>
          <w:sz w:val="16"/>
        </w:rPr>
        <w:t xml:space="preserve"> </w:t>
      </w:r>
      <w:r w:rsidRPr="008D6D44">
        <w:rPr>
          <w:rStyle w:val="Emphasis"/>
        </w:rPr>
        <w:t>judicial review</w:t>
      </w:r>
      <w:r w:rsidRPr="008D6D44">
        <w:rPr>
          <w:sz w:val="16"/>
        </w:rPr>
        <w:t xml:space="preserve"> </w:t>
      </w:r>
      <w:r w:rsidRPr="008D6D44">
        <w:rPr>
          <w:rStyle w:val="StyleUnderline"/>
        </w:rPr>
        <w:t>with</w:t>
      </w:r>
      <w:r w:rsidRPr="008D6D44">
        <w:rPr>
          <w:sz w:val="16"/>
        </w:rPr>
        <w:t xml:space="preserve"> </w:t>
      </w:r>
      <w:r w:rsidRPr="008D6D44">
        <w:rPr>
          <w:rStyle w:val="Emphasis"/>
        </w:rPr>
        <w:t>the rule of law</w:t>
      </w:r>
      <w:r w:rsidRPr="008D6D44">
        <w:rPr>
          <w:sz w:val="16"/>
        </w:rPr>
        <w:t xml:space="preserve">. </w:t>
      </w:r>
      <w:r w:rsidRPr="008D6D44">
        <w:rPr>
          <w:rStyle w:val="StyleUnderline"/>
        </w:rPr>
        <w:t>What we get from the Supreme Court so often seems more like the</w:t>
      </w:r>
      <w:r w:rsidRPr="008D6D44">
        <w:rPr>
          <w:sz w:val="16"/>
        </w:rPr>
        <w:t xml:space="preserve"> “</w:t>
      </w:r>
      <w:r w:rsidRPr="008D6D44">
        <w:rPr>
          <w:rStyle w:val="Emphasis"/>
        </w:rPr>
        <w:t>rule of five</w:t>
      </w:r>
      <w:r w:rsidRPr="008D6D44">
        <w:rPr>
          <w:sz w:val="16"/>
        </w:rPr>
        <w:t xml:space="preserve">” than the “rule of law.” Many Americans understand that. America’s politicians certainly do, which is why </w:t>
      </w:r>
      <w:r w:rsidRPr="008D6D44">
        <w:rPr>
          <w:rStyle w:val="Emphasis"/>
        </w:rPr>
        <w:t>control</w:t>
      </w:r>
      <w:r w:rsidRPr="008D6D44">
        <w:rPr>
          <w:sz w:val="16"/>
        </w:rPr>
        <w:t xml:space="preserve"> </w:t>
      </w:r>
      <w:r w:rsidRPr="008D6D44">
        <w:rPr>
          <w:rStyle w:val="StyleUnderline"/>
        </w:rPr>
        <w:t xml:space="preserve">of the courts has emerged as a </w:t>
      </w:r>
      <w:r w:rsidRPr="008D6D44">
        <w:rPr>
          <w:rStyle w:val="Emphasis"/>
        </w:rPr>
        <w:t>central</w:t>
      </w:r>
      <w:r w:rsidRPr="008D6D44">
        <w:rPr>
          <w:rStyle w:val="StyleUnderline"/>
        </w:rPr>
        <w:t xml:space="preserve"> </w:t>
      </w:r>
      <w:r w:rsidRPr="008D6D44">
        <w:rPr>
          <w:rStyle w:val="Emphasis"/>
        </w:rPr>
        <w:t>theater</w:t>
      </w:r>
      <w:r w:rsidRPr="008D6D44">
        <w:rPr>
          <w:rStyle w:val="StyleUnderline"/>
        </w:rPr>
        <w:t xml:space="preserve"> of partisan warfare</w:t>
      </w:r>
      <w:r w:rsidRPr="008D6D44">
        <w:rPr>
          <w:sz w:val="16"/>
        </w:rPr>
        <w:t xml:space="preserve">. </w:t>
      </w:r>
    </w:p>
    <w:p w14:paraId="63371B64" w14:textId="5230292A" w:rsidR="00FF01E2" w:rsidRPr="00FF01E2" w:rsidRDefault="00FF01E2" w:rsidP="00FE42AA">
      <w:pPr>
        <w:rPr>
          <w:sz w:val="16"/>
        </w:rPr>
      </w:pPr>
      <w:r w:rsidRPr="008D6D44">
        <w:rPr>
          <w:sz w:val="16"/>
        </w:rPr>
        <w:t>More broadly, the “</w:t>
      </w:r>
      <w:r w:rsidRPr="008D6D44">
        <w:rPr>
          <w:rStyle w:val="Emphasis"/>
        </w:rPr>
        <w:t>rule of law</w:t>
      </w:r>
      <w:r w:rsidRPr="008D6D44">
        <w:rPr>
          <w:sz w:val="16"/>
        </w:rPr>
        <w:t xml:space="preserve">” </w:t>
      </w:r>
      <w:r w:rsidRPr="008D6D44">
        <w:rPr>
          <w:rStyle w:val="StyleUnderline"/>
        </w:rPr>
        <w:t>is of little value</w:t>
      </w:r>
      <w:r w:rsidRPr="008D6D44">
        <w:rPr>
          <w:sz w:val="16"/>
        </w:rPr>
        <w:t xml:space="preserve"> </w:t>
      </w:r>
      <w:r w:rsidRPr="008D6D44">
        <w:rPr>
          <w:rStyle w:val="StyleUnderline"/>
        </w:rPr>
        <w:t>if law</w:t>
      </w:r>
      <w:r w:rsidRPr="008D6D44">
        <w:rPr>
          <w:sz w:val="16"/>
        </w:rPr>
        <w:t xml:space="preserve"> </w:t>
      </w:r>
      <w:r w:rsidRPr="008D6D44">
        <w:rPr>
          <w:rStyle w:val="Emphasis"/>
        </w:rPr>
        <w:t>does not</w:t>
      </w:r>
      <w:r w:rsidRPr="008D6D44">
        <w:rPr>
          <w:sz w:val="16"/>
        </w:rPr>
        <w:t xml:space="preserve"> </w:t>
      </w:r>
      <w:r w:rsidRPr="008D6D44">
        <w:rPr>
          <w:rStyle w:val="StyleUnderline"/>
        </w:rPr>
        <w:t xml:space="preserve">rest on a foundation of </w:t>
      </w:r>
      <w:r w:rsidRPr="008D6D44">
        <w:rPr>
          <w:rStyle w:val="Emphasis"/>
        </w:rPr>
        <w:t>democracy</w:t>
      </w:r>
      <w:r w:rsidRPr="008D6D44">
        <w:rPr>
          <w:sz w:val="16"/>
        </w:rPr>
        <w:t xml:space="preserve">. But </w:t>
      </w:r>
      <w:r w:rsidRPr="008D6D44">
        <w:rPr>
          <w:rStyle w:val="StyleUnderline"/>
        </w:rPr>
        <w:t xml:space="preserve">judges are </w:t>
      </w:r>
      <w:r w:rsidRPr="008D6D44">
        <w:rPr>
          <w:rStyle w:val="Emphasis"/>
        </w:rPr>
        <w:t>not</w:t>
      </w:r>
      <w:r w:rsidRPr="008D6D44">
        <w:rPr>
          <w:sz w:val="16"/>
        </w:rPr>
        <w:t xml:space="preserve"> </w:t>
      </w:r>
      <w:r w:rsidRPr="008D6D44">
        <w:rPr>
          <w:rStyle w:val="StyleUnderline"/>
        </w:rPr>
        <w:t>democratically</w:t>
      </w:r>
      <w:r w:rsidRPr="008D6D44">
        <w:rPr>
          <w:sz w:val="16"/>
        </w:rPr>
        <w:t xml:space="preserve"> </w:t>
      </w:r>
      <w:r w:rsidRPr="008D6D44">
        <w:rPr>
          <w:rStyle w:val="Emphasis"/>
        </w:rPr>
        <w:t>accountable</w:t>
      </w:r>
      <w:r w:rsidRPr="008D6D44">
        <w:rPr>
          <w:sz w:val="16"/>
        </w:rPr>
        <w:t xml:space="preserve"> and the Constitution that they interpret is, at best, very imperfectly democratic. No one alive now ever voted for it. And given Article V’s very demanding amendment rules, </w:t>
      </w:r>
      <w:r w:rsidRPr="008D6D44">
        <w:rPr>
          <w:rStyle w:val="StyleUnderline"/>
        </w:rPr>
        <w:t>we are</w:t>
      </w:r>
      <w:r w:rsidRPr="008D6D44">
        <w:rPr>
          <w:sz w:val="16"/>
        </w:rPr>
        <w:t xml:space="preserve">, barring some enormous change in America’s partisan polarization, </w:t>
      </w:r>
      <w:r w:rsidRPr="008D6D44">
        <w:rPr>
          <w:rStyle w:val="Emphasis"/>
        </w:rPr>
        <w:t>stuck</w:t>
      </w:r>
      <w:r w:rsidRPr="008D6D44">
        <w:rPr>
          <w:sz w:val="16"/>
        </w:rPr>
        <w:t>—</w:t>
      </w:r>
      <w:r w:rsidRPr="008D6D44">
        <w:rPr>
          <w:rStyle w:val="StyleUnderline"/>
        </w:rPr>
        <w:t>unless</w:t>
      </w:r>
      <w:r w:rsidRPr="008D6D44">
        <w:rPr>
          <w:sz w:val="16"/>
        </w:rPr>
        <w:t xml:space="preserve"> we can find a way for the </w:t>
      </w:r>
      <w:r w:rsidRPr="008D6D44">
        <w:rPr>
          <w:rStyle w:val="Emphasis"/>
        </w:rPr>
        <w:t>elected branches</w:t>
      </w:r>
      <w:r w:rsidRPr="008D6D44">
        <w:rPr>
          <w:sz w:val="16"/>
        </w:rPr>
        <w:t xml:space="preserve"> to </w:t>
      </w:r>
      <w:r w:rsidRPr="008D6D44">
        <w:rPr>
          <w:rStyle w:val="StyleUnderline"/>
        </w:rPr>
        <w:t>push back</w:t>
      </w:r>
      <w:r w:rsidRPr="008D6D44">
        <w:rPr>
          <w:sz w:val="16"/>
        </w:rPr>
        <w:t>.</w:t>
      </w:r>
    </w:p>
    <w:p w14:paraId="2B74ACB6" w14:textId="77777777" w:rsidR="00FE42AA" w:rsidRPr="00B47627" w:rsidRDefault="00FE42AA" w:rsidP="00FE42AA">
      <w:pPr>
        <w:pStyle w:val="Heading4"/>
      </w:pPr>
      <w:r>
        <w:rPr>
          <w:u w:val="single"/>
        </w:rPr>
        <w:t>Stripping</w:t>
      </w:r>
      <w:r>
        <w:t xml:space="preserve"> Article III courts of jurisdiction over </w:t>
      </w:r>
      <w:r>
        <w:rPr>
          <w:u w:val="single"/>
        </w:rPr>
        <w:t>intellectual property</w:t>
      </w:r>
      <w:r>
        <w:t xml:space="preserve"> solves </w:t>
      </w:r>
      <w:r>
        <w:rPr>
          <w:u w:val="single"/>
        </w:rPr>
        <w:t>legislative inconsistency</w:t>
      </w:r>
      <w:r>
        <w:t xml:space="preserve"> and </w:t>
      </w:r>
      <w:r>
        <w:rPr>
          <w:u w:val="single"/>
        </w:rPr>
        <w:t>revitalizes</w:t>
      </w:r>
      <w:r>
        <w:t xml:space="preserve"> federalism. </w:t>
      </w:r>
    </w:p>
    <w:p w14:paraId="361296A3" w14:textId="77777777" w:rsidR="00FE42AA" w:rsidRDefault="00FE42AA" w:rsidP="00FE42AA">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392-394, //ONHS IF [italics in original]</w:t>
      </w:r>
    </w:p>
    <w:p w14:paraId="0229C0DD" w14:textId="77777777" w:rsidR="00FE42AA" w:rsidRPr="006D3DEF" w:rsidRDefault="00FE42AA" w:rsidP="00FE42AA">
      <w:pPr>
        <w:rPr>
          <w:sz w:val="16"/>
        </w:rPr>
      </w:pPr>
      <w:r w:rsidRPr="00C6490E">
        <w:rPr>
          <w:rStyle w:val="StyleUnderline"/>
        </w:rPr>
        <w:t>Jurisdiction stripping is</w:t>
      </w:r>
      <w:r w:rsidRPr="006D3DEF">
        <w:rPr>
          <w:sz w:val="16"/>
        </w:rPr>
        <w:t xml:space="preserve"> a </w:t>
      </w:r>
      <w:r w:rsidRPr="00C6490E">
        <w:rPr>
          <w:rStyle w:val="Emphasis"/>
        </w:rPr>
        <w:t>controversial</w:t>
      </w:r>
      <w:r w:rsidRPr="006D3DEF">
        <w:rPr>
          <w:sz w:val="16"/>
        </w:rPr>
        <w:t xml:space="preserve"> topic both politically and jurisprudentially.5 The </w:t>
      </w:r>
      <w:r w:rsidRPr="00E0779E">
        <w:rPr>
          <w:rStyle w:val="Emphasis"/>
        </w:rPr>
        <w:t>controversies</w:t>
      </w:r>
      <w:r w:rsidRPr="006D3DEF">
        <w:rPr>
          <w:sz w:val="16"/>
        </w:rPr>
        <w:t xml:space="preserve"> have </w:t>
      </w:r>
      <w:r w:rsidRPr="00E0779E">
        <w:rPr>
          <w:rStyle w:val="StyleUnderline"/>
        </w:rPr>
        <w:t xml:space="preserve">arisen in </w:t>
      </w:r>
      <w:proofErr w:type="gramStart"/>
      <w:r w:rsidRPr="00E0779E">
        <w:rPr>
          <w:rStyle w:val="StyleUnderline"/>
        </w:rPr>
        <w:t>politically-charged</w:t>
      </w:r>
      <w:proofErr w:type="gramEnd"/>
      <w:r w:rsidRPr="00E0779E">
        <w:rPr>
          <w:rStyle w:val="StyleUnderline"/>
        </w:rPr>
        <w:t xml:space="preserve"> areas</w:t>
      </w:r>
      <w:r w:rsidRPr="006D3DEF">
        <w:rPr>
          <w:sz w:val="16"/>
        </w:rPr>
        <w:t xml:space="preserve"> such as abortion rights, school integration, and access to the courts.6 To raise the issue in the context of patent law may seem disproportionate to the broader question of separation of legislative and judicial powers. But </w:t>
      </w:r>
      <w:r w:rsidRPr="00E0779E">
        <w:rPr>
          <w:rStyle w:val="StyleUnderline"/>
        </w:rPr>
        <w:t>jurisdiction stripping of the Federal Circuit has happened</w:t>
      </w:r>
      <w:r w:rsidRPr="006D3DEF">
        <w:rPr>
          <w:sz w:val="16"/>
        </w:rPr>
        <w:t xml:space="preserve">. The </w:t>
      </w:r>
      <w:r w:rsidRPr="00E0779E">
        <w:rPr>
          <w:rStyle w:val="StyleUnderline"/>
        </w:rPr>
        <w:t xml:space="preserve">Supreme Court </w:t>
      </w:r>
      <w:r w:rsidRPr="00E0779E">
        <w:rPr>
          <w:rStyle w:val="Emphasis"/>
        </w:rPr>
        <w:t>limited</w:t>
      </w:r>
      <w:r w:rsidRPr="00E0779E">
        <w:rPr>
          <w:rStyle w:val="StyleUnderline"/>
        </w:rPr>
        <w:t xml:space="preserve"> the Federal Circuit’s jurisdiction over state law claims</w:t>
      </w:r>
      <w:r w:rsidRPr="006D3DEF">
        <w:rPr>
          <w:sz w:val="16"/>
        </w:rPr>
        <w:t xml:space="preserve"> in its 2013 </w:t>
      </w:r>
      <w:r w:rsidRPr="006D3DEF">
        <w:rPr>
          <w:i/>
          <w:iCs/>
          <w:sz w:val="16"/>
        </w:rPr>
        <w:t xml:space="preserve">Gunn v. Minton </w:t>
      </w:r>
      <w:r w:rsidRPr="006D3DEF">
        <w:rPr>
          <w:sz w:val="16"/>
        </w:rPr>
        <w:t xml:space="preserve">decision7 and </w:t>
      </w:r>
      <w:r w:rsidRPr="00FF527C">
        <w:rPr>
          <w:rStyle w:val="StyleUnderline"/>
        </w:rPr>
        <w:t xml:space="preserve">over </w:t>
      </w:r>
      <w:r w:rsidRPr="00FF527C">
        <w:rPr>
          <w:rStyle w:val="Emphasis"/>
        </w:rPr>
        <w:t>patent</w:t>
      </w:r>
      <w:r w:rsidRPr="00FF527C">
        <w:rPr>
          <w:rStyle w:val="StyleUnderline"/>
        </w:rPr>
        <w:t xml:space="preserve"> counterclaims to antitrust claims</w:t>
      </w:r>
      <w:r w:rsidRPr="006D3DEF">
        <w:rPr>
          <w:sz w:val="16"/>
        </w:rPr>
        <w:t xml:space="preserve"> in its 2005 </w:t>
      </w:r>
      <w:r w:rsidRPr="006D3DEF">
        <w:rPr>
          <w:i/>
          <w:iCs/>
          <w:sz w:val="16"/>
        </w:rPr>
        <w:t>Holmes v. Vornado</w:t>
      </w:r>
      <w:r w:rsidRPr="006D3DEF">
        <w:rPr>
          <w:sz w:val="16"/>
        </w:rPr>
        <w:t xml:space="preserve"> decision.8 Congress overturned the latter decision through the America Invents Act of 2011.9 </w:t>
      </w:r>
      <w:r w:rsidRPr="00FF527C">
        <w:rPr>
          <w:rStyle w:val="StyleUnderline"/>
        </w:rPr>
        <w:t>Federal Circuit jurisdiction is an</w:t>
      </w:r>
      <w:r w:rsidRPr="006D3DEF">
        <w:rPr>
          <w:sz w:val="16"/>
        </w:rPr>
        <w:t xml:space="preserve"> </w:t>
      </w:r>
      <w:r w:rsidRPr="00FF527C">
        <w:rPr>
          <w:rStyle w:val="Emphasis"/>
        </w:rPr>
        <w:t>active topic</w:t>
      </w:r>
      <w:r w:rsidRPr="006D3DEF">
        <w:rPr>
          <w:sz w:val="16"/>
        </w:rPr>
        <w:t xml:space="preserve"> and not merely a technical one. The concern remains that </w:t>
      </w:r>
      <w:r w:rsidRPr="00FF527C">
        <w:rPr>
          <w:rStyle w:val="StyleUnderline"/>
        </w:rPr>
        <w:t>when the Federal Circuit decides cases</w:t>
      </w:r>
      <w:r w:rsidRPr="006D3DEF">
        <w:rPr>
          <w:sz w:val="16"/>
        </w:rPr>
        <w:t xml:space="preserve"> </w:t>
      </w:r>
      <w:r w:rsidRPr="00FF527C">
        <w:rPr>
          <w:rStyle w:val="Emphasis"/>
        </w:rPr>
        <w:t>outside</w:t>
      </w:r>
      <w:r w:rsidRPr="006D3DEF">
        <w:rPr>
          <w:sz w:val="16"/>
        </w:rPr>
        <w:t xml:space="preserve"> of its </w:t>
      </w:r>
      <w:r w:rsidRPr="00FF527C">
        <w:rPr>
          <w:rStyle w:val="StyleUnderline"/>
        </w:rPr>
        <w:t>subject matter expertise</w:t>
      </w:r>
      <w:r w:rsidRPr="006D3DEF">
        <w:rPr>
          <w:sz w:val="16"/>
        </w:rPr>
        <w:t xml:space="preserve">, </w:t>
      </w:r>
      <w:r w:rsidRPr="00FF527C">
        <w:rPr>
          <w:rStyle w:val="StyleUnderline"/>
        </w:rPr>
        <w:t>it is shaping areas of law in ways</w:t>
      </w:r>
      <w:r w:rsidRPr="006D3DEF">
        <w:rPr>
          <w:sz w:val="16"/>
        </w:rPr>
        <w:t xml:space="preserve"> </w:t>
      </w:r>
      <w:r w:rsidRPr="00FF527C">
        <w:rPr>
          <w:rStyle w:val="Emphasis"/>
        </w:rPr>
        <w:t>inconsistent</w:t>
      </w:r>
      <w:r w:rsidRPr="006D3DEF">
        <w:rPr>
          <w:sz w:val="16"/>
        </w:rPr>
        <w:t xml:space="preserve"> </w:t>
      </w:r>
      <w:r w:rsidRPr="00FF527C">
        <w:rPr>
          <w:rStyle w:val="StyleUnderline"/>
        </w:rPr>
        <w:t>with Congress’s intent</w:t>
      </w:r>
      <w:r w:rsidRPr="006D3DEF">
        <w:rPr>
          <w:sz w:val="16"/>
        </w:rPr>
        <w:t xml:space="preserve"> and potentially </w:t>
      </w:r>
      <w:r w:rsidRPr="00FF527C">
        <w:rPr>
          <w:rStyle w:val="Emphasis"/>
        </w:rPr>
        <w:t>creating conflicts</w:t>
      </w:r>
      <w:r w:rsidRPr="006D3DEF">
        <w:rPr>
          <w:sz w:val="16"/>
        </w:rPr>
        <w:t xml:space="preserve"> </w:t>
      </w:r>
      <w:r w:rsidRPr="00FF527C">
        <w:rPr>
          <w:rStyle w:val="StyleUnderline"/>
        </w:rPr>
        <w:t>with other circuits</w:t>
      </w:r>
      <w:r w:rsidRPr="006D3DEF">
        <w:rPr>
          <w:sz w:val="16"/>
        </w:rPr>
        <w:t xml:space="preserve"> </w:t>
      </w:r>
      <w:r w:rsidRPr="00FF527C">
        <w:rPr>
          <w:rStyle w:val="StyleUnderline"/>
        </w:rPr>
        <w:t>that have jurisdiction over</w:t>
      </w:r>
      <w:r w:rsidRPr="006D3DEF">
        <w:rPr>
          <w:sz w:val="16"/>
        </w:rPr>
        <w:t xml:space="preserve"> </w:t>
      </w:r>
      <w:r w:rsidRPr="00FF527C">
        <w:rPr>
          <w:rStyle w:val="Emphasis"/>
        </w:rPr>
        <w:t>copyright</w:t>
      </w:r>
      <w:r w:rsidRPr="006D3DEF">
        <w:rPr>
          <w:sz w:val="16"/>
        </w:rPr>
        <w:t xml:space="preserve">, </w:t>
      </w:r>
      <w:r w:rsidRPr="00FF527C">
        <w:rPr>
          <w:rStyle w:val="StyleUnderline"/>
        </w:rPr>
        <w:t>contract</w:t>
      </w:r>
      <w:r w:rsidRPr="006D3DEF">
        <w:rPr>
          <w:sz w:val="16"/>
        </w:rPr>
        <w:t xml:space="preserve">, </w:t>
      </w:r>
      <w:r w:rsidRPr="00FF527C">
        <w:rPr>
          <w:rStyle w:val="StyleUnderline"/>
        </w:rPr>
        <w:t>and</w:t>
      </w:r>
      <w:r w:rsidRPr="006D3DEF">
        <w:rPr>
          <w:sz w:val="16"/>
        </w:rPr>
        <w:t xml:space="preserve"> </w:t>
      </w:r>
      <w:r w:rsidRPr="00FF527C">
        <w:rPr>
          <w:rStyle w:val="Emphasis"/>
        </w:rPr>
        <w:t xml:space="preserve">trademark </w:t>
      </w:r>
      <w:r w:rsidRPr="00FF527C">
        <w:rPr>
          <w:rStyle w:val="StyleUnderline"/>
        </w:rPr>
        <w:t>questions</w:t>
      </w:r>
      <w:r w:rsidRPr="006D3DEF">
        <w:rPr>
          <w:sz w:val="16"/>
        </w:rPr>
        <w:t xml:space="preserve">. </w:t>
      </w:r>
    </w:p>
    <w:p w14:paraId="16D88301" w14:textId="77777777" w:rsidR="00FE42AA" w:rsidRPr="006D3DEF" w:rsidRDefault="00FE42AA" w:rsidP="00FE42AA">
      <w:pPr>
        <w:rPr>
          <w:sz w:val="16"/>
        </w:rPr>
      </w:pPr>
      <w:r w:rsidRPr="006D3DEF">
        <w:rPr>
          <w:i/>
          <w:iCs/>
          <w:sz w:val="16"/>
        </w:rPr>
        <w:t>Arising under</w:t>
      </w:r>
      <w:r w:rsidRPr="006D3DEF">
        <w:rPr>
          <w:sz w:val="16"/>
        </w:rPr>
        <w:t xml:space="preserve"> jurisdiction is justified in terms of efficiency of adjudication. If a </w:t>
      </w:r>
      <w:r w:rsidRPr="00FF527C">
        <w:rPr>
          <w:rStyle w:val="StyleUnderline"/>
        </w:rPr>
        <w:t>district court dispute involves patent claims and counterclaims, as well as copyright, trademark, or state law contract claims relating to the patents</w:t>
      </w:r>
      <w:r w:rsidRPr="006D3DEF">
        <w:rPr>
          <w:sz w:val="16"/>
        </w:rPr>
        <w:t xml:space="preserve">, then there is logic to having the Federal Circuit hear any appellate issues pertaining to the patent claims and related non-patent claims. </w:t>
      </w:r>
      <w:r w:rsidRPr="00FF527C">
        <w:rPr>
          <w:rStyle w:val="StyleUnderline"/>
        </w:rPr>
        <w:t>The problem, however</w:t>
      </w:r>
      <w:r w:rsidRPr="006D3DEF">
        <w:rPr>
          <w:sz w:val="16"/>
        </w:rPr>
        <w:t xml:space="preserve">, </w:t>
      </w:r>
      <w:r w:rsidRPr="00FF527C">
        <w:rPr>
          <w:rStyle w:val="StyleUnderline"/>
        </w:rPr>
        <w:t>is</w:t>
      </w:r>
      <w:r w:rsidRPr="006D3DEF">
        <w:rPr>
          <w:sz w:val="16"/>
        </w:rPr>
        <w:t xml:space="preserve"> </w:t>
      </w:r>
      <w:r w:rsidRPr="00FF527C">
        <w:rPr>
          <w:rStyle w:val="Emphasis"/>
        </w:rPr>
        <w:t>identifying</w:t>
      </w:r>
      <w:r w:rsidRPr="006D3DEF">
        <w:rPr>
          <w:sz w:val="16"/>
        </w:rPr>
        <w:t xml:space="preserve"> </w:t>
      </w:r>
      <w:r w:rsidRPr="00FF527C">
        <w:rPr>
          <w:rStyle w:val="Emphasis"/>
        </w:rPr>
        <w:t>which law</w:t>
      </w:r>
      <w:r w:rsidRPr="00FF527C">
        <w:rPr>
          <w:rStyle w:val="StyleUnderline"/>
        </w:rPr>
        <w:t xml:space="preserve"> the Federal Circuit</w:t>
      </w:r>
      <w:r w:rsidRPr="006D3DEF">
        <w:rPr>
          <w:sz w:val="16"/>
        </w:rPr>
        <w:t xml:space="preserve"> </w:t>
      </w:r>
      <w:r w:rsidRPr="00FF527C">
        <w:rPr>
          <w:rStyle w:val="Emphasis"/>
        </w:rPr>
        <w:t>should apply</w:t>
      </w:r>
      <w:r w:rsidRPr="00FF527C">
        <w:rPr>
          <w:rStyle w:val="StyleUnderline"/>
        </w:rPr>
        <w:t xml:space="preserve"> to the non-patent claims</w:t>
      </w:r>
      <w:r w:rsidRPr="006D3DEF">
        <w:rPr>
          <w:sz w:val="16"/>
        </w:rPr>
        <w:t xml:space="preserve">. Supreme Court precedent in the pertinent areas clearly binds the Federal Circuit. But </w:t>
      </w:r>
      <w:r w:rsidRPr="00464BF1">
        <w:rPr>
          <w:rStyle w:val="StyleUnderline"/>
        </w:rPr>
        <w:t xml:space="preserve">in areas where there is </w:t>
      </w:r>
      <w:r w:rsidRPr="00464BF1">
        <w:rPr>
          <w:rStyle w:val="Emphasis"/>
        </w:rPr>
        <w:t>no precedent,</w:t>
      </w:r>
      <w:r w:rsidRPr="006D3DEF">
        <w:rPr>
          <w:sz w:val="16"/>
        </w:rPr>
        <w:t xml:space="preserve"> </w:t>
      </w:r>
      <w:r w:rsidRPr="00464BF1">
        <w:rPr>
          <w:rStyle w:val="StyleUnderline"/>
        </w:rPr>
        <w:t xml:space="preserve">the court </w:t>
      </w:r>
      <w:proofErr w:type="gramStart"/>
      <w:r w:rsidRPr="00464BF1">
        <w:rPr>
          <w:rStyle w:val="StyleUnderline"/>
        </w:rPr>
        <w:t>has to</w:t>
      </w:r>
      <w:proofErr w:type="gramEnd"/>
      <w:r w:rsidRPr="00464BF1">
        <w:rPr>
          <w:rStyle w:val="StyleUnderline"/>
        </w:rPr>
        <w:t xml:space="preserve"> look at other areas of</w:t>
      </w:r>
      <w:r w:rsidRPr="006D3DEF">
        <w:rPr>
          <w:sz w:val="16"/>
        </w:rPr>
        <w:t xml:space="preserve"> </w:t>
      </w:r>
      <w:r w:rsidRPr="00464BF1">
        <w:rPr>
          <w:rStyle w:val="StyleUnderline"/>
        </w:rPr>
        <w:t>law</w:t>
      </w:r>
      <w:r w:rsidRPr="006D3DEF">
        <w:rPr>
          <w:sz w:val="16"/>
        </w:rPr>
        <w:t xml:space="preserve">. </w:t>
      </w:r>
    </w:p>
    <w:p w14:paraId="0B2670FF" w14:textId="77777777" w:rsidR="00FE42AA" w:rsidRPr="006D3DEF" w:rsidRDefault="00FE42AA" w:rsidP="00FE42AA">
      <w:pPr>
        <w:rPr>
          <w:sz w:val="16"/>
        </w:rPr>
      </w:pPr>
      <w:r w:rsidRPr="00464BF1">
        <w:rPr>
          <w:rStyle w:val="StyleUnderline"/>
        </w:rPr>
        <w:t>For</w:t>
      </w:r>
      <w:r w:rsidRPr="006D3DEF">
        <w:rPr>
          <w:sz w:val="16"/>
        </w:rPr>
        <w:t xml:space="preserve"> </w:t>
      </w:r>
      <w:r w:rsidRPr="00464BF1">
        <w:rPr>
          <w:rStyle w:val="Emphasis"/>
        </w:rPr>
        <w:t>trademark</w:t>
      </w:r>
      <w:r w:rsidRPr="006D3DEF">
        <w:rPr>
          <w:sz w:val="16"/>
        </w:rPr>
        <w:t xml:space="preserve"> </w:t>
      </w:r>
      <w:r w:rsidRPr="00464BF1">
        <w:rPr>
          <w:rStyle w:val="StyleUnderline"/>
        </w:rPr>
        <w:t>claims</w:t>
      </w:r>
      <w:r w:rsidRPr="006D3DEF">
        <w:rPr>
          <w:sz w:val="16"/>
        </w:rPr>
        <w:t xml:space="preserve">, the </w:t>
      </w:r>
      <w:r w:rsidRPr="00464BF1">
        <w:rPr>
          <w:rStyle w:val="StyleUnderline"/>
        </w:rPr>
        <w:t>Federal Circuit</w:t>
      </w:r>
      <w:r w:rsidRPr="006D3DEF">
        <w:rPr>
          <w:sz w:val="16"/>
        </w:rPr>
        <w:t xml:space="preserve"> </w:t>
      </w:r>
      <w:r w:rsidRPr="00464BF1">
        <w:rPr>
          <w:rStyle w:val="StyleUnderline"/>
        </w:rPr>
        <w:t>might look to its own precedent reviewing</w:t>
      </w:r>
      <w:r w:rsidRPr="006D3DEF">
        <w:rPr>
          <w:sz w:val="16"/>
        </w:rPr>
        <w:t xml:space="preserve"> Patent Trial and Appeals Board (</w:t>
      </w:r>
      <w:r w:rsidRPr="00464BF1">
        <w:rPr>
          <w:rStyle w:val="Emphasis"/>
        </w:rPr>
        <w:t>PTAB</w:t>
      </w:r>
      <w:r w:rsidRPr="006D3DEF">
        <w:rPr>
          <w:sz w:val="16"/>
        </w:rPr>
        <w:t xml:space="preserve">) </w:t>
      </w:r>
      <w:r w:rsidRPr="00464BF1">
        <w:rPr>
          <w:rStyle w:val="StyleUnderline"/>
        </w:rPr>
        <w:t>decisions</w:t>
      </w:r>
      <w:r w:rsidRPr="006D3DEF">
        <w:rPr>
          <w:sz w:val="16"/>
        </w:rPr>
        <w:t xml:space="preserve">, one statutory area of the court’s subject matter jurisdiction.10 But </w:t>
      </w:r>
      <w:r w:rsidRPr="00464BF1">
        <w:rPr>
          <w:rStyle w:val="StyleUnderline"/>
        </w:rPr>
        <w:t>for questions of</w:t>
      </w:r>
      <w:r w:rsidRPr="006D3DEF">
        <w:rPr>
          <w:sz w:val="16"/>
        </w:rPr>
        <w:t xml:space="preserve"> </w:t>
      </w:r>
      <w:r w:rsidRPr="00464BF1">
        <w:rPr>
          <w:rStyle w:val="StyleUnderline"/>
        </w:rPr>
        <w:t>trademark</w:t>
      </w:r>
      <w:r w:rsidRPr="006D3DEF">
        <w:rPr>
          <w:sz w:val="16"/>
        </w:rPr>
        <w:t xml:space="preserve"> </w:t>
      </w:r>
      <w:r w:rsidRPr="00464BF1">
        <w:rPr>
          <w:rStyle w:val="Emphasis"/>
        </w:rPr>
        <w:t>infringement</w:t>
      </w:r>
      <w:r w:rsidRPr="006D3DEF">
        <w:rPr>
          <w:sz w:val="16"/>
        </w:rPr>
        <w:t xml:space="preserve">, </w:t>
      </w:r>
      <w:r w:rsidRPr="00464BF1">
        <w:rPr>
          <w:rStyle w:val="StyleUnderline"/>
        </w:rPr>
        <w:t>an area outside the scope of the PTAB’s purview</w:t>
      </w:r>
      <w:r w:rsidRPr="006D3DEF">
        <w:rPr>
          <w:sz w:val="16"/>
        </w:rPr>
        <w:t xml:space="preserve"> over registration, the </w:t>
      </w:r>
      <w:r w:rsidRPr="00464BF1">
        <w:rPr>
          <w:rStyle w:val="StyleUnderline"/>
        </w:rPr>
        <w:t>Federal Circuit needs to identify</w:t>
      </w:r>
      <w:r w:rsidRPr="006D3DEF">
        <w:rPr>
          <w:sz w:val="16"/>
        </w:rPr>
        <w:t xml:space="preserve"> the </w:t>
      </w:r>
      <w:r w:rsidRPr="00464BF1">
        <w:rPr>
          <w:rStyle w:val="StyleUnderline"/>
        </w:rPr>
        <w:t>pertinent body of law</w:t>
      </w:r>
      <w:r w:rsidRPr="006D3DEF">
        <w:rPr>
          <w:sz w:val="16"/>
        </w:rPr>
        <w:t xml:space="preserve"> on which to base its decision.11 A </w:t>
      </w:r>
      <w:r w:rsidRPr="006D3DEF">
        <w:rPr>
          <w:rStyle w:val="StyleUnderline"/>
        </w:rPr>
        <w:t>similar question arises for</w:t>
      </w:r>
      <w:r w:rsidRPr="006D3DEF">
        <w:rPr>
          <w:sz w:val="16"/>
        </w:rPr>
        <w:t xml:space="preserve"> </w:t>
      </w:r>
      <w:r w:rsidRPr="006D3DEF">
        <w:rPr>
          <w:rStyle w:val="Emphasis"/>
        </w:rPr>
        <w:t>copyright</w:t>
      </w:r>
      <w:r w:rsidRPr="006D3DEF">
        <w:rPr>
          <w:sz w:val="16"/>
        </w:rPr>
        <w:t xml:space="preserve"> and state contract law </w:t>
      </w:r>
      <w:r w:rsidRPr="006D3DEF">
        <w:rPr>
          <w:rStyle w:val="StyleUnderline"/>
        </w:rPr>
        <w:t>decisions</w:t>
      </w:r>
      <w:r w:rsidRPr="006D3DEF">
        <w:rPr>
          <w:sz w:val="16"/>
        </w:rPr>
        <w:t xml:space="preserve">. With respect to trademark infringement and copyright questions, the </w:t>
      </w:r>
      <w:r w:rsidRPr="006D3DEF">
        <w:rPr>
          <w:rStyle w:val="StyleUnderline"/>
        </w:rPr>
        <w:t>Federal Circuit has ruled that it must look to the precedent of the circuit from which the appeal arose</w:t>
      </w:r>
      <w:r w:rsidRPr="006D3DEF">
        <w:rPr>
          <w:sz w:val="16"/>
        </w:rPr>
        <w:t xml:space="preserve">.12 But this </w:t>
      </w:r>
      <w:r w:rsidRPr="006D3DEF">
        <w:rPr>
          <w:rStyle w:val="StyleUnderline"/>
        </w:rPr>
        <w:t>sister circuit precedent</w:t>
      </w:r>
      <w:r w:rsidRPr="006D3DEF">
        <w:rPr>
          <w:sz w:val="16"/>
        </w:rPr>
        <w:t xml:space="preserve"> is now </w:t>
      </w:r>
      <w:r w:rsidRPr="006D3DEF">
        <w:rPr>
          <w:rStyle w:val="Emphasis"/>
        </w:rPr>
        <w:t>filtered</w:t>
      </w:r>
      <w:r w:rsidRPr="006D3DEF">
        <w:rPr>
          <w:sz w:val="16"/>
        </w:rPr>
        <w:t xml:space="preserve"> </w:t>
      </w:r>
      <w:r w:rsidRPr="006D3DEF">
        <w:rPr>
          <w:rStyle w:val="StyleUnderline"/>
        </w:rPr>
        <w:t xml:space="preserve">through the </w:t>
      </w:r>
      <w:r w:rsidRPr="006D3DEF">
        <w:rPr>
          <w:rStyle w:val="Emphasis"/>
        </w:rPr>
        <w:t>interpretative</w:t>
      </w:r>
      <w:r w:rsidRPr="006D3DEF">
        <w:rPr>
          <w:rStyle w:val="StyleUnderline"/>
        </w:rPr>
        <w:t xml:space="preserve"> lens of Federal Circuit </w:t>
      </w:r>
      <w:r w:rsidRPr="006D3DEF">
        <w:rPr>
          <w:rStyle w:val="Emphasis"/>
        </w:rPr>
        <w:t>judges</w:t>
      </w:r>
      <w:r w:rsidRPr="006D3DEF">
        <w:rPr>
          <w:sz w:val="16"/>
        </w:rPr>
        <w:t xml:space="preserve">. With respect to contract law, the Federal Circuit seems to revert to general principles of law, creating what I have called a federal common law of contracts, binding future cases arising from the intersection of patent and contract claims.13 </w:t>
      </w:r>
    </w:p>
    <w:p w14:paraId="5CC99085" w14:textId="77777777" w:rsidR="00FE42AA" w:rsidRPr="006D3DEF" w:rsidRDefault="00FE42AA" w:rsidP="00FE42AA">
      <w:pPr>
        <w:rPr>
          <w:sz w:val="16"/>
        </w:rPr>
      </w:pPr>
      <w:r w:rsidRPr="006D3DEF">
        <w:rPr>
          <w:sz w:val="16"/>
        </w:rPr>
        <w:t xml:space="preserve">Unintentionally, a </w:t>
      </w:r>
      <w:r w:rsidRPr="006D3DEF">
        <w:rPr>
          <w:rStyle w:val="StyleUnderline"/>
        </w:rPr>
        <w:t>justification based in efficiency</w:t>
      </w:r>
      <w:r w:rsidRPr="006D3DEF">
        <w:rPr>
          <w:sz w:val="16"/>
        </w:rPr>
        <w:t xml:space="preserve"> of adjudication </w:t>
      </w:r>
      <w:r w:rsidRPr="006D3DEF">
        <w:rPr>
          <w:rStyle w:val="StyleUnderline"/>
        </w:rPr>
        <w:t>leads to</w:t>
      </w:r>
      <w:r w:rsidRPr="006D3DEF">
        <w:rPr>
          <w:sz w:val="16"/>
        </w:rPr>
        <w:t xml:space="preserve"> </w:t>
      </w:r>
      <w:r w:rsidRPr="006D3DEF">
        <w:rPr>
          <w:rStyle w:val="Emphasis"/>
        </w:rPr>
        <w:t>inefficient</w:t>
      </w:r>
      <w:r w:rsidRPr="006D3DEF">
        <w:rPr>
          <w:sz w:val="16"/>
        </w:rPr>
        <w:t xml:space="preserve">, </w:t>
      </w:r>
      <w:r w:rsidRPr="006D3DEF">
        <w:rPr>
          <w:rStyle w:val="Emphasis"/>
        </w:rPr>
        <w:t>nonuniform</w:t>
      </w:r>
      <w:r w:rsidRPr="006D3DEF">
        <w:rPr>
          <w:sz w:val="16"/>
        </w:rPr>
        <w:t xml:space="preserve">, and </w:t>
      </w:r>
      <w:r w:rsidRPr="006D3DEF">
        <w:rPr>
          <w:rStyle w:val="Emphasis"/>
        </w:rPr>
        <w:t>questionable</w:t>
      </w:r>
      <w:r w:rsidRPr="006D3DEF">
        <w:rPr>
          <w:sz w:val="16"/>
        </w:rPr>
        <w:t xml:space="preserve"> </w:t>
      </w:r>
      <w:r w:rsidRPr="006D3DEF">
        <w:rPr>
          <w:rStyle w:val="StyleUnderline"/>
        </w:rPr>
        <w:t>results</w:t>
      </w:r>
      <w:r w:rsidRPr="006D3DEF">
        <w:rPr>
          <w:sz w:val="16"/>
        </w:rPr>
        <w:t xml:space="preserve">. </w:t>
      </w:r>
      <w:r w:rsidRPr="006D3DEF">
        <w:rPr>
          <w:rStyle w:val="StyleUnderline"/>
        </w:rPr>
        <w:t xml:space="preserve">Federal Circuit decisions on </w:t>
      </w:r>
      <w:r w:rsidRPr="006D3DEF">
        <w:rPr>
          <w:rStyle w:val="Emphasis"/>
        </w:rPr>
        <w:t>copyright</w:t>
      </w:r>
      <w:r w:rsidRPr="006D3DEF">
        <w:rPr>
          <w:rStyle w:val="StyleUnderline"/>
        </w:rPr>
        <w:t xml:space="preserve"> and </w:t>
      </w:r>
      <w:r w:rsidRPr="006D3DEF">
        <w:rPr>
          <w:rStyle w:val="Emphasis"/>
        </w:rPr>
        <w:t>trademark</w:t>
      </w:r>
      <w:r w:rsidRPr="006D3DEF">
        <w:rPr>
          <w:rStyle w:val="StyleUnderline"/>
        </w:rPr>
        <w:t xml:space="preserve"> laws</w:t>
      </w:r>
      <w:r w:rsidRPr="006D3DEF">
        <w:rPr>
          <w:sz w:val="16"/>
        </w:rPr>
        <w:t xml:space="preserve">, </w:t>
      </w:r>
      <w:r w:rsidRPr="006D3DEF">
        <w:rPr>
          <w:rStyle w:val="StyleUnderline"/>
        </w:rPr>
        <w:t>fields</w:t>
      </w:r>
      <w:r w:rsidRPr="006D3DEF">
        <w:rPr>
          <w:sz w:val="16"/>
        </w:rPr>
        <w:t xml:space="preserve"> </w:t>
      </w:r>
      <w:r w:rsidRPr="006D3DEF">
        <w:rPr>
          <w:rStyle w:val="Emphasis"/>
        </w:rPr>
        <w:t>outside</w:t>
      </w:r>
      <w:r w:rsidRPr="006D3DEF">
        <w:rPr>
          <w:sz w:val="16"/>
        </w:rPr>
        <w:t xml:space="preserve"> </w:t>
      </w:r>
      <w:r w:rsidRPr="006D3DEF">
        <w:rPr>
          <w:rStyle w:val="StyleUnderline"/>
        </w:rPr>
        <w:t>the court’s</w:t>
      </w:r>
      <w:r w:rsidRPr="006D3DEF">
        <w:rPr>
          <w:sz w:val="16"/>
        </w:rPr>
        <w:t xml:space="preserve"> </w:t>
      </w:r>
      <w:r w:rsidRPr="006D3DEF">
        <w:rPr>
          <w:rStyle w:val="Emphasis"/>
        </w:rPr>
        <w:t>expertise</w:t>
      </w:r>
      <w:r w:rsidRPr="006D3DEF">
        <w:rPr>
          <w:sz w:val="16"/>
        </w:rPr>
        <w:t xml:space="preserve">, </w:t>
      </w:r>
      <w:r w:rsidRPr="006D3DEF">
        <w:rPr>
          <w:rStyle w:val="StyleUnderline"/>
        </w:rPr>
        <w:t xml:space="preserve">often </w:t>
      </w:r>
      <w:r w:rsidRPr="006D3DEF">
        <w:rPr>
          <w:rStyle w:val="Emphasis"/>
        </w:rPr>
        <w:t>add to</w:t>
      </w:r>
      <w:r w:rsidRPr="006D3DEF">
        <w:rPr>
          <w:rStyle w:val="StyleUnderline"/>
        </w:rPr>
        <w:t xml:space="preserve"> the </w:t>
      </w:r>
      <w:r w:rsidRPr="006D3DEF">
        <w:rPr>
          <w:rStyle w:val="Emphasis"/>
        </w:rPr>
        <w:t>confusion</w:t>
      </w:r>
      <w:r w:rsidRPr="006D3DEF">
        <w:rPr>
          <w:sz w:val="16"/>
        </w:rPr>
        <w:t xml:space="preserve"> </w:t>
      </w:r>
      <w:r w:rsidRPr="006D3DEF">
        <w:rPr>
          <w:rStyle w:val="StyleUnderline"/>
        </w:rPr>
        <w:t>rather than providing needed clarity.</w:t>
      </w:r>
      <w:r w:rsidRPr="006D3DEF">
        <w:rPr>
          <w:sz w:val="16"/>
        </w:rPr>
        <w:t xml:space="preserve"> For example, in its decision in </w:t>
      </w:r>
      <w:r w:rsidRPr="006D3DEF">
        <w:rPr>
          <w:i/>
          <w:iCs/>
          <w:sz w:val="16"/>
        </w:rPr>
        <w:t>Oracle v. Google</w:t>
      </w:r>
      <w:r w:rsidRPr="006D3DEF">
        <w:rPr>
          <w:sz w:val="16"/>
        </w:rPr>
        <w:t xml:space="preserve">, the </w:t>
      </w:r>
      <w:r w:rsidRPr="006D3DEF">
        <w:rPr>
          <w:rStyle w:val="StyleUnderline"/>
        </w:rPr>
        <w:t>Federal Circuit</w:t>
      </w:r>
      <w:r w:rsidRPr="006D3DEF">
        <w:rPr>
          <w:sz w:val="16"/>
        </w:rPr>
        <w:t xml:space="preserve"> addressed the issue of infringement of copyrighted software.14 Its </w:t>
      </w:r>
      <w:r w:rsidRPr="006D3DEF">
        <w:rPr>
          <w:rStyle w:val="StyleUnderline"/>
        </w:rPr>
        <w:t>decision for the copyright owner</w:t>
      </w:r>
      <w:r w:rsidRPr="006D3DEF">
        <w:rPr>
          <w:sz w:val="16"/>
        </w:rPr>
        <w:t xml:space="preserve"> </w:t>
      </w:r>
      <w:r w:rsidRPr="006D3DEF">
        <w:rPr>
          <w:rStyle w:val="Emphasis"/>
        </w:rPr>
        <w:t>complicated</w:t>
      </w:r>
      <w:r w:rsidRPr="006D3DEF">
        <w:rPr>
          <w:sz w:val="16"/>
        </w:rPr>
        <w:t xml:space="preserve"> the </w:t>
      </w:r>
      <w:r w:rsidRPr="006D3DEF">
        <w:rPr>
          <w:rStyle w:val="StyleUnderline"/>
        </w:rPr>
        <w:t>issues of copyright ownership, fair use, and the roles of the judge and jury</w:t>
      </w:r>
      <w:r w:rsidRPr="006D3DEF">
        <w:rPr>
          <w:sz w:val="16"/>
        </w:rPr>
        <w:t xml:space="preserve"> in determining questions of fact and law in the adjudication of copyright questions. </w:t>
      </w:r>
      <w:r w:rsidRPr="006D3DEF">
        <w:rPr>
          <w:rStyle w:val="StyleUnderline"/>
        </w:rPr>
        <w:t>While the Federal Circuit has jurisdiction</w:t>
      </w:r>
      <w:r w:rsidRPr="006D3DEF">
        <w:rPr>
          <w:sz w:val="16"/>
        </w:rPr>
        <w:t xml:space="preserve"> over appeals from denial of trademark registration, </w:t>
      </w:r>
      <w:r w:rsidRPr="006D3DEF">
        <w:rPr>
          <w:rStyle w:val="StyleUnderline"/>
        </w:rPr>
        <w:t>the judges arguably</w:t>
      </w:r>
      <w:r w:rsidRPr="006D3DEF">
        <w:rPr>
          <w:sz w:val="16"/>
        </w:rPr>
        <w:t xml:space="preserve"> </w:t>
      </w:r>
      <w:r w:rsidRPr="006D3DEF">
        <w:rPr>
          <w:rStyle w:val="StyleUnderline"/>
        </w:rPr>
        <w:t>went</w:t>
      </w:r>
      <w:r w:rsidRPr="006D3DEF">
        <w:rPr>
          <w:sz w:val="16"/>
        </w:rPr>
        <w:t xml:space="preserve"> </w:t>
      </w:r>
      <w:r w:rsidRPr="006D3DEF">
        <w:rPr>
          <w:rStyle w:val="Emphasis"/>
        </w:rPr>
        <w:t>outside</w:t>
      </w:r>
      <w:r w:rsidRPr="006D3DEF">
        <w:rPr>
          <w:sz w:val="16"/>
        </w:rPr>
        <w:t xml:space="preserve"> their </w:t>
      </w:r>
      <w:r w:rsidRPr="006D3DEF">
        <w:rPr>
          <w:rStyle w:val="StyleUnderline"/>
        </w:rPr>
        <w:t>fields of expertise</w:t>
      </w:r>
      <w:r w:rsidRPr="006D3DEF">
        <w:rPr>
          <w:sz w:val="16"/>
        </w:rPr>
        <w:t xml:space="preserve"> in addressing questions of trademark protection for colors,15 the meaning of geographic misdescriptive marks,16 and First Amendment protection for disparaging and scandalous speech.17 </w:t>
      </w:r>
      <w:r w:rsidRPr="006D3DEF">
        <w:rPr>
          <w:rStyle w:val="StyleUnderline"/>
        </w:rPr>
        <w:t>These ventures into areas that are outside the court’s original subject matter expertise do not further the goals of</w:t>
      </w:r>
      <w:r w:rsidRPr="006D3DEF">
        <w:rPr>
          <w:rStyle w:val="Emphasis"/>
        </w:rPr>
        <w:t xml:space="preserve"> efficiency</w:t>
      </w:r>
      <w:r w:rsidRPr="006D3DEF">
        <w:rPr>
          <w:rStyle w:val="StyleUnderline"/>
        </w:rPr>
        <w:t xml:space="preserve">, </w:t>
      </w:r>
      <w:r w:rsidRPr="006D3DEF">
        <w:rPr>
          <w:sz w:val="16"/>
        </w:rPr>
        <w:t xml:space="preserve">whether gauged in terms of the costs of adjudication </w:t>
      </w:r>
      <w:r w:rsidRPr="006D3DEF">
        <w:rPr>
          <w:rStyle w:val="StyleUnderline"/>
        </w:rPr>
        <w:t>or</w:t>
      </w:r>
      <w:r w:rsidRPr="006D3DEF">
        <w:rPr>
          <w:sz w:val="16"/>
        </w:rPr>
        <w:t xml:space="preserve"> </w:t>
      </w:r>
      <w:r w:rsidRPr="006D3DEF">
        <w:rPr>
          <w:rStyle w:val="Emphasis"/>
        </w:rPr>
        <w:t>uniformity</w:t>
      </w:r>
      <w:r w:rsidRPr="006D3DEF">
        <w:rPr>
          <w:sz w:val="16"/>
        </w:rPr>
        <w:t>. Instead, the ventures represent a specialized court trying to fly on generalist wings.</w:t>
      </w:r>
    </w:p>
    <w:p w14:paraId="3BBA2CC3" w14:textId="77777777" w:rsidR="00FE42AA" w:rsidRPr="00C233E6" w:rsidRDefault="00FE42AA" w:rsidP="00FE42AA"/>
    <w:p w14:paraId="2CC3F1C2" w14:textId="77777777" w:rsidR="00FA572F" w:rsidRDefault="00FA572F" w:rsidP="00FA572F">
      <w:pPr>
        <w:pStyle w:val="Heading2"/>
      </w:pPr>
      <w:r>
        <w:t>Solvency</w:t>
      </w:r>
    </w:p>
    <w:p w14:paraId="741E6ADA" w14:textId="77777777" w:rsidR="00FA572F" w:rsidRDefault="00FA572F" w:rsidP="00FA572F">
      <w:pPr>
        <w:pStyle w:val="Heading3"/>
      </w:pPr>
      <w:r>
        <w:t>2NC---AT: Certainty Deficit</w:t>
      </w:r>
    </w:p>
    <w:p w14:paraId="4DF6230F" w14:textId="77777777" w:rsidR="00FA572F" w:rsidRPr="00657A6C" w:rsidRDefault="00FA572F" w:rsidP="00FA572F">
      <w:pPr>
        <w:pStyle w:val="Heading4"/>
      </w:pPr>
      <w:proofErr w:type="gramStart"/>
      <w:r>
        <w:t>Federal</w:t>
      </w:r>
      <w:proofErr w:type="gramEnd"/>
      <w:r>
        <w:t xml:space="preserve"> Circuit’s </w:t>
      </w:r>
      <w:r>
        <w:rPr>
          <w:u w:val="single"/>
        </w:rPr>
        <w:t>asymmetric treatment</w:t>
      </w:r>
      <w:r>
        <w:t xml:space="preserve"> of IPR regimes </w:t>
      </w:r>
      <w:r>
        <w:rPr>
          <w:u w:val="single"/>
        </w:rPr>
        <w:t>decks</w:t>
      </w:r>
      <w:r>
        <w:t xml:space="preserve"> uncertainty for investors and creates </w:t>
      </w:r>
      <w:r>
        <w:rPr>
          <w:u w:val="single"/>
        </w:rPr>
        <w:t>inconsistent</w:t>
      </w:r>
      <w:r>
        <w:t xml:space="preserve"> pre-emption. </w:t>
      </w:r>
    </w:p>
    <w:p w14:paraId="76ABC5A5" w14:textId="77777777" w:rsidR="00FA572F" w:rsidRDefault="00FA572F" w:rsidP="00FA572F">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406-407, //ONHS IF [italics in original]</w:t>
      </w:r>
    </w:p>
    <w:p w14:paraId="36CA4AEB" w14:textId="77777777" w:rsidR="00FA572F" w:rsidRPr="00BA4351" w:rsidRDefault="00FA572F" w:rsidP="00FA572F">
      <w:pPr>
        <w:rPr>
          <w:sz w:val="16"/>
        </w:rPr>
      </w:pPr>
      <w:r w:rsidRPr="00EC1626">
        <w:rPr>
          <w:rStyle w:val="StyleUnderline"/>
        </w:rPr>
        <w:t>Uniformity</w:t>
      </w:r>
      <w:r w:rsidRPr="00BA4351">
        <w:rPr>
          <w:sz w:val="16"/>
        </w:rPr>
        <w:t xml:space="preserve"> </w:t>
      </w:r>
      <w:r w:rsidRPr="00EC1626">
        <w:rPr>
          <w:rStyle w:val="StyleUnderline"/>
        </w:rPr>
        <w:t>is</w:t>
      </w:r>
      <w:r w:rsidRPr="00BA4351">
        <w:rPr>
          <w:sz w:val="16"/>
        </w:rPr>
        <w:t xml:space="preserve"> an </w:t>
      </w:r>
      <w:r w:rsidRPr="00EC1626">
        <w:rPr>
          <w:rStyle w:val="Emphasis"/>
        </w:rPr>
        <w:t>unsatisfactory</w:t>
      </w:r>
      <w:r w:rsidRPr="00BA4351">
        <w:rPr>
          <w:sz w:val="16"/>
        </w:rPr>
        <w:t xml:space="preserve"> </w:t>
      </w:r>
      <w:r w:rsidRPr="00EC1626">
        <w:rPr>
          <w:rStyle w:val="StyleUnderline"/>
        </w:rPr>
        <w:t>foundation for the supremacy</w:t>
      </w:r>
      <w:r w:rsidRPr="00BA4351">
        <w:rPr>
          <w:sz w:val="16"/>
        </w:rPr>
        <w:t xml:space="preserve"> </w:t>
      </w:r>
      <w:r w:rsidRPr="00EC1626">
        <w:rPr>
          <w:rStyle w:val="StyleUnderline"/>
        </w:rPr>
        <w:t>of federal over state law</w:t>
      </w:r>
      <w:r w:rsidRPr="00BA4351">
        <w:rPr>
          <w:sz w:val="16"/>
        </w:rPr>
        <w:t xml:space="preserve"> with respect to contracts involving patents, </w:t>
      </w:r>
      <w:r w:rsidRPr="00EC1626">
        <w:rPr>
          <w:rStyle w:val="StyleUnderline"/>
        </w:rPr>
        <w:t>even</w:t>
      </w:r>
      <w:r w:rsidRPr="00BA4351">
        <w:rPr>
          <w:sz w:val="16"/>
        </w:rPr>
        <w:t xml:space="preserve"> when </w:t>
      </w:r>
      <w:r w:rsidRPr="00EC1626">
        <w:rPr>
          <w:rStyle w:val="StyleUnderline"/>
        </w:rPr>
        <w:t>supplemented with arguments pertaining to patents</w:t>
      </w:r>
      <w:r w:rsidRPr="00BA4351">
        <w:rPr>
          <w:sz w:val="16"/>
        </w:rPr>
        <w:t xml:space="preserve"> and patent licensing. A </w:t>
      </w:r>
      <w:r w:rsidRPr="00EC1626">
        <w:rPr>
          <w:rStyle w:val="StyleUnderline"/>
        </w:rPr>
        <w:t>consideration of intellectual property regimes</w:t>
      </w:r>
      <w:r w:rsidRPr="00BA4351">
        <w:rPr>
          <w:sz w:val="16"/>
        </w:rPr>
        <w:t xml:space="preserve"> </w:t>
      </w:r>
      <w:r w:rsidRPr="00EC1626">
        <w:rPr>
          <w:rStyle w:val="Emphasis"/>
        </w:rPr>
        <w:t>other</w:t>
      </w:r>
      <w:r w:rsidRPr="00BA4351">
        <w:rPr>
          <w:sz w:val="16"/>
        </w:rPr>
        <w:t xml:space="preserve"> </w:t>
      </w:r>
      <w:r w:rsidRPr="00EC1626">
        <w:rPr>
          <w:rStyle w:val="StyleUnderline"/>
        </w:rPr>
        <w:t>than patents demonstrates</w:t>
      </w:r>
      <w:r w:rsidRPr="00BA4351">
        <w:rPr>
          <w:sz w:val="16"/>
        </w:rPr>
        <w:t xml:space="preserve"> a more </w:t>
      </w:r>
      <w:r w:rsidRPr="00EC1626">
        <w:rPr>
          <w:rStyle w:val="StyleUnderline"/>
        </w:rPr>
        <w:t>deferential approach to contract law</w:t>
      </w:r>
      <w:r w:rsidRPr="00BA4351">
        <w:rPr>
          <w:sz w:val="16"/>
        </w:rPr>
        <w:t xml:space="preserve">. </w:t>
      </w:r>
      <w:r w:rsidRPr="00016FC6">
        <w:rPr>
          <w:rStyle w:val="StyleUnderline"/>
        </w:rPr>
        <w:t xml:space="preserve">Neither </w:t>
      </w:r>
      <w:r w:rsidRPr="00016FC6">
        <w:rPr>
          <w:rStyle w:val="Emphasis"/>
        </w:rPr>
        <w:t>copyright</w:t>
      </w:r>
      <w:r w:rsidRPr="00016FC6">
        <w:rPr>
          <w:rStyle w:val="StyleUnderline"/>
        </w:rPr>
        <w:t xml:space="preserve"> cases nor </w:t>
      </w:r>
      <w:r w:rsidRPr="00016FC6">
        <w:rPr>
          <w:rStyle w:val="Emphasis"/>
        </w:rPr>
        <w:t>trademark</w:t>
      </w:r>
      <w:r w:rsidRPr="00016FC6">
        <w:rPr>
          <w:rStyle w:val="StyleUnderline"/>
        </w:rPr>
        <w:t xml:space="preserve"> cases</w:t>
      </w:r>
      <w:r w:rsidRPr="00BA4351">
        <w:rPr>
          <w:sz w:val="16"/>
        </w:rPr>
        <w:t xml:space="preserve"> are </w:t>
      </w:r>
      <w:r w:rsidRPr="00016FC6">
        <w:rPr>
          <w:rStyle w:val="StyleUnderline"/>
        </w:rPr>
        <w:t>subject to specialized appellate jurisdiction</w:t>
      </w:r>
      <w:r w:rsidRPr="00BA4351">
        <w:rPr>
          <w:sz w:val="16"/>
        </w:rPr>
        <w:t xml:space="preserve">. Instead, </w:t>
      </w:r>
      <w:r w:rsidRPr="00016FC6">
        <w:rPr>
          <w:rStyle w:val="StyleUnderline"/>
        </w:rPr>
        <w:t xml:space="preserve">the appeal goes to the relevant </w:t>
      </w:r>
      <w:r w:rsidRPr="00016FC6">
        <w:rPr>
          <w:rStyle w:val="Emphasis"/>
        </w:rPr>
        <w:t>circuit court</w:t>
      </w:r>
      <w:r w:rsidRPr="00016FC6">
        <w:rPr>
          <w:rStyle w:val="StyleUnderline"/>
        </w:rPr>
        <w:t xml:space="preserve"> of appeals</w:t>
      </w:r>
      <w:r w:rsidRPr="00BA4351">
        <w:rPr>
          <w:sz w:val="16"/>
        </w:rPr>
        <w:t xml:space="preserve">. In some situations, </w:t>
      </w:r>
      <w:r w:rsidRPr="00016FC6">
        <w:rPr>
          <w:rStyle w:val="Emphasis"/>
        </w:rPr>
        <w:t>copyright</w:t>
      </w:r>
      <w:r w:rsidRPr="00BA4351">
        <w:rPr>
          <w:sz w:val="16"/>
        </w:rPr>
        <w:t xml:space="preserve"> and </w:t>
      </w:r>
      <w:r w:rsidRPr="00016FC6">
        <w:rPr>
          <w:rStyle w:val="Emphasis"/>
        </w:rPr>
        <w:t>trademark</w:t>
      </w:r>
      <w:r w:rsidRPr="00BA4351">
        <w:rPr>
          <w:sz w:val="16"/>
        </w:rPr>
        <w:t xml:space="preserve"> </w:t>
      </w:r>
      <w:r w:rsidRPr="00016FC6">
        <w:rPr>
          <w:rStyle w:val="StyleUnderline"/>
        </w:rPr>
        <w:t>claims</w:t>
      </w:r>
      <w:r w:rsidRPr="00BA4351">
        <w:rPr>
          <w:sz w:val="16"/>
        </w:rPr>
        <w:t xml:space="preserve"> that are </w:t>
      </w:r>
      <w:r w:rsidRPr="00016FC6">
        <w:rPr>
          <w:rStyle w:val="Emphasis"/>
        </w:rPr>
        <w:t>attendant</w:t>
      </w:r>
      <w:r w:rsidRPr="00BA4351">
        <w:rPr>
          <w:sz w:val="16"/>
        </w:rPr>
        <w:t xml:space="preserve"> </w:t>
      </w:r>
      <w:r w:rsidRPr="00016FC6">
        <w:rPr>
          <w:rStyle w:val="StyleUnderline"/>
        </w:rPr>
        <w:t xml:space="preserve">to a </w:t>
      </w:r>
      <w:r w:rsidRPr="00016FC6">
        <w:rPr>
          <w:rStyle w:val="Emphasis"/>
        </w:rPr>
        <w:t>patent</w:t>
      </w:r>
      <w:r w:rsidRPr="00016FC6">
        <w:rPr>
          <w:rStyle w:val="StyleUnderline"/>
        </w:rPr>
        <w:t xml:space="preserve"> claim</w:t>
      </w:r>
      <w:r w:rsidRPr="00BA4351">
        <w:rPr>
          <w:sz w:val="16"/>
        </w:rPr>
        <w:t xml:space="preserve"> </w:t>
      </w:r>
      <w:r w:rsidRPr="00016FC6">
        <w:rPr>
          <w:rStyle w:val="StyleUnderline"/>
        </w:rPr>
        <w:t>may go to the Federal Circuit.</w:t>
      </w:r>
      <w:r w:rsidRPr="00BA4351">
        <w:rPr>
          <w:sz w:val="16"/>
        </w:rPr>
        <w:t xml:space="preserve">58 When one looks at copyright and trademark cases involving contract issues, most often in the cases of licenses, sales, or assignments, federal courts do not create their own specialized rules of contract law.59 Instead, they defer to the contract law of the state in which the contract arose,60 consistent with the </w:t>
      </w:r>
      <w:r w:rsidRPr="00BA4351">
        <w:rPr>
          <w:i/>
          <w:iCs/>
          <w:sz w:val="16"/>
        </w:rPr>
        <w:t>Erie</w:t>
      </w:r>
      <w:r w:rsidRPr="00BA4351">
        <w:rPr>
          <w:sz w:val="16"/>
        </w:rPr>
        <w:t xml:space="preserve">61 decision and its progeny. It is </w:t>
      </w:r>
      <w:r w:rsidRPr="00B87BEC">
        <w:rPr>
          <w:rStyle w:val="Emphasis"/>
        </w:rPr>
        <w:t>unclear</w:t>
      </w:r>
      <w:r w:rsidRPr="00B87BEC">
        <w:rPr>
          <w:rStyle w:val="StyleUnderline"/>
        </w:rPr>
        <w:t xml:space="preserve"> why </w:t>
      </w:r>
      <w:r w:rsidRPr="00B87BEC">
        <w:rPr>
          <w:rStyle w:val="Emphasis"/>
        </w:rPr>
        <w:t>uniformity</w:t>
      </w:r>
      <w:r w:rsidRPr="00B87BEC">
        <w:rPr>
          <w:rStyle w:val="StyleUnderline"/>
        </w:rPr>
        <w:t xml:space="preserve"> is any </w:t>
      </w:r>
      <w:r w:rsidRPr="00B87BEC">
        <w:rPr>
          <w:rStyle w:val="Emphasis"/>
        </w:rPr>
        <w:t>less</w:t>
      </w:r>
      <w:r w:rsidRPr="00B87BEC">
        <w:rPr>
          <w:rStyle w:val="StyleUnderline"/>
        </w:rPr>
        <w:t xml:space="preserve"> </w:t>
      </w:r>
      <w:r w:rsidRPr="00B87BEC">
        <w:rPr>
          <w:rStyle w:val="Emphasis"/>
        </w:rPr>
        <w:t>important</w:t>
      </w:r>
      <w:r w:rsidRPr="00B87BEC">
        <w:rPr>
          <w:rStyle w:val="StyleUnderline"/>
        </w:rPr>
        <w:t xml:space="preserve"> as a policy in copyright and trademark law than in patent law</w:t>
      </w:r>
      <w:r w:rsidRPr="00BA4351">
        <w:rPr>
          <w:sz w:val="16"/>
        </w:rPr>
        <w:t xml:space="preserve">. </w:t>
      </w:r>
    </w:p>
    <w:p w14:paraId="09A8FC81" w14:textId="77777777" w:rsidR="00FA572F" w:rsidRPr="00BA4351" w:rsidRDefault="00FA572F" w:rsidP="00FA572F">
      <w:pPr>
        <w:rPr>
          <w:sz w:val="16"/>
        </w:rPr>
      </w:pPr>
      <w:r w:rsidRPr="00B87BEC">
        <w:rPr>
          <w:rStyle w:val="StyleUnderline"/>
        </w:rPr>
        <w:t xml:space="preserve">What </w:t>
      </w:r>
      <w:r w:rsidRPr="00B87BEC">
        <w:rPr>
          <w:rStyle w:val="Emphasis"/>
        </w:rPr>
        <w:t>may</w:t>
      </w:r>
      <w:r w:rsidRPr="00BA4351">
        <w:rPr>
          <w:sz w:val="16"/>
        </w:rPr>
        <w:t xml:space="preserve"> </w:t>
      </w:r>
      <w:r w:rsidRPr="00B87BEC">
        <w:rPr>
          <w:rStyle w:val="StyleUnderline"/>
        </w:rPr>
        <w:t>explain the differing treatment</w:t>
      </w:r>
      <w:r w:rsidRPr="00BA4351">
        <w:rPr>
          <w:sz w:val="16"/>
        </w:rPr>
        <w:t xml:space="preserve"> </w:t>
      </w:r>
      <w:r w:rsidRPr="00B87BEC">
        <w:rPr>
          <w:rStyle w:val="StyleUnderline"/>
        </w:rPr>
        <w:t>of contract issues in copyright and trademark cases in federal court is the</w:t>
      </w:r>
      <w:r w:rsidRPr="00BA4351">
        <w:rPr>
          <w:sz w:val="16"/>
        </w:rPr>
        <w:t xml:space="preserve"> </w:t>
      </w:r>
      <w:r w:rsidRPr="00B87BEC">
        <w:rPr>
          <w:rStyle w:val="Emphasis"/>
        </w:rPr>
        <w:t>lack</w:t>
      </w:r>
      <w:r w:rsidRPr="00BA4351">
        <w:rPr>
          <w:sz w:val="16"/>
        </w:rPr>
        <w:t xml:space="preserve"> </w:t>
      </w:r>
      <w:r w:rsidRPr="00B87BEC">
        <w:rPr>
          <w:rStyle w:val="StyleUnderline"/>
        </w:rPr>
        <w:t>of a specialized appellate court for these areas of law</w:t>
      </w:r>
      <w:r w:rsidRPr="00BA4351">
        <w:rPr>
          <w:sz w:val="16"/>
        </w:rPr>
        <w:t xml:space="preserve">. There is </w:t>
      </w:r>
      <w:r w:rsidRPr="00DD15E5">
        <w:rPr>
          <w:rStyle w:val="Emphasis"/>
        </w:rPr>
        <w:t>not</w:t>
      </w:r>
      <w:r w:rsidRPr="00BA4351">
        <w:rPr>
          <w:sz w:val="16"/>
        </w:rPr>
        <w:t xml:space="preserve"> </w:t>
      </w:r>
      <w:r w:rsidRPr="00DD15E5">
        <w:rPr>
          <w:rStyle w:val="StyleUnderline"/>
        </w:rPr>
        <w:t xml:space="preserve">a sample of copyright or trademark cases involving contracts before the Federal Circuit to test the hypothesis of the court’s </w:t>
      </w:r>
      <w:r w:rsidRPr="00DD15E5">
        <w:rPr>
          <w:rStyle w:val="Emphasis"/>
        </w:rPr>
        <w:t>aggrandizement</w:t>
      </w:r>
      <w:r w:rsidRPr="00DD15E5">
        <w:rPr>
          <w:rStyle w:val="StyleUnderline"/>
        </w:rPr>
        <w:t xml:space="preserve"> of contract law</w:t>
      </w:r>
      <w:r w:rsidRPr="00BA4351">
        <w:rPr>
          <w:sz w:val="16"/>
        </w:rPr>
        <w:t xml:space="preserve"> as compared to other federal appellate courts. With respect to areas of federal law other than patent law, the </w:t>
      </w:r>
      <w:r w:rsidRPr="00DD15E5">
        <w:rPr>
          <w:rStyle w:val="StyleUnderline"/>
        </w:rPr>
        <w:t>Federal Circuit defers to the law of the regional circuit, including any state law issues that that circuit has decided</w:t>
      </w:r>
      <w:r w:rsidRPr="00BA4351">
        <w:rPr>
          <w:sz w:val="16"/>
        </w:rPr>
        <w:t xml:space="preserve">.62 This </w:t>
      </w:r>
      <w:r w:rsidRPr="00DD15E5">
        <w:rPr>
          <w:rStyle w:val="Emphasis"/>
        </w:rPr>
        <w:t>asymmetric</w:t>
      </w:r>
      <w:r w:rsidRPr="00BA4351">
        <w:rPr>
          <w:sz w:val="16"/>
        </w:rPr>
        <w:t xml:space="preserve"> </w:t>
      </w:r>
      <w:r w:rsidRPr="00DD15E5">
        <w:rPr>
          <w:rStyle w:val="Emphasis"/>
        </w:rPr>
        <w:t>treatment</w:t>
      </w:r>
      <w:r w:rsidRPr="00BA4351">
        <w:rPr>
          <w:sz w:val="16"/>
        </w:rPr>
        <w:t xml:space="preserve"> of choice of law </w:t>
      </w:r>
      <w:r w:rsidRPr="00DD15E5">
        <w:rPr>
          <w:rStyle w:val="StyleUnderline"/>
        </w:rPr>
        <w:t>across intellectual property regimes</w:t>
      </w:r>
      <w:r w:rsidRPr="00BA4351">
        <w:rPr>
          <w:sz w:val="16"/>
        </w:rPr>
        <w:t xml:space="preserve"> </w:t>
      </w:r>
      <w:r w:rsidRPr="00DD15E5">
        <w:rPr>
          <w:rStyle w:val="StyleUnderline"/>
        </w:rPr>
        <w:t xml:space="preserve">may explain </w:t>
      </w:r>
      <w:r w:rsidRPr="00DD15E5">
        <w:rPr>
          <w:rStyle w:val="Emphasis"/>
        </w:rPr>
        <w:t>why</w:t>
      </w:r>
      <w:r w:rsidRPr="00DD15E5">
        <w:rPr>
          <w:rStyle w:val="StyleUnderline"/>
        </w:rPr>
        <w:t xml:space="preserve"> patent law has been the area in which the Federal Circuit has chosen to develop its own specialized contract </w:t>
      </w:r>
      <w:r w:rsidRPr="00DD15E5">
        <w:rPr>
          <w:rStyle w:val="Emphasis"/>
        </w:rPr>
        <w:t>jurisprudence</w:t>
      </w:r>
      <w:r w:rsidRPr="00BA4351">
        <w:rPr>
          <w:sz w:val="16"/>
        </w:rPr>
        <w:t xml:space="preserve">. Once again, the assumption that patents or patent licenses are special does not justify the creation of a federal common law pertaining to contracts in those two areas. </w:t>
      </w:r>
    </w:p>
    <w:p w14:paraId="32EBA041" w14:textId="77777777" w:rsidR="00FA572F" w:rsidRPr="00BA4351" w:rsidRDefault="00FA572F" w:rsidP="00FA572F">
      <w:pPr>
        <w:rPr>
          <w:sz w:val="16"/>
        </w:rPr>
      </w:pPr>
      <w:r w:rsidRPr="00DD15E5">
        <w:rPr>
          <w:rStyle w:val="StyleUnderline"/>
        </w:rPr>
        <w:t xml:space="preserve">Nor does the Federal Circuit’s specialized jurisdiction over patents </w:t>
      </w:r>
      <w:r w:rsidRPr="00DD15E5">
        <w:rPr>
          <w:rStyle w:val="Emphasis"/>
        </w:rPr>
        <w:t>justify</w:t>
      </w:r>
      <w:r w:rsidRPr="00DD15E5">
        <w:rPr>
          <w:rStyle w:val="StyleUnderline"/>
        </w:rPr>
        <w:t xml:space="preserve"> a differential treatment of contracts in patents from </w:t>
      </w:r>
      <w:r w:rsidRPr="00DD15E5">
        <w:rPr>
          <w:rStyle w:val="Emphasis"/>
        </w:rPr>
        <w:t>other areas</w:t>
      </w:r>
      <w:r w:rsidRPr="00DD15E5">
        <w:rPr>
          <w:rStyle w:val="StyleUnderline"/>
        </w:rPr>
        <w:t xml:space="preserve"> of </w:t>
      </w:r>
      <w:r w:rsidRPr="00DD15E5">
        <w:rPr>
          <w:rStyle w:val="Emphasis"/>
        </w:rPr>
        <w:t>intellectual property</w:t>
      </w:r>
      <w:r w:rsidRPr="00BA4351">
        <w:rPr>
          <w:sz w:val="16"/>
        </w:rPr>
        <w:t xml:space="preserve">. </w:t>
      </w:r>
      <w:r w:rsidRPr="00DD15E5">
        <w:rPr>
          <w:rStyle w:val="StyleUnderline"/>
        </w:rPr>
        <w:t xml:space="preserve">If uniformity is the goal, there is arguably a need for uniformity </w:t>
      </w:r>
      <w:r w:rsidRPr="00DD15E5">
        <w:rPr>
          <w:rStyle w:val="Emphasis"/>
        </w:rPr>
        <w:t>acro</w:t>
      </w:r>
      <w:r w:rsidRPr="00E05A53">
        <w:rPr>
          <w:rStyle w:val="Emphasis"/>
        </w:rPr>
        <w:t xml:space="preserve">ss </w:t>
      </w:r>
      <w:r w:rsidRPr="00DD15E5">
        <w:rPr>
          <w:rStyle w:val="Emphasis"/>
        </w:rPr>
        <w:t>i</w:t>
      </w:r>
      <w:r w:rsidRPr="00DD15E5">
        <w:rPr>
          <w:rStyle w:val="StyleUnderline"/>
        </w:rPr>
        <w:t xml:space="preserve">ntellectual </w:t>
      </w:r>
      <w:r w:rsidRPr="00DD15E5">
        <w:rPr>
          <w:rStyle w:val="Emphasis"/>
        </w:rPr>
        <w:t>p</w:t>
      </w:r>
      <w:r w:rsidRPr="00DD15E5">
        <w:rPr>
          <w:rStyle w:val="StyleUnderline"/>
        </w:rPr>
        <w:t xml:space="preserve">roperty </w:t>
      </w:r>
      <w:r w:rsidRPr="00DD15E5">
        <w:rPr>
          <w:rStyle w:val="Emphasis"/>
        </w:rPr>
        <w:t>regimes</w:t>
      </w:r>
      <w:r w:rsidRPr="00DD15E5">
        <w:rPr>
          <w:rStyle w:val="StyleUnderline"/>
        </w:rPr>
        <w:t xml:space="preserve"> as well as within a regime</w:t>
      </w:r>
      <w:r w:rsidRPr="00BA4351">
        <w:rPr>
          <w:sz w:val="16"/>
        </w:rPr>
        <w:t xml:space="preserve">. But uniformity is seemingly a straw argument. More to the point, </w:t>
      </w:r>
      <w:r w:rsidRPr="00E05A53">
        <w:rPr>
          <w:rStyle w:val="StyleUnderline"/>
        </w:rPr>
        <w:t>specialized jurisdiction does not imply specialized law pertaining to contracts involving patents</w:t>
      </w:r>
      <w:r w:rsidRPr="00BA4351">
        <w:rPr>
          <w:sz w:val="16"/>
        </w:rPr>
        <w:t xml:space="preserve">. As a conceptual matter, </w:t>
      </w:r>
      <w:r w:rsidRPr="00E05A53">
        <w:rPr>
          <w:rStyle w:val="StyleUnderline"/>
        </w:rPr>
        <w:t>jurisdiction of a court says little about the source of law for deciding a particular case.</w:t>
      </w:r>
      <w:r w:rsidRPr="00BA4351">
        <w:rPr>
          <w:sz w:val="16"/>
        </w:rPr>
        <w:t xml:space="preserve"> A federal court may look at federal law in some cases and state law in others. </w:t>
      </w:r>
      <w:r w:rsidRPr="00E05A53">
        <w:rPr>
          <w:rStyle w:val="StyleUnderline"/>
        </w:rPr>
        <w:t xml:space="preserve">Similarly, a state court might look </w:t>
      </w:r>
      <w:proofErr w:type="gramStart"/>
      <w:r w:rsidRPr="00E05A53">
        <w:rPr>
          <w:rStyle w:val="StyleUnderline"/>
        </w:rPr>
        <w:t>to</w:t>
      </w:r>
      <w:proofErr w:type="gramEnd"/>
      <w:r w:rsidRPr="00E05A53">
        <w:rPr>
          <w:rStyle w:val="StyleUnderline"/>
        </w:rPr>
        <w:t xml:space="preserve"> different sources of law</w:t>
      </w:r>
      <w:r w:rsidRPr="00BA4351">
        <w:rPr>
          <w:sz w:val="16"/>
        </w:rPr>
        <w:t xml:space="preserve"> based on the </w:t>
      </w:r>
      <w:proofErr w:type="gramStart"/>
      <w:r w:rsidRPr="00BA4351">
        <w:rPr>
          <w:sz w:val="16"/>
        </w:rPr>
        <w:t>particular case</w:t>
      </w:r>
      <w:proofErr w:type="gramEnd"/>
      <w:r w:rsidRPr="00BA4351">
        <w:rPr>
          <w:sz w:val="16"/>
        </w:rPr>
        <w:t xml:space="preserve">. </w:t>
      </w:r>
      <w:r w:rsidRPr="00B76ECF">
        <w:rPr>
          <w:rStyle w:val="StyleUnderline"/>
        </w:rPr>
        <w:t>Some judges</w:t>
      </w:r>
      <w:r w:rsidRPr="00BA4351">
        <w:rPr>
          <w:sz w:val="16"/>
        </w:rPr>
        <w:t xml:space="preserve"> on the Federal Circuit have </w:t>
      </w:r>
      <w:r w:rsidRPr="00B76ECF">
        <w:rPr>
          <w:rStyle w:val="StyleUnderline"/>
        </w:rPr>
        <w:t>made the</w:t>
      </w:r>
      <w:r w:rsidRPr="00BA4351">
        <w:rPr>
          <w:sz w:val="16"/>
        </w:rPr>
        <w:t xml:space="preserve"> </w:t>
      </w:r>
      <w:r w:rsidRPr="00B76ECF">
        <w:rPr>
          <w:rStyle w:val="Emphasis"/>
        </w:rPr>
        <w:t>conscious decision</w:t>
      </w:r>
      <w:r w:rsidRPr="00BA4351">
        <w:rPr>
          <w:sz w:val="16"/>
        </w:rPr>
        <w:t xml:space="preserve"> to </w:t>
      </w:r>
      <w:r w:rsidRPr="00B76ECF">
        <w:rPr>
          <w:rStyle w:val="StyleUnderline"/>
        </w:rPr>
        <w:t xml:space="preserve">create a federal body of contract law </w:t>
      </w:r>
      <w:proofErr w:type="gramStart"/>
      <w:r w:rsidRPr="00B76ECF">
        <w:rPr>
          <w:rStyle w:val="StyleUnderline"/>
        </w:rPr>
        <w:t>as a consequence of</w:t>
      </w:r>
      <w:proofErr w:type="gramEnd"/>
      <w:r w:rsidRPr="00B76ECF">
        <w:rPr>
          <w:rStyle w:val="StyleUnderline"/>
        </w:rPr>
        <w:t xml:space="preserve"> their exclusive appellate jurisdiction over patent matters. </w:t>
      </w:r>
      <w:r w:rsidRPr="00BA4351">
        <w:rPr>
          <w:sz w:val="16"/>
        </w:rPr>
        <w:t xml:space="preserve">That decision </w:t>
      </w:r>
      <w:r w:rsidRPr="00B76ECF">
        <w:rPr>
          <w:rStyle w:val="StyleUnderline"/>
        </w:rPr>
        <w:t>does not follow</w:t>
      </w:r>
      <w:r w:rsidRPr="00BA4351">
        <w:rPr>
          <w:sz w:val="16"/>
        </w:rPr>
        <w:t xml:space="preserve"> logically </w:t>
      </w:r>
      <w:r w:rsidRPr="00B76ECF">
        <w:rPr>
          <w:rStyle w:val="StyleUnderline"/>
        </w:rPr>
        <w:t xml:space="preserve">from the court’s jurisdictional grant or from patent law itself. </w:t>
      </w:r>
      <w:r w:rsidRPr="00BA4351">
        <w:rPr>
          <w:sz w:val="16"/>
        </w:rPr>
        <w:t xml:space="preserve">Consistent with </w:t>
      </w:r>
      <w:r w:rsidRPr="00BA4351">
        <w:rPr>
          <w:i/>
          <w:iCs/>
          <w:sz w:val="16"/>
        </w:rPr>
        <w:t>Erie</w:t>
      </w:r>
      <w:r w:rsidRPr="00BA4351">
        <w:rPr>
          <w:sz w:val="16"/>
        </w:rPr>
        <w:t xml:space="preserve"> and Supreme Court precedent on intellectual property preemption, the </w:t>
      </w:r>
      <w:r w:rsidRPr="00B76ECF">
        <w:rPr>
          <w:rStyle w:val="StyleUnderline"/>
        </w:rPr>
        <w:t>Federal Circuit</w:t>
      </w:r>
      <w:r w:rsidRPr="00BA4351">
        <w:rPr>
          <w:sz w:val="16"/>
        </w:rPr>
        <w:t xml:space="preserve"> </w:t>
      </w:r>
      <w:r w:rsidRPr="00B76ECF">
        <w:rPr>
          <w:rStyle w:val="Emphasis"/>
        </w:rPr>
        <w:t>should apply state law</w:t>
      </w:r>
      <w:r w:rsidRPr="00BA4351">
        <w:rPr>
          <w:sz w:val="16"/>
        </w:rPr>
        <w:t xml:space="preserve"> </w:t>
      </w:r>
      <w:r w:rsidRPr="00B76ECF">
        <w:rPr>
          <w:rStyle w:val="StyleUnderline"/>
        </w:rPr>
        <w:t>in</w:t>
      </w:r>
      <w:r w:rsidRPr="00BA4351">
        <w:rPr>
          <w:sz w:val="16"/>
        </w:rPr>
        <w:t xml:space="preserve"> contract </w:t>
      </w:r>
      <w:r w:rsidRPr="00B76ECF">
        <w:rPr>
          <w:rStyle w:val="StyleUnderline"/>
        </w:rPr>
        <w:t>cases</w:t>
      </w:r>
      <w:r w:rsidRPr="00BA4351">
        <w:rPr>
          <w:sz w:val="16"/>
        </w:rPr>
        <w:t xml:space="preserve"> </w:t>
      </w:r>
      <w:r w:rsidRPr="00B76ECF">
        <w:rPr>
          <w:rStyle w:val="Emphasis"/>
        </w:rPr>
        <w:t>involving patents.</w:t>
      </w:r>
      <w:r w:rsidRPr="00BA4351">
        <w:rPr>
          <w:sz w:val="16"/>
        </w:rPr>
        <w:t xml:space="preserve"> There is no directive from Congress or from the Supreme Court that points to anything different. </w:t>
      </w:r>
    </w:p>
    <w:p w14:paraId="146FAAB8" w14:textId="77777777" w:rsidR="00FA572F" w:rsidRPr="00BA4351" w:rsidRDefault="00FA572F" w:rsidP="00FA572F">
      <w:pPr>
        <w:rPr>
          <w:sz w:val="16"/>
        </w:rPr>
      </w:pPr>
      <w:r w:rsidRPr="00BA4351">
        <w:rPr>
          <w:sz w:val="16"/>
        </w:rPr>
        <w:t xml:space="preserve">The jurisdiction argument leads to the final point of this subsection: </w:t>
      </w:r>
      <w:r w:rsidRPr="00BA4351">
        <w:rPr>
          <w:rStyle w:val="StyleUnderline"/>
        </w:rPr>
        <w:t>the implication of preemption doctrine for the Federal Circuit’s approach</w:t>
      </w:r>
      <w:r w:rsidRPr="00BA4351">
        <w:rPr>
          <w:sz w:val="16"/>
        </w:rPr>
        <w:t xml:space="preserve"> to contract law. Arguably, without using the word preemption, the Federal </w:t>
      </w:r>
      <w:r w:rsidRPr="00BA4351">
        <w:rPr>
          <w:rStyle w:val="Emphasis"/>
        </w:rPr>
        <w:t>Circuit</w:t>
      </w:r>
      <w:r w:rsidRPr="00BA4351">
        <w:rPr>
          <w:sz w:val="16"/>
        </w:rPr>
        <w:t xml:space="preserve"> has </w:t>
      </w:r>
      <w:r w:rsidRPr="00BA4351">
        <w:rPr>
          <w:rStyle w:val="Emphasis"/>
        </w:rPr>
        <w:t>created</w:t>
      </w:r>
      <w:r w:rsidRPr="00BA4351">
        <w:rPr>
          <w:sz w:val="16"/>
        </w:rPr>
        <w:t xml:space="preserve"> a supreme body of federal contract law that </w:t>
      </w:r>
      <w:r w:rsidRPr="00BA4351">
        <w:rPr>
          <w:rStyle w:val="StyleUnderline"/>
        </w:rPr>
        <w:t>trumps state contract law</w:t>
      </w:r>
      <w:r w:rsidRPr="00BA4351">
        <w:rPr>
          <w:sz w:val="16"/>
        </w:rPr>
        <w:t xml:space="preserve">. Such </w:t>
      </w:r>
      <w:r w:rsidRPr="00BA4351">
        <w:rPr>
          <w:rStyle w:val="StyleUnderline"/>
        </w:rPr>
        <w:t>action</w:t>
      </w:r>
      <w:r w:rsidRPr="00BA4351">
        <w:rPr>
          <w:sz w:val="16"/>
        </w:rPr>
        <w:t xml:space="preserve"> is </w:t>
      </w:r>
      <w:r w:rsidRPr="00BA4351">
        <w:rPr>
          <w:rStyle w:val="Emphasis"/>
        </w:rPr>
        <w:t>inconsistent</w:t>
      </w:r>
      <w:r w:rsidRPr="00BA4351">
        <w:rPr>
          <w:sz w:val="16"/>
        </w:rPr>
        <w:t xml:space="preserve"> </w:t>
      </w:r>
      <w:r w:rsidRPr="00BA4351">
        <w:rPr>
          <w:rStyle w:val="StyleUnderline"/>
        </w:rPr>
        <w:t>with the Supreme Court’s decision in</w:t>
      </w:r>
      <w:r w:rsidRPr="00BA4351">
        <w:rPr>
          <w:sz w:val="16"/>
        </w:rPr>
        <w:t xml:space="preserve"> </w:t>
      </w:r>
      <w:r w:rsidRPr="00BA4351">
        <w:rPr>
          <w:rStyle w:val="StyleUnderline"/>
          <w:i/>
          <w:iCs/>
        </w:rPr>
        <w:t>Aronson</w:t>
      </w:r>
      <w:r w:rsidRPr="00BA4351">
        <w:rPr>
          <w:sz w:val="16"/>
        </w:rPr>
        <w:t xml:space="preserve"> </w:t>
      </w:r>
      <w:r w:rsidRPr="00BA4351">
        <w:rPr>
          <w:rStyle w:val="StyleUnderline"/>
        </w:rPr>
        <w:t xml:space="preserve">which held that federal </w:t>
      </w:r>
      <w:r w:rsidRPr="00BA4351">
        <w:rPr>
          <w:rStyle w:val="Emphasis"/>
        </w:rPr>
        <w:t>i</w:t>
      </w:r>
      <w:r w:rsidRPr="00BA4351">
        <w:rPr>
          <w:rStyle w:val="StyleUnderline"/>
        </w:rPr>
        <w:t xml:space="preserve">ntellectual </w:t>
      </w:r>
      <w:r w:rsidRPr="00BA4351">
        <w:rPr>
          <w:rStyle w:val="Emphasis"/>
        </w:rPr>
        <w:t>p</w:t>
      </w:r>
      <w:r w:rsidRPr="00BA4351">
        <w:rPr>
          <w:rStyle w:val="StyleUnderline"/>
        </w:rPr>
        <w:t>roperty law</w:t>
      </w:r>
      <w:r w:rsidRPr="00BA4351">
        <w:rPr>
          <w:sz w:val="16"/>
        </w:rPr>
        <w:t xml:space="preserve">, as a general matter, </w:t>
      </w:r>
      <w:r w:rsidRPr="00BA4351">
        <w:rPr>
          <w:rStyle w:val="Emphasis"/>
        </w:rPr>
        <w:t>did not preempt</w:t>
      </w:r>
      <w:r w:rsidRPr="00BA4351">
        <w:rPr>
          <w:sz w:val="16"/>
        </w:rPr>
        <w:t xml:space="preserve"> </w:t>
      </w:r>
      <w:r w:rsidRPr="00BA4351">
        <w:rPr>
          <w:rStyle w:val="StyleUnderline"/>
        </w:rPr>
        <w:t>state</w:t>
      </w:r>
      <w:r w:rsidRPr="00BA4351">
        <w:rPr>
          <w:sz w:val="16"/>
        </w:rPr>
        <w:t xml:space="preserve"> contract </w:t>
      </w:r>
      <w:r w:rsidRPr="00BA4351">
        <w:rPr>
          <w:rStyle w:val="StyleUnderline"/>
        </w:rPr>
        <w:t>law</w:t>
      </w:r>
      <w:r w:rsidRPr="00BA4351">
        <w:rPr>
          <w:sz w:val="16"/>
        </w:rPr>
        <w:t>.63 The next section elaborates on this point with a thorough exegesis of Supreme Court intellectual property preemption cases involving contracts as a step to developing a solution to the jurisprudential dilemma the Federal Circuit created.</w:t>
      </w:r>
    </w:p>
    <w:p w14:paraId="1AF504CD" w14:textId="77777777" w:rsidR="00FA572F" w:rsidRDefault="00FA572F" w:rsidP="00FA572F">
      <w:pPr>
        <w:rPr>
          <w:sz w:val="16"/>
        </w:rPr>
      </w:pPr>
    </w:p>
    <w:p w14:paraId="44C5E98A" w14:textId="77777777" w:rsidR="00FA572F" w:rsidRPr="007F20F8" w:rsidRDefault="00FA572F" w:rsidP="00FA572F">
      <w:pPr>
        <w:pStyle w:val="Heading4"/>
      </w:pPr>
      <w:r>
        <w:t xml:space="preserve">The need for court uniformity in patent law is </w:t>
      </w:r>
      <w:r>
        <w:rPr>
          <w:u w:val="single"/>
        </w:rPr>
        <w:t>overstated</w:t>
      </w:r>
      <w:r>
        <w:t xml:space="preserve">---but congressional intent should be the </w:t>
      </w:r>
      <w:r>
        <w:rPr>
          <w:u w:val="single"/>
        </w:rPr>
        <w:t>most important vector</w:t>
      </w:r>
      <w:r>
        <w:t xml:space="preserve">. </w:t>
      </w:r>
    </w:p>
    <w:p w14:paraId="779D2E64" w14:textId="77777777" w:rsidR="00FA572F" w:rsidRDefault="00FA572F" w:rsidP="00FA572F">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413-414, //ONHS IF [italics in original]</w:t>
      </w:r>
    </w:p>
    <w:p w14:paraId="6409BBAB" w14:textId="77777777" w:rsidR="00FA572F" w:rsidRPr="00C91B44" w:rsidRDefault="00FA572F" w:rsidP="00FA572F">
      <w:pPr>
        <w:rPr>
          <w:sz w:val="16"/>
        </w:rPr>
      </w:pPr>
      <w:r w:rsidRPr="008E358F">
        <w:rPr>
          <w:rStyle w:val="StyleUnderline"/>
        </w:rPr>
        <w:t>One may argue that any instability in state law should be balanced against the uniformity required for federal law</w:t>
      </w:r>
      <w:r w:rsidRPr="00C91B44">
        <w:rPr>
          <w:sz w:val="16"/>
        </w:rPr>
        <w:t xml:space="preserve">. This argument is slightly different from the </w:t>
      </w:r>
      <w:r w:rsidRPr="008E358F">
        <w:rPr>
          <w:rStyle w:val="StyleUnderline"/>
        </w:rPr>
        <w:t>Court’s point about uniformity</w:t>
      </w:r>
      <w:r w:rsidRPr="00C91B44">
        <w:rPr>
          <w:sz w:val="16"/>
        </w:rPr>
        <w:t xml:space="preserve"> in </w:t>
      </w:r>
      <w:r w:rsidRPr="00C91B44">
        <w:rPr>
          <w:i/>
          <w:iCs/>
          <w:sz w:val="16"/>
        </w:rPr>
        <w:t>Gunn</w:t>
      </w:r>
      <w:r w:rsidRPr="00C91B44">
        <w:rPr>
          <w:sz w:val="16"/>
        </w:rPr>
        <w:t xml:space="preserve">, where </w:t>
      </w:r>
      <w:r w:rsidRPr="008E358F">
        <w:rPr>
          <w:rStyle w:val="StyleUnderline"/>
        </w:rPr>
        <w:t xml:space="preserve">state review of patent law could </w:t>
      </w:r>
      <w:r w:rsidRPr="008E358F">
        <w:rPr>
          <w:rStyle w:val="Emphasis"/>
        </w:rPr>
        <w:t>counter</w:t>
      </w:r>
      <w:r w:rsidRPr="008E358F">
        <w:rPr>
          <w:rStyle w:val="StyleUnderline"/>
        </w:rPr>
        <w:t xml:space="preserve"> federal court </w:t>
      </w:r>
      <w:r w:rsidRPr="008E358F">
        <w:rPr>
          <w:rStyle w:val="Emphasis"/>
        </w:rPr>
        <w:t>developments</w:t>
      </w:r>
      <w:r w:rsidRPr="00C91B44">
        <w:rPr>
          <w:sz w:val="16"/>
        </w:rPr>
        <w:t xml:space="preserve">. As the </w:t>
      </w:r>
      <w:r w:rsidRPr="00C91B44">
        <w:rPr>
          <w:i/>
          <w:iCs/>
          <w:sz w:val="16"/>
        </w:rPr>
        <w:t>Gunn</w:t>
      </w:r>
      <w:r w:rsidRPr="00C91B44">
        <w:rPr>
          <w:sz w:val="16"/>
        </w:rPr>
        <w:t xml:space="preserve"> Court emphasized, </w:t>
      </w:r>
      <w:r w:rsidRPr="008E358F">
        <w:rPr>
          <w:rStyle w:val="StyleUnderline"/>
        </w:rPr>
        <w:t>any state court pronouncements have no precedential or preclusive effect in federal court</w:t>
      </w:r>
      <w:r w:rsidRPr="00C91B44">
        <w:rPr>
          <w:sz w:val="16"/>
        </w:rPr>
        <w:t xml:space="preserve"> because federal courts are supreme.82 However, </w:t>
      </w:r>
      <w:r w:rsidRPr="008E358F">
        <w:rPr>
          <w:rStyle w:val="StyleUnderline"/>
        </w:rPr>
        <w:t>state law decisions</w:t>
      </w:r>
      <w:r w:rsidRPr="00C91B44">
        <w:rPr>
          <w:sz w:val="16"/>
        </w:rPr>
        <w:t xml:space="preserve"> </w:t>
      </w:r>
      <w:r w:rsidRPr="008E358F">
        <w:rPr>
          <w:rStyle w:val="Emphasis"/>
        </w:rPr>
        <w:t>may</w:t>
      </w:r>
      <w:r w:rsidRPr="00C91B44">
        <w:rPr>
          <w:sz w:val="16"/>
        </w:rPr>
        <w:t xml:space="preserve"> </w:t>
      </w:r>
      <w:r w:rsidRPr="008E358F">
        <w:rPr>
          <w:rStyle w:val="StyleUnderline"/>
        </w:rPr>
        <w:t xml:space="preserve">potentially upset patent law doctrines </w:t>
      </w:r>
      <w:r w:rsidRPr="00C91B44">
        <w:rPr>
          <w:sz w:val="16"/>
        </w:rPr>
        <w:t xml:space="preserve">such as the on-sale bar or exhaustion doctrine. If state laws differ as to what constitutes a sale, patent law would become more unpredictable because the force of federal law would depend on the home state of the transaction. But </w:t>
      </w:r>
      <w:r w:rsidRPr="00C91B44">
        <w:rPr>
          <w:rStyle w:val="Emphasis"/>
        </w:rPr>
        <w:t>uniformity</w:t>
      </w:r>
      <w:r w:rsidRPr="00C91B44">
        <w:rPr>
          <w:rStyle w:val="StyleUnderline"/>
        </w:rPr>
        <w:t xml:space="preserve"> in state </w:t>
      </w:r>
      <w:r w:rsidRPr="00C91B44">
        <w:rPr>
          <w:rStyle w:val="Emphasis"/>
        </w:rPr>
        <w:t>contract law</w:t>
      </w:r>
      <w:r w:rsidRPr="00C91B44">
        <w:rPr>
          <w:rStyle w:val="StyleUnderline"/>
        </w:rPr>
        <w:t xml:space="preserve"> may </w:t>
      </w:r>
      <w:r w:rsidRPr="00C91B44">
        <w:rPr>
          <w:rStyle w:val="Emphasis"/>
        </w:rPr>
        <w:t>rebut</w:t>
      </w:r>
      <w:r w:rsidRPr="00C91B44">
        <w:rPr>
          <w:rStyle w:val="StyleUnderline"/>
        </w:rPr>
        <w:t xml:space="preserve"> this argument</w:t>
      </w:r>
      <w:r w:rsidRPr="00C91B44">
        <w:rPr>
          <w:sz w:val="16"/>
        </w:rPr>
        <w:t xml:space="preserve">. </w:t>
      </w:r>
    </w:p>
    <w:p w14:paraId="64718D60" w14:textId="77777777" w:rsidR="00FA572F" w:rsidRPr="00C91B44" w:rsidRDefault="00FA572F" w:rsidP="00FA572F">
      <w:pPr>
        <w:rPr>
          <w:sz w:val="16"/>
        </w:rPr>
      </w:pPr>
      <w:r w:rsidRPr="00C91B44">
        <w:rPr>
          <w:sz w:val="16"/>
        </w:rPr>
        <w:t xml:space="preserve">Furthermore, the </w:t>
      </w:r>
      <w:r w:rsidRPr="00C91B44">
        <w:rPr>
          <w:rStyle w:val="StyleUnderline"/>
        </w:rPr>
        <w:t xml:space="preserve">need for uniformity in patent law may be </w:t>
      </w:r>
      <w:r w:rsidRPr="00C91B44">
        <w:rPr>
          <w:rStyle w:val="Emphasis"/>
        </w:rPr>
        <w:t>overstated</w:t>
      </w:r>
      <w:r w:rsidRPr="00C91B44">
        <w:rPr>
          <w:sz w:val="16"/>
        </w:rPr>
        <w:t xml:space="preserve">. As Justice Scalia stated in the majority opinion in </w:t>
      </w:r>
      <w:r w:rsidRPr="00C91B44">
        <w:rPr>
          <w:i/>
          <w:iCs/>
          <w:sz w:val="16"/>
        </w:rPr>
        <w:t>Holmes</w:t>
      </w:r>
      <w:r w:rsidRPr="00C91B44">
        <w:rPr>
          <w:sz w:val="16"/>
        </w:rPr>
        <w:t>, “</w:t>
      </w:r>
      <w:r w:rsidRPr="00C91B44">
        <w:rPr>
          <w:rStyle w:val="StyleUnderline"/>
        </w:rPr>
        <w:t xml:space="preserve">Our task here is </w:t>
      </w:r>
      <w:r w:rsidRPr="00C91B44">
        <w:rPr>
          <w:rStyle w:val="Emphasis"/>
        </w:rPr>
        <w:t>not</w:t>
      </w:r>
      <w:r w:rsidRPr="00C91B44">
        <w:rPr>
          <w:rStyle w:val="StyleUnderline"/>
        </w:rPr>
        <w:t xml:space="preserve"> to determine what would further Congress’s goal of </w:t>
      </w:r>
      <w:r w:rsidRPr="00C91B44">
        <w:rPr>
          <w:rStyle w:val="Emphasis"/>
        </w:rPr>
        <w:t>ensuring</w:t>
      </w:r>
      <w:r w:rsidRPr="00C91B44">
        <w:rPr>
          <w:rStyle w:val="StyleUnderline"/>
        </w:rPr>
        <w:t xml:space="preserve"> patent-law </w:t>
      </w:r>
      <w:r w:rsidRPr="00C91B44">
        <w:rPr>
          <w:rStyle w:val="Emphasis"/>
        </w:rPr>
        <w:t>uniformity</w:t>
      </w:r>
      <w:r w:rsidRPr="00C91B44">
        <w:rPr>
          <w:rStyle w:val="StyleUnderline"/>
        </w:rPr>
        <w:t xml:space="preserve">, but to </w:t>
      </w:r>
      <w:r w:rsidRPr="00C91B44">
        <w:rPr>
          <w:rStyle w:val="Emphasis"/>
        </w:rPr>
        <w:t>determine</w:t>
      </w:r>
      <w:r w:rsidRPr="00C91B44">
        <w:rPr>
          <w:rStyle w:val="StyleUnderline"/>
        </w:rPr>
        <w:t xml:space="preserve"> what the words of the </w:t>
      </w:r>
      <w:r w:rsidRPr="00C91B44">
        <w:rPr>
          <w:rStyle w:val="Emphasis"/>
        </w:rPr>
        <w:t>statute</w:t>
      </w:r>
      <w:r w:rsidRPr="00C91B44">
        <w:rPr>
          <w:rStyle w:val="StyleUnderline"/>
        </w:rPr>
        <w:t xml:space="preserve"> must fairly be understood to </w:t>
      </w:r>
      <w:r w:rsidRPr="00C91B44">
        <w:rPr>
          <w:rStyle w:val="Emphasis"/>
        </w:rPr>
        <w:t>mean</w:t>
      </w:r>
      <w:r w:rsidRPr="00C91B44">
        <w:rPr>
          <w:rStyle w:val="StyleUnderline"/>
        </w:rPr>
        <w:t>.”</w:t>
      </w:r>
      <w:r w:rsidRPr="00C91B44">
        <w:rPr>
          <w:sz w:val="16"/>
        </w:rPr>
        <w:t xml:space="preserve">83 In </w:t>
      </w:r>
      <w:r w:rsidRPr="00C91B44">
        <w:rPr>
          <w:i/>
          <w:iCs/>
          <w:sz w:val="16"/>
        </w:rPr>
        <w:t>Holmes</w:t>
      </w:r>
      <w:r w:rsidRPr="00C91B44">
        <w:rPr>
          <w:sz w:val="16"/>
        </w:rPr>
        <w:t xml:space="preserve">, the Court found that the </w:t>
      </w:r>
      <w:r w:rsidRPr="00C91B44">
        <w:rPr>
          <w:rStyle w:val="StyleUnderline"/>
        </w:rPr>
        <w:t xml:space="preserve">language of the Patent Act in 2002 granted Federal Circuit jurisdiction over patent claims but </w:t>
      </w:r>
      <w:r w:rsidRPr="00C91B44">
        <w:rPr>
          <w:rStyle w:val="Emphasis"/>
        </w:rPr>
        <w:t>not counterclaims</w:t>
      </w:r>
      <w:r w:rsidRPr="00C91B44">
        <w:rPr>
          <w:sz w:val="16"/>
        </w:rPr>
        <w:t xml:space="preserve">.84 </w:t>
      </w:r>
      <w:r w:rsidRPr="00C91B44">
        <w:rPr>
          <w:i/>
          <w:iCs/>
          <w:sz w:val="16"/>
        </w:rPr>
        <w:t>Holmes</w:t>
      </w:r>
      <w:r w:rsidRPr="00C91B44">
        <w:rPr>
          <w:sz w:val="16"/>
        </w:rPr>
        <w:t xml:space="preserve"> brought a declaratory judgment action in federal district court, seeking a declaration that it had not infringed Vornado’s trade dress as the company alleged in an International Trade Commission (ITC) proceeding.85 Vornado counterclaimed for patent infringement. Vornado lost on the trade dress claims, and the district court dismissed the patent counterclaim.86 Vornado appealed to the Federal Circuit, which vacated the district court ruling. Holmes then appealed to the Supreme Court, which applied the “well-pleaded complaint rule” and concluded that the Federal Circuit lacked appellate jurisdiction since the dispute did not involve a patent claim. </w:t>
      </w:r>
    </w:p>
    <w:p w14:paraId="7349782F" w14:textId="77777777" w:rsidR="00FA572F" w:rsidRPr="00C91B44" w:rsidRDefault="00FA572F" w:rsidP="00FA572F">
      <w:pPr>
        <w:rPr>
          <w:sz w:val="16"/>
        </w:rPr>
      </w:pPr>
      <w:r w:rsidRPr="00C91B44">
        <w:rPr>
          <w:sz w:val="16"/>
        </w:rPr>
        <w:t xml:space="preserve">Effectively, </w:t>
      </w:r>
      <w:r w:rsidRPr="00C91B44">
        <w:rPr>
          <w:rStyle w:val="StyleUnderline"/>
        </w:rPr>
        <w:t xml:space="preserve">the Court’s ruling in </w:t>
      </w:r>
      <w:r w:rsidRPr="00C91B44">
        <w:rPr>
          <w:rStyle w:val="StyleUnderline"/>
          <w:i/>
          <w:iCs/>
        </w:rPr>
        <w:t>Holmes</w:t>
      </w:r>
      <w:r w:rsidRPr="00C91B44">
        <w:rPr>
          <w:rStyle w:val="StyleUnderline"/>
        </w:rPr>
        <w:t xml:space="preserve"> promoted </w:t>
      </w:r>
      <w:r w:rsidRPr="00C91B44">
        <w:rPr>
          <w:rStyle w:val="Emphasis"/>
        </w:rPr>
        <w:t>lack of uniformity</w:t>
      </w:r>
      <w:r w:rsidRPr="00C91B44">
        <w:rPr>
          <w:rStyle w:val="StyleUnderline"/>
        </w:rPr>
        <w:t xml:space="preserve"> in the adjudication of patent claims</w:t>
      </w:r>
      <w:r w:rsidRPr="00C91B44">
        <w:rPr>
          <w:sz w:val="16"/>
        </w:rPr>
        <w:t xml:space="preserve">. Since Vornado filed the original complaint in the District Court of </w:t>
      </w:r>
      <w:r w:rsidRPr="002335BA">
        <w:rPr>
          <w:rStyle w:val="StyleUnderline"/>
          <w:color w:val="1909E7"/>
        </w:rPr>
        <w:t>K</w:t>
      </w:r>
      <w:r w:rsidRPr="002335BA">
        <w:rPr>
          <w:rStyle w:val="StyleUnderline"/>
          <w:color w:val="FF0000"/>
        </w:rPr>
        <w:t>a</w:t>
      </w:r>
      <w:r w:rsidRPr="002335BA">
        <w:rPr>
          <w:rStyle w:val="StyleUnderline"/>
          <w:color w:val="1909E7"/>
        </w:rPr>
        <w:t>n</w:t>
      </w:r>
      <w:r w:rsidRPr="002335BA">
        <w:rPr>
          <w:rStyle w:val="StyleUnderline"/>
          <w:color w:val="FF0000"/>
        </w:rPr>
        <w:t>s</w:t>
      </w:r>
      <w:r w:rsidRPr="002335BA">
        <w:rPr>
          <w:rStyle w:val="StyleUnderline"/>
          <w:color w:val="1909E7"/>
        </w:rPr>
        <w:t>a</w:t>
      </w:r>
      <w:r w:rsidRPr="002335BA">
        <w:rPr>
          <w:rStyle w:val="StyleUnderline"/>
          <w:color w:val="FF0000"/>
        </w:rPr>
        <w:t>s</w:t>
      </w:r>
      <w:r w:rsidRPr="00C91B44">
        <w:rPr>
          <w:sz w:val="16"/>
        </w:rPr>
        <w:t xml:space="preserve">, it should have appealed the trade dress and patent issues to the United States Court of Appeals for the Tenth Circuit. </w:t>
      </w:r>
      <w:r w:rsidRPr="00C91B44">
        <w:rPr>
          <w:rStyle w:val="StyleUnderline"/>
        </w:rPr>
        <w:t>Congress did address this anomaly in the America Invents Act by extending Federal Circuit jurisdiction to claims and counterclaims arising under patent law.</w:t>
      </w:r>
      <w:r w:rsidRPr="00C91B44">
        <w:rPr>
          <w:sz w:val="16"/>
        </w:rPr>
        <w:t xml:space="preserve">87 But the </w:t>
      </w:r>
      <w:r w:rsidRPr="00C91B44">
        <w:rPr>
          <w:rStyle w:val="StyleUnderline"/>
          <w:i/>
          <w:iCs/>
        </w:rPr>
        <w:t>Holmes</w:t>
      </w:r>
      <w:r w:rsidRPr="00C91B44">
        <w:rPr>
          <w:rStyle w:val="StyleUnderline"/>
        </w:rPr>
        <w:t xml:space="preserve"> decision demonstrates that courts </w:t>
      </w:r>
      <w:r w:rsidRPr="00C91B44">
        <w:rPr>
          <w:rStyle w:val="Emphasis"/>
        </w:rPr>
        <w:t>need not defer to</w:t>
      </w:r>
      <w:r w:rsidRPr="00C91B44">
        <w:rPr>
          <w:rStyle w:val="StyleUnderline"/>
        </w:rPr>
        <w:t xml:space="preserve"> a policy of </w:t>
      </w:r>
      <w:r w:rsidRPr="00C91B44">
        <w:rPr>
          <w:rStyle w:val="Emphasis"/>
        </w:rPr>
        <w:t>uniformity</w:t>
      </w:r>
      <w:r w:rsidRPr="00C91B44">
        <w:rPr>
          <w:rStyle w:val="StyleUnderline"/>
        </w:rPr>
        <w:t xml:space="preserve"> in determining federal jurisdiction</w:t>
      </w:r>
      <w:r w:rsidRPr="00C91B44">
        <w:rPr>
          <w:sz w:val="16"/>
        </w:rPr>
        <w:t xml:space="preserve">. </w:t>
      </w:r>
      <w:r w:rsidRPr="00C91B44">
        <w:rPr>
          <w:rStyle w:val="StyleUnderline"/>
        </w:rPr>
        <w:t xml:space="preserve">Instead, a court should strongly </w:t>
      </w:r>
      <w:r w:rsidRPr="007F20F8">
        <w:rPr>
          <w:rStyle w:val="Emphasis"/>
        </w:rPr>
        <w:t>consider</w:t>
      </w:r>
      <w:r w:rsidRPr="00C91B44">
        <w:rPr>
          <w:rStyle w:val="StyleUnderline"/>
        </w:rPr>
        <w:t xml:space="preserve"> the </w:t>
      </w:r>
      <w:r w:rsidRPr="007F20F8">
        <w:rPr>
          <w:rStyle w:val="Emphasis"/>
        </w:rPr>
        <w:t>language</w:t>
      </w:r>
      <w:r w:rsidRPr="00C91B44">
        <w:rPr>
          <w:rStyle w:val="StyleUnderline"/>
        </w:rPr>
        <w:t xml:space="preserve"> of the Patent Act and perhaps </w:t>
      </w:r>
      <w:r w:rsidRPr="007F20F8">
        <w:rPr>
          <w:rStyle w:val="Emphasis"/>
        </w:rPr>
        <w:t>Congress’s intent</w:t>
      </w:r>
      <w:r w:rsidRPr="00C91B44">
        <w:rPr>
          <w:rStyle w:val="StyleUnderline"/>
        </w:rPr>
        <w:t xml:space="preserve"> in creating a specialized court for patent law</w:t>
      </w:r>
      <w:r w:rsidRPr="00C91B44">
        <w:rPr>
          <w:sz w:val="16"/>
        </w:rPr>
        <w:t>88 (although Justice Scalia would not accept a reading based on congressional intent).</w:t>
      </w:r>
    </w:p>
    <w:p w14:paraId="64949AE2" w14:textId="77777777" w:rsidR="00FA572F" w:rsidRDefault="00FA572F" w:rsidP="00FA572F">
      <w:pPr>
        <w:rPr>
          <w:sz w:val="16"/>
        </w:rPr>
      </w:pPr>
    </w:p>
    <w:p w14:paraId="3406BB06" w14:textId="77777777" w:rsidR="00FA572F" w:rsidRPr="00C528BD" w:rsidRDefault="00FA572F" w:rsidP="00FA572F">
      <w:pPr>
        <w:pStyle w:val="Heading3"/>
      </w:pPr>
      <w:r>
        <w:t>2NC---AT: Predictability Deficit</w:t>
      </w:r>
    </w:p>
    <w:p w14:paraId="0141B6BE" w14:textId="77777777" w:rsidR="00FA572F" w:rsidRPr="003474C7" w:rsidRDefault="00FA572F" w:rsidP="00FA572F">
      <w:pPr>
        <w:pStyle w:val="Heading4"/>
      </w:pPr>
      <w:r>
        <w:t xml:space="preserve">The counterplan keeps patent law </w:t>
      </w:r>
      <w:r>
        <w:rPr>
          <w:u w:val="single"/>
        </w:rPr>
        <w:t>confined</w:t>
      </w:r>
      <w:r>
        <w:t xml:space="preserve"> to the Federal Circuit but </w:t>
      </w:r>
      <w:r>
        <w:rPr>
          <w:u w:val="single"/>
        </w:rPr>
        <w:t>strips</w:t>
      </w:r>
      <w:r>
        <w:t xml:space="preserve"> the court of jurisdiction over </w:t>
      </w:r>
      <w:r>
        <w:rPr>
          <w:u w:val="single"/>
        </w:rPr>
        <w:t>other</w:t>
      </w:r>
      <w:r>
        <w:t xml:space="preserve"> issues, which creates </w:t>
      </w:r>
      <w:r>
        <w:rPr>
          <w:u w:val="single"/>
        </w:rPr>
        <w:t>more</w:t>
      </w:r>
      <w:r>
        <w:t xml:space="preserve"> predictability </w:t>
      </w:r>
      <w:r>
        <w:rPr>
          <w:u w:val="single"/>
        </w:rPr>
        <w:t>and</w:t>
      </w:r>
      <w:r>
        <w:t xml:space="preserve"> makes the Circuit court </w:t>
      </w:r>
      <w:r>
        <w:rPr>
          <w:u w:val="single"/>
        </w:rPr>
        <w:t>more credible</w:t>
      </w:r>
      <w:r>
        <w:t xml:space="preserve">. </w:t>
      </w:r>
    </w:p>
    <w:p w14:paraId="510C372B" w14:textId="77777777" w:rsidR="00FA572F" w:rsidRDefault="00FA572F" w:rsidP="00FA572F">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417-419, //ONHS IF [italics in original]</w:t>
      </w:r>
    </w:p>
    <w:p w14:paraId="5CAD438A" w14:textId="77777777" w:rsidR="00FA572F" w:rsidRPr="00594DF4" w:rsidRDefault="00FA572F" w:rsidP="00FA572F">
      <w:pPr>
        <w:rPr>
          <w:sz w:val="16"/>
        </w:rPr>
      </w:pPr>
      <w:r w:rsidRPr="00594DF4">
        <w:rPr>
          <w:sz w:val="16"/>
        </w:rPr>
        <w:t xml:space="preserve">I would suggest that </w:t>
      </w:r>
      <w:r w:rsidRPr="00E33670">
        <w:rPr>
          <w:rStyle w:val="StyleUnderline"/>
        </w:rPr>
        <w:t>this issue</w:t>
      </w:r>
      <w:r w:rsidRPr="00594DF4">
        <w:rPr>
          <w:sz w:val="16"/>
        </w:rPr>
        <w:t xml:space="preserve"> be </w:t>
      </w:r>
      <w:r w:rsidRPr="00E33670">
        <w:rPr>
          <w:rStyle w:val="StyleUnderline"/>
        </w:rPr>
        <w:t>resolved through</w:t>
      </w:r>
      <w:r w:rsidRPr="00594DF4">
        <w:rPr>
          <w:sz w:val="16"/>
        </w:rPr>
        <w:t xml:space="preserve"> </w:t>
      </w:r>
      <w:r w:rsidRPr="00E33670">
        <w:rPr>
          <w:rStyle w:val="Emphasis"/>
        </w:rPr>
        <w:t>state law</w:t>
      </w:r>
      <w:r w:rsidRPr="00594DF4">
        <w:rPr>
          <w:sz w:val="16"/>
        </w:rPr>
        <w:t xml:space="preserve"> </w:t>
      </w:r>
      <w:r w:rsidRPr="00E33670">
        <w:rPr>
          <w:rStyle w:val="StyleUnderline"/>
        </w:rPr>
        <w:t xml:space="preserve">as opposed to </w:t>
      </w:r>
      <w:proofErr w:type="gramStart"/>
      <w:r w:rsidRPr="00E33670">
        <w:rPr>
          <w:rStyle w:val="StyleUnderline"/>
        </w:rPr>
        <w:t>a federal</w:t>
      </w:r>
      <w:proofErr w:type="gramEnd"/>
      <w:r w:rsidRPr="00E33670">
        <w:rPr>
          <w:rStyle w:val="StyleUnderline"/>
        </w:rPr>
        <w:t xml:space="preserve"> common law </w:t>
      </w:r>
      <w:r w:rsidRPr="00594DF4">
        <w:rPr>
          <w:sz w:val="16"/>
        </w:rPr>
        <w:t xml:space="preserve">as it is currently. </w:t>
      </w:r>
      <w:r w:rsidRPr="00E33670">
        <w:rPr>
          <w:rStyle w:val="StyleUnderline"/>
        </w:rPr>
        <w:t xml:space="preserve">Congress could define the term </w:t>
      </w:r>
      <w:r w:rsidRPr="00E53CF5">
        <w:rPr>
          <w:rStyle w:val="StyleUnderline"/>
          <w:i/>
          <w:iCs/>
        </w:rPr>
        <w:t>sale</w:t>
      </w:r>
      <w:r w:rsidRPr="00E33670">
        <w:rPr>
          <w:rStyle w:val="StyleUnderline"/>
        </w:rPr>
        <w:t xml:space="preserve"> in the patent statute, which would convert a type-one case into a type-two case</w:t>
      </w:r>
      <w:r w:rsidRPr="00594DF4">
        <w:rPr>
          <w:sz w:val="16"/>
        </w:rPr>
        <w:t xml:space="preserve">. But Congress has not done so. Although the question of what constitutes a sale is resolved, the issue of remedy remains. The </w:t>
      </w:r>
      <w:r w:rsidRPr="00E33670">
        <w:rPr>
          <w:rStyle w:val="StyleUnderline"/>
        </w:rPr>
        <w:t>Federal Circuit has created</w:t>
      </w:r>
      <w:r w:rsidRPr="00594DF4">
        <w:rPr>
          <w:sz w:val="16"/>
        </w:rPr>
        <w:t xml:space="preserve"> </w:t>
      </w:r>
      <w:r w:rsidRPr="00E33670">
        <w:rPr>
          <w:rStyle w:val="Emphasis"/>
        </w:rPr>
        <w:t>confusing jurisprudence</w:t>
      </w:r>
      <w:r w:rsidRPr="00594DF4">
        <w:rPr>
          <w:sz w:val="16"/>
        </w:rPr>
        <w:t xml:space="preserve"> </w:t>
      </w:r>
      <w:r w:rsidRPr="00E33670">
        <w:rPr>
          <w:rStyle w:val="StyleUnderline"/>
        </w:rPr>
        <w:t>regarding treatment of limitations</w:t>
      </w:r>
      <w:r w:rsidRPr="00594DF4">
        <w:rPr>
          <w:sz w:val="16"/>
        </w:rPr>
        <w:t xml:space="preserve"> </w:t>
      </w:r>
      <w:r w:rsidRPr="00E33670">
        <w:rPr>
          <w:rStyle w:val="StyleUnderline"/>
        </w:rPr>
        <w:t>in transfers of patents</w:t>
      </w:r>
      <w:r w:rsidRPr="00594DF4">
        <w:rPr>
          <w:sz w:val="16"/>
        </w:rPr>
        <w:t xml:space="preserve"> </w:t>
      </w:r>
      <w:r w:rsidRPr="00E33670">
        <w:rPr>
          <w:rStyle w:val="StyleUnderline"/>
        </w:rPr>
        <w:t>and</w:t>
      </w:r>
      <w:r w:rsidRPr="00594DF4">
        <w:rPr>
          <w:sz w:val="16"/>
        </w:rPr>
        <w:t xml:space="preserve"> </w:t>
      </w:r>
      <w:r w:rsidRPr="00E33670">
        <w:rPr>
          <w:rStyle w:val="StyleUnderline"/>
        </w:rPr>
        <w:t>patented products by treating some limitations as a matter of patent law and some as a matter of contract law</w:t>
      </w:r>
      <w:r w:rsidRPr="00594DF4">
        <w:rPr>
          <w:sz w:val="16"/>
        </w:rPr>
        <w:t xml:space="preserve">.93 Some scholars have tried to make sense of Federal Circuit case law through the distinction between in </w:t>
      </w:r>
      <w:proofErr w:type="spellStart"/>
      <w:r w:rsidRPr="00594DF4">
        <w:rPr>
          <w:sz w:val="16"/>
        </w:rPr>
        <w:t>personam</w:t>
      </w:r>
      <w:proofErr w:type="spellEnd"/>
      <w:r w:rsidRPr="00594DF4">
        <w:rPr>
          <w:sz w:val="16"/>
        </w:rPr>
        <w:t xml:space="preserve"> and in rem rights, with the former relegating the limitations to a matter of contract law.94 I cannot resolve this problem here, but I have addressed it in other work.95 For the purposes of this article, I merely flag the issue and conclude that </w:t>
      </w:r>
      <w:r w:rsidRPr="00E53CF5">
        <w:rPr>
          <w:rStyle w:val="StyleUnderline"/>
        </w:rPr>
        <w:t>once contract issues are identified, state law should apply.</w:t>
      </w:r>
      <w:r w:rsidRPr="00594DF4">
        <w:rPr>
          <w:sz w:val="16"/>
        </w:rPr>
        <w:t xml:space="preserve"> </w:t>
      </w:r>
    </w:p>
    <w:p w14:paraId="7E04DF0B" w14:textId="77777777" w:rsidR="00FA572F" w:rsidRPr="00594DF4" w:rsidRDefault="00FA572F" w:rsidP="00FA572F">
      <w:pPr>
        <w:rPr>
          <w:sz w:val="16"/>
        </w:rPr>
      </w:pPr>
      <w:r w:rsidRPr="00FD0E6B">
        <w:rPr>
          <w:rStyle w:val="StyleUnderline"/>
        </w:rPr>
        <w:t xml:space="preserve">Congress can address this problem of Federal Circuit jurisdiction over state law issues through </w:t>
      </w:r>
      <w:r w:rsidRPr="00FD0E6B">
        <w:rPr>
          <w:rStyle w:val="Emphasis"/>
        </w:rPr>
        <w:t>jurisdiction stripping</w:t>
      </w:r>
      <w:r w:rsidRPr="00594DF4">
        <w:rPr>
          <w:sz w:val="16"/>
        </w:rPr>
        <w:t xml:space="preserve">. This action would </w:t>
      </w:r>
      <w:r w:rsidRPr="00FD0E6B">
        <w:rPr>
          <w:rStyle w:val="StyleUnderline"/>
        </w:rPr>
        <w:t>entail amendments to § 1295.</w:t>
      </w:r>
      <w:r w:rsidRPr="00594DF4">
        <w:rPr>
          <w:sz w:val="16"/>
        </w:rPr>
        <w:t xml:space="preserve"> Such amen</w:t>
      </w:r>
      <w:r w:rsidRPr="00FD0E6B">
        <w:rPr>
          <w:rStyle w:val="StyleUnderline"/>
        </w:rPr>
        <w:t xml:space="preserve">dments would be </w:t>
      </w:r>
      <w:r w:rsidRPr="00FD0E6B">
        <w:rPr>
          <w:rStyle w:val="Emphasis"/>
        </w:rPr>
        <w:t>consistent with Article III</w:t>
      </w:r>
      <w:r w:rsidRPr="00594DF4">
        <w:rPr>
          <w:sz w:val="16"/>
        </w:rPr>
        <w:t xml:space="preserve">, which grants Congress the power to create federal courts along certain parameters. Article III, Section I states, “The judicial Power of the United States, shall be vested in one supreme Court, and in such inferior Courts as the Congress may from time to time ordain and establish.”96 Section II defines this judicial power as follows: </w:t>
      </w:r>
    </w:p>
    <w:p w14:paraId="1BEDA801" w14:textId="77777777" w:rsidR="00FA572F" w:rsidRPr="00594DF4" w:rsidRDefault="00FA572F" w:rsidP="00FA572F">
      <w:pPr>
        <w:ind w:left="720"/>
        <w:rPr>
          <w:sz w:val="16"/>
        </w:rPr>
      </w:pPr>
      <w:r w:rsidRPr="00594DF4">
        <w:rPr>
          <w:sz w:val="16"/>
        </w:rPr>
        <w:t xml:space="preserve">The judicial Power shall extend to all Cases, in Law and Equity, arising under this Constitution, the Laws of the United States, and Treaties made, or which shall be made, under their </w:t>
      </w:r>
      <w:proofErr w:type="gramStart"/>
      <w:r w:rsidRPr="00594DF4">
        <w:rPr>
          <w:sz w:val="16"/>
        </w:rPr>
        <w:t>Authority;. . .</w:t>
      </w:r>
      <w:proofErr w:type="gramEnd"/>
      <w:r w:rsidRPr="00594DF4">
        <w:rPr>
          <w:sz w:val="16"/>
        </w:rPr>
        <w:t xml:space="preserve"> In all the other Cases before mentioned, the supreme Court shall have appellate Jurisdiction, both as to Law and Fact, with such Exceptions, and under such Regulations as the Congress shall make.97 </w:t>
      </w:r>
    </w:p>
    <w:p w14:paraId="0752DD59" w14:textId="77777777" w:rsidR="00FA572F" w:rsidRPr="00594DF4" w:rsidRDefault="00FA572F" w:rsidP="00FA572F">
      <w:pPr>
        <w:rPr>
          <w:sz w:val="16"/>
        </w:rPr>
      </w:pPr>
      <w:r w:rsidRPr="00594DF4">
        <w:rPr>
          <w:sz w:val="16"/>
        </w:rPr>
        <w:t xml:space="preserve">Congress created the Federal Circuit as an inferior court that has the power to decide patent cases. It is important to note that </w:t>
      </w:r>
      <w:r w:rsidRPr="003166BC">
        <w:rPr>
          <w:rStyle w:val="StyleUnderline"/>
        </w:rPr>
        <w:t>in creating the Federal Circuit, Congress effectively stripped sister circuits of the power to hear appellate cases involving patent law</w:t>
      </w:r>
      <w:r w:rsidRPr="00594DF4">
        <w:rPr>
          <w:sz w:val="16"/>
        </w:rPr>
        <w:t xml:space="preserve">.98 Congress can allocate appellate jurisdiction as it sees fit without infringing upon other provisions of the Constitution.99 If </w:t>
      </w:r>
      <w:r w:rsidRPr="00B30180">
        <w:rPr>
          <w:rStyle w:val="Emphasis"/>
        </w:rPr>
        <w:t>Congress</w:t>
      </w:r>
      <w:r w:rsidRPr="00B30180">
        <w:rPr>
          <w:rStyle w:val="StyleUnderline"/>
        </w:rPr>
        <w:t xml:space="preserve"> determines that some contract law issues are </w:t>
      </w:r>
      <w:r w:rsidRPr="00B30180">
        <w:rPr>
          <w:rStyle w:val="Emphasis"/>
        </w:rPr>
        <w:t>not</w:t>
      </w:r>
      <w:r w:rsidRPr="00B30180">
        <w:rPr>
          <w:rStyle w:val="StyleUnderline"/>
        </w:rPr>
        <w:t xml:space="preserve"> a question of </w:t>
      </w:r>
      <w:r w:rsidRPr="00B30180">
        <w:rPr>
          <w:rStyle w:val="Emphasis"/>
        </w:rPr>
        <w:t>federal law</w:t>
      </w:r>
      <w:r w:rsidRPr="00B30180">
        <w:rPr>
          <w:rStyle w:val="StyleUnderline"/>
        </w:rPr>
        <w:t>, then the Federal Circuit can be stripped of its jurisdiction to hear such cases</w:t>
      </w:r>
      <w:r w:rsidRPr="00594DF4">
        <w:rPr>
          <w:sz w:val="16"/>
        </w:rPr>
        <w:t xml:space="preserve">. </w:t>
      </w:r>
      <w:r w:rsidRPr="004B3E2F">
        <w:rPr>
          <w:rStyle w:val="StyleUnderline"/>
        </w:rPr>
        <w:t xml:space="preserve">Contract law issues can still be heard in state courts or in federal courts pursuant to </w:t>
      </w:r>
      <w:r w:rsidRPr="004B3E2F">
        <w:rPr>
          <w:rStyle w:val="Emphasis"/>
        </w:rPr>
        <w:t>diversity jurisdiction</w:t>
      </w:r>
      <w:r w:rsidRPr="00594DF4">
        <w:rPr>
          <w:sz w:val="16"/>
        </w:rPr>
        <w:t xml:space="preserve">. In either case, however, the contract issue must be resolved under state law. </w:t>
      </w:r>
    </w:p>
    <w:p w14:paraId="11024E8A" w14:textId="77777777" w:rsidR="00FA572F" w:rsidRPr="00594DF4" w:rsidRDefault="00FA572F" w:rsidP="00FA572F">
      <w:pPr>
        <w:rPr>
          <w:sz w:val="16"/>
        </w:rPr>
      </w:pPr>
      <w:r w:rsidRPr="00594DF4">
        <w:rPr>
          <w:sz w:val="16"/>
        </w:rPr>
        <w:t xml:space="preserve">One criticism of this approach is that litigants might lose the opportunity for Supreme Court review. But </w:t>
      </w:r>
      <w:r w:rsidRPr="004B3E2F">
        <w:rPr>
          <w:rStyle w:val="StyleUnderline"/>
        </w:rPr>
        <w:t>the high court can still review</w:t>
      </w:r>
      <w:r w:rsidRPr="00594DF4">
        <w:rPr>
          <w:sz w:val="16"/>
        </w:rPr>
        <w:t xml:space="preserve"> </w:t>
      </w:r>
      <w:r w:rsidRPr="004B3E2F">
        <w:rPr>
          <w:rStyle w:val="StyleUnderline"/>
        </w:rPr>
        <w:t>state</w:t>
      </w:r>
      <w:r w:rsidRPr="00594DF4">
        <w:rPr>
          <w:sz w:val="16"/>
        </w:rPr>
        <w:t xml:space="preserve"> contract </w:t>
      </w:r>
      <w:r w:rsidRPr="004B3E2F">
        <w:rPr>
          <w:rStyle w:val="StyleUnderline"/>
        </w:rPr>
        <w:t>law</w:t>
      </w:r>
      <w:r w:rsidRPr="00594DF4">
        <w:rPr>
          <w:sz w:val="16"/>
        </w:rPr>
        <w:t xml:space="preserve"> issues </w:t>
      </w:r>
      <w:r w:rsidRPr="004B3E2F">
        <w:rPr>
          <w:rStyle w:val="Emphasis"/>
        </w:rPr>
        <w:t>regardless</w:t>
      </w:r>
      <w:r w:rsidRPr="00594DF4">
        <w:rPr>
          <w:sz w:val="16"/>
        </w:rPr>
        <w:t xml:space="preserve"> </w:t>
      </w:r>
      <w:r w:rsidRPr="004B3E2F">
        <w:rPr>
          <w:rStyle w:val="StyleUnderline"/>
        </w:rPr>
        <w:t xml:space="preserve">of whether they arise in state court or in federal court </w:t>
      </w:r>
      <w:r w:rsidRPr="00594DF4">
        <w:rPr>
          <w:sz w:val="16"/>
        </w:rPr>
        <w:t xml:space="preserve">as a matter of diversity jurisdiction. </w:t>
      </w:r>
      <w:r w:rsidRPr="004B3E2F">
        <w:rPr>
          <w:rStyle w:val="StyleUnderline"/>
        </w:rPr>
        <w:t>The question before the Court would be whether the</w:t>
      </w:r>
      <w:r w:rsidRPr="00594DF4">
        <w:rPr>
          <w:sz w:val="16"/>
        </w:rPr>
        <w:t xml:space="preserve"> contract law </w:t>
      </w:r>
      <w:r w:rsidRPr="004B3E2F">
        <w:rPr>
          <w:rStyle w:val="StyleUnderline"/>
        </w:rPr>
        <w:t>determination</w:t>
      </w:r>
      <w:r w:rsidRPr="00594DF4">
        <w:rPr>
          <w:sz w:val="16"/>
        </w:rPr>
        <w:t xml:space="preserve"> </w:t>
      </w:r>
      <w:r w:rsidRPr="004B3E2F">
        <w:rPr>
          <w:rStyle w:val="StyleUnderline"/>
        </w:rPr>
        <w:t>is consistent with federal patent law</w:t>
      </w:r>
      <w:r w:rsidRPr="00594DF4">
        <w:rPr>
          <w:sz w:val="16"/>
        </w:rPr>
        <w:t xml:space="preserve"> under Article VI. This question could be one of </w:t>
      </w:r>
      <w:r w:rsidRPr="000F53AB">
        <w:rPr>
          <w:rStyle w:val="StyleUnderline"/>
        </w:rPr>
        <w:t xml:space="preserve">preemption or could be one of interpreting the federal statute and its purposes </w:t>
      </w:r>
      <w:proofErr w:type="gramStart"/>
      <w:r w:rsidRPr="000F53AB">
        <w:rPr>
          <w:rStyle w:val="StyleUnderline"/>
        </w:rPr>
        <w:t>in light of</w:t>
      </w:r>
      <w:proofErr w:type="gramEnd"/>
      <w:r w:rsidRPr="000F53AB">
        <w:rPr>
          <w:rStyle w:val="StyleUnderline"/>
        </w:rPr>
        <w:t xml:space="preserve"> the state law determination</w:t>
      </w:r>
      <w:r w:rsidRPr="00594DF4">
        <w:rPr>
          <w:sz w:val="16"/>
        </w:rPr>
        <w:t xml:space="preserve">. Arguably, Justice Breyer’s dissent in </w:t>
      </w:r>
      <w:r w:rsidRPr="00594DF4">
        <w:rPr>
          <w:i/>
          <w:iCs/>
          <w:sz w:val="16"/>
        </w:rPr>
        <w:t>Stanford v. Roche</w:t>
      </w:r>
      <w:r w:rsidRPr="00594DF4">
        <w:rPr>
          <w:sz w:val="16"/>
        </w:rPr>
        <w:t xml:space="preserve"> would have based Supreme Court appellate jurisdiction to hear the priority of assignment issues on Article VI.100 </w:t>
      </w:r>
      <w:r w:rsidRPr="000F53AB">
        <w:rPr>
          <w:rStyle w:val="StyleUnderline"/>
        </w:rPr>
        <w:t>How the Supreme Court resolves the state law issue is another matter.</w:t>
      </w:r>
      <w:r w:rsidRPr="00594DF4">
        <w:rPr>
          <w:sz w:val="16"/>
        </w:rPr>
        <w:t xml:space="preserve"> Preemption principles might provide some guidance but would not be the sole basis for its decision. Justice Breyer’s dissent suggests </w:t>
      </w:r>
      <w:r w:rsidRPr="000F53AB">
        <w:rPr>
          <w:rStyle w:val="Emphasis"/>
        </w:rPr>
        <w:t>examining</w:t>
      </w:r>
      <w:r w:rsidRPr="00594DF4">
        <w:rPr>
          <w:sz w:val="16"/>
        </w:rPr>
        <w:t xml:space="preserve"> </w:t>
      </w:r>
      <w:r w:rsidRPr="000F53AB">
        <w:rPr>
          <w:rStyle w:val="StyleUnderline"/>
        </w:rPr>
        <w:t>the Federal Circuit approach</w:t>
      </w:r>
      <w:r w:rsidRPr="00594DF4">
        <w:rPr>
          <w:sz w:val="16"/>
        </w:rPr>
        <w:t xml:space="preserve"> to </w:t>
      </w:r>
      <w:r w:rsidRPr="000F53AB">
        <w:rPr>
          <w:rStyle w:val="Emphasis"/>
        </w:rPr>
        <w:t>priority</w:t>
      </w:r>
      <w:r w:rsidRPr="00594DF4">
        <w:rPr>
          <w:sz w:val="16"/>
        </w:rPr>
        <w:t xml:space="preserve"> </w:t>
      </w:r>
      <w:proofErr w:type="gramStart"/>
      <w:r w:rsidRPr="000F53AB">
        <w:rPr>
          <w:rStyle w:val="StyleUnderline"/>
        </w:rPr>
        <w:t>in light of</w:t>
      </w:r>
      <w:proofErr w:type="gramEnd"/>
      <w:r w:rsidRPr="000F53AB">
        <w:rPr>
          <w:rStyle w:val="StyleUnderline"/>
        </w:rPr>
        <w:t xml:space="preserve"> underlying principles of</w:t>
      </w:r>
      <w:r w:rsidRPr="00594DF4">
        <w:rPr>
          <w:sz w:val="16"/>
        </w:rPr>
        <w:t xml:space="preserve"> commercial and </w:t>
      </w:r>
      <w:r w:rsidRPr="000F53AB">
        <w:rPr>
          <w:rStyle w:val="StyleUnderline"/>
        </w:rPr>
        <w:t>patent law.</w:t>
      </w:r>
      <w:r w:rsidRPr="00594DF4">
        <w:rPr>
          <w:sz w:val="16"/>
        </w:rPr>
        <w:t xml:space="preserve">101 The outstanding point is that </w:t>
      </w:r>
      <w:r w:rsidRPr="000F53AB">
        <w:rPr>
          <w:rStyle w:val="StyleUnderline"/>
        </w:rPr>
        <w:t xml:space="preserve">my proposal would </w:t>
      </w:r>
      <w:r w:rsidRPr="000F53AB">
        <w:rPr>
          <w:rStyle w:val="Emphasis"/>
        </w:rPr>
        <w:t>strip</w:t>
      </w:r>
      <w:r w:rsidRPr="000F53AB">
        <w:rPr>
          <w:rStyle w:val="StyleUnderline"/>
        </w:rPr>
        <w:t xml:space="preserve"> the Federal </w:t>
      </w:r>
      <w:r w:rsidRPr="000F53AB">
        <w:rPr>
          <w:rStyle w:val="Emphasis"/>
        </w:rPr>
        <w:t>Circuit</w:t>
      </w:r>
      <w:r w:rsidRPr="000F53AB">
        <w:rPr>
          <w:rStyle w:val="StyleUnderline"/>
        </w:rPr>
        <w:t xml:space="preserve"> of its </w:t>
      </w:r>
      <w:r w:rsidRPr="000F53AB">
        <w:rPr>
          <w:rStyle w:val="Emphasis"/>
        </w:rPr>
        <w:t>jurisdiction</w:t>
      </w:r>
      <w:r w:rsidRPr="000F53AB">
        <w:rPr>
          <w:rStyle w:val="StyleUnderline"/>
        </w:rPr>
        <w:t xml:space="preserve"> while </w:t>
      </w:r>
      <w:r w:rsidRPr="000F53AB">
        <w:rPr>
          <w:rStyle w:val="Emphasis"/>
        </w:rPr>
        <w:t>allowing</w:t>
      </w:r>
      <w:r w:rsidRPr="000F53AB">
        <w:rPr>
          <w:rStyle w:val="StyleUnderline"/>
        </w:rPr>
        <w:t xml:space="preserve"> for Supreme Court </w:t>
      </w:r>
      <w:r w:rsidRPr="000F53AB">
        <w:rPr>
          <w:rStyle w:val="Emphasis"/>
        </w:rPr>
        <w:t>review</w:t>
      </w:r>
      <w:r w:rsidRPr="00594DF4">
        <w:rPr>
          <w:sz w:val="16"/>
        </w:rPr>
        <w:t xml:space="preserve">. </w:t>
      </w:r>
    </w:p>
    <w:p w14:paraId="208BC83F" w14:textId="77777777" w:rsidR="00FA572F" w:rsidRPr="00594DF4" w:rsidRDefault="00FA572F" w:rsidP="00FA572F">
      <w:pPr>
        <w:rPr>
          <w:sz w:val="16"/>
        </w:rPr>
      </w:pPr>
      <w:r w:rsidRPr="00594DF4">
        <w:rPr>
          <w:sz w:val="16"/>
        </w:rPr>
        <w:t xml:space="preserve">Stripping the Federal Circuit’s jurisdiction by </w:t>
      </w:r>
      <w:r w:rsidRPr="000F53AB">
        <w:rPr>
          <w:rStyle w:val="StyleUnderline"/>
        </w:rPr>
        <w:t xml:space="preserve">limiting its review of state </w:t>
      </w:r>
      <w:r w:rsidRPr="00594DF4">
        <w:rPr>
          <w:sz w:val="16"/>
        </w:rPr>
        <w:t>contract law</w:t>
      </w:r>
      <w:r w:rsidRPr="000F53AB">
        <w:rPr>
          <w:rStyle w:val="StyleUnderline"/>
        </w:rPr>
        <w:t xml:space="preserve"> issues</w:t>
      </w:r>
      <w:r w:rsidRPr="00594DF4">
        <w:rPr>
          <w:sz w:val="16"/>
        </w:rPr>
        <w:t xml:space="preserve">, </w:t>
      </w:r>
      <w:r w:rsidRPr="000F53AB">
        <w:rPr>
          <w:rStyle w:val="StyleUnderline"/>
        </w:rPr>
        <w:t>while still allowing these issues to be heard in federal court</w:t>
      </w:r>
      <w:r w:rsidRPr="00594DF4">
        <w:rPr>
          <w:sz w:val="16"/>
        </w:rPr>
        <w:t xml:space="preserve"> </w:t>
      </w:r>
      <w:proofErr w:type="gramStart"/>
      <w:r w:rsidRPr="00594DF4">
        <w:rPr>
          <w:sz w:val="16"/>
        </w:rPr>
        <w:t>on the basis of</w:t>
      </w:r>
      <w:proofErr w:type="gramEnd"/>
      <w:r w:rsidRPr="00594DF4">
        <w:rPr>
          <w:sz w:val="16"/>
        </w:rPr>
        <w:t xml:space="preserve"> diversity jurisdiction and </w:t>
      </w:r>
      <w:r w:rsidRPr="000F53AB">
        <w:rPr>
          <w:rStyle w:val="StyleUnderline"/>
        </w:rPr>
        <w:t>preserving</w:t>
      </w:r>
      <w:r w:rsidRPr="00594DF4">
        <w:rPr>
          <w:sz w:val="16"/>
        </w:rPr>
        <w:t xml:space="preserve"> the </w:t>
      </w:r>
      <w:r w:rsidRPr="000F53AB">
        <w:rPr>
          <w:rStyle w:val="StyleUnderline"/>
        </w:rPr>
        <w:t>opportunity for Supreme Court review</w:t>
      </w:r>
      <w:r w:rsidRPr="00594DF4">
        <w:rPr>
          <w:sz w:val="16"/>
        </w:rPr>
        <w:t xml:space="preserve">, might seem byzantine. But this </w:t>
      </w:r>
      <w:r w:rsidRPr="000F53AB">
        <w:rPr>
          <w:rStyle w:val="Emphasis"/>
        </w:rPr>
        <w:t>intricacy</w:t>
      </w:r>
      <w:r w:rsidRPr="00594DF4">
        <w:rPr>
          <w:sz w:val="16"/>
        </w:rPr>
        <w:t xml:space="preserve"> </w:t>
      </w:r>
      <w:r w:rsidRPr="00296B45">
        <w:rPr>
          <w:rStyle w:val="StyleUnderline"/>
        </w:rPr>
        <w:t>reflects the unique position of the Federal Circuit as a</w:t>
      </w:r>
      <w:r w:rsidRPr="00594DF4">
        <w:rPr>
          <w:sz w:val="16"/>
        </w:rPr>
        <w:t xml:space="preserve"> </w:t>
      </w:r>
      <w:r w:rsidRPr="00296B45">
        <w:rPr>
          <w:rStyle w:val="Emphasis"/>
        </w:rPr>
        <w:t>specialized</w:t>
      </w:r>
      <w:r w:rsidRPr="00594DF4">
        <w:rPr>
          <w:sz w:val="16"/>
        </w:rPr>
        <w:t xml:space="preserve"> intermediate </w:t>
      </w:r>
      <w:r w:rsidRPr="00296B45">
        <w:rPr>
          <w:rStyle w:val="StyleUnderline"/>
        </w:rPr>
        <w:t>court of appeals</w:t>
      </w:r>
      <w:r w:rsidRPr="00594DF4">
        <w:rPr>
          <w:sz w:val="16"/>
        </w:rPr>
        <w:t xml:space="preserve">. In this special role, the Federal Circuit can exercise its expertise in patent law. But this </w:t>
      </w:r>
      <w:r w:rsidRPr="00296B45">
        <w:rPr>
          <w:rStyle w:val="StyleUnderline"/>
        </w:rPr>
        <w:t>special role currently allows the Federal Circuit to extend its jurisdiction to</w:t>
      </w:r>
      <w:r w:rsidRPr="00594DF4">
        <w:rPr>
          <w:sz w:val="16"/>
        </w:rPr>
        <w:t xml:space="preserve"> areas outside its expertise such as </w:t>
      </w:r>
      <w:r w:rsidRPr="00296B45">
        <w:rPr>
          <w:rStyle w:val="Emphasis"/>
        </w:rPr>
        <w:t>copyright law</w:t>
      </w:r>
      <w:r w:rsidRPr="00594DF4">
        <w:rPr>
          <w:sz w:val="16"/>
        </w:rPr>
        <w:t xml:space="preserve"> or contract law. Furthermore, this extension of </w:t>
      </w:r>
      <w:r w:rsidRPr="008B1465">
        <w:rPr>
          <w:rStyle w:val="StyleUnderline"/>
        </w:rPr>
        <w:t>jurisdiction creates</w:t>
      </w:r>
      <w:r w:rsidRPr="00594DF4">
        <w:rPr>
          <w:sz w:val="16"/>
        </w:rPr>
        <w:t xml:space="preserve"> a </w:t>
      </w:r>
      <w:r w:rsidRPr="00AC7681">
        <w:rPr>
          <w:rStyle w:val="Emphasis"/>
        </w:rPr>
        <w:t>jurisprudential monopoly</w:t>
      </w:r>
      <w:r w:rsidRPr="00594DF4">
        <w:rPr>
          <w:sz w:val="16"/>
        </w:rPr>
        <w:t xml:space="preserve"> </w:t>
      </w:r>
      <w:r w:rsidRPr="00AC7681">
        <w:rPr>
          <w:rStyle w:val="StyleUnderline"/>
        </w:rPr>
        <w:t>over issues that are critical for commercial transactions</w:t>
      </w:r>
      <w:r w:rsidRPr="00594DF4">
        <w:rPr>
          <w:sz w:val="16"/>
        </w:rPr>
        <w:t xml:space="preserve"> but </w:t>
      </w:r>
      <w:r w:rsidRPr="00AC7681">
        <w:rPr>
          <w:rStyle w:val="StyleUnderline"/>
        </w:rPr>
        <w:t>in which patents play only a small part.</w:t>
      </w:r>
      <w:r w:rsidRPr="00594DF4">
        <w:rPr>
          <w:sz w:val="16"/>
        </w:rPr>
        <w:t xml:space="preserve"> </w:t>
      </w:r>
      <w:r w:rsidRPr="00AC7681">
        <w:rPr>
          <w:rStyle w:val="Emphasis"/>
        </w:rPr>
        <w:t>Limiting</w:t>
      </w:r>
      <w:r w:rsidRPr="00594DF4">
        <w:rPr>
          <w:sz w:val="16"/>
        </w:rPr>
        <w:t xml:space="preserve"> Federal Circuit </w:t>
      </w:r>
      <w:r w:rsidRPr="00AC7681">
        <w:rPr>
          <w:rStyle w:val="Emphasis"/>
        </w:rPr>
        <w:t>jurisdiction</w:t>
      </w:r>
      <w:r w:rsidRPr="00594DF4">
        <w:rPr>
          <w:sz w:val="16"/>
        </w:rPr>
        <w:t xml:space="preserve"> </w:t>
      </w:r>
      <w:r w:rsidRPr="00AC7681">
        <w:rPr>
          <w:rStyle w:val="StyleUnderline"/>
        </w:rPr>
        <w:t xml:space="preserve">serves to </w:t>
      </w:r>
      <w:r w:rsidRPr="00AC7681">
        <w:rPr>
          <w:rStyle w:val="Emphasis"/>
        </w:rPr>
        <w:t>remove</w:t>
      </w:r>
      <w:r w:rsidRPr="00594DF4">
        <w:rPr>
          <w:sz w:val="16"/>
        </w:rPr>
        <w:t xml:space="preserve"> </w:t>
      </w:r>
      <w:r w:rsidRPr="00AC7681">
        <w:rPr>
          <w:rStyle w:val="StyleUnderline"/>
        </w:rPr>
        <w:t>this</w:t>
      </w:r>
      <w:r w:rsidRPr="00594DF4">
        <w:rPr>
          <w:sz w:val="16"/>
        </w:rPr>
        <w:t xml:space="preserve"> </w:t>
      </w:r>
      <w:r w:rsidRPr="00AC7681">
        <w:rPr>
          <w:rStyle w:val="Emphasis"/>
        </w:rPr>
        <w:t>bottleneck</w:t>
      </w:r>
      <w:r w:rsidRPr="00594DF4">
        <w:rPr>
          <w:sz w:val="16"/>
        </w:rPr>
        <w:t xml:space="preserve"> in the development of law, </w:t>
      </w:r>
      <w:r w:rsidRPr="00AC7681">
        <w:rPr>
          <w:rStyle w:val="StyleUnderline"/>
        </w:rPr>
        <w:t>given the prevalence of patents in all areas of tech</w:t>
      </w:r>
      <w:r w:rsidRPr="00594DF4">
        <w:rPr>
          <w:sz w:val="16"/>
        </w:rPr>
        <w:t xml:space="preserve">nology and many areas of contract. </w:t>
      </w:r>
    </w:p>
    <w:p w14:paraId="2D8DD0A3" w14:textId="77777777" w:rsidR="00FA572F" w:rsidRPr="00594DF4" w:rsidRDefault="00FA572F" w:rsidP="00FA572F">
      <w:pPr>
        <w:rPr>
          <w:sz w:val="16"/>
        </w:rPr>
      </w:pPr>
      <w:r w:rsidRPr="00594DF4">
        <w:rPr>
          <w:sz w:val="16"/>
        </w:rPr>
        <w:t xml:space="preserve">Some may argue that my characterization of the Federal Circuit as a jurisprudential monopolist undermines the value of uniformity in patent law. Others may go further and say jurisdiction stripping would weaken the patent incentives for invention and innovation. However, </w:t>
      </w:r>
      <w:r w:rsidRPr="00AC7681">
        <w:rPr>
          <w:rStyle w:val="StyleUnderline"/>
        </w:rPr>
        <w:t>the Federal Circuit is not a monopolist</w:t>
      </w:r>
      <w:r w:rsidRPr="00594DF4">
        <w:rPr>
          <w:sz w:val="16"/>
        </w:rPr>
        <w:t xml:space="preserve">, and </w:t>
      </w:r>
      <w:r w:rsidRPr="00AC7681">
        <w:rPr>
          <w:rStyle w:val="Emphasis"/>
        </w:rPr>
        <w:t>unification</w:t>
      </w:r>
      <w:r w:rsidRPr="00594DF4">
        <w:rPr>
          <w:sz w:val="16"/>
        </w:rPr>
        <w:t xml:space="preserve"> </w:t>
      </w:r>
      <w:r w:rsidRPr="00AC7681">
        <w:rPr>
          <w:rStyle w:val="StyleUnderline"/>
        </w:rPr>
        <w:t xml:space="preserve">speaks to the </w:t>
      </w:r>
      <w:r w:rsidRPr="00AC7681">
        <w:rPr>
          <w:rStyle w:val="Emphasis"/>
        </w:rPr>
        <w:t>authority</w:t>
      </w:r>
      <w:r w:rsidRPr="00AC7681">
        <w:rPr>
          <w:rStyle w:val="StyleUnderline"/>
        </w:rPr>
        <w:t xml:space="preserve"> of the Federal Circuit in guiding patent law</w:t>
      </w:r>
      <w:r w:rsidRPr="00594DF4">
        <w:rPr>
          <w:sz w:val="16"/>
        </w:rPr>
        <w:t xml:space="preserve">. This </w:t>
      </w:r>
      <w:r w:rsidRPr="00AC7681">
        <w:rPr>
          <w:rStyle w:val="Emphasis"/>
        </w:rPr>
        <w:t>authority</w:t>
      </w:r>
      <w:r w:rsidRPr="00594DF4">
        <w:rPr>
          <w:sz w:val="16"/>
        </w:rPr>
        <w:t xml:space="preserve"> </w:t>
      </w:r>
      <w:r w:rsidRPr="00AC7681">
        <w:rPr>
          <w:rStyle w:val="StyleUnderline"/>
        </w:rPr>
        <w:t>underwrites</w:t>
      </w:r>
      <w:r w:rsidRPr="00594DF4">
        <w:rPr>
          <w:sz w:val="16"/>
        </w:rPr>
        <w:t xml:space="preserve"> </w:t>
      </w:r>
      <w:r w:rsidRPr="00AC7681">
        <w:rPr>
          <w:rStyle w:val="StyleUnderline"/>
        </w:rPr>
        <w:t>the patent system and its incentives to inventors</w:t>
      </w:r>
      <w:r w:rsidRPr="00594DF4">
        <w:rPr>
          <w:sz w:val="16"/>
        </w:rPr>
        <w:t xml:space="preserve">. Of course, I do not seek to strip the Federal Circuit of its jurisdiction over patent law. Rather, </w:t>
      </w:r>
      <w:r w:rsidRPr="00AC7681">
        <w:rPr>
          <w:rStyle w:val="StyleUnderline"/>
        </w:rPr>
        <w:t>the goal of jurisdiction stripping is to limit the Federal Circuit’s jurisdiction to its designated area of expertise</w:t>
      </w:r>
      <w:r w:rsidRPr="00594DF4">
        <w:rPr>
          <w:sz w:val="16"/>
        </w:rPr>
        <w:t>—</w:t>
      </w:r>
      <w:r w:rsidRPr="00AC7681">
        <w:rPr>
          <w:rStyle w:val="Emphasis"/>
        </w:rPr>
        <w:t>patent law</w:t>
      </w:r>
      <w:r w:rsidRPr="00594DF4">
        <w:rPr>
          <w:sz w:val="16"/>
        </w:rPr>
        <w:t xml:space="preserve">—and </w:t>
      </w:r>
      <w:r w:rsidRPr="00594DF4">
        <w:rPr>
          <w:rStyle w:val="StyleUnderline"/>
        </w:rPr>
        <w:t>exclude from its jurisdiction matters of contract law</w:t>
      </w:r>
      <w:r w:rsidRPr="00594DF4">
        <w:rPr>
          <w:sz w:val="16"/>
        </w:rPr>
        <w:t xml:space="preserve">. Such a </w:t>
      </w:r>
      <w:r w:rsidRPr="00594DF4">
        <w:rPr>
          <w:rStyle w:val="StyleUnderline"/>
        </w:rPr>
        <w:t xml:space="preserve">limitation can </w:t>
      </w:r>
      <w:r w:rsidRPr="00594DF4">
        <w:rPr>
          <w:rStyle w:val="Emphasis"/>
        </w:rPr>
        <w:t>only strengthen</w:t>
      </w:r>
      <w:r w:rsidRPr="00594DF4">
        <w:rPr>
          <w:sz w:val="16"/>
        </w:rPr>
        <w:t xml:space="preserve"> </w:t>
      </w:r>
      <w:r w:rsidRPr="00594DF4">
        <w:rPr>
          <w:rStyle w:val="StyleUnderline"/>
        </w:rPr>
        <w:t>the Federal Circuit’s credibility and authority</w:t>
      </w:r>
      <w:r w:rsidRPr="00594DF4">
        <w:rPr>
          <w:sz w:val="16"/>
        </w:rPr>
        <w:t xml:space="preserve">. Furthermore, </w:t>
      </w:r>
      <w:r w:rsidRPr="00594DF4">
        <w:rPr>
          <w:rStyle w:val="StyleUnderline"/>
        </w:rPr>
        <w:t>jurisdiction stripping ensures</w:t>
      </w:r>
      <w:r w:rsidRPr="00594DF4">
        <w:rPr>
          <w:sz w:val="16"/>
        </w:rPr>
        <w:t xml:space="preserve"> that contract law </w:t>
      </w:r>
      <w:r w:rsidRPr="00594DF4">
        <w:rPr>
          <w:rStyle w:val="StyleUnderline"/>
        </w:rPr>
        <w:t>issues are decided pursuant to state law,</w:t>
      </w:r>
      <w:r w:rsidRPr="00594DF4">
        <w:rPr>
          <w:sz w:val="16"/>
        </w:rPr>
        <w:t xml:space="preserve"> </w:t>
      </w:r>
      <w:r w:rsidRPr="00594DF4">
        <w:rPr>
          <w:rStyle w:val="Emphasis"/>
        </w:rPr>
        <w:t>which is predictable</w:t>
      </w:r>
      <w:r w:rsidRPr="00594DF4">
        <w:rPr>
          <w:sz w:val="16"/>
        </w:rPr>
        <w:t>, rather than the vagaries of federal common law. This can only reinforce the goals of commercializing patents.</w:t>
      </w:r>
    </w:p>
    <w:p w14:paraId="3489B616" w14:textId="77777777" w:rsidR="00FA572F" w:rsidRDefault="00FA572F" w:rsidP="00FA572F">
      <w:pPr>
        <w:rPr>
          <w:sz w:val="16"/>
        </w:rPr>
      </w:pPr>
    </w:p>
    <w:p w14:paraId="221B3EAA" w14:textId="77777777" w:rsidR="00FA572F" w:rsidRPr="008D6D44" w:rsidRDefault="00FA572F" w:rsidP="00FA572F">
      <w:pPr>
        <w:pStyle w:val="Heading3"/>
      </w:pPr>
      <w:r w:rsidRPr="008D6D44">
        <w:t>2NC---AT: Strike-Down</w:t>
      </w:r>
    </w:p>
    <w:p w14:paraId="0A3FBCFA" w14:textId="77777777" w:rsidR="00FA572F" w:rsidRPr="008D6D44" w:rsidRDefault="00FA572F" w:rsidP="00FA572F">
      <w:pPr>
        <w:pStyle w:val="Heading4"/>
      </w:pPr>
      <w:r w:rsidRPr="008D6D44">
        <w:t xml:space="preserve">There’s </w:t>
      </w:r>
      <w:r w:rsidRPr="008D6D44">
        <w:rPr>
          <w:u w:val="single"/>
        </w:rPr>
        <w:t>no strike-down</w:t>
      </w:r>
      <w:r w:rsidRPr="008D6D44">
        <w:t xml:space="preserve">. The courts are </w:t>
      </w:r>
      <w:r w:rsidRPr="008D6D44">
        <w:rPr>
          <w:u w:val="single"/>
        </w:rPr>
        <w:t>entirely dependent</w:t>
      </w:r>
      <w:r w:rsidRPr="008D6D44">
        <w:t xml:space="preserve"> on Congress and the Executive---the only </w:t>
      </w:r>
      <w:r w:rsidRPr="008D6D44">
        <w:rPr>
          <w:u w:val="single"/>
        </w:rPr>
        <w:t>barrier</w:t>
      </w:r>
      <w:r w:rsidRPr="008D6D44">
        <w:t xml:space="preserve"> to court stripping is </w:t>
      </w:r>
      <w:r w:rsidRPr="008D6D44">
        <w:rPr>
          <w:u w:val="single"/>
        </w:rPr>
        <w:t>political will</w:t>
      </w:r>
      <w:r w:rsidRPr="008D6D44">
        <w:t xml:space="preserve">. </w:t>
      </w:r>
    </w:p>
    <w:p w14:paraId="4A4185A8" w14:textId="77777777" w:rsidR="00FA572F" w:rsidRPr="008D6D44" w:rsidRDefault="00FA572F" w:rsidP="00FA572F">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9-10 [italics in original]</w:t>
      </w:r>
    </w:p>
    <w:p w14:paraId="4EB158C5" w14:textId="77777777" w:rsidR="00FA572F" w:rsidRPr="008D6D44" w:rsidRDefault="00FA572F" w:rsidP="00FA572F">
      <w:pPr>
        <w:rPr>
          <w:sz w:val="16"/>
        </w:rPr>
      </w:pPr>
      <w:r w:rsidRPr="008D6D44">
        <w:rPr>
          <w:rStyle w:val="StyleUnderline"/>
        </w:rPr>
        <w:t>Some may assert</w:t>
      </w:r>
      <w:r w:rsidRPr="008D6D44">
        <w:rPr>
          <w:sz w:val="16"/>
        </w:rPr>
        <w:t xml:space="preserve"> that the </w:t>
      </w:r>
      <w:r w:rsidRPr="008D6D44">
        <w:rPr>
          <w:rStyle w:val="StyleUnderline"/>
        </w:rPr>
        <w:t>Supreme Court would</w:t>
      </w:r>
      <w:r w:rsidRPr="008D6D44">
        <w:rPr>
          <w:sz w:val="16"/>
        </w:rPr>
        <w:t xml:space="preserve"> </w:t>
      </w:r>
      <w:r w:rsidRPr="008D6D44">
        <w:rPr>
          <w:rStyle w:val="Emphasis"/>
        </w:rPr>
        <w:t>strike down</w:t>
      </w:r>
      <w:r w:rsidRPr="008D6D44">
        <w:rPr>
          <w:sz w:val="16"/>
        </w:rPr>
        <w:t xml:space="preserve"> </w:t>
      </w:r>
      <w:r w:rsidRPr="008D6D44">
        <w:rPr>
          <w:rStyle w:val="StyleUnderline"/>
        </w:rPr>
        <w:t>any attempt</w:t>
      </w:r>
      <w:r w:rsidRPr="008D6D44">
        <w:rPr>
          <w:sz w:val="16"/>
        </w:rPr>
        <w:t xml:space="preserve"> by Congress </w:t>
      </w:r>
      <w:r w:rsidRPr="008D6D44">
        <w:rPr>
          <w:rStyle w:val="StyleUnderline"/>
        </w:rPr>
        <w:t xml:space="preserve">to use its </w:t>
      </w:r>
      <w:proofErr w:type="gramStart"/>
      <w:r w:rsidRPr="008D6D44">
        <w:rPr>
          <w:rStyle w:val="StyleUnderline"/>
        </w:rPr>
        <w:t>Article</w:t>
      </w:r>
      <w:proofErr w:type="gramEnd"/>
      <w:r w:rsidRPr="008D6D44">
        <w:rPr>
          <w:rStyle w:val="StyleUnderline"/>
        </w:rPr>
        <w:t xml:space="preserve"> III power</w:t>
      </w:r>
      <w:r w:rsidRPr="008D6D44">
        <w:rPr>
          <w:sz w:val="16"/>
        </w:rPr>
        <w:t xml:space="preserve"> to strip courts’ jurisdiction. But </w:t>
      </w:r>
      <w:r w:rsidRPr="008D6D44">
        <w:rPr>
          <w:rStyle w:val="StyleUnderline"/>
        </w:rPr>
        <w:t>that assertion</w:t>
      </w:r>
      <w:r w:rsidRPr="008D6D44">
        <w:rPr>
          <w:sz w:val="16"/>
        </w:rPr>
        <w:t xml:space="preserve">, in a very important sense, </w:t>
      </w:r>
      <w:r w:rsidRPr="008D6D44">
        <w:rPr>
          <w:rStyle w:val="Emphasis"/>
        </w:rPr>
        <w:t>misses the point</w:t>
      </w:r>
      <w:r w:rsidRPr="008D6D44">
        <w:rPr>
          <w:sz w:val="16"/>
        </w:rPr>
        <w:t xml:space="preserve">. The </w:t>
      </w:r>
      <w:r w:rsidRPr="008D6D44">
        <w:rPr>
          <w:rStyle w:val="StyleUnderline"/>
        </w:rPr>
        <w:t>Constitution’s</w:t>
      </w:r>
      <w:r w:rsidRPr="008D6D44">
        <w:rPr>
          <w:sz w:val="16"/>
        </w:rPr>
        <w:t xml:space="preserve"> </w:t>
      </w:r>
      <w:r w:rsidRPr="008D6D44">
        <w:rPr>
          <w:rStyle w:val="StyleUnderline"/>
        </w:rPr>
        <w:t>text</w:t>
      </w:r>
      <w:r w:rsidRPr="008D6D44">
        <w:rPr>
          <w:sz w:val="16"/>
        </w:rPr>
        <w:t xml:space="preserve"> </w:t>
      </w:r>
      <w:r w:rsidRPr="008D6D44">
        <w:rPr>
          <w:rStyle w:val="StyleUnderline"/>
        </w:rPr>
        <w:t>gives Congress a</w:t>
      </w:r>
      <w:r w:rsidRPr="008D6D44">
        <w:rPr>
          <w:sz w:val="16"/>
        </w:rPr>
        <w:t xml:space="preserve"> more-than-</w:t>
      </w:r>
      <w:r w:rsidRPr="008D6D44">
        <w:rPr>
          <w:rStyle w:val="Emphasis"/>
        </w:rPr>
        <w:t>plausible claim</w:t>
      </w:r>
      <w:r w:rsidRPr="008D6D44">
        <w:rPr>
          <w:sz w:val="16"/>
        </w:rPr>
        <w:t xml:space="preserve"> </w:t>
      </w:r>
      <w:r w:rsidRPr="008D6D44">
        <w:rPr>
          <w:rStyle w:val="StyleUnderline"/>
        </w:rPr>
        <w:t>to this power</w:t>
      </w:r>
      <w:r w:rsidRPr="008D6D44">
        <w:rPr>
          <w:sz w:val="16"/>
        </w:rPr>
        <w:t xml:space="preserve">, and neither history nor precedent </w:t>
      </w:r>
      <w:proofErr w:type="gramStart"/>
      <w:r w:rsidRPr="008D6D44">
        <w:rPr>
          <w:sz w:val="16"/>
        </w:rPr>
        <w:t>refute</w:t>
      </w:r>
      <w:proofErr w:type="gramEnd"/>
      <w:r w:rsidRPr="008D6D44">
        <w:rPr>
          <w:sz w:val="16"/>
        </w:rPr>
        <w:t xml:space="preserve"> the claim. A </w:t>
      </w:r>
      <w:r w:rsidRPr="008D6D44">
        <w:rPr>
          <w:rStyle w:val="StyleUnderline"/>
        </w:rPr>
        <w:t xml:space="preserve">Congress </w:t>
      </w:r>
      <w:r w:rsidRPr="008D6D44">
        <w:rPr>
          <w:rStyle w:val="Emphasis"/>
        </w:rPr>
        <w:t>committed</w:t>
      </w:r>
      <w:r w:rsidRPr="008D6D44">
        <w:rPr>
          <w:rStyle w:val="StyleUnderline"/>
        </w:rPr>
        <w:t xml:space="preserve"> to its own understanding of Article III would simply insist on it</w:t>
      </w:r>
      <w:r w:rsidRPr="008D6D44">
        <w:rPr>
          <w:sz w:val="16"/>
        </w:rPr>
        <w:t xml:space="preserve">, and the </w:t>
      </w:r>
      <w:r w:rsidRPr="008D6D44">
        <w:rPr>
          <w:rStyle w:val="StyleUnderline"/>
        </w:rPr>
        <w:t xml:space="preserve">Supreme Court would have </w:t>
      </w:r>
      <w:r w:rsidRPr="008D6D44">
        <w:rPr>
          <w:rStyle w:val="Emphasis"/>
        </w:rPr>
        <w:t>little power to resist</w:t>
      </w:r>
      <w:r w:rsidRPr="008D6D44">
        <w:rPr>
          <w:sz w:val="16"/>
        </w:rPr>
        <w:t xml:space="preserve">. The </w:t>
      </w:r>
      <w:r w:rsidRPr="008D6D44">
        <w:rPr>
          <w:rStyle w:val="StyleUnderline"/>
        </w:rPr>
        <w:t xml:space="preserve">federal </w:t>
      </w:r>
      <w:r w:rsidRPr="008D6D44">
        <w:rPr>
          <w:rStyle w:val="Emphasis"/>
        </w:rPr>
        <w:t>courts</w:t>
      </w:r>
      <w:r w:rsidRPr="008D6D44">
        <w:rPr>
          <w:rStyle w:val="StyleUnderline"/>
        </w:rPr>
        <w:t xml:space="preserve"> are utterly </w:t>
      </w:r>
      <w:r w:rsidRPr="008D6D44">
        <w:rPr>
          <w:rStyle w:val="Emphasis"/>
        </w:rPr>
        <w:t>dependent</w:t>
      </w:r>
      <w:r w:rsidRPr="008D6D44">
        <w:rPr>
          <w:rStyle w:val="StyleUnderline"/>
        </w:rPr>
        <w:t xml:space="preserve"> on the political branches</w:t>
      </w:r>
      <w:r w:rsidRPr="008D6D44">
        <w:rPr>
          <w:sz w:val="16"/>
        </w:rPr>
        <w:t xml:space="preserve">, in the very practical sense that </w:t>
      </w:r>
      <w:r w:rsidRPr="008D6D44">
        <w:rPr>
          <w:rStyle w:val="StyleUnderline"/>
        </w:rPr>
        <w:t xml:space="preserve">they control neither their own </w:t>
      </w:r>
      <w:r w:rsidRPr="008D6D44">
        <w:rPr>
          <w:rStyle w:val="Emphasis"/>
        </w:rPr>
        <w:t>budgets</w:t>
      </w:r>
      <w:r w:rsidRPr="008D6D44">
        <w:rPr>
          <w:rStyle w:val="StyleUnderline"/>
        </w:rPr>
        <w:t xml:space="preserve"> nor even their own </w:t>
      </w:r>
      <w:r w:rsidRPr="008D6D44">
        <w:rPr>
          <w:rStyle w:val="Emphasis"/>
        </w:rPr>
        <w:t>facilities</w:t>
      </w:r>
      <w:r w:rsidRPr="008D6D44">
        <w:rPr>
          <w:sz w:val="16"/>
        </w:rPr>
        <w:t xml:space="preserve">.27 Similarly, the </w:t>
      </w:r>
      <w:r w:rsidRPr="008D6D44">
        <w:rPr>
          <w:rStyle w:val="StyleUnderline"/>
        </w:rPr>
        <w:t>courts</w:t>
      </w:r>
      <w:r w:rsidRPr="008D6D44">
        <w:rPr>
          <w:sz w:val="16"/>
        </w:rPr>
        <w:t xml:space="preserve"> </w:t>
      </w:r>
      <w:r w:rsidRPr="008D6D44">
        <w:rPr>
          <w:rStyle w:val="StyleUnderline"/>
        </w:rPr>
        <w:t>are dependent on the executive for execution of their orders.</w:t>
      </w:r>
      <w:r w:rsidRPr="008D6D44">
        <w:rPr>
          <w:sz w:val="16"/>
        </w:rPr>
        <w:t xml:space="preserve">28 Hamilton acknowledged the dependence of the courts quite plainly in Federalist 78: </w:t>
      </w:r>
    </w:p>
    <w:p w14:paraId="04A75623" w14:textId="77777777" w:rsidR="00FA572F" w:rsidRPr="008D6D44" w:rsidRDefault="00FA572F" w:rsidP="00FA572F">
      <w:pPr>
        <w:rPr>
          <w:sz w:val="16"/>
        </w:rPr>
      </w:pPr>
      <w:r w:rsidRPr="008D6D44">
        <w:rPr>
          <w:sz w:val="16"/>
        </w:rPr>
        <w:t xml:space="preserve">The executive not only dispenses the honors but holds the sword of the community. The legislature not only commands the purse but prescribes the rules by which the duties and rights of every citizen are to be regulated. The </w:t>
      </w:r>
      <w:r w:rsidRPr="008D6D44">
        <w:rPr>
          <w:rStyle w:val="Emphasis"/>
        </w:rPr>
        <w:t>judiciary</w:t>
      </w:r>
      <w:r w:rsidRPr="008D6D44">
        <w:rPr>
          <w:rStyle w:val="StyleUnderline"/>
        </w:rPr>
        <w:t xml:space="preserve">, on the contrary, has </w:t>
      </w:r>
      <w:r w:rsidRPr="008D6D44">
        <w:rPr>
          <w:rStyle w:val="Emphasis"/>
        </w:rPr>
        <w:t>no influence</w:t>
      </w:r>
      <w:r w:rsidRPr="008D6D44">
        <w:rPr>
          <w:rStyle w:val="StyleUnderline"/>
        </w:rPr>
        <w:t xml:space="preserve"> over either the sword or the purse</w:t>
      </w:r>
      <w:r w:rsidRPr="008D6D44">
        <w:rPr>
          <w:sz w:val="16"/>
        </w:rPr>
        <w:t xml:space="preserve">; no direction </w:t>
      </w:r>
      <w:r w:rsidRPr="008D6D44">
        <w:rPr>
          <w:rStyle w:val="StyleUnderline"/>
        </w:rPr>
        <w:t>either of the strength or of the wealth of the society</w:t>
      </w:r>
      <w:r w:rsidRPr="008D6D44">
        <w:rPr>
          <w:sz w:val="16"/>
        </w:rPr>
        <w:t xml:space="preserve">, </w:t>
      </w:r>
      <w:r w:rsidRPr="008D6D44">
        <w:rPr>
          <w:rStyle w:val="StyleUnderline"/>
        </w:rPr>
        <w:t xml:space="preserve">and can take </w:t>
      </w:r>
      <w:r w:rsidRPr="008D6D44">
        <w:rPr>
          <w:rStyle w:val="Emphasis"/>
        </w:rPr>
        <w:t>no active</w:t>
      </w:r>
      <w:r w:rsidRPr="008D6D44">
        <w:rPr>
          <w:rStyle w:val="StyleUnderline"/>
        </w:rPr>
        <w:t xml:space="preserve"> </w:t>
      </w:r>
      <w:r w:rsidRPr="008D6D44">
        <w:rPr>
          <w:rStyle w:val="Emphasis"/>
        </w:rPr>
        <w:t>resolution</w:t>
      </w:r>
      <w:r w:rsidRPr="008D6D44">
        <w:rPr>
          <w:rStyle w:val="StyleUnderline"/>
        </w:rPr>
        <w:t xml:space="preserve"> whatever</w:t>
      </w:r>
      <w:r w:rsidRPr="008D6D44">
        <w:rPr>
          <w:sz w:val="16"/>
        </w:rPr>
        <w:t xml:space="preserve">. It may truly be said to have neither FORCE nor WILL but merely judgment; and must ultimately depend upon the aid of the executive arm even for the efficacy of its judgments.29 </w:t>
      </w:r>
    </w:p>
    <w:p w14:paraId="22A024A7" w14:textId="77777777" w:rsidR="00FA572F" w:rsidRPr="008D6D44" w:rsidRDefault="00FA572F" w:rsidP="00FA572F">
      <w:pPr>
        <w:rPr>
          <w:sz w:val="16"/>
        </w:rPr>
      </w:pPr>
      <w:r w:rsidRPr="008D6D44">
        <w:rPr>
          <w:sz w:val="16"/>
        </w:rPr>
        <w:t xml:space="preserve">It is also worth remembering that </w:t>
      </w:r>
      <w:r w:rsidRPr="008D6D44">
        <w:rPr>
          <w:rStyle w:val="StyleUnderline"/>
        </w:rPr>
        <w:t>there is not a word in the Constitution that provides explicitly for judicial review,</w:t>
      </w:r>
      <w:r w:rsidRPr="008D6D44">
        <w:rPr>
          <w:sz w:val="16"/>
        </w:rPr>
        <w:t xml:space="preserve"> and the </w:t>
      </w:r>
      <w:r w:rsidRPr="008D6D44">
        <w:rPr>
          <w:rStyle w:val="Emphasis"/>
        </w:rPr>
        <w:t>Constitution</w:t>
      </w:r>
      <w:r w:rsidRPr="008D6D44">
        <w:rPr>
          <w:sz w:val="16"/>
        </w:rPr>
        <w:t xml:space="preserve"> certainly </w:t>
      </w:r>
      <w:r w:rsidRPr="008D6D44">
        <w:rPr>
          <w:rStyle w:val="Emphasis"/>
        </w:rPr>
        <w:t>does not</w:t>
      </w:r>
      <w:r w:rsidRPr="008D6D44">
        <w:rPr>
          <w:sz w:val="16"/>
        </w:rPr>
        <w:t xml:space="preserve"> </w:t>
      </w:r>
      <w:r w:rsidRPr="008D6D44">
        <w:rPr>
          <w:rStyle w:val="StyleUnderline"/>
        </w:rPr>
        <w:t xml:space="preserve">mandate </w:t>
      </w:r>
      <w:r w:rsidRPr="008D6D44">
        <w:rPr>
          <w:rStyle w:val="StyleUnderline"/>
          <w:i/>
          <w:iCs/>
        </w:rPr>
        <w:t>unqualified</w:t>
      </w:r>
      <w:r w:rsidRPr="008D6D44">
        <w:rPr>
          <w:rStyle w:val="StyleUnderline"/>
        </w:rPr>
        <w:t xml:space="preserve"> judicial supremacy</w:t>
      </w:r>
      <w:r w:rsidRPr="008D6D44">
        <w:rPr>
          <w:sz w:val="16"/>
        </w:rPr>
        <w:t xml:space="preserve">—i.e., judicial supremacy </w:t>
      </w:r>
      <w:r w:rsidRPr="008D6D44">
        <w:rPr>
          <w:rStyle w:val="StyleUnderline"/>
        </w:rPr>
        <w:t>in every case, and on every issue</w:t>
      </w:r>
      <w:r w:rsidRPr="008D6D44">
        <w:rPr>
          <w:sz w:val="16"/>
        </w:rPr>
        <w:t xml:space="preserve">. In fact, Article III provides Congress with a power over courts’ jurisdiction which points in the opposite direction. </w:t>
      </w:r>
    </w:p>
    <w:p w14:paraId="74AAED63" w14:textId="77777777" w:rsidR="00FA572F" w:rsidRPr="008D6D44" w:rsidRDefault="00FA572F" w:rsidP="00FA572F">
      <w:pPr>
        <w:rPr>
          <w:sz w:val="16"/>
        </w:rPr>
      </w:pPr>
      <w:r w:rsidRPr="008D6D44">
        <w:rPr>
          <w:sz w:val="16"/>
        </w:rPr>
        <w:t xml:space="preserve">In the absence of a commanding argument limiting Congress’s Article III power, a dose of realism is in order. </w:t>
      </w:r>
      <w:r w:rsidRPr="008D6D44">
        <w:rPr>
          <w:rStyle w:val="StyleUnderline"/>
        </w:rPr>
        <w:t xml:space="preserve">There is </w:t>
      </w:r>
      <w:r w:rsidRPr="008D6D44">
        <w:rPr>
          <w:rStyle w:val="Emphasis"/>
        </w:rPr>
        <w:t>nothing</w:t>
      </w:r>
      <w:r w:rsidRPr="008D6D44">
        <w:rPr>
          <w:rStyle w:val="StyleUnderline"/>
        </w:rPr>
        <w:t xml:space="preserve"> standing in the way of Congress asserting its power to override judicial decisions </w:t>
      </w:r>
      <w:proofErr w:type="gramStart"/>
      <w:r w:rsidRPr="008D6D44">
        <w:rPr>
          <w:rStyle w:val="StyleUnderline"/>
        </w:rPr>
        <w:t>save</w:t>
      </w:r>
      <w:proofErr w:type="gramEnd"/>
      <w:r w:rsidRPr="008D6D44">
        <w:rPr>
          <w:rStyle w:val="StyleUnderline"/>
        </w:rPr>
        <w:t xml:space="preserve"> the will to do so</w:t>
      </w:r>
      <w:r w:rsidRPr="008D6D44">
        <w:rPr>
          <w:sz w:val="16"/>
        </w:rPr>
        <w:t xml:space="preserve"> and the political judgment to do so successfully. As a matter of practical politics, Congress can draw the outlines of its own authority by using its </w:t>
      </w:r>
      <w:proofErr w:type="gramStart"/>
      <w:r w:rsidRPr="008D6D44">
        <w:rPr>
          <w:sz w:val="16"/>
        </w:rPr>
        <w:t>Article</w:t>
      </w:r>
      <w:proofErr w:type="gramEnd"/>
      <w:r w:rsidRPr="008D6D44">
        <w:rPr>
          <w:sz w:val="16"/>
        </w:rPr>
        <w:t xml:space="preserve"> III power effectively and in ways that voters approve. As Richard Fallon notes, “[t]he foundations of law lie in practices of acceptance.”30 This is especially true now, when </w:t>
      </w:r>
      <w:r w:rsidRPr="008D6D44">
        <w:rPr>
          <w:rStyle w:val="StyleUnderline"/>
        </w:rPr>
        <w:t>many Americans are asking uncomfortable questions about how, and how well, our constitutional democracy works</w:t>
      </w:r>
      <w:r w:rsidRPr="008D6D44">
        <w:rPr>
          <w:sz w:val="16"/>
        </w:rPr>
        <w:t xml:space="preserve">. Two centuries ago, at a time of deep political division, Chief Justice John Marshall claimed for the Supreme Court the power to declare invalid laws duly enacted by the people’s elected representatives.31 The </w:t>
      </w:r>
      <w:r w:rsidRPr="008D6D44">
        <w:rPr>
          <w:rStyle w:val="StyleUnderline"/>
        </w:rPr>
        <w:t>Constitution presents Congress with an opportunity to take back a measure of that power</w:t>
      </w:r>
      <w:r w:rsidRPr="008D6D44">
        <w:rPr>
          <w:sz w:val="16"/>
        </w:rPr>
        <w:t>.</w:t>
      </w:r>
    </w:p>
    <w:p w14:paraId="5C61DD2F" w14:textId="77777777" w:rsidR="00FA572F" w:rsidRDefault="00FA572F" w:rsidP="00FA572F">
      <w:pPr>
        <w:pStyle w:val="Heading4"/>
      </w:pPr>
      <w:r>
        <w:t xml:space="preserve">Congress has </w:t>
      </w:r>
      <w:r>
        <w:rPr>
          <w:u w:val="single"/>
        </w:rPr>
        <w:t>court-stripping</w:t>
      </w:r>
      <w:r>
        <w:t xml:space="preserve"> powers.</w:t>
      </w:r>
    </w:p>
    <w:p w14:paraId="316F3568" w14:textId="77777777" w:rsidR="00FA572F" w:rsidRPr="00250CD2" w:rsidRDefault="00FA572F" w:rsidP="00FA572F">
      <w:r w:rsidRPr="005D2666">
        <w:rPr>
          <w:rStyle w:val="Style13ptBold"/>
        </w:rPr>
        <w:t>Lampe ’24</w:t>
      </w:r>
      <w:r w:rsidRPr="00250CD2">
        <w:t xml:space="preserve"> — Joana R. Legislative attorney @ CRS, J.D. @ University of Michigan Law School, Congressional Research Service; (January 19, 2024; “Congress’s Power over Court Decisions: jurisdiction Stripping and the Rule of Klein”; </w:t>
      </w:r>
      <w:r w:rsidRPr="00250CD2">
        <w:rPr>
          <w:i/>
          <w:iCs/>
        </w:rPr>
        <w:t>Congressional Research Service</w:t>
      </w:r>
      <w:r w:rsidRPr="00250CD2">
        <w:t xml:space="preserve">; https://sgp.fas.org/crs/misc/R44967.pdf; </w:t>
      </w:r>
      <w:proofErr w:type="spellStart"/>
      <w:r w:rsidRPr="00250CD2">
        <w:t>ror</w:t>
      </w:r>
      <w:proofErr w:type="spellEnd"/>
      <w:r w:rsidRPr="00250CD2">
        <w:t>)</w:t>
      </w:r>
    </w:p>
    <w:p w14:paraId="1260AEC0" w14:textId="77777777" w:rsidR="00FA572F" w:rsidRPr="00250CD2" w:rsidRDefault="00FA572F" w:rsidP="00FA572F">
      <w:r w:rsidRPr="00250CD2">
        <w:t xml:space="preserve">Cases since Klein have limited the reach of that decision. However, the 1872 case remains good law, and Klein and its progeny provide some useful guideposts for Congress in fashioning jurisdiction-stripping legislation and measures that target pending litigation. Under Klein, Congress cannot “prescribe a rule for the decision of a cause in a particular way.”219 Cases interpreting Klein have construed that passage to mean that </w:t>
      </w:r>
      <w:r w:rsidRPr="00D219E7">
        <w:rPr>
          <w:rStyle w:val="StyleUnderline"/>
          <w:highlight w:val="cyan"/>
        </w:rPr>
        <w:t>Congress</w:t>
      </w:r>
      <w:r w:rsidRPr="00D073E5">
        <w:rPr>
          <w:rStyle w:val="StyleUnderline"/>
        </w:rPr>
        <w:t xml:space="preserve"> </w:t>
      </w:r>
      <w:r w:rsidRPr="00D219E7">
        <w:rPr>
          <w:rStyle w:val="StyleUnderline"/>
          <w:highlight w:val="cyan"/>
        </w:rPr>
        <w:t>cannot</w:t>
      </w:r>
      <w:r w:rsidRPr="00250CD2">
        <w:t xml:space="preserve"> </w:t>
      </w:r>
      <w:r w:rsidRPr="00D073E5">
        <w:rPr>
          <w:rStyle w:val="Emphasis"/>
        </w:rPr>
        <w:t>impede</w:t>
      </w:r>
      <w:r w:rsidRPr="00250CD2">
        <w:t xml:space="preserve"> </w:t>
      </w:r>
      <w:r w:rsidRPr="00D073E5">
        <w:rPr>
          <w:rStyle w:val="StyleUnderline"/>
        </w:rPr>
        <w:t>the</w:t>
      </w:r>
      <w:r w:rsidRPr="00250CD2">
        <w:t xml:space="preserve"> </w:t>
      </w:r>
      <w:r w:rsidRPr="00D073E5">
        <w:rPr>
          <w:rStyle w:val="Emphasis"/>
        </w:rPr>
        <w:t>judiciary’s power</w:t>
      </w:r>
      <w:r w:rsidRPr="00250CD2">
        <w:t xml:space="preserve"> </w:t>
      </w:r>
      <w:r w:rsidRPr="00D073E5">
        <w:rPr>
          <w:rStyle w:val="StyleUnderline"/>
        </w:rPr>
        <w:t>to decide cases independently</w:t>
      </w:r>
      <w:r w:rsidRPr="00250CD2">
        <w:t xml:space="preserve">—for example, </w:t>
      </w:r>
      <w:r w:rsidRPr="00D073E5">
        <w:rPr>
          <w:rStyle w:val="StyleUnderline"/>
        </w:rPr>
        <w:t xml:space="preserve">by </w:t>
      </w:r>
      <w:r w:rsidRPr="00D219E7">
        <w:rPr>
          <w:rStyle w:val="StyleUnderline"/>
          <w:highlight w:val="cyan"/>
        </w:rPr>
        <w:t>telli</w:t>
      </w:r>
      <w:r w:rsidRPr="00D073E5">
        <w:rPr>
          <w:rStyle w:val="StyleUnderline"/>
        </w:rPr>
        <w:t xml:space="preserve">ng </w:t>
      </w:r>
      <w:r w:rsidRPr="00D219E7">
        <w:rPr>
          <w:rStyle w:val="StyleUnderline"/>
          <w:highlight w:val="cyan"/>
        </w:rPr>
        <w:t>a</w:t>
      </w:r>
      <w:r w:rsidRPr="00250CD2">
        <w:rPr>
          <w:highlight w:val="cyan"/>
        </w:rPr>
        <w:t xml:space="preserve"> </w:t>
      </w:r>
      <w:r w:rsidRPr="00D219E7">
        <w:rPr>
          <w:rStyle w:val="StyleUnderline"/>
          <w:highlight w:val="cyan"/>
        </w:rPr>
        <w:t>court</w:t>
      </w:r>
      <w:r w:rsidRPr="00250CD2">
        <w:rPr>
          <w:highlight w:val="cyan"/>
        </w:rPr>
        <w:t xml:space="preserve"> </w:t>
      </w:r>
      <w:r w:rsidRPr="00D219E7">
        <w:rPr>
          <w:rStyle w:val="StyleUnderline"/>
          <w:highlight w:val="cyan"/>
        </w:rPr>
        <w:t>how</w:t>
      </w:r>
      <w:r w:rsidRPr="00D073E5">
        <w:rPr>
          <w:rStyle w:val="StyleUnderline"/>
        </w:rPr>
        <w:t xml:space="preserve"> </w:t>
      </w:r>
      <w:r w:rsidRPr="00D219E7">
        <w:rPr>
          <w:rStyle w:val="StyleUnderline"/>
          <w:highlight w:val="cyan"/>
        </w:rPr>
        <w:t>it should</w:t>
      </w:r>
      <w:r w:rsidRPr="00250CD2">
        <w:rPr>
          <w:highlight w:val="cyan"/>
        </w:rPr>
        <w:t xml:space="preserve"> </w:t>
      </w:r>
      <w:r w:rsidRPr="00D219E7">
        <w:rPr>
          <w:rStyle w:val="Emphasis"/>
          <w:highlight w:val="cyan"/>
        </w:rPr>
        <w:t>rule</w:t>
      </w:r>
      <w:r w:rsidRPr="00250CD2">
        <w:rPr>
          <w:highlight w:val="cyan"/>
        </w:rPr>
        <w:t xml:space="preserve"> </w:t>
      </w:r>
      <w:r w:rsidRPr="00D219E7">
        <w:rPr>
          <w:rStyle w:val="StyleUnderline"/>
          <w:highlight w:val="cyan"/>
        </w:rPr>
        <w:t>in a</w:t>
      </w:r>
      <w:r w:rsidRPr="00250CD2">
        <w:rPr>
          <w:highlight w:val="cyan"/>
        </w:rPr>
        <w:t xml:space="preserve"> </w:t>
      </w:r>
      <w:r w:rsidRPr="00D219E7">
        <w:rPr>
          <w:rStyle w:val="Emphasis"/>
          <w:highlight w:val="cyan"/>
        </w:rPr>
        <w:t>specific case</w:t>
      </w:r>
      <w:r w:rsidRPr="00250CD2">
        <w:t xml:space="preserve"> </w:t>
      </w:r>
      <w:r w:rsidRPr="00D073E5">
        <w:rPr>
          <w:rStyle w:val="StyleUnderline"/>
        </w:rPr>
        <w:t>or how to apply</w:t>
      </w:r>
      <w:r w:rsidRPr="00250CD2">
        <w:t xml:space="preserve"> </w:t>
      </w:r>
      <w:r w:rsidRPr="00D073E5">
        <w:rPr>
          <w:rStyle w:val="Emphasis"/>
        </w:rPr>
        <w:t>existing law</w:t>
      </w:r>
      <w:r w:rsidRPr="00250CD2">
        <w:t xml:space="preserve"> to the facts in a given case.220 Relatedly, under Plaut, Congress cannot interfere with the finality of judgments by requiring courts to reopen finally decided lawsuits. 221</w:t>
      </w:r>
    </w:p>
    <w:p w14:paraId="221CB8AB" w14:textId="77777777" w:rsidR="00FA572F" w:rsidRPr="00250CD2" w:rsidRDefault="00FA572F" w:rsidP="00FA572F">
      <w:r w:rsidRPr="00250CD2">
        <w:t xml:space="preserve">Within those boundaries, </w:t>
      </w:r>
      <w:r w:rsidRPr="00D219E7">
        <w:rPr>
          <w:rStyle w:val="StyleUnderline"/>
          <w:highlight w:val="cyan"/>
        </w:rPr>
        <w:t>Congress</w:t>
      </w:r>
      <w:r w:rsidRPr="00D073E5">
        <w:rPr>
          <w:rStyle w:val="StyleUnderline"/>
        </w:rPr>
        <w:t xml:space="preserve"> </w:t>
      </w:r>
      <w:r w:rsidRPr="00D219E7">
        <w:rPr>
          <w:rStyle w:val="StyleUnderline"/>
          <w:highlight w:val="cyan"/>
        </w:rPr>
        <w:t>has</w:t>
      </w:r>
      <w:r w:rsidRPr="00250CD2">
        <w:t xml:space="preserve"> some </w:t>
      </w:r>
      <w:r w:rsidRPr="00D219E7">
        <w:rPr>
          <w:rStyle w:val="Emphasis"/>
          <w:highlight w:val="cyan"/>
        </w:rPr>
        <w:t>ability</w:t>
      </w:r>
      <w:r w:rsidRPr="00250CD2">
        <w:t xml:space="preserve"> </w:t>
      </w:r>
      <w:r w:rsidRPr="00D219E7">
        <w:rPr>
          <w:rStyle w:val="StyleUnderline"/>
          <w:highlight w:val="cyan"/>
        </w:rPr>
        <w:t>to influence how the</w:t>
      </w:r>
      <w:r w:rsidRPr="00250CD2">
        <w:rPr>
          <w:highlight w:val="cyan"/>
        </w:rPr>
        <w:t xml:space="preserve"> </w:t>
      </w:r>
      <w:r w:rsidRPr="00D219E7">
        <w:rPr>
          <w:rStyle w:val="Emphasis"/>
          <w:highlight w:val="cyan"/>
        </w:rPr>
        <w:t>judiciary</w:t>
      </w:r>
      <w:r w:rsidRPr="00250CD2">
        <w:t xml:space="preserve"> </w:t>
      </w:r>
      <w:r w:rsidRPr="00D219E7">
        <w:rPr>
          <w:rStyle w:val="StyleUnderline"/>
          <w:highlight w:val="cyan"/>
        </w:rPr>
        <w:t>resolves</w:t>
      </w:r>
      <w:r w:rsidRPr="00D073E5">
        <w:rPr>
          <w:rStyle w:val="StyleUnderline"/>
        </w:rPr>
        <w:t xml:space="preserve"> </w:t>
      </w:r>
      <w:r w:rsidRPr="00D219E7">
        <w:rPr>
          <w:rStyle w:val="StyleUnderline"/>
          <w:highlight w:val="cyan"/>
        </w:rPr>
        <w:t>lawsuits</w:t>
      </w:r>
      <w:r w:rsidRPr="00250CD2">
        <w:t xml:space="preserve"> </w:t>
      </w:r>
      <w:r w:rsidRPr="00D073E5">
        <w:rPr>
          <w:rStyle w:val="StyleUnderline"/>
        </w:rPr>
        <w:t>without</w:t>
      </w:r>
      <w:r w:rsidRPr="00250CD2">
        <w:t xml:space="preserve"> </w:t>
      </w:r>
      <w:r w:rsidRPr="00D073E5">
        <w:rPr>
          <w:rStyle w:val="Emphasis"/>
        </w:rPr>
        <w:t>violating</w:t>
      </w:r>
      <w:r w:rsidRPr="00250CD2">
        <w:t xml:space="preserve"> the </w:t>
      </w:r>
      <w:r w:rsidRPr="00D073E5">
        <w:rPr>
          <w:rStyle w:val="StyleUnderline"/>
        </w:rPr>
        <w:t>separation of powers</w:t>
      </w:r>
      <w:r w:rsidRPr="00250CD2">
        <w:t xml:space="preserve">. Congress can do this </w:t>
      </w:r>
      <w:r w:rsidRPr="00D219E7">
        <w:rPr>
          <w:rStyle w:val="StyleUnderline"/>
          <w:highlight w:val="cyan"/>
        </w:rPr>
        <w:t>by regulating</w:t>
      </w:r>
      <w:r w:rsidRPr="00250CD2">
        <w:rPr>
          <w:highlight w:val="cyan"/>
        </w:rPr>
        <w:t xml:space="preserve"> </w:t>
      </w:r>
      <w:r w:rsidRPr="00D219E7">
        <w:rPr>
          <w:rStyle w:val="Emphasis"/>
        </w:rPr>
        <w:t xml:space="preserve">federal </w:t>
      </w:r>
      <w:r w:rsidRPr="00D219E7">
        <w:rPr>
          <w:rStyle w:val="Emphasis"/>
          <w:highlight w:val="cyan"/>
        </w:rPr>
        <w:t>courts’</w:t>
      </w:r>
      <w:r w:rsidRPr="00250CD2">
        <w:t xml:space="preserve"> </w:t>
      </w:r>
      <w:r w:rsidRPr="00D219E7">
        <w:rPr>
          <w:rStyle w:val="StyleUnderline"/>
          <w:highlight w:val="cyan"/>
        </w:rPr>
        <w:t>jurisdiction222</w:t>
      </w:r>
      <w:r w:rsidRPr="00250CD2">
        <w:t xml:space="preserve"> </w:t>
      </w:r>
      <w:r w:rsidRPr="00D073E5">
        <w:rPr>
          <w:rStyle w:val="StyleUnderline"/>
        </w:rPr>
        <w:t>or</w:t>
      </w:r>
      <w:r w:rsidRPr="00250CD2">
        <w:t xml:space="preserve"> by </w:t>
      </w:r>
      <w:r w:rsidRPr="00D219E7">
        <w:rPr>
          <w:rStyle w:val="StyleUnderline"/>
          <w:highlight w:val="cyan"/>
        </w:rPr>
        <w:t>enacting</w:t>
      </w:r>
      <w:r w:rsidRPr="00250CD2">
        <w:t xml:space="preserve"> </w:t>
      </w:r>
      <w:r w:rsidRPr="00D073E5">
        <w:rPr>
          <w:rStyle w:val="Emphasis"/>
        </w:rPr>
        <w:t xml:space="preserve">substantive </w:t>
      </w:r>
      <w:r w:rsidRPr="00D219E7">
        <w:rPr>
          <w:rStyle w:val="Emphasis"/>
          <w:highlight w:val="cyan"/>
        </w:rPr>
        <w:t>statutes</w:t>
      </w:r>
      <w:r w:rsidRPr="00250CD2">
        <w:t xml:space="preserve"> </w:t>
      </w:r>
      <w:r w:rsidRPr="00D073E5">
        <w:rPr>
          <w:rStyle w:val="StyleUnderline"/>
        </w:rPr>
        <w:t xml:space="preserve">that </w:t>
      </w:r>
      <w:r w:rsidRPr="00D219E7">
        <w:rPr>
          <w:rStyle w:val="StyleUnderline"/>
          <w:highlight w:val="cyan"/>
        </w:rPr>
        <w:t>the judiciary must</w:t>
      </w:r>
      <w:r w:rsidRPr="00250CD2">
        <w:rPr>
          <w:highlight w:val="cyan"/>
        </w:rPr>
        <w:t xml:space="preserve"> </w:t>
      </w:r>
      <w:r w:rsidRPr="00D219E7">
        <w:rPr>
          <w:rStyle w:val="Emphasis"/>
          <w:highlight w:val="cyan"/>
        </w:rPr>
        <w:t>apply</w:t>
      </w:r>
      <w:r w:rsidRPr="00250CD2">
        <w:t xml:space="preserve"> to resolve legal disputes. 223 For instance, it does not offend separation-of-powers limitations for Congress to create or amend a law that retroactively applies to lawsuits that began before the new law was enacted.224 Such new substantive law can target a specific case or set of cases.225 Additionally, it appears </w:t>
      </w:r>
      <w:r w:rsidRPr="00D073E5">
        <w:rPr>
          <w:rStyle w:val="StyleUnderline"/>
        </w:rPr>
        <w:t>legislation can</w:t>
      </w:r>
      <w:r w:rsidRPr="00250CD2">
        <w:t xml:space="preserve"> </w:t>
      </w:r>
      <w:r w:rsidRPr="00D073E5">
        <w:rPr>
          <w:rStyle w:val="StyleUnderline"/>
        </w:rPr>
        <w:t>be</w:t>
      </w:r>
      <w:r w:rsidRPr="00250CD2">
        <w:t xml:space="preserve"> </w:t>
      </w:r>
      <w:r w:rsidRPr="00D073E5">
        <w:rPr>
          <w:rStyle w:val="StyleUnderline"/>
        </w:rPr>
        <w:t>designed</w:t>
      </w:r>
      <w:r w:rsidRPr="00250CD2">
        <w:t xml:space="preserve"> in a manner </w:t>
      </w:r>
      <w:r w:rsidRPr="00D219E7">
        <w:rPr>
          <w:rStyle w:val="StyleUnderline"/>
          <w:highlight w:val="cyan"/>
        </w:rPr>
        <w:t>that ensures</w:t>
      </w:r>
      <w:r w:rsidRPr="00250CD2">
        <w:rPr>
          <w:highlight w:val="cyan"/>
        </w:rPr>
        <w:t xml:space="preserve"> </w:t>
      </w:r>
      <w:r w:rsidRPr="00D219E7">
        <w:rPr>
          <w:rStyle w:val="Emphasis"/>
          <w:highlight w:val="cyan"/>
        </w:rPr>
        <w:t>victory</w:t>
      </w:r>
      <w:r w:rsidRPr="00250CD2">
        <w:rPr>
          <w:highlight w:val="cyan"/>
        </w:rPr>
        <w:t xml:space="preserve"> </w:t>
      </w:r>
      <w:r w:rsidRPr="00D219E7">
        <w:rPr>
          <w:rStyle w:val="StyleUnderline"/>
          <w:highlight w:val="cyan"/>
        </w:rPr>
        <w:t>for a</w:t>
      </w:r>
      <w:r w:rsidRPr="00250CD2">
        <w:rPr>
          <w:highlight w:val="cyan"/>
        </w:rPr>
        <w:t xml:space="preserve"> </w:t>
      </w:r>
      <w:r w:rsidRPr="00D219E7">
        <w:rPr>
          <w:rStyle w:val="Emphasis"/>
          <w:highlight w:val="cyan"/>
        </w:rPr>
        <w:t>particular party</w:t>
      </w:r>
      <w:r w:rsidRPr="00250CD2">
        <w:t xml:space="preserve"> </w:t>
      </w:r>
      <w:r w:rsidRPr="00D219E7">
        <w:rPr>
          <w:rStyle w:val="StyleUnderline"/>
        </w:rPr>
        <w:t>so long as the</w:t>
      </w:r>
      <w:r w:rsidRPr="00250CD2">
        <w:t xml:space="preserve"> </w:t>
      </w:r>
      <w:r w:rsidRPr="00D219E7">
        <w:rPr>
          <w:rStyle w:val="Emphasis"/>
        </w:rPr>
        <w:t>reviewing court</w:t>
      </w:r>
      <w:r w:rsidRPr="00250CD2">
        <w:t xml:space="preserve"> </w:t>
      </w:r>
      <w:r w:rsidRPr="00D073E5">
        <w:rPr>
          <w:rStyle w:val="StyleUnderline"/>
        </w:rPr>
        <w:t>may</w:t>
      </w:r>
      <w:r w:rsidRPr="00250CD2">
        <w:t xml:space="preserve"> </w:t>
      </w:r>
      <w:r w:rsidRPr="00D073E5">
        <w:rPr>
          <w:rStyle w:val="StyleUnderline"/>
        </w:rPr>
        <w:t>still</w:t>
      </w:r>
      <w:r w:rsidRPr="00250CD2">
        <w:t xml:space="preserve"> </w:t>
      </w:r>
      <w:r w:rsidRPr="00D073E5">
        <w:rPr>
          <w:rStyle w:val="Emphasis"/>
        </w:rPr>
        <w:t>independently apply</w:t>
      </w:r>
      <w:r w:rsidRPr="00250CD2">
        <w:t xml:space="preserve"> </w:t>
      </w:r>
      <w:r w:rsidRPr="00D073E5">
        <w:rPr>
          <w:rStyle w:val="StyleUnderline"/>
        </w:rPr>
        <w:t>the new law</w:t>
      </w:r>
      <w:r w:rsidRPr="00250CD2">
        <w:t xml:space="preserve"> </w:t>
      </w:r>
      <w:r w:rsidRPr="00D073E5">
        <w:rPr>
          <w:rStyle w:val="StyleUnderline"/>
        </w:rPr>
        <w:t>to the</w:t>
      </w:r>
      <w:r w:rsidRPr="00250CD2">
        <w:t xml:space="preserve"> </w:t>
      </w:r>
      <w:r w:rsidRPr="00D073E5">
        <w:rPr>
          <w:rStyle w:val="StyleUnderline"/>
        </w:rPr>
        <w:t>facts of the case</w:t>
      </w:r>
      <w:r w:rsidRPr="00250CD2">
        <w:t>.226 This principle applies even if the new law effectively predetermines the outcome of a pending lawsuit. 227 As one example, legislation designed to ensure a particular judicial outcome may be accomplished by enacting a procedural rule, such as eliminating a defense such as res judicata. 228</w:t>
      </w:r>
    </w:p>
    <w:p w14:paraId="42E54572" w14:textId="77777777" w:rsidR="00FA572F" w:rsidRPr="00250CD2" w:rsidRDefault="00FA572F" w:rsidP="00FA572F">
      <w:r w:rsidRPr="00250CD2">
        <w:t xml:space="preserve">Recent cases have done relatively little to clarify the outward bounds of Congress’s ability to enact legislation that amends the law underlying </w:t>
      </w:r>
      <w:proofErr w:type="gramStart"/>
      <w:r w:rsidRPr="00250CD2">
        <w:t>particular litigation</w:t>
      </w:r>
      <w:proofErr w:type="gramEnd"/>
      <w:r w:rsidRPr="00250CD2">
        <w:t xml:space="preserve">. A majority of the Patchak Court concluded that Congress is authorized to limit the reviewability of a class of pending cases, whether through a </w:t>
      </w:r>
      <w:r w:rsidRPr="00D219E7">
        <w:rPr>
          <w:rStyle w:val="Emphasis"/>
          <w:highlight w:val="cyan"/>
        </w:rPr>
        <w:t>jurisdiction-stripping</w:t>
      </w:r>
      <w:r w:rsidRPr="00250CD2">
        <w:t xml:space="preserve"> statute or a statute that restores the government’s immunity from </w:t>
      </w:r>
      <w:proofErr w:type="gramStart"/>
      <w:r w:rsidRPr="00250CD2">
        <w:t>suit</w:t>
      </w:r>
      <w:proofErr w:type="gramEnd"/>
      <w:r w:rsidRPr="00250CD2">
        <w:t xml:space="preserve">. 229 Patchak suggests that this principle </w:t>
      </w:r>
      <w:r w:rsidRPr="00D219E7">
        <w:rPr>
          <w:rStyle w:val="StyleUnderline"/>
          <w:highlight w:val="cyan"/>
        </w:rPr>
        <w:t>applies</w:t>
      </w:r>
      <w:r w:rsidRPr="00D073E5">
        <w:rPr>
          <w:rStyle w:val="StyleUnderline"/>
        </w:rPr>
        <w:t xml:space="preserve"> </w:t>
      </w:r>
      <w:r w:rsidRPr="00D219E7">
        <w:rPr>
          <w:rStyle w:val="StyleUnderline"/>
          <w:highlight w:val="cyan"/>
        </w:rPr>
        <w:t>even if</w:t>
      </w:r>
      <w:r w:rsidRPr="00250CD2">
        <w:rPr>
          <w:highlight w:val="cyan"/>
        </w:rPr>
        <w:t xml:space="preserve"> </w:t>
      </w:r>
      <w:r w:rsidRPr="00D219E7">
        <w:rPr>
          <w:rStyle w:val="Emphasis"/>
          <w:highlight w:val="cyan"/>
        </w:rPr>
        <w:t>Congress</w:t>
      </w:r>
      <w:r w:rsidRPr="00250CD2">
        <w:rPr>
          <w:highlight w:val="cyan"/>
        </w:rPr>
        <w:t xml:space="preserve"> </w:t>
      </w:r>
      <w:r w:rsidRPr="00D219E7">
        <w:rPr>
          <w:rStyle w:val="StyleUnderline"/>
          <w:highlight w:val="cyan"/>
        </w:rPr>
        <w:t>legislates</w:t>
      </w:r>
      <w:r w:rsidRPr="00D073E5">
        <w:rPr>
          <w:rStyle w:val="StyleUnderline"/>
        </w:rPr>
        <w:t xml:space="preserve"> in such a way </w:t>
      </w:r>
      <w:r w:rsidRPr="00D219E7">
        <w:rPr>
          <w:rStyle w:val="StyleUnderline"/>
          <w:highlight w:val="cyan"/>
        </w:rPr>
        <w:t>that</w:t>
      </w:r>
      <w:r w:rsidRPr="00D073E5">
        <w:rPr>
          <w:rStyle w:val="StyleUnderline"/>
        </w:rPr>
        <w:t xml:space="preserve"> </w:t>
      </w:r>
      <w:r w:rsidRPr="00D219E7">
        <w:rPr>
          <w:rStyle w:val="StyleUnderline"/>
          <w:highlight w:val="cyan"/>
        </w:rPr>
        <w:t>the</w:t>
      </w:r>
      <w:r w:rsidRPr="00250CD2">
        <w:rPr>
          <w:highlight w:val="cyan"/>
        </w:rPr>
        <w:t xml:space="preserve"> </w:t>
      </w:r>
      <w:r w:rsidRPr="00D219E7">
        <w:rPr>
          <w:rStyle w:val="StyleUnderline"/>
          <w:highlight w:val="cyan"/>
        </w:rPr>
        <w:t>government</w:t>
      </w:r>
      <w:r w:rsidRPr="00250CD2">
        <w:t xml:space="preserve"> </w:t>
      </w:r>
      <w:r w:rsidRPr="00D219E7">
        <w:rPr>
          <w:rStyle w:val="StyleUnderline"/>
          <w:highlight w:val="cyan"/>
        </w:rPr>
        <w:t>will</w:t>
      </w:r>
      <w:r w:rsidRPr="00250CD2">
        <w:t xml:space="preserve"> </w:t>
      </w:r>
      <w:r w:rsidRPr="00D073E5">
        <w:rPr>
          <w:rStyle w:val="Emphasis"/>
        </w:rPr>
        <w:t xml:space="preserve">necessarily </w:t>
      </w:r>
      <w:r w:rsidRPr="00D219E7">
        <w:rPr>
          <w:rStyle w:val="Emphasis"/>
          <w:highlight w:val="cyan"/>
        </w:rPr>
        <w:t>prevail</w:t>
      </w:r>
      <w:r w:rsidRPr="00250CD2">
        <w:t xml:space="preserve"> </w:t>
      </w:r>
      <w:r w:rsidRPr="00D219E7">
        <w:rPr>
          <w:rStyle w:val="StyleUnderline"/>
          <w:highlight w:val="cyan"/>
        </w:rPr>
        <w:t>in the only</w:t>
      </w:r>
      <w:r w:rsidRPr="00250CD2">
        <w:rPr>
          <w:highlight w:val="cyan"/>
        </w:rPr>
        <w:t xml:space="preserve"> </w:t>
      </w:r>
      <w:r w:rsidRPr="00D219E7">
        <w:rPr>
          <w:rStyle w:val="Emphasis"/>
          <w:highlight w:val="cyan"/>
        </w:rPr>
        <w:t>lawsuit</w:t>
      </w:r>
      <w:r w:rsidRPr="00250CD2">
        <w:t xml:space="preserve"> </w:t>
      </w:r>
      <w:r w:rsidRPr="00D073E5">
        <w:rPr>
          <w:rStyle w:val="StyleUnderline"/>
        </w:rPr>
        <w:t xml:space="preserve">that </w:t>
      </w:r>
      <w:r w:rsidRPr="00D219E7">
        <w:rPr>
          <w:rStyle w:val="StyleUnderline"/>
          <w:highlight w:val="cyan"/>
        </w:rPr>
        <w:t>the</w:t>
      </w:r>
      <w:r w:rsidRPr="00250CD2">
        <w:rPr>
          <w:highlight w:val="cyan"/>
        </w:rPr>
        <w:t xml:space="preserve"> </w:t>
      </w:r>
      <w:r w:rsidRPr="00D219E7">
        <w:rPr>
          <w:rStyle w:val="Emphasis"/>
          <w:highlight w:val="cyan"/>
        </w:rPr>
        <w:t>legislation affects</w:t>
      </w:r>
      <w:r w:rsidRPr="00250CD2">
        <w:t xml:space="preserve">. 230 On the other hand, all the Justices on the Patchak Court also appear to agree that Congress cannot say, “In Smith v. Jones, Smith wins.” Ultimately, the lack of a majority opinion in the case means that it provides no binding holding as to when a facially neutral law that functionally ends pending litigation in the favor of </w:t>
      </w:r>
      <w:proofErr w:type="gramStart"/>
      <w:r w:rsidRPr="00250CD2">
        <w:t>one party</w:t>
      </w:r>
      <w:proofErr w:type="gramEnd"/>
      <w:r w:rsidRPr="00250CD2">
        <w:t xml:space="preserve"> amounts to a separation-of-powers violation.231</w:t>
      </w:r>
    </w:p>
    <w:p w14:paraId="70A611A2" w14:textId="77777777" w:rsidR="00FA572F" w:rsidRPr="00250CD2" w:rsidRDefault="00FA572F" w:rsidP="00FA572F">
      <w:r w:rsidRPr="00250CD2">
        <w:t>Mountain Valley Pipeline likewise provides limited guidance on the scope of Congress’s power to limit court jurisdiction in a way that disposes of pending cases. By vacating the Fourth Circuit’s stay orders, the Supreme Court may have tacitly indicated that the FRA’s jurisdiction-stripping provision is constitutional, but without a written opinion, it is impossible to know the extent to which the Court considered the separation-of-powers question.</w:t>
      </w:r>
    </w:p>
    <w:p w14:paraId="2DFF7148" w14:textId="77777777" w:rsidR="00FA572F" w:rsidRPr="00250CD2" w:rsidRDefault="00FA572F" w:rsidP="00FA572F">
      <w:r w:rsidRPr="00250CD2">
        <w:t xml:space="preserve">On remand in the Mountain Valley Pipeline litigation, the Fourth Circuit accepted the constitutionality of FRA Section 324(e)(1). Both Judge Gregory’s and Judge Thacker’s concurrences in the Fourth Circuit’s dismissal decision raised questions about the scope of Congress’s power to strip federal courts of jurisdiction over pending cases and noted that the Supreme Court could provide additional guidance on the issue. Congress may also evaluate those questions, among others, when considering future jurisdictional changes that could affect pending litigation. As a matter of current law, however, the Fourth Circuit’s dismissal decision indicates that </w:t>
      </w:r>
      <w:r w:rsidRPr="00D219E7">
        <w:rPr>
          <w:rStyle w:val="StyleUnderline"/>
          <w:highlight w:val="cyan"/>
        </w:rPr>
        <w:t>Congress</w:t>
      </w:r>
      <w:r w:rsidRPr="00D073E5">
        <w:rPr>
          <w:rStyle w:val="StyleUnderline"/>
        </w:rPr>
        <w:t xml:space="preserve"> </w:t>
      </w:r>
      <w:r w:rsidRPr="00D219E7">
        <w:rPr>
          <w:rStyle w:val="StyleUnderline"/>
          <w:highlight w:val="cyan"/>
        </w:rPr>
        <w:t>has</w:t>
      </w:r>
      <w:r w:rsidRPr="00250CD2">
        <w:t xml:space="preserve"> </w:t>
      </w:r>
      <w:r w:rsidRPr="00D219E7">
        <w:rPr>
          <w:rStyle w:val="Emphasis"/>
          <w:highlight w:val="cyan"/>
        </w:rPr>
        <w:t>significant authority</w:t>
      </w:r>
      <w:r w:rsidRPr="00250CD2">
        <w:rPr>
          <w:highlight w:val="cyan"/>
        </w:rPr>
        <w:t xml:space="preserve"> </w:t>
      </w:r>
      <w:r w:rsidRPr="00D219E7">
        <w:rPr>
          <w:rStyle w:val="StyleUnderline"/>
          <w:highlight w:val="cyan"/>
        </w:rPr>
        <w:t>to change</w:t>
      </w:r>
      <w:r w:rsidRPr="00250CD2">
        <w:rPr>
          <w:highlight w:val="cyan"/>
        </w:rPr>
        <w:t xml:space="preserve"> </w:t>
      </w:r>
      <w:r w:rsidRPr="00D219E7">
        <w:rPr>
          <w:rStyle w:val="StyleUnderline"/>
          <w:highlight w:val="cyan"/>
        </w:rPr>
        <w:t>substantive</w:t>
      </w:r>
      <w:r w:rsidRPr="00250CD2">
        <w:t xml:space="preserve"> </w:t>
      </w:r>
      <w:r w:rsidRPr="00D219E7">
        <w:rPr>
          <w:rStyle w:val="Emphasis"/>
          <w:highlight w:val="cyan"/>
        </w:rPr>
        <w:t>law</w:t>
      </w:r>
      <w:r w:rsidRPr="00250CD2">
        <w:t xml:space="preserve"> </w:t>
      </w:r>
      <w:r w:rsidRPr="00D219E7">
        <w:rPr>
          <w:rStyle w:val="StyleUnderline"/>
          <w:highlight w:val="cyan"/>
        </w:rPr>
        <w:t>and alter</w:t>
      </w:r>
      <w:r w:rsidRPr="00D073E5">
        <w:rPr>
          <w:rStyle w:val="StyleUnderline"/>
        </w:rPr>
        <w:t xml:space="preserve"> federal </w:t>
      </w:r>
      <w:r w:rsidRPr="00D219E7">
        <w:rPr>
          <w:rStyle w:val="StyleUnderline"/>
          <w:highlight w:val="cyan"/>
        </w:rPr>
        <w:t>court</w:t>
      </w:r>
      <w:r w:rsidRPr="00250CD2">
        <w:rPr>
          <w:highlight w:val="cyan"/>
        </w:rPr>
        <w:t xml:space="preserve"> </w:t>
      </w:r>
      <w:r w:rsidRPr="00D219E7">
        <w:rPr>
          <w:rStyle w:val="Emphasis"/>
          <w:highlight w:val="cyan"/>
        </w:rPr>
        <w:t>jurisdiction</w:t>
      </w:r>
      <w:r w:rsidRPr="00250CD2">
        <w:t xml:space="preserve"> </w:t>
      </w:r>
      <w:r w:rsidRPr="00D073E5">
        <w:rPr>
          <w:rStyle w:val="StyleUnderline"/>
        </w:rPr>
        <w:t>in ways that influence</w:t>
      </w:r>
      <w:r w:rsidRPr="00250CD2">
        <w:t xml:space="preserve"> </w:t>
      </w:r>
      <w:r w:rsidRPr="00D073E5">
        <w:rPr>
          <w:rStyle w:val="Emphasis"/>
        </w:rPr>
        <w:t>pending</w:t>
      </w:r>
      <w:r w:rsidRPr="00250CD2">
        <w:t xml:space="preserve"> </w:t>
      </w:r>
      <w:r w:rsidRPr="00D073E5">
        <w:rPr>
          <w:rStyle w:val="StyleUnderline"/>
        </w:rPr>
        <w:t>cases</w:t>
      </w:r>
      <w:r w:rsidRPr="00250CD2">
        <w:t>.</w:t>
      </w:r>
    </w:p>
    <w:p w14:paraId="3BA9B3B1" w14:textId="77777777" w:rsidR="00FA572F" w:rsidRDefault="00FA572F" w:rsidP="00FA572F">
      <w:pPr>
        <w:pStyle w:val="Heading4"/>
      </w:pPr>
      <w:r>
        <w:t xml:space="preserve">Yes stripping — Congress only violates Article 3 if it compels findings under </w:t>
      </w:r>
      <w:r>
        <w:rPr>
          <w:u w:val="single"/>
        </w:rPr>
        <w:t>old law</w:t>
      </w:r>
      <w:r>
        <w:t xml:space="preserve">. </w:t>
      </w:r>
    </w:p>
    <w:p w14:paraId="785F73A6" w14:textId="77777777" w:rsidR="00FA572F" w:rsidRPr="00250CD2" w:rsidRDefault="00FA572F" w:rsidP="00FA572F">
      <w:r w:rsidRPr="005D2666">
        <w:rPr>
          <w:rStyle w:val="Style13ptBold"/>
        </w:rPr>
        <w:t>Lampe ’24</w:t>
      </w:r>
      <w:r w:rsidRPr="00250CD2">
        <w:t xml:space="preserve"> — Joana R. Legislative attorney @ CRS, J.D. @ University of Michigan Law School, Congressional Research Service; (January 19, 2024; “Congress’s Power over Court Decisions: jurisdiction Stripping and the Rule of Klein”; </w:t>
      </w:r>
      <w:r w:rsidRPr="00250CD2">
        <w:rPr>
          <w:i/>
          <w:iCs/>
        </w:rPr>
        <w:t>Congressional Research Service</w:t>
      </w:r>
      <w:r w:rsidRPr="00250CD2">
        <w:t xml:space="preserve">; https://sgp.fas.org/crs/misc/R44967.pdf; </w:t>
      </w:r>
      <w:proofErr w:type="spellStart"/>
      <w:r w:rsidRPr="00250CD2">
        <w:t>ror</w:t>
      </w:r>
      <w:proofErr w:type="spellEnd"/>
      <w:r w:rsidRPr="00250CD2">
        <w:t>)</w:t>
      </w:r>
    </w:p>
    <w:p w14:paraId="00E4AC28" w14:textId="77777777" w:rsidR="00FA572F" w:rsidRPr="00250CD2" w:rsidRDefault="00FA572F" w:rsidP="00FA572F">
      <w:r w:rsidRPr="00250CD2">
        <w:t xml:space="preserve">This report examines a series of Supreme Court rulings that have considered separation-of-powers-based limitations on the Exceptions Clause, </w:t>
      </w:r>
      <w:r w:rsidRPr="00D219E7">
        <w:rPr>
          <w:rStyle w:val="StyleUnderline"/>
          <w:highlight w:val="cyan"/>
        </w:rPr>
        <w:t>congressional</w:t>
      </w:r>
      <w:r w:rsidRPr="00250CD2">
        <w:t xml:space="preserve"> </w:t>
      </w:r>
      <w:r w:rsidRPr="00D219E7">
        <w:rPr>
          <w:rStyle w:val="Emphasis"/>
          <w:highlight w:val="cyan"/>
        </w:rPr>
        <w:t>jurisdiction stripping</w:t>
      </w:r>
      <w:r w:rsidRPr="00250CD2">
        <w:t xml:space="preserve">, </w:t>
      </w:r>
      <w:r w:rsidRPr="00242A1F">
        <w:rPr>
          <w:rStyle w:val="StyleUnderline"/>
        </w:rPr>
        <w:t>and</w:t>
      </w:r>
      <w:r w:rsidRPr="00250CD2">
        <w:t xml:space="preserve"> the </w:t>
      </w:r>
      <w:r w:rsidRPr="00242A1F">
        <w:rPr>
          <w:rStyle w:val="StyleUnderline"/>
        </w:rPr>
        <w:t>ability of Congress to amend</w:t>
      </w:r>
      <w:r w:rsidRPr="00250CD2">
        <w:t xml:space="preserve"> </w:t>
      </w:r>
      <w:r w:rsidRPr="00242A1F">
        <w:rPr>
          <w:rStyle w:val="StyleUnderline"/>
        </w:rPr>
        <w:t>laws</w:t>
      </w:r>
      <w:r w:rsidRPr="00250CD2">
        <w:t xml:space="preserve"> </w:t>
      </w:r>
      <w:r w:rsidRPr="00242A1F">
        <w:rPr>
          <w:rStyle w:val="StyleUnderline"/>
        </w:rPr>
        <w:t>with the purpose of</w:t>
      </w:r>
      <w:r w:rsidRPr="00250CD2">
        <w:t xml:space="preserve"> </w:t>
      </w:r>
      <w:r w:rsidRPr="00D219E7">
        <w:rPr>
          <w:rStyle w:val="Emphasis"/>
          <w:highlight w:val="cyan"/>
        </w:rPr>
        <w:t>directly</w:t>
      </w:r>
      <w:r w:rsidRPr="00242A1F">
        <w:rPr>
          <w:rStyle w:val="Emphasis"/>
        </w:rPr>
        <w:t xml:space="preserve"> </w:t>
      </w:r>
      <w:r w:rsidRPr="00D219E7">
        <w:rPr>
          <w:rStyle w:val="Emphasis"/>
          <w:highlight w:val="cyan"/>
        </w:rPr>
        <w:t>impacting</w:t>
      </w:r>
      <w:r w:rsidRPr="00250CD2">
        <w:t xml:space="preserve"> </w:t>
      </w:r>
      <w:r w:rsidRPr="00D219E7">
        <w:rPr>
          <w:rStyle w:val="StyleUnderline"/>
          <w:highlight w:val="cyan"/>
        </w:rPr>
        <w:t>existing</w:t>
      </w:r>
      <w:r w:rsidRPr="00250CD2">
        <w:rPr>
          <w:highlight w:val="cyan"/>
        </w:rPr>
        <w:t xml:space="preserve"> </w:t>
      </w:r>
      <w:r w:rsidRPr="00D219E7">
        <w:rPr>
          <w:rStyle w:val="Emphasis"/>
          <w:highlight w:val="cyan"/>
        </w:rPr>
        <w:t>litigation</w:t>
      </w:r>
      <w:r w:rsidRPr="00250CD2">
        <w:t xml:space="preserve">. 12 The </w:t>
      </w:r>
      <w:r w:rsidRPr="00242A1F">
        <w:rPr>
          <w:rStyle w:val="StyleUnderline"/>
        </w:rPr>
        <w:t>Court’s</w:t>
      </w:r>
      <w:r w:rsidRPr="00250CD2">
        <w:t xml:space="preserve"> </w:t>
      </w:r>
      <w:r w:rsidRPr="00242A1F">
        <w:rPr>
          <w:rStyle w:val="StyleUnderline"/>
        </w:rPr>
        <w:t>jurisprudence</w:t>
      </w:r>
      <w:r w:rsidRPr="00250CD2">
        <w:t xml:space="preserve"> in this area largely </w:t>
      </w:r>
      <w:r w:rsidRPr="00242A1F">
        <w:rPr>
          <w:rStyle w:val="StyleUnderline"/>
        </w:rPr>
        <w:t>begins with</w:t>
      </w:r>
      <w:r w:rsidRPr="00250CD2">
        <w:t xml:space="preserve"> the Reconstruction-era case United States v. </w:t>
      </w:r>
      <w:r w:rsidRPr="00242A1F">
        <w:rPr>
          <w:rStyle w:val="Emphasis"/>
        </w:rPr>
        <w:t>Klein</w:t>
      </w:r>
      <w:r w:rsidRPr="00250CD2">
        <w:t xml:space="preserve">. 13 In Klein, the Supreme Court generally held that Congress may not, by limiting appellate jurisdiction, dictate a “rule of decision” that undermines the independence of the judiciary.14 In a related 1995 case, Plaut v. Spendthrift Farm, Inc., the Court held that </w:t>
      </w:r>
      <w:r w:rsidRPr="00D219E7">
        <w:rPr>
          <w:rStyle w:val="StyleUnderline"/>
        </w:rPr>
        <w:t>Article III</w:t>
      </w:r>
      <w:r w:rsidRPr="00250CD2">
        <w:t xml:space="preserve"> </w:t>
      </w:r>
      <w:r w:rsidRPr="00D219E7">
        <w:rPr>
          <w:rStyle w:val="StyleUnderline"/>
        </w:rPr>
        <w:t>prohibits</w:t>
      </w:r>
      <w:r w:rsidRPr="00250CD2">
        <w:t xml:space="preserve"> </w:t>
      </w:r>
      <w:r w:rsidRPr="00D219E7">
        <w:rPr>
          <w:rStyle w:val="Emphasis"/>
        </w:rPr>
        <w:t>Congress</w:t>
      </w:r>
      <w:r w:rsidRPr="00250CD2">
        <w:t xml:space="preserve"> </w:t>
      </w:r>
      <w:r w:rsidRPr="00150E07">
        <w:rPr>
          <w:rStyle w:val="StyleUnderline"/>
        </w:rPr>
        <w:t>from enacting</w:t>
      </w:r>
      <w:r w:rsidRPr="00250CD2">
        <w:t xml:space="preserve"> </w:t>
      </w:r>
      <w:r w:rsidRPr="00150E07">
        <w:rPr>
          <w:rStyle w:val="Emphasis"/>
        </w:rPr>
        <w:t>legislation</w:t>
      </w:r>
      <w:r w:rsidRPr="00250CD2">
        <w:t xml:space="preserve"> </w:t>
      </w:r>
      <w:r w:rsidRPr="00150E07">
        <w:rPr>
          <w:rStyle w:val="StyleUnderline"/>
        </w:rPr>
        <w:t>requiring courts to</w:t>
      </w:r>
      <w:r w:rsidRPr="00250CD2">
        <w:t xml:space="preserve"> </w:t>
      </w:r>
      <w:r w:rsidRPr="00150E07">
        <w:rPr>
          <w:rStyle w:val="Emphasis"/>
        </w:rPr>
        <w:t>reopen</w:t>
      </w:r>
      <w:r w:rsidRPr="00250CD2">
        <w:t xml:space="preserve"> </w:t>
      </w:r>
      <w:r w:rsidRPr="00150E07">
        <w:rPr>
          <w:rStyle w:val="StyleUnderline"/>
        </w:rPr>
        <w:t>final judgments</w:t>
      </w:r>
      <w:r w:rsidRPr="00250CD2">
        <w:t>.15</w:t>
      </w:r>
    </w:p>
    <w:p w14:paraId="5FAD2FF4" w14:textId="77777777" w:rsidR="00FA572F" w:rsidRPr="00250CD2" w:rsidRDefault="00FA572F" w:rsidP="00FA572F">
      <w:r w:rsidRPr="00250CD2">
        <w:t xml:space="preserve">These </w:t>
      </w:r>
      <w:r w:rsidRPr="00150E07">
        <w:rPr>
          <w:rStyle w:val="StyleUnderline"/>
        </w:rPr>
        <w:t>principles are not</w:t>
      </w:r>
      <w:r w:rsidRPr="00250CD2">
        <w:t xml:space="preserve"> </w:t>
      </w:r>
      <w:r w:rsidRPr="00150E07">
        <w:rPr>
          <w:rStyle w:val="Emphasis"/>
        </w:rPr>
        <w:t>without limits</w:t>
      </w:r>
      <w:r w:rsidRPr="00250CD2">
        <w:t xml:space="preserve">. </w:t>
      </w:r>
      <w:r w:rsidRPr="00D219E7">
        <w:rPr>
          <w:rStyle w:val="StyleUnderline"/>
          <w:highlight w:val="cyan"/>
        </w:rPr>
        <w:t>Other</w:t>
      </w:r>
      <w:r w:rsidRPr="00250CD2">
        <w:t xml:space="preserve"> Supreme Court </w:t>
      </w:r>
      <w:r w:rsidRPr="00D219E7">
        <w:rPr>
          <w:rStyle w:val="StyleUnderline"/>
          <w:highlight w:val="cyan"/>
        </w:rPr>
        <w:t>decisions since</w:t>
      </w:r>
      <w:r w:rsidRPr="00250CD2">
        <w:rPr>
          <w:highlight w:val="cyan"/>
        </w:rPr>
        <w:t xml:space="preserve"> </w:t>
      </w:r>
      <w:r w:rsidRPr="00D219E7">
        <w:rPr>
          <w:rStyle w:val="Emphasis"/>
          <w:highlight w:val="cyan"/>
        </w:rPr>
        <w:t>Klein</w:t>
      </w:r>
      <w:r w:rsidRPr="00250CD2">
        <w:t xml:space="preserve"> </w:t>
      </w:r>
      <w:r w:rsidRPr="00150E07">
        <w:rPr>
          <w:rStyle w:val="StyleUnderline"/>
        </w:rPr>
        <w:t xml:space="preserve">have </w:t>
      </w:r>
      <w:r w:rsidRPr="00D219E7">
        <w:rPr>
          <w:rStyle w:val="StyleUnderline"/>
          <w:highlight w:val="cyan"/>
        </w:rPr>
        <w:t>allowed</w:t>
      </w:r>
      <w:r w:rsidRPr="00250CD2">
        <w:t xml:space="preserve"> </w:t>
      </w:r>
      <w:r w:rsidRPr="00D219E7">
        <w:rPr>
          <w:rStyle w:val="Emphasis"/>
          <w:highlight w:val="cyan"/>
        </w:rPr>
        <w:t>Congress</w:t>
      </w:r>
      <w:r w:rsidRPr="00250CD2">
        <w:rPr>
          <w:highlight w:val="cyan"/>
        </w:rPr>
        <w:t xml:space="preserve"> </w:t>
      </w:r>
      <w:r w:rsidRPr="00D219E7">
        <w:rPr>
          <w:rStyle w:val="StyleUnderline"/>
          <w:highlight w:val="cyan"/>
        </w:rPr>
        <w:t>t</w:t>
      </w:r>
      <w:r w:rsidRPr="00150E07">
        <w:rPr>
          <w:rStyle w:val="StyleUnderline"/>
        </w:rPr>
        <w:t xml:space="preserve">o </w:t>
      </w:r>
      <w:r w:rsidRPr="00D219E7">
        <w:rPr>
          <w:rStyle w:val="StyleUnderline"/>
          <w:highlight w:val="cyan"/>
        </w:rPr>
        <w:t>enact</w:t>
      </w:r>
      <w:r w:rsidRPr="00250CD2">
        <w:t xml:space="preserve"> </w:t>
      </w:r>
      <w:r w:rsidRPr="00D219E7">
        <w:rPr>
          <w:rStyle w:val="Emphasis"/>
          <w:highlight w:val="cyan"/>
        </w:rPr>
        <w:t>legislation</w:t>
      </w:r>
      <w:r w:rsidRPr="00250CD2">
        <w:rPr>
          <w:highlight w:val="cyan"/>
        </w:rPr>
        <w:t xml:space="preserve"> </w:t>
      </w:r>
      <w:r w:rsidRPr="00D219E7">
        <w:rPr>
          <w:rStyle w:val="Emphasis"/>
          <w:highlight w:val="cyan"/>
        </w:rPr>
        <w:t>stripping</w:t>
      </w:r>
      <w:r w:rsidRPr="00250CD2">
        <w:t xml:space="preserve"> federal courts of </w:t>
      </w:r>
      <w:r w:rsidRPr="00D219E7">
        <w:rPr>
          <w:rStyle w:val="Emphasis"/>
          <w:highlight w:val="cyan"/>
        </w:rPr>
        <w:t>jurisdiction</w:t>
      </w:r>
      <w:r w:rsidRPr="00250CD2">
        <w:t xml:space="preserve">. For example, the Supreme Court upheld a jurisdiction-stripping provision in 2018 </w:t>
      </w:r>
      <w:r w:rsidRPr="00150E07">
        <w:rPr>
          <w:rStyle w:val="StyleUnderline"/>
        </w:rPr>
        <w:t xml:space="preserve">in Patchak v. </w:t>
      </w:r>
      <w:r w:rsidRPr="00D219E7">
        <w:rPr>
          <w:rStyle w:val="StyleUnderline"/>
          <w:highlight w:val="cyan"/>
        </w:rPr>
        <w:t>Zinke</w:t>
      </w:r>
      <w:r w:rsidRPr="00250CD2">
        <w:t xml:space="preserve">. 16 Although no opinion in Patchak gained the support of </w:t>
      </w:r>
      <w:proofErr w:type="gramStart"/>
      <w:r w:rsidRPr="00250CD2">
        <w:t>a majority of</w:t>
      </w:r>
      <w:proofErr w:type="gramEnd"/>
      <w:r w:rsidRPr="00250CD2">
        <w:t xml:space="preserve"> the Court, Justice </w:t>
      </w:r>
      <w:r w:rsidRPr="00150E07">
        <w:rPr>
          <w:rStyle w:val="StyleUnderline"/>
        </w:rPr>
        <w:t>Thomas’s</w:t>
      </w:r>
      <w:r w:rsidRPr="00250CD2">
        <w:t xml:space="preserve"> </w:t>
      </w:r>
      <w:r w:rsidRPr="00150E07">
        <w:rPr>
          <w:rStyle w:val="Emphasis"/>
        </w:rPr>
        <w:t xml:space="preserve">plurality </w:t>
      </w:r>
      <w:r w:rsidRPr="00D219E7">
        <w:rPr>
          <w:rStyle w:val="Emphasis"/>
          <w:highlight w:val="cyan"/>
        </w:rPr>
        <w:t>opinion</w:t>
      </w:r>
      <w:r w:rsidRPr="00250CD2">
        <w:t xml:space="preserve"> </w:t>
      </w:r>
      <w:r w:rsidRPr="00D219E7">
        <w:rPr>
          <w:rStyle w:val="StyleUnderline"/>
          <w:highlight w:val="cyan"/>
        </w:rPr>
        <w:t>summarized</w:t>
      </w:r>
      <w:r w:rsidRPr="00250CD2">
        <w:t xml:space="preserve"> </w:t>
      </w:r>
      <w:r w:rsidRPr="00D219E7">
        <w:rPr>
          <w:rStyle w:val="Emphasis"/>
          <w:highlight w:val="cyan"/>
        </w:rPr>
        <w:t>Klein</w:t>
      </w:r>
      <w:r w:rsidRPr="00250CD2">
        <w:t xml:space="preserve"> </w:t>
      </w:r>
      <w:r w:rsidRPr="00150E07">
        <w:rPr>
          <w:rStyle w:val="StyleUnderline"/>
        </w:rPr>
        <w:t>and</w:t>
      </w:r>
      <w:r w:rsidRPr="00250CD2">
        <w:t xml:space="preserve"> </w:t>
      </w:r>
      <w:r w:rsidRPr="00150E07">
        <w:rPr>
          <w:rStyle w:val="StyleUnderline"/>
        </w:rPr>
        <w:t>its progeny</w:t>
      </w:r>
      <w:r w:rsidRPr="00250CD2">
        <w:t xml:space="preserve"> </w:t>
      </w:r>
      <w:r w:rsidRPr="00D219E7">
        <w:rPr>
          <w:rStyle w:val="StyleUnderline"/>
          <w:highlight w:val="cyan"/>
        </w:rPr>
        <w:t>as</w:t>
      </w:r>
      <w:r w:rsidRPr="00250CD2">
        <w:t xml:space="preserve"> creating the following rule: </w:t>
      </w:r>
      <w:r w:rsidRPr="00150E07">
        <w:rPr>
          <w:rStyle w:val="StyleUnderline"/>
        </w:rPr>
        <w:t>“</w:t>
      </w:r>
      <w:r w:rsidRPr="00D219E7">
        <w:rPr>
          <w:rStyle w:val="StyleUnderline"/>
          <w:highlight w:val="cyan"/>
        </w:rPr>
        <w:t>Congress violates</w:t>
      </w:r>
      <w:r w:rsidRPr="00250CD2">
        <w:t xml:space="preserve"> </w:t>
      </w:r>
      <w:r w:rsidRPr="00D219E7">
        <w:rPr>
          <w:rStyle w:val="Emphasis"/>
          <w:highlight w:val="cyan"/>
        </w:rPr>
        <w:t>Article III</w:t>
      </w:r>
      <w:r w:rsidRPr="00250CD2">
        <w:rPr>
          <w:highlight w:val="cyan"/>
        </w:rPr>
        <w:t xml:space="preserve"> </w:t>
      </w:r>
      <w:r w:rsidRPr="00D219E7">
        <w:rPr>
          <w:rStyle w:val="StyleUnderline"/>
          <w:highlight w:val="cyan"/>
        </w:rPr>
        <w:t>when it</w:t>
      </w:r>
      <w:r w:rsidRPr="00150E07">
        <w:rPr>
          <w:rStyle w:val="StyleUnderline"/>
        </w:rPr>
        <w:t xml:space="preserve"> </w:t>
      </w:r>
      <w:r w:rsidRPr="00D219E7">
        <w:rPr>
          <w:rStyle w:val="StyleUnderline"/>
          <w:highlight w:val="cyan"/>
        </w:rPr>
        <w:t>compels</w:t>
      </w:r>
      <w:r w:rsidRPr="00150E07">
        <w:rPr>
          <w:rStyle w:val="StyleUnderline"/>
        </w:rPr>
        <w:t xml:space="preserve"> </w:t>
      </w:r>
      <w:r w:rsidRPr="00D219E7">
        <w:rPr>
          <w:rStyle w:val="StyleUnderline"/>
          <w:highlight w:val="cyan"/>
        </w:rPr>
        <w:t>findings</w:t>
      </w:r>
      <w:r w:rsidRPr="00150E07">
        <w:rPr>
          <w:rStyle w:val="StyleUnderline"/>
        </w:rPr>
        <w:t xml:space="preserve"> or</w:t>
      </w:r>
      <w:r w:rsidRPr="00250CD2">
        <w:t xml:space="preserve"> </w:t>
      </w:r>
      <w:r w:rsidRPr="00150E07">
        <w:rPr>
          <w:rStyle w:val="StyleUnderline"/>
        </w:rPr>
        <w:t>results</w:t>
      </w:r>
      <w:r w:rsidRPr="00250CD2">
        <w:t xml:space="preserve"> </w:t>
      </w:r>
      <w:r w:rsidRPr="00D219E7">
        <w:rPr>
          <w:rStyle w:val="StyleUnderline"/>
          <w:highlight w:val="cyan"/>
        </w:rPr>
        <w:t>under</w:t>
      </w:r>
      <w:r w:rsidRPr="00250CD2">
        <w:rPr>
          <w:highlight w:val="cyan"/>
        </w:rPr>
        <w:t xml:space="preserve"> </w:t>
      </w:r>
      <w:r w:rsidRPr="00D219E7">
        <w:rPr>
          <w:rStyle w:val="StyleUnderline"/>
          <w:highlight w:val="cyan"/>
        </w:rPr>
        <w:t>old law</w:t>
      </w:r>
      <w:r w:rsidRPr="00250CD2">
        <w:rPr>
          <w:highlight w:val="cyan"/>
        </w:rPr>
        <w:t xml:space="preserve">. </w:t>
      </w:r>
      <w:r w:rsidRPr="00D219E7">
        <w:rPr>
          <w:rStyle w:val="StyleUnderline"/>
          <w:highlight w:val="cyan"/>
        </w:rPr>
        <w:t>But</w:t>
      </w:r>
      <w:r w:rsidRPr="00250CD2">
        <w:rPr>
          <w:highlight w:val="cyan"/>
        </w:rPr>
        <w:t xml:space="preserve"> </w:t>
      </w:r>
      <w:r w:rsidRPr="00D219E7">
        <w:rPr>
          <w:rStyle w:val="Emphasis"/>
          <w:highlight w:val="cyan"/>
        </w:rPr>
        <w:t>Congress</w:t>
      </w:r>
      <w:r w:rsidRPr="00250CD2">
        <w:t xml:space="preserve"> </w:t>
      </w:r>
      <w:r w:rsidRPr="00D219E7">
        <w:rPr>
          <w:rStyle w:val="StyleUnderline"/>
          <w:highlight w:val="cyan"/>
        </w:rPr>
        <w:t>does not</w:t>
      </w:r>
      <w:r w:rsidRPr="00250CD2">
        <w:rPr>
          <w:highlight w:val="cyan"/>
        </w:rPr>
        <w:t xml:space="preserve"> </w:t>
      </w:r>
      <w:r w:rsidRPr="00D219E7">
        <w:rPr>
          <w:rStyle w:val="Emphasis"/>
          <w:highlight w:val="cyan"/>
        </w:rPr>
        <w:t>violate</w:t>
      </w:r>
      <w:r w:rsidRPr="00250CD2">
        <w:t xml:space="preserve"> </w:t>
      </w:r>
      <w:r w:rsidRPr="00150E07">
        <w:rPr>
          <w:rStyle w:val="StyleUnderline"/>
        </w:rPr>
        <w:t xml:space="preserve">Article III </w:t>
      </w:r>
      <w:r w:rsidRPr="00D219E7">
        <w:rPr>
          <w:rStyle w:val="StyleUnderline"/>
          <w:highlight w:val="cyan"/>
        </w:rPr>
        <w:t>when</w:t>
      </w:r>
      <w:r w:rsidRPr="00250CD2">
        <w:rPr>
          <w:highlight w:val="cyan"/>
        </w:rPr>
        <w:t xml:space="preserve"> </w:t>
      </w:r>
      <w:r w:rsidRPr="00D219E7">
        <w:rPr>
          <w:rStyle w:val="StyleUnderline"/>
          <w:highlight w:val="cyan"/>
        </w:rPr>
        <w:t>it</w:t>
      </w:r>
      <w:r w:rsidRPr="00250CD2">
        <w:t xml:space="preserve"> </w:t>
      </w:r>
      <w:r w:rsidRPr="00D219E7">
        <w:rPr>
          <w:rStyle w:val="StyleUnderline"/>
          <w:highlight w:val="cyan"/>
        </w:rPr>
        <w:t>changes</w:t>
      </w:r>
      <w:r w:rsidRPr="00250CD2">
        <w:rPr>
          <w:highlight w:val="cyan"/>
        </w:rPr>
        <w:t xml:space="preserve"> </w:t>
      </w:r>
      <w:r w:rsidRPr="00D219E7">
        <w:rPr>
          <w:rStyle w:val="Emphasis"/>
          <w:highlight w:val="cyan"/>
        </w:rPr>
        <w:t>the law</w:t>
      </w:r>
      <w:r w:rsidRPr="00250CD2">
        <w:t xml:space="preserve">.” 17 The most recent Supreme Court decision on this issue, </w:t>
      </w:r>
      <w:r w:rsidRPr="00150E07">
        <w:rPr>
          <w:rStyle w:val="StyleUnderline"/>
        </w:rPr>
        <w:t>a 2023 non-merits order in</w:t>
      </w:r>
      <w:r w:rsidRPr="00250CD2">
        <w:t xml:space="preserve"> </w:t>
      </w:r>
      <w:r w:rsidRPr="00150E07">
        <w:rPr>
          <w:rStyle w:val="StyleUnderline"/>
        </w:rPr>
        <w:t>Mountain Valley Pipeline, LLC v. Wilderness Society</w:t>
      </w:r>
      <w:r w:rsidRPr="00250CD2">
        <w:t xml:space="preserve">, </w:t>
      </w:r>
      <w:r w:rsidRPr="00150E07">
        <w:rPr>
          <w:rStyle w:val="StyleUnderline"/>
        </w:rPr>
        <w:t>provided little</w:t>
      </w:r>
      <w:r w:rsidRPr="00250CD2">
        <w:t xml:space="preserve"> additional </w:t>
      </w:r>
      <w:r w:rsidRPr="00150E07">
        <w:rPr>
          <w:rStyle w:val="StyleUnderline"/>
        </w:rPr>
        <w:t>clarity</w:t>
      </w:r>
      <w:r w:rsidRPr="00250CD2">
        <w:t>.18</w:t>
      </w:r>
    </w:p>
    <w:p w14:paraId="1215910A" w14:textId="77777777" w:rsidR="00FA572F" w:rsidRPr="008D6D44" w:rsidRDefault="00FA572F" w:rsidP="00FA572F">
      <w:pPr>
        <w:pStyle w:val="Heading3"/>
      </w:pPr>
      <w:r w:rsidRPr="008D6D44">
        <w:t xml:space="preserve">2NC---AT: Unconstitutional </w:t>
      </w:r>
    </w:p>
    <w:p w14:paraId="6069F310" w14:textId="77777777" w:rsidR="00FA572F" w:rsidRPr="008D6D44" w:rsidRDefault="00FA572F" w:rsidP="00FA572F">
      <w:pPr>
        <w:pStyle w:val="Heading4"/>
      </w:pPr>
      <w:r w:rsidRPr="008D6D44">
        <w:t xml:space="preserve">Court Stripping has a </w:t>
      </w:r>
      <w:r w:rsidRPr="008D6D44">
        <w:rPr>
          <w:u w:val="single"/>
        </w:rPr>
        <w:t>textual foundation</w:t>
      </w:r>
      <w:r w:rsidRPr="008D6D44">
        <w:t xml:space="preserve"> within the Constitution. </w:t>
      </w:r>
    </w:p>
    <w:p w14:paraId="5B9EA31F" w14:textId="77777777" w:rsidR="00FA572F" w:rsidRPr="008D6D44" w:rsidRDefault="00FA572F" w:rsidP="00FA572F">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7-8</w:t>
      </w:r>
    </w:p>
    <w:p w14:paraId="6FE4D532" w14:textId="77777777" w:rsidR="00FA572F" w:rsidRPr="008D6D44" w:rsidRDefault="00FA572F" w:rsidP="00FA572F">
      <w:pPr>
        <w:rPr>
          <w:sz w:val="16"/>
        </w:rPr>
      </w:pPr>
      <w:r w:rsidRPr="008D6D44">
        <w:rPr>
          <w:sz w:val="16"/>
        </w:rPr>
        <w:t xml:space="preserve">The </w:t>
      </w:r>
      <w:r w:rsidRPr="008D6D44">
        <w:rPr>
          <w:rStyle w:val="Emphasis"/>
        </w:rPr>
        <w:t>Constitution</w:t>
      </w:r>
      <w:r w:rsidRPr="008D6D44">
        <w:rPr>
          <w:rStyle w:val="StyleUnderline"/>
        </w:rPr>
        <w:t xml:space="preserve"> provides a </w:t>
      </w:r>
      <w:r w:rsidRPr="008D6D44">
        <w:rPr>
          <w:rStyle w:val="Emphasis"/>
        </w:rPr>
        <w:t>textual foundation</w:t>
      </w:r>
      <w:r w:rsidRPr="008D6D44">
        <w:rPr>
          <w:rStyle w:val="StyleUnderline"/>
        </w:rPr>
        <w:t xml:space="preserve"> for Congress’s power to strip the jurisdiction of federal courts</w:t>
      </w:r>
      <w:r w:rsidRPr="008D6D44">
        <w:rPr>
          <w:sz w:val="16"/>
        </w:rPr>
        <w:t xml:space="preserve">. </w:t>
      </w:r>
      <w:r w:rsidRPr="008D6D44">
        <w:rPr>
          <w:rStyle w:val="StyleUnderline"/>
        </w:rPr>
        <w:t xml:space="preserve">Article III, section 1 gives Congress </w:t>
      </w:r>
      <w:r w:rsidRPr="008D6D44">
        <w:rPr>
          <w:rStyle w:val="Emphasis"/>
        </w:rPr>
        <w:t>discretion</w:t>
      </w:r>
      <w:r w:rsidRPr="008D6D44">
        <w:rPr>
          <w:sz w:val="16"/>
        </w:rPr>
        <w:t xml:space="preserve"> </w:t>
      </w:r>
      <w:r w:rsidRPr="008D6D44">
        <w:rPr>
          <w:rStyle w:val="StyleUnderline"/>
        </w:rPr>
        <w:t>over whether to create the lower federal courts</w:t>
      </w:r>
      <w:r w:rsidRPr="008D6D44">
        <w:rPr>
          <w:sz w:val="16"/>
        </w:rPr>
        <w:t xml:space="preserve">, 16 a power that Congress has used from the founding to limit lower courts’ jurisdiction.17 And </w:t>
      </w:r>
      <w:r w:rsidRPr="008D6D44">
        <w:rPr>
          <w:rStyle w:val="StyleUnderline"/>
        </w:rPr>
        <w:t xml:space="preserve">Article III, section 2, clause 2 explicitly </w:t>
      </w:r>
      <w:r w:rsidRPr="008D6D44">
        <w:rPr>
          <w:rStyle w:val="Emphasis"/>
        </w:rPr>
        <w:t>empowers</w:t>
      </w:r>
      <w:r w:rsidRPr="008D6D44">
        <w:rPr>
          <w:rStyle w:val="StyleUnderline"/>
        </w:rPr>
        <w:t xml:space="preserve"> Congress to make “</w:t>
      </w:r>
      <w:r w:rsidRPr="008D6D44">
        <w:rPr>
          <w:rStyle w:val="Emphasis"/>
        </w:rPr>
        <w:t>exceptions</w:t>
      </w:r>
      <w:r w:rsidRPr="008D6D44">
        <w:rPr>
          <w:rStyle w:val="StyleUnderline"/>
        </w:rPr>
        <w:t>” to the Supreme Court’s appellate jurisdiction</w:t>
      </w:r>
      <w:r w:rsidRPr="008D6D44">
        <w:rPr>
          <w:sz w:val="16"/>
        </w:rPr>
        <w:t xml:space="preserve">18—that is, to </w:t>
      </w:r>
      <w:r w:rsidRPr="008D6D44">
        <w:rPr>
          <w:rStyle w:val="StyleUnderline"/>
        </w:rPr>
        <w:t>pick and choose for</w:t>
      </w:r>
      <w:r w:rsidRPr="008D6D44">
        <w:rPr>
          <w:sz w:val="16"/>
        </w:rPr>
        <w:t xml:space="preserve"> approximately </w:t>
      </w:r>
      <w:r w:rsidRPr="008D6D44">
        <w:rPr>
          <w:rStyle w:val="StyleUnderline"/>
        </w:rPr>
        <w:t>99% of the Supreme Court’s total docket what cases the Court has the power to hear</w:t>
      </w:r>
      <w:r w:rsidRPr="008D6D44">
        <w:rPr>
          <w:sz w:val="16"/>
        </w:rPr>
        <w:t xml:space="preserve">. As I explain in an article published in 2020 in the </w:t>
      </w:r>
      <w:r w:rsidRPr="008D6D44">
        <w:rPr>
          <w:i/>
          <w:iCs/>
          <w:sz w:val="16"/>
        </w:rPr>
        <w:t>New York University Law Review</w:t>
      </w:r>
      <w:r w:rsidRPr="008D6D44">
        <w:rPr>
          <w:sz w:val="16"/>
        </w:rPr>
        <w:t xml:space="preserve">, </w:t>
      </w:r>
      <w:r w:rsidRPr="008D6D44">
        <w:rPr>
          <w:rStyle w:val="StyleUnderline"/>
        </w:rPr>
        <w:t xml:space="preserve">Congress can </w:t>
      </w:r>
      <w:r w:rsidRPr="008D6D44">
        <w:rPr>
          <w:rStyle w:val="Emphasis"/>
        </w:rPr>
        <w:t>remove</w:t>
      </w:r>
      <w:r w:rsidRPr="008D6D44">
        <w:rPr>
          <w:sz w:val="16"/>
        </w:rPr>
        <w:t xml:space="preserve"> the </w:t>
      </w:r>
      <w:r w:rsidRPr="008D6D44">
        <w:rPr>
          <w:rStyle w:val="StyleUnderline"/>
        </w:rPr>
        <w:t>Supreme Court’s</w:t>
      </w:r>
      <w:r w:rsidRPr="008D6D44">
        <w:rPr>
          <w:sz w:val="16"/>
        </w:rPr>
        <w:t xml:space="preserve"> </w:t>
      </w:r>
      <w:r w:rsidRPr="008D6D44">
        <w:rPr>
          <w:rStyle w:val="StyleUnderline"/>
        </w:rPr>
        <w:t xml:space="preserve">appellate </w:t>
      </w:r>
      <w:r w:rsidRPr="008D6D44">
        <w:rPr>
          <w:rStyle w:val="Emphasis"/>
        </w:rPr>
        <w:t>jurisdiction</w:t>
      </w:r>
      <w:r w:rsidRPr="008D6D44">
        <w:rPr>
          <w:rStyle w:val="StyleUnderline"/>
        </w:rPr>
        <w:t xml:space="preserve"> over </w:t>
      </w:r>
      <w:proofErr w:type="gramStart"/>
      <w:r w:rsidRPr="008D6D44">
        <w:rPr>
          <w:rStyle w:val="StyleUnderline"/>
        </w:rPr>
        <w:t>particular cases</w:t>
      </w:r>
      <w:proofErr w:type="gramEnd"/>
      <w:r w:rsidRPr="008D6D44">
        <w:rPr>
          <w:rStyle w:val="StyleUnderline"/>
        </w:rPr>
        <w:t xml:space="preserve">, or particular issues, largely </w:t>
      </w:r>
      <w:r w:rsidRPr="008D6D44">
        <w:rPr>
          <w:rStyle w:val="Emphasis"/>
        </w:rPr>
        <w:t>without constraint</w:t>
      </w:r>
      <w:r w:rsidRPr="008D6D44">
        <w:rPr>
          <w:sz w:val="16"/>
        </w:rPr>
        <w:t xml:space="preserve">.19 </w:t>
      </w:r>
    </w:p>
    <w:p w14:paraId="38D3BF73" w14:textId="77777777" w:rsidR="00FA572F" w:rsidRPr="008D6D44" w:rsidRDefault="00FA572F" w:rsidP="00FA572F">
      <w:pPr>
        <w:rPr>
          <w:sz w:val="16"/>
        </w:rPr>
      </w:pPr>
      <w:r w:rsidRPr="008D6D44">
        <w:rPr>
          <w:sz w:val="16"/>
        </w:rPr>
        <w:t xml:space="preserve">These parts of Article III, taken together, add up to something potentially profound: they give </w:t>
      </w:r>
      <w:r w:rsidRPr="008D6D44">
        <w:rPr>
          <w:rStyle w:val="StyleUnderline"/>
        </w:rPr>
        <w:t>Congress the power to take back from the courts</w:t>
      </w:r>
      <w:r w:rsidRPr="008D6D44">
        <w:rPr>
          <w:sz w:val="16"/>
        </w:rPr>
        <w:t xml:space="preserve">, and </w:t>
      </w:r>
      <w:proofErr w:type="gramStart"/>
      <w:r w:rsidRPr="008D6D44">
        <w:rPr>
          <w:sz w:val="16"/>
        </w:rPr>
        <w:t xml:space="preserve">in particular </w:t>
      </w:r>
      <w:r w:rsidRPr="008D6D44">
        <w:rPr>
          <w:rStyle w:val="StyleUnderline"/>
        </w:rPr>
        <w:t>from</w:t>
      </w:r>
      <w:proofErr w:type="gramEnd"/>
      <w:r w:rsidRPr="008D6D44">
        <w:rPr>
          <w:rStyle w:val="StyleUnderline"/>
        </w:rPr>
        <w:t xml:space="preserve"> the Supreme Court</w:t>
      </w:r>
      <w:r w:rsidRPr="008D6D44">
        <w:rPr>
          <w:sz w:val="16"/>
        </w:rPr>
        <w:t xml:space="preserve">, </w:t>
      </w:r>
      <w:r w:rsidRPr="008D6D44">
        <w:rPr>
          <w:rStyle w:val="Emphasis"/>
        </w:rPr>
        <w:t>final authority</w:t>
      </w:r>
      <w:r w:rsidRPr="008D6D44">
        <w:rPr>
          <w:rStyle w:val="StyleUnderline"/>
        </w:rPr>
        <w:t xml:space="preserve"> to determine the Constitution’s meaning</w:t>
      </w:r>
      <w:r w:rsidRPr="008D6D44">
        <w:rPr>
          <w:sz w:val="16"/>
        </w:rPr>
        <w:t xml:space="preserve">. That is, </w:t>
      </w:r>
      <w:r w:rsidRPr="008D6D44">
        <w:rPr>
          <w:rStyle w:val="StyleUnderline"/>
        </w:rPr>
        <w:t xml:space="preserve">Article III establishes </w:t>
      </w:r>
      <w:proofErr w:type="gramStart"/>
      <w:r w:rsidRPr="008D6D44">
        <w:rPr>
          <w:rStyle w:val="StyleUnderline"/>
        </w:rPr>
        <w:t xml:space="preserve">a </w:t>
      </w:r>
      <w:r w:rsidRPr="008D6D44">
        <w:rPr>
          <w:rStyle w:val="Emphasis"/>
        </w:rPr>
        <w:t>legislative</w:t>
      </w:r>
      <w:proofErr w:type="gramEnd"/>
      <w:r w:rsidRPr="008D6D44">
        <w:rPr>
          <w:rStyle w:val="Emphasis"/>
        </w:rPr>
        <w:t xml:space="preserve"> power</w:t>
      </w:r>
      <w:r w:rsidRPr="008D6D44">
        <w:rPr>
          <w:sz w:val="16"/>
        </w:rPr>
        <w:t xml:space="preserve"> </w:t>
      </w:r>
      <w:r w:rsidRPr="008D6D44">
        <w:rPr>
          <w:rStyle w:val="StyleUnderline"/>
        </w:rPr>
        <w:t>to</w:t>
      </w:r>
      <w:r w:rsidRPr="008D6D44">
        <w:rPr>
          <w:sz w:val="16"/>
        </w:rPr>
        <w:t xml:space="preserve"> </w:t>
      </w:r>
      <w:r w:rsidRPr="008D6D44">
        <w:rPr>
          <w:i/>
          <w:iCs/>
          <w:u w:val="single"/>
        </w:rPr>
        <w:t>qualify</w:t>
      </w:r>
      <w:r w:rsidRPr="008D6D44">
        <w:rPr>
          <w:sz w:val="16"/>
        </w:rPr>
        <w:t xml:space="preserve"> </w:t>
      </w:r>
      <w:r w:rsidRPr="008D6D44">
        <w:rPr>
          <w:rStyle w:val="Emphasis"/>
        </w:rPr>
        <w:t>judicial supremacy</w:t>
      </w:r>
      <w:r w:rsidRPr="008D6D44">
        <w:rPr>
          <w:sz w:val="16"/>
        </w:rPr>
        <w:t xml:space="preserve">. Using this power, Congress is empowered to </w:t>
      </w:r>
      <w:r w:rsidRPr="008D6D44">
        <w:rPr>
          <w:rStyle w:val="Emphasis"/>
        </w:rPr>
        <w:t>override</w:t>
      </w:r>
      <w:r w:rsidRPr="008D6D44">
        <w:rPr>
          <w:sz w:val="16"/>
        </w:rPr>
        <w:t xml:space="preserve"> </w:t>
      </w:r>
      <w:proofErr w:type="gramStart"/>
      <w:r w:rsidRPr="008D6D44">
        <w:rPr>
          <w:sz w:val="16"/>
        </w:rPr>
        <w:t xml:space="preserve">particular </w:t>
      </w:r>
      <w:r w:rsidRPr="008D6D44">
        <w:rPr>
          <w:rStyle w:val="StyleUnderline"/>
        </w:rPr>
        <w:t>judicial</w:t>
      </w:r>
      <w:proofErr w:type="gramEnd"/>
      <w:r w:rsidRPr="008D6D44">
        <w:rPr>
          <w:rStyle w:val="StyleUnderline"/>
        </w:rPr>
        <w:t xml:space="preserve"> interpretations of the Constitution</w:t>
      </w:r>
      <w:r w:rsidRPr="008D6D44">
        <w:rPr>
          <w:sz w:val="16"/>
        </w:rPr>
        <w:t xml:space="preserve">. It may do so by passing a law that embodies its own interpretation, and that strips the courts’ jurisdiction to review the enactment for constitutionality. </w:t>
      </w:r>
    </w:p>
    <w:p w14:paraId="2E6461FD" w14:textId="77777777" w:rsidR="00FA572F" w:rsidRPr="008D6D44" w:rsidRDefault="00FA572F" w:rsidP="00FA572F">
      <w:pPr>
        <w:rPr>
          <w:sz w:val="16"/>
        </w:rPr>
      </w:pPr>
      <w:r w:rsidRPr="008D6D44">
        <w:rPr>
          <w:sz w:val="16"/>
        </w:rPr>
        <w:t xml:space="preserve">Can Congress really do this? There is </w:t>
      </w:r>
      <w:r w:rsidRPr="008D6D44">
        <w:rPr>
          <w:rStyle w:val="StyleUnderline"/>
        </w:rPr>
        <w:t xml:space="preserve">no obvious textual barrier to Congress’s exercise of </w:t>
      </w:r>
      <w:proofErr w:type="gramStart"/>
      <w:r w:rsidRPr="008D6D44">
        <w:rPr>
          <w:rStyle w:val="StyleUnderline"/>
        </w:rPr>
        <w:t>the power</w:t>
      </w:r>
      <w:proofErr w:type="gramEnd"/>
      <w:r w:rsidRPr="008D6D44">
        <w:rPr>
          <w:rStyle w:val="StyleUnderline"/>
        </w:rPr>
        <w:t>.</w:t>
      </w:r>
      <w:r w:rsidRPr="008D6D44">
        <w:rPr>
          <w:sz w:val="16"/>
        </w:rPr>
        <w:t xml:space="preserve"> </w:t>
      </w:r>
      <w:r w:rsidRPr="008D6D44">
        <w:rPr>
          <w:rStyle w:val="Emphasis"/>
        </w:rPr>
        <w:t>Nor</w:t>
      </w:r>
      <w:r w:rsidRPr="008D6D44">
        <w:rPr>
          <w:sz w:val="16"/>
        </w:rPr>
        <w:t xml:space="preserve"> </w:t>
      </w:r>
      <w:r w:rsidRPr="008D6D44">
        <w:rPr>
          <w:rStyle w:val="StyleUnderline"/>
        </w:rPr>
        <w:t>is there a clear historical or precedential barrier</w:t>
      </w:r>
      <w:r w:rsidRPr="008D6D44">
        <w:rPr>
          <w:sz w:val="16"/>
        </w:rPr>
        <w:t xml:space="preserve">. The </w:t>
      </w:r>
      <w:r w:rsidRPr="008D6D44">
        <w:rPr>
          <w:rStyle w:val="Emphasis"/>
        </w:rPr>
        <w:t>Court</w:t>
      </w:r>
      <w:r w:rsidRPr="008D6D44">
        <w:rPr>
          <w:sz w:val="16"/>
        </w:rPr>
        <w:t xml:space="preserve"> has </w:t>
      </w:r>
      <w:r w:rsidRPr="008D6D44">
        <w:rPr>
          <w:rStyle w:val="StyleUnderline"/>
        </w:rPr>
        <w:t>remarked in dicta</w:t>
      </w:r>
      <w:r w:rsidRPr="008D6D44">
        <w:rPr>
          <w:sz w:val="16"/>
        </w:rPr>
        <w:t xml:space="preserve"> </w:t>
      </w:r>
      <w:r w:rsidRPr="008D6D44">
        <w:rPr>
          <w:rStyle w:val="StyleUnderline"/>
        </w:rPr>
        <w:t>that</w:t>
      </w:r>
      <w:r w:rsidRPr="008D6D44">
        <w:rPr>
          <w:sz w:val="16"/>
        </w:rPr>
        <w:t xml:space="preserve"> </w:t>
      </w:r>
      <w:r w:rsidRPr="008D6D44">
        <w:rPr>
          <w:rStyle w:val="Emphasis"/>
        </w:rPr>
        <w:t>Congress</w:t>
      </w:r>
      <w:r w:rsidRPr="008D6D44">
        <w:rPr>
          <w:sz w:val="16"/>
        </w:rPr>
        <w:t xml:space="preserve"> </w:t>
      </w:r>
      <w:r w:rsidRPr="008D6D44">
        <w:rPr>
          <w:rStyle w:val="StyleUnderline"/>
        </w:rPr>
        <w:t>eliminating judicial review of</w:t>
      </w:r>
      <w:r w:rsidRPr="008D6D44">
        <w:rPr>
          <w:sz w:val="16"/>
        </w:rPr>
        <w:t xml:space="preserve"> “colorable </w:t>
      </w:r>
      <w:r w:rsidRPr="008D6D44">
        <w:rPr>
          <w:rStyle w:val="Emphasis"/>
        </w:rPr>
        <w:t>constitutional claims</w:t>
      </w:r>
      <w:r w:rsidRPr="008D6D44">
        <w:rPr>
          <w:sz w:val="16"/>
        </w:rPr>
        <w:t xml:space="preserve">”20 </w:t>
      </w:r>
      <w:r w:rsidRPr="008D6D44">
        <w:rPr>
          <w:rStyle w:val="StyleUnderline"/>
        </w:rPr>
        <w:t>raises a “serious constitutional question</w:t>
      </w:r>
      <w:r w:rsidRPr="008D6D44">
        <w:rPr>
          <w:sz w:val="16"/>
        </w:rPr>
        <w:t xml:space="preserve">.””21 And in its 2018 decision, </w:t>
      </w:r>
      <w:r w:rsidRPr="008D6D44">
        <w:rPr>
          <w:i/>
          <w:iCs/>
          <w:sz w:val="16"/>
        </w:rPr>
        <w:t>Patchak v. Zinke</w:t>
      </w:r>
      <w:r w:rsidRPr="008D6D44">
        <w:rPr>
          <w:sz w:val="16"/>
        </w:rPr>
        <w:t xml:space="preserve">, 22 a plurality of the Court stated, again in dicta, that Congress could not eliminate judicial review of a statute that would violate the Constitution.23 But the </w:t>
      </w:r>
      <w:r w:rsidRPr="008D6D44">
        <w:rPr>
          <w:rStyle w:val="StyleUnderline"/>
        </w:rPr>
        <w:t xml:space="preserve">Court has never </w:t>
      </w:r>
      <w:r w:rsidRPr="008D6D44">
        <w:rPr>
          <w:rStyle w:val="Emphasis"/>
        </w:rPr>
        <w:t>actually</w:t>
      </w:r>
      <w:r w:rsidRPr="008D6D44">
        <w:rPr>
          <w:rStyle w:val="StyleUnderline"/>
        </w:rPr>
        <w:t xml:space="preserve"> </w:t>
      </w:r>
      <w:r w:rsidRPr="008D6D44">
        <w:rPr>
          <w:rStyle w:val="StyleUnderline"/>
          <w:i/>
          <w:iCs/>
        </w:rPr>
        <w:t>held</w:t>
      </w:r>
      <w:r w:rsidRPr="008D6D44">
        <w:rPr>
          <w:rStyle w:val="StyleUnderline"/>
        </w:rPr>
        <w:t xml:space="preserve"> that</w:t>
      </w:r>
      <w:r w:rsidRPr="008D6D44">
        <w:rPr>
          <w:sz w:val="16"/>
        </w:rPr>
        <w:t xml:space="preserve">. And the </w:t>
      </w:r>
      <w:r w:rsidRPr="008D6D44">
        <w:rPr>
          <w:rStyle w:val="StyleUnderline"/>
        </w:rPr>
        <w:t>Court has,</w:t>
      </w:r>
      <w:r w:rsidRPr="008D6D44">
        <w:rPr>
          <w:sz w:val="16"/>
        </w:rPr>
        <w:t xml:space="preserve"> in other instances, </w:t>
      </w:r>
      <w:r w:rsidRPr="008D6D44">
        <w:rPr>
          <w:rStyle w:val="Emphasis"/>
        </w:rPr>
        <w:t>signaled deference</w:t>
      </w:r>
      <w:r w:rsidRPr="008D6D44">
        <w:rPr>
          <w:rStyle w:val="StyleUnderline"/>
        </w:rPr>
        <w:t xml:space="preserve"> to enactments stripping courts’ jurisdiction</w:t>
      </w:r>
      <w:r w:rsidRPr="008D6D44">
        <w:rPr>
          <w:sz w:val="16"/>
        </w:rPr>
        <w:t xml:space="preserve">: In its 1869 decision in </w:t>
      </w:r>
      <w:r w:rsidRPr="008D6D44">
        <w:rPr>
          <w:i/>
          <w:iCs/>
          <w:sz w:val="16"/>
        </w:rPr>
        <w:t xml:space="preserve">Ex </w:t>
      </w:r>
      <w:proofErr w:type="spellStart"/>
      <w:r w:rsidRPr="008D6D44">
        <w:rPr>
          <w:i/>
          <w:iCs/>
          <w:sz w:val="16"/>
        </w:rPr>
        <w:t>Parte</w:t>
      </w:r>
      <w:proofErr w:type="spellEnd"/>
      <w:r w:rsidRPr="008D6D44">
        <w:rPr>
          <w:i/>
          <w:iCs/>
          <w:sz w:val="16"/>
        </w:rPr>
        <w:t xml:space="preserve"> McCardle</w:t>
      </w:r>
      <w:r w:rsidRPr="008D6D44">
        <w:rPr>
          <w:sz w:val="16"/>
        </w:rPr>
        <w:t xml:space="preserve">, 24 the </w:t>
      </w:r>
      <w:r w:rsidRPr="008D6D44">
        <w:rPr>
          <w:rStyle w:val="StyleUnderline"/>
        </w:rPr>
        <w:t>Court gave effect to a jurisdiction-stripping provision</w:t>
      </w:r>
      <w:r w:rsidRPr="008D6D44">
        <w:rPr>
          <w:sz w:val="16"/>
        </w:rPr>
        <w:t xml:space="preserve">, </w:t>
      </w:r>
      <w:r w:rsidRPr="008D6D44">
        <w:rPr>
          <w:rStyle w:val="Emphasis"/>
        </w:rPr>
        <w:t>holding</w:t>
      </w:r>
      <w:r w:rsidRPr="008D6D44">
        <w:rPr>
          <w:sz w:val="16"/>
        </w:rPr>
        <w:t xml:space="preserve"> that “[</w:t>
      </w:r>
      <w:r w:rsidRPr="008D6D44">
        <w:rPr>
          <w:rStyle w:val="StyleUnderline"/>
        </w:rPr>
        <w:t>w]</w:t>
      </w:r>
      <w:proofErr w:type="spellStart"/>
      <w:r w:rsidRPr="008D6D44">
        <w:rPr>
          <w:rStyle w:val="StyleUnderline"/>
        </w:rPr>
        <w:t>ithout</w:t>
      </w:r>
      <w:proofErr w:type="spellEnd"/>
      <w:r w:rsidRPr="008D6D44">
        <w:rPr>
          <w:rStyle w:val="StyleUnderline"/>
        </w:rPr>
        <w:t xml:space="preserve"> jurisdiction the court cannot proceed at all in any cause</w:t>
      </w:r>
      <w:r w:rsidRPr="008D6D44">
        <w:rPr>
          <w:sz w:val="16"/>
        </w:rPr>
        <w:t xml:space="preserve">”25 and refusing to inquire whether Congress was motivated to strip jurisdiction by the desire to insulate unconstitutional legislation from review. “We are not at liberty,” the </w:t>
      </w:r>
      <w:r w:rsidRPr="008D6D44">
        <w:rPr>
          <w:i/>
          <w:iCs/>
          <w:sz w:val="16"/>
        </w:rPr>
        <w:t>McCardle</w:t>
      </w:r>
      <w:r w:rsidRPr="008D6D44">
        <w:rPr>
          <w:sz w:val="16"/>
        </w:rPr>
        <w:t xml:space="preserve"> Court held, “to inquire into the motives of the legislature. </w:t>
      </w:r>
      <w:r w:rsidRPr="008D6D44">
        <w:rPr>
          <w:rStyle w:val="StyleUnderline"/>
        </w:rPr>
        <w:t>We can only examine into its power under the Constitution</w:t>
      </w:r>
      <w:r w:rsidRPr="008D6D44">
        <w:rPr>
          <w:sz w:val="16"/>
        </w:rPr>
        <w:t>; and the power to make exceptions to the appellate jurisdiction of this court is given by express words.”26</w:t>
      </w:r>
    </w:p>
    <w:p w14:paraId="5C0FFE20" w14:textId="77777777" w:rsidR="00FA572F" w:rsidRPr="008D6D44" w:rsidRDefault="00FA572F" w:rsidP="00FA572F">
      <w:pPr>
        <w:rPr>
          <w:sz w:val="16"/>
        </w:rPr>
      </w:pPr>
    </w:p>
    <w:p w14:paraId="6C94FBF2" w14:textId="77777777" w:rsidR="00FA572F" w:rsidRPr="004A2409" w:rsidRDefault="00FA572F" w:rsidP="00FA572F">
      <w:pPr>
        <w:pStyle w:val="Heading3"/>
      </w:pPr>
      <w:r>
        <w:t>2NC---AT: Uniformity Deficit</w:t>
      </w:r>
    </w:p>
    <w:p w14:paraId="2A926974" w14:textId="77777777" w:rsidR="00FA572F" w:rsidRPr="000C2E4D" w:rsidRDefault="00FA572F" w:rsidP="00FA572F">
      <w:pPr>
        <w:pStyle w:val="Heading4"/>
      </w:pPr>
      <w:r>
        <w:rPr>
          <w:u w:val="single"/>
        </w:rPr>
        <w:t>No</w:t>
      </w:r>
      <w:r>
        <w:t xml:space="preserve"> uniformity deficit---it’s </w:t>
      </w:r>
      <w:r>
        <w:rPr>
          <w:u w:val="single"/>
        </w:rPr>
        <w:t>not</w:t>
      </w:r>
      <w:r>
        <w:t xml:space="preserve"> a justification for putting the </w:t>
      </w:r>
      <w:r>
        <w:rPr>
          <w:u w:val="single"/>
        </w:rPr>
        <w:t>Federal Circuit</w:t>
      </w:r>
      <w:r>
        <w:t xml:space="preserve"> above the state courts and just adds </w:t>
      </w:r>
      <w:r>
        <w:rPr>
          <w:u w:val="single"/>
        </w:rPr>
        <w:t>another</w:t>
      </w:r>
      <w:r>
        <w:t xml:space="preserve"> inhibiting factor for investors. </w:t>
      </w:r>
    </w:p>
    <w:p w14:paraId="4DE44867" w14:textId="77777777" w:rsidR="00FA572F" w:rsidRDefault="00FA572F" w:rsidP="00FA572F">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403-405, //ONHS IF [italics in original]</w:t>
      </w:r>
    </w:p>
    <w:p w14:paraId="49BA7946" w14:textId="77777777" w:rsidR="00FA572F" w:rsidRPr="00DD2183" w:rsidRDefault="00FA572F" w:rsidP="00FA572F">
      <w:pPr>
        <w:rPr>
          <w:sz w:val="16"/>
        </w:rPr>
      </w:pPr>
      <w:r w:rsidRPr="00220229">
        <w:rPr>
          <w:rStyle w:val="StyleUnderline"/>
        </w:rPr>
        <w:t xml:space="preserve">Patent law does </w:t>
      </w:r>
      <w:r w:rsidRPr="00220229">
        <w:rPr>
          <w:rStyle w:val="Emphasis"/>
        </w:rPr>
        <w:t>not</w:t>
      </w:r>
      <w:r w:rsidRPr="00DD2183">
        <w:rPr>
          <w:sz w:val="16"/>
        </w:rPr>
        <w:t xml:space="preserve"> </w:t>
      </w:r>
      <w:r w:rsidRPr="00220229">
        <w:rPr>
          <w:rStyle w:val="StyleUnderline"/>
        </w:rPr>
        <w:t>resolve a market failure resulting from</w:t>
      </w:r>
      <w:r w:rsidRPr="00DD2183">
        <w:rPr>
          <w:sz w:val="16"/>
        </w:rPr>
        <w:t xml:space="preserve"> the </w:t>
      </w:r>
      <w:r w:rsidRPr="00220229">
        <w:rPr>
          <w:rStyle w:val="StyleUnderline"/>
        </w:rPr>
        <w:t>inadequacies of contract</w:t>
      </w:r>
      <w:r w:rsidRPr="00DD2183">
        <w:rPr>
          <w:sz w:val="16"/>
        </w:rPr>
        <w:t xml:space="preserve"> </w:t>
      </w:r>
      <w:r w:rsidRPr="00220229">
        <w:rPr>
          <w:rStyle w:val="StyleUnderline"/>
        </w:rPr>
        <w:t>law</w:t>
      </w:r>
      <w:r w:rsidRPr="00DD2183">
        <w:rPr>
          <w:sz w:val="16"/>
        </w:rPr>
        <w:t xml:space="preserve">, </w:t>
      </w:r>
      <w:r w:rsidRPr="00220229">
        <w:rPr>
          <w:rStyle w:val="StyleUnderline"/>
        </w:rPr>
        <w:t>but</w:t>
      </w:r>
      <w:r w:rsidRPr="00DD2183">
        <w:rPr>
          <w:sz w:val="16"/>
        </w:rPr>
        <w:t xml:space="preserve"> instead serves as a body of law that </w:t>
      </w:r>
      <w:r w:rsidRPr="00220229">
        <w:rPr>
          <w:rStyle w:val="Emphasis"/>
        </w:rPr>
        <w:t>supplements</w:t>
      </w:r>
      <w:r w:rsidRPr="00DD2183">
        <w:rPr>
          <w:sz w:val="16"/>
        </w:rPr>
        <w:t xml:space="preserve"> </w:t>
      </w:r>
      <w:r w:rsidRPr="00220229">
        <w:rPr>
          <w:rStyle w:val="StyleUnderline"/>
        </w:rPr>
        <w:t>contract law</w:t>
      </w:r>
      <w:r w:rsidRPr="00DD2183">
        <w:rPr>
          <w:sz w:val="16"/>
        </w:rPr>
        <w:t xml:space="preserve"> in </w:t>
      </w:r>
      <w:r w:rsidRPr="00220229">
        <w:rPr>
          <w:rStyle w:val="StyleUnderline"/>
        </w:rPr>
        <w:t>guiding inventors through</w:t>
      </w:r>
      <w:r w:rsidRPr="00DD2183">
        <w:rPr>
          <w:sz w:val="16"/>
        </w:rPr>
        <w:t xml:space="preserve"> the </w:t>
      </w:r>
      <w:r w:rsidRPr="00220229">
        <w:rPr>
          <w:rStyle w:val="Emphasis"/>
        </w:rPr>
        <w:t>creation</w:t>
      </w:r>
      <w:r w:rsidRPr="00DD2183">
        <w:rPr>
          <w:sz w:val="16"/>
        </w:rPr>
        <w:t xml:space="preserve"> </w:t>
      </w:r>
      <w:r w:rsidRPr="00220229">
        <w:rPr>
          <w:rStyle w:val="StyleUnderline"/>
        </w:rPr>
        <w:t>and</w:t>
      </w:r>
      <w:r w:rsidRPr="00DD2183">
        <w:rPr>
          <w:sz w:val="16"/>
        </w:rPr>
        <w:t xml:space="preserve"> </w:t>
      </w:r>
      <w:r w:rsidRPr="00220229">
        <w:rPr>
          <w:rStyle w:val="Emphasis"/>
        </w:rPr>
        <w:t>marketing</w:t>
      </w:r>
      <w:r w:rsidRPr="00DD2183">
        <w:rPr>
          <w:sz w:val="16"/>
        </w:rPr>
        <w:t xml:space="preserve"> of new products. Together, the two bodies of law serve as a broad system of rules to meet the constitutional goal of </w:t>
      </w:r>
      <w:r w:rsidRPr="00DD2183">
        <w:rPr>
          <w:i/>
          <w:iCs/>
          <w:sz w:val="16"/>
        </w:rPr>
        <w:t>promoting progress</w:t>
      </w:r>
      <w:r w:rsidRPr="00DD2183">
        <w:rPr>
          <w:sz w:val="16"/>
        </w:rPr>
        <w:t xml:space="preserve">.50 </w:t>
      </w:r>
      <w:r w:rsidRPr="00B92AD8">
        <w:rPr>
          <w:rStyle w:val="StyleUnderline"/>
        </w:rPr>
        <w:t xml:space="preserve">Supreme Court decisions such as </w:t>
      </w:r>
      <w:r w:rsidRPr="00B92AD8">
        <w:rPr>
          <w:rStyle w:val="StyleUnderline"/>
          <w:i/>
          <w:iCs/>
        </w:rPr>
        <w:t>Aronson</w:t>
      </w:r>
      <w:r w:rsidRPr="00B92AD8">
        <w:rPr>
          <w:rStyle w:val="StyleUnderline"/>
        </w:rPr>
        <w:t>,</w:t>
      </w:r>
      <w:r w:rsidRPr="00DD2183">
        <w:rPr>
          <w:sz w:val="16"/>
        </w:rPr>
        <w:t xml:space="preserve"> </w:t>
      </w:r>
      <w:r w:rsidRPr="00B92AD8">
        <w:rPr>
          <w:rStyle w:val="StyleUnderline"/>
        </w:rPr>
        <w:t>finding patent law</w:t>
      </w:r>
      <w:r w:rsidRPr="00DD2183">
        <w:rPr>
          <w:sz w:val="16"/>
        </w:rPr>
        <w:t xml:space="preserve"> </w:t>
      </w:r>
      <w:r w:rsidRPr="00B92AD8">
        <w:rPr>
          <w:rStyle w:val="Emphasis"/>
        </w:rPr>
        <w:t>did not</w:t>
      </w:r>
      <w:r w:rsidRPr="00DD2183">
        <w:rPr>
          <w:sz w:val="16"/>
        </w:rPr>
        <w:t xml:space="preserve"> </w:t>
      </w:r>
      <w:r w:rsidRPr="00B92AD8">
        <w:rPr>
          <w:rStyle w:val="StyleUnderline"/>
        </w:rPr>
        <w:t>preempt some contract terms,</w:t>
      </w:r>
      <w:r w:rsidRPr="00DD2183">
        <w:rPr>
          <w:sz w:val="16"/>
        </w:rPr>
        <w:t xml:space="preserve"> </w:t>
      </w:r>
      <w:r w:rsidRPr="00B92AD8">
        <w:rPr>
          <w:rStyle w:val="StyleUnderline"/>
        </w:rPr>
        <w:t>are consistent</w:t>
      </w:r>
      <w:r w:rsidRPr="00DD2183">
        <w:rPr>
          <w:sz w:val="16"/>
        </w:rPr>
        <w:t xml:space="preserve"> with this understanding. These </w:t>
      </w:r>
      <w:r w:rsidRPr="00B92AD8">
        <w:rPr>
          <w:rStyle w:val="StyleUnderline"/>
        </w:rPr>
        <w:t xml:space="preserve">decisions are the </w:t>
      </w:r>
      <w:r w:rsidRPr="00B92AD8">
        <w:rPr>
          <w:rStyle w:val="Emphasis"/>
        </w:rPr>
        <w:t>foundation</w:t>
      </w:r>
      <w:r w:rsidRPr="00DD2183">
        <w:rPr>
          <w:sz w:val="16"/>
        </w:rPr>
        <w:t xml:space="preserve"> </w:t>
      </w:r>
      <w:r w:rsidRPr="00B92AD8">
        <w:rPr>
          <w:rStyle w:val="StyleUnderline"/>
        </w:rPr>
        <w:t>for the federalist</w:t>
      </w:r>
      <w:r w:rsidRPr="00DD2183">
        <w:rPr>
          <w:sz w:val="16"/>
        </w:rPr>
        <w:t xml:space="preserve"> </w:t>
      </w:r>
      <w:r w:rsidRPr="00B92AD8">
        <w:rPr>
          <w:rStyle w:val="StyleUnderline"/>
        </w:rPr>
        <w:t xml:space="preserve">conception of </w:t>
      </w:r>
      <w:r w:rsidRPr="00B92AD8">
        <w:rPr>
          <w:rStyle w:val="Emphasis"/>
        </w:rPr>
        <w:t>i</w:t>
      </w:r>
      <w:r w:rsidRPr="00B92AD8">
        <w:rPr>
          <w:rStyle w:val="StyleUnderline"/>
        </w:rPr>
        <w:t>ntellectual</w:t>
      </w:r>
      <w:r w:rsidRPr="00DD2183">
        <w:rPr>
          <w:sz w:val="16"/>
        </w:rPr>
        <w:t xml:space="preserve"> </w:t>
      </w:r>
      <w:r w:rsidRPr="00B92AD8">
        <w:rPr>
          <w:rStyle w:val="Emphasis"/>
        </w:rPr>
        <w:t>p</w:t>
      </w:r>
      <w:r w:rsidRPr="00B92AD8">
        <w:rPr>
          <w:rStyle w:val="StyleUnderline"/>
        </w:rPr>
        <w:t>roperty law.</w:t>
      </w:r>
      <w:r w:rsidRPr="00DD2183">
        <w:rPr>
          <w:sz w:val="16"/>
        </w:rPr>
        <w:t xml:space="preserve"> </w:t>
      </w:r>
    </w:p>
    <w:p w14:paraId="11CB54D0" w14:textId="77777777" w:rsidR="00FA572F" w:rsidRPr="00DD2183" w:rsidRDefault="00FA572F" w:rsidP="00FA572F">
      <w:pPr>
        <w:rPr>
          <w:sz w:val="16"/>
        </w:rPr>
      </w:pPr>
      <w:r w:rsidRPr="00DD2183">
        <w:rPr>
          <w:sz w:val="16"/>
        </w:rPr>
        <w:t xml:space="preserve">Nonetheless, the argument arises for the supremacy of patent law over contract law even within this federalist framework. The Federal Circuit’s contract decisions presented in sections two and three illustrate this supremacy argument. Ultimately, a full assessment of this argument would lead to its rejection. This subsection presents the pros and cons of the supremacy argument, concluding that </w:t>
      </w:r>
      <w:r w:rsidRPr="00B92AD8">
        <w:rPr>
          <w:rStyle w:val="StyleUnderline"/>
        </w:rPr>
        <w:t xml:space="preserve">the Federal Circuit has taken the </w:t>
      </w:r>
      <w:r w:rsidRPr="00B92AD8">
        <w:rPr>
          <w:rStyle w:val="Emphasis"/>
        </w:rPr>
        <w:t>wrong path</w:t>
      </w:r>
      <w:r w:rsidRPr="00B92AD8">
        <w:rPr>
          <w:rStyle w:val="StyleUnderline"/>
        </w:rPr>
        <w:t xml:space="preserve"> in constructing its own contract law</w:t>
      </w:r>
      <w:r w:rsidRPr="00DD2183">
        <w:rPr>
          <w:sz w:val="16"/>
        </w:rPr>
        <w:t xml:space="preserve">. </w:t>
      </w:r>
    </w:p>
    <w:p w14:paraId="408175FF" w14:textId="77777777" w:rsidR="00FA572F" w:rsidRPr="00DD2183" w:rsidRDefault="00FA572F" w:rsidP="00FA572F">
      <w:pPr>
        <w:rPr>
          <w:sz w:val="16"/>
        </w:rPr>
      </w:pPr>
      <w:r w:rsidRPr="00DD2183">
        <w:rPr>
          <w:sz w:val="16"/>
        </w:rPr>
        <w:t xml:space="preserve">What stands out in the Federal Circuit contract opinions is the value of uniformity in patent law decisions. </w:t>
      </w:r>
      <w:r w:rsidRPr="00B92AD8">
        <w:rPr>
          <w:rStyle w:val="StyleUnderline"/>
        </w:rPr>
        <w:t xml:space="preserve">While uniformity is an </w:t>
      </w:r>
      <w:r w:rsidRPr="00B92AD8">
        <w:rPr>
          <w:rStyle w:val="Emphasis"/>
        </w:rPr>
        <w:t>important</w:t>
      </w:r>
      <w:r w:rsidRPr="00B92AD8">
        <w:rPr>
          <w:rStyle w:val="StyleUnderline"/>
        </w:rPr>
        <w:t xml:space="preserve"> role</w:t>
      </w:r>
      <w:r w:rsidRPr="00DD2183">
        <w:rPr>
          <w:sz w:val="16"/>
        </w:rPr>
        <w:t xml:space="preserve"> of federal law, </w:t>
      </w:r>
      <w:r w:rsidRPr="00B92AD8">
        <w:rPr>
          <w:rStyle w:val="StyleUnderline"/>
        </w:rPr>
        <w:t xml:space="preserve">certainly it is </w:t>
      </w:r>
      <w:r w:rsidRPr="00B92AD8">
        <w:rPr>
          <w:rStyle w:val="Emphasis"/>
        </w:rPr>
        <w:t>not</w:t>
      </w:r>
      <w:r w:rsidRPr="00B92AD8">
        <w:rPr>
          <w:rStyle w:val="StyleUnderline"/>
        </w:rPr>
        <w:t xml:space="preserve"> the</w:t>
      </w:r>
      <w:r w:rsidRPr="00DD2183">
        <w:rPr>
          <w:sz w:val="16"/>
        </w:rPr>
        <w:t xml:space="preserve"> </w:t>
      </w:r>
      <w:r w:rsidRPr="00B92AD8">
        <w:rPr>
          <w:rStyle w:val="Emphasis"/>
        </w:rPr>
        <w:t>only goal</w:t>
      </w:r>
      <w:r w:rsidRPr="00DD2183">
        <w:rPr>
          <w:sz w:val="16"/>
        </w:rPr>
        <w:t xml:space="preserve">. </w:t>
      </w:r>
      <w:r w:rsidRPr="00B92AD8">
        <w:rPr>
          <w:rStyle w:val="Emphasis"/>
        </w:rPr>
        <w:t>Uniformity</w:t>
      </w:r>
      <w:r w:rsidRPr="00B92AD8">
        <w:rPr>
          <w:rStyle w:val="StyleUnderline"/>
        </w:rPr>
        <w:t xml:space="preserve"> serves the goals of </w:t>
      </w:r>
      <w:r w:rsidRPr="00B92AD8">
        <w:rPr>
          <w:rStyle w:val="Emphasis"/>
        </w:rPr>
        <w:t>clarity</w:t>
      </w:r>
      <w:r w:rsidRPr="00B92AD8">
        <w:rPr>
          <w:rStyle w:val="StyleUnderline"/>
        </w:rPr>
        <w:t xml:space="preserve"> and </w:t>
      </w:r>
      <w:r w:rsidRPr="00B92AD8">
        <w:rPr>
          <w:rStyle w:val="Emphasis"/>
        </w:rPr>
        <w:t>predictability</w:t>
      </w:r>
      <w:r w:rsidRPr="00B92AD8">
        <w:rPr>
          <w:rStyle w:val="StyleUnderline"/>
        </w:rPr>
        <w:t xml:space="preserve"> at the expense of allowing for experimentation and development in legal regimes</w:t>
      </w:r>
      <w:r w:rsidRPr="00DD2183">
        <w:rPr>
          <w:sz w:val="16"/>
        </w:rPr>
        <w:t xml:space="preserve">. A </w:t>
      </w:r>
      <w:r w:rsidRPr="00B92AD8">
        <w:rPr>
          <w:rStyle w:val="StyleUnderline"/>
        </w:rPr>
        <w:t>uniformly bad rule is</w:t>
      </w:r>
      <w:r w:rsidRPr="00DD2183">
        <w:rPr>
          <w:sz w:val="16"/>
        </w:rPr>
        <w:t xml:space="preserve"> nonetheless </w:t>
      </w:r>
      <w:r w:rsidRPr="00B92AD8">
        <w:rPr>
          <w:rStyle w:val="Emphasis"/>
        </w:rPr>
        <w:t>a bad rule</w:t>
      </w:r>
      <w:r w:rsidRPr="00DD2183">
        <w:rPr>
          <w:sz w:val="16"/>
        </w:rPr>
        <w:t xml:space="preserve">, and one </w:t>
      </w:r>
      <w:r w:rsidRPr="00B92AD8">
        <w:rPr>
          <w:rStyle w:val="StyleUnderline"/>
        </w:rPr>
        <w:t>that may be</w:t>
      </w:r>
      <w:r w:rsidRPr="00DD2183">
        <w:rPr>
          <w:sz w:val="16"/>
        </w:rPr>
        <w:t xml:space="preserve"> </w:t>
      </w:r>
      <w:r w:rsidRPr="00B92AD8">
        <w:rPr>
          <w:rStyle w:val="Emphasis"/>
        </w:rPr>
        <w:t>difficult to alter</w:t>
      </w:r>
      <w:r w:rsidRPr="00DD2183">
        <w:rPr>
          <w:sz w:val="16"/>
        </w:rPr>
        <w:t xml:space="preserve">. </w:t>
      </w:r>
      <w:r w:rsidRPr="00B92AD8">
        <w:rPr>
          <w:rStyle w:val="StyleUnderline"/>
        </w:rPr>
        <w:t>Uniformity</w:t>
      </w:r>
      <w:r w:rsidRPr="00DD2183">
        <w:rPr>
          <w:sz w:val="16"/>
        </w:rPr>
        <w:t xml:space="preserve"> by itself </w:t>
      </w:r>
      <w:r w:rsidRPr="00B92AD8">
        <w:rPr>
          <w:rStyle w:val="Emphasis"/>
        </w:rPr>
        <w:t>cannot</w:t>
      </w:r>
      <w:r w:rsidRPr="00DD2183">
        <w:rPr>
          <w:sz w:val="16"/>
        </w:rPr>
        <w:t xml:space="preserve"> </w:t>
      </w:r>
      <w:r w:rsidRPr="00B92AD8">
        <w:rPr>
          <w:rStyle w:val="StyleUnderline"/>
        </w:rPr>
        <w:t>justify the</w:t>
      </w:r>
      <w:r w:rsidRPr="00DD2183">
        <w:rPr>
          <w:sz w:val="16"/>
        </w:rPr>
        <w:t xml:space="preserve"> </w:t>
      </w:r>
      <w:r w:rsidRPr="00B92AD8">
        <w:rPr>
          <w:rStyle w:val="Emphasis"/>
        </w:rPr>
        <w:t>supremacy</w:t>
      </w:r>
      <w:r w:rsidRPr="00DD2183">
        <w:rPr>
          <w:sz w:val="16"/>
        </w:rPr>
        <w:t xml:space="preserve"> </w:t>
      </w:r>
      <w:r w:rsidRPr="00B92AD8">
        <w:rPr>
          <w:rStyle w:val="StyleUnderline"/>
        </w:rPr>
        <w:t>of a federal rule over state law</w:t>
      </w:r>
      <w:r w:rsidRPr="00DD2183">
        <w:rPr>
          <w:sz w:val="16"/>
        </w:rPr>
        <w:t xml:space="preserve">. At best, it is an important consequence of supremacy rather than an explanation. </w:t>
      </w:r>
    </w:p>
    <w:p w14:paraId="41988796" w14:textId="77777777" w:rsidR="00FA572F" w:rsidRPr="00DD2183" w:rsidRDefault="00FA572F" w:rsidP="00FA572F">
      <w:pPr>
        <w:rPr>
          <w:sz w:val="16"/>
        </w:rPr>
      </w:pPr>
      <w:r w:rsidRPr="00B92AD8">
        <w:rPr>
          <w:rStyle w:val="Emphasis"/>
        </w:rPr>
        <w:t>Informing</w:t>
      </w:r>
      <w:r w:rsidRPr="00DD2183">
        <w:rPr>
          <w:sz w:val="16"/>
        </w:rPr>
        <w:t xml:space="preserve"> </w:t>
      </w:r>
      <w:r w:rsidRPr="00B92AD8">
        <w:rPr>
          <w:rStyle w:val="StyleUnderline"/>
        </w:rPr>
        <w:t>the</w:t>
      </w:r>
      <w:r w:rsidRPr="00DD2183">
        <w:rPr>
          <w:sz w:val="16"/>
        </w:rPr>
        <w:t xml:space="preserve"> Federal </w:t>
      </w:r>
      <w:r w:rsidRPr="00B92AD8">
        <w:rPr>
          <w:rStyle w:val="Emphasis"/>
        </w:rPr>
        <w:t>Circuit’s</w:t>
      </w:r>
      <w:r w:rsidRPr="00DD2183">
        <w:rPr>
          <w:sz w:val="16"/>
        </w:rPr>
        <w:t xml:space="preserve"> </w:t>
      </w:r>
      <w:r w:rsidRPr="00B92AD8">
        <w:rPr>
          <w:rStyle w:val="StyleUnderline"/>
        </w:rPr>
        <w:t>emphasis</w:t>
      </w:r>
      <w:r w:rsidRPr="00DD2183">
        <w:rPr>
          <w:sz w:val="16"/>
        </w:rPr>
        <w:t xml:space="preserve"> </w:t>
      </w:r>
      <w:r w:rsidRPr="00B92AD8">
        <w:rPr>
          <w:rStyle w:val="StyleUnderline"/>
        </w:rPr>
        <w:t>on uniformity</w:t>
      </w:r>
      <w:r w:rsidRPr="00DD2183">
        <w:rPr>
          <w:sz w:val="16"/>
        </w:rPr>
        <w:t xml:space="preserve"> </w:t>
      </w:r>
      <w:r w:rsidRPr="00B92AD8">
        <w:rPr>
          <w:rStyle w:val="StyleUnderline"/>
        </w:rPr>
        <w:t>is</w:t>
      </w:r>
      <w:r w:rsidRPr="00DD2183">
        <w:rPr>
          <w:sz w:val="16"/>
        </w:rPr>
        <w:t xml:space="preserve"> the </w:t>
      </w:r>
      <w:r w:rsidRPr="00B92AD8">
        <w:rPr>
          <w:rStyle w:val="StyleUnderline"/>
        </w:rPr>
        <w:t>basis of the court’s jurisdiction in patent law</w:t>
      </w:r>
      <w:r w:rsidRPr="00DD2183">
        <w:rPr>
          <w:sz w:val="16"/>
        </w:rPr>
        <w:t xml:space="preserve">. </w:t>
      </w:r>
      <w:r w:rsidRPr="00B92AD8">
        <w:rPr>
          <w:rStyle w:val="Emphasis"/>
        </w:rPr>
        <w:t>Implicit</w:t>
      </w:r>
      <w:r w:rsidRPr="00DD2183">
        <w:rPr>
          <w:sz w:val="16"/>
        </w:rPr>
        <w:t xml:space="preserve"> </w:t>
      </w:r>
      <w:r w:rsidRPr="00B92AD8">
        <w:rPr>
          <w:rStyle w:val="StyleUnderline"/>
        </w:rPr>
        <w:t>in the argument for uniformity is the presumed need for a homogeneous and predictable body of law to govern patents</w:t>
      </w:r>
      <w:r w:rsidRPr="00DD2183">
        <w:rPr>
          <w:sz w:val="16"/>
        </w:rPr>
        <w:t xml:space="preserve">. Such predictability may foster creativity and inventiveness by providing some degree of certainty in an otherwise turbulent and changing economic environment. Having clear rules that do not vary by state allows inventors to invest reliably in the process of invention and commercialization without the vagaries of the law that may deter research and business. Such a fiction of law and the process of invention may, in fact, fuel the Federal Circuit’s construction of a uniform body of contract law. </w:t>
      </w:r>
    </w:p>
    <w:p w14:paraId="13965811" w14:textId="77777777" w:rsidR="00FA572F" w:rsidRPr="00DD2183" w:rsidRDefault="00FA572F" w:rsidP="00FA572F">
      <w:pPr>
        <w:rPr>
          <w:sz w:val="16"/>
        </w:rPr>
      </w:pPr>
      <w:r w:rsidRPr="00DD2183">
        <w:rPr>
          <w:sz w:val="16"/>
        </w:rPr>
        <w:t xml:space="preserve">This second argument can be dubbed </w:t>
      </w:r>
      <w:r w:rsidRPr="00654617">
        <w:rPr>
          <w:rStyle w:val="StyleUnderline"/>
        </w:rPr>
        <w:t xml:space="preserve">the </w:t>
      </w:r>
      <w:r w:rsidRPr="00654617">
        <w:rPr>
          <w:rStyle w:val="StyleUnderline"/>
          <w:i/>
          <w:iCs/>
        </w:rPr>
        <w:t>patents are special</w:t>
      </w:r>
      <w:r w:rsidRPr="00654617">
        <w:rPr>
          <w:rStyle w:val="StyleUnderline"/>
        </w:rPr>
        <w:t xml:space="preserve"> justification</w:t>
      </w:r>
      <w:r w:rsidRPr="00DD2183">
        <w:rPr>
          <w:sz w:val="16"/>
        </w:rPr>
        <w:t xml:space="preserve">. </w:t>
      </w:r>
      <w:proofErr w:type="gramStart"/>
      <w:r w:rsidRPr="00DD2183">
        <w:rPr>
          <w:sz w:val="16"/>
        </w:rPr>
        <w:t>In light of</w:t>
      </w:r>
      <w:proofErr w:type="gramEnd"/>
      <w:r w:rsidRPr="00DD2183">
        <w:rPr>
          <w:sz w:val="16"/>
        </w:rPr>
        <w:t xml:space="preserve"> the range of legal doctrines involving patents, the justification </w:t>
      </w:r>
      <w:r w:rsidRPr="00654617">
        <w:rPr>
          <w:rStyle w:val="StyleUnderline"/>
        </w:rPr>
        <w:t xml:space="preserve">proves </w:t>
      </w:r>
      <w:r w:rsidRPr="00654617">
        <w:rPr>
          <w:rStyle w:val="Emphasis"/>
        </w:rPr>
        <w:t>excessive</w:t>
      </w:r>
      <w:r w:rsidRPr="00DD2183">
        <w:rPr>
          <w:sz w:val="16"/>
        </w:rPr>
        <w:t xml:space="preserve">. </w:t>
      </w:r>
      <w:r w:rsidRPr="00654617">
        <w:rPr>
          <w:rStyle w:val="StyleUnderline"/>
        </w:rPr>
        <w:t>It</w:t>
      </w:r>
      <w:r w:rsidRPr="00DD2183">
        <w:rPr>
          <w:sz w:val="16"/>
        </w:rPr>
        <w:t xml:space="preserve"> </w:t>
      </w:r>
      <w:r w:rsidRPr="00654617">
        <w:rPr>
          <w:rStyle w:val="Emphasis"/>
        </w:rPr>
        <w:t>ignores</w:t>
      </w:r>
      <w:r w:rsidRPr="00DD2183">
        <w:rPr>
          <w:sz w:val="16"/>
        </w:rPr>
        <w:t xml:space="preserve"> t</w:t>
      </w:r>
      <w:r w:rsidRPr="00654617">
        <w:rPr>
          <w:rStyle w:val="StyleUnderline"/>
        </w:rPr>
        <w:t>he ways in which patent law itself is unpredictable and uncertain</w:t>
      </w:r>
      <w:r w:rsidRPr="00DD2183">
        <w:rPr>
          <w:sz w:val="16"/>
        </w:rPr>
        <w:t xml:space="preserve">.51 </w:t>
      </w:r>
      <w:r w:rsidRPr="00654617">
        <w:rPr>
          <w:rStyle w:val="Emphasis"/>
        </w:rPr>
        <w:t>Patentable subject matter</w:t>
      </w:r>
      <w:r w:rsidRPr="00DD2183">
        <w:rPr>
          <w:sz w:val="16"/>
        </w:rPr>
        <w:t xml:space="preserve">,52 </w:t>
      </w:r>
      <w:r w:rsidRPr="00654617">
        <w:rPr>
          <w:rStyle w:val="StyleUnderline"/>
        </w:rPr>
        <w:t>nonobviousness</w:t>
      </w:r>
      <w:r w:rsidRPr="00DD2183">
        <w:rPr>
          <w:sz w:val="16"/>
        </w:rPr>
        <w:t xml:space="preserve">,53 </w:t>
      </w:r>
      <w:r w:rsidRPr="00654617">
        <w:rPr>
          <w:rStyle w:val="StyleUnderline"/>
        </w:rPr>
        <w:t>the treatment of prior art</w:t>
      </w:r>
      <w:r w:rsidRPr="00DD2183">
        <w:rPr>
          <w:sz w:val="16"/>
        </w:rPr>
        <w:t xml:space="preserve">,54 </w:t>
      </w:r>
      <w:r w:rsidRPr="00654617">
        <w:rPr>
          <w:rStyle w:val="StyleUnderline"/>
        </w:rPr>
        <w:t>and</w:t>
      </w:r>
      <w:r w:rsidRPr="00DD2183">
        <w:rPr>
          <w:sz w:val="16"/>
        </w:rPr>
        <w:t xml:space="preserve"> the </w:t>
      </w:r>
      <w:r w:rsidRPr="00654617">
        <w:rPr>
          <w:rStyle w:val="StyleUnderline"/>
        </w:rPr>
        <w:t>written description requirement</w:t>
      </w:r>
      <w:r w:rsidRPr="00DD2183">
        <w:rPr>
          <w:sz w:val="16"/>
        </w:rPr>
        <w:t xml:space="preserve">55 </w:t>
      </w:r>
      <w:r w:rsidRPr="00215DB0">
        <w:rPr>
          <w:rStyle w:val="StyleUnderline"/>
        </w:rPr>
        <w:t>are examples of the changing winds of patent law.</w:t>
      </w:r>
      <w:r w:rsidRPr="00DD2183">
        <w:rPr>
          <w:sz w:val="16"/>
        </w:rPr>
        <w:t xml:space="preserve"> </w:t>
      </w:r>
      <w:r w:rsidRPr="00215DB0">
        <w:rPr>
          <w:rStyle w:val="StyleUnderline"/>
        </w:rPr>
        <w:t>Some</w:t>
      </w:r>
      <w:r w:rsidRPr="00DD2183">
        <w:rPr>
          <w:sz w:val="16"/>
        </w:rPr>
        <w:t xml:space="preserve"> of the </w:t>
      </w:r>
      <w:r w:rsidRPr="00215DB0">
        <w:rPr>
          <w:rStyle w:val="StyleUnderline"/>
        </w:rPr>
        <w:t>unpredictability may arise from</w:t>
      </w:r>
      <w:r w:rsidRPr="00DD2183">
        <w:rPr>
          <w:sz w:val="16"/>
        </w:rPr>
        <w:t xml:space="preserve"> </w:t>
      </w:r>
      <w:r w:rsidRPr="00215DB0">
        <w:rPr>
          <w:rStyle w:val="Emphasis"/>
        </w:rPr>
        <w:t>industry-specific</w:t>
      </w:r>
      <w:r w:rsidRPr="00DD2183">
        <w:rPr>
          <w:sz w:val="16"/>
        </w:rPr>
        <w:t xml:space="preserve"> </w:t>
      </w:r>
      <w:r w:rsidRPr="00215DB0">
        <w:rPr>
          <w:rStyle w:val="StyleUnderline"/>
        </w:rPr>
        <w:t>applications</w:t>
      </w:r>
      <w:r w:rsidRPr="00DD2183">
        <w:rPr>
          <w:sz w:val="16"/>
        </w:rPr>
        <w:t xml:space="preserve"> </w:t>
      </w:r>
      <w:r w:rsidRPr="00215DB0">
        <w:rPr>
          <w:rStyle w:val="StyleUnderline"/>
        </w:rPr>
        <w:t xml:space="preserve">of seemingly general patent rules to </w:t>
      </w:r>
      <w:proofErr w:type="gramStart"/>
      <w:r w:rsidRPr="00215DB0">
        <w:rPr>
          <w:rStyle w:val="StyleUnderline"/>
        </w:rPr>
        <w:t>particular inventive</w:t>
      </w:r>
      <w:proofErr w:type="gramEnd"/>
      <w:r w:rsidRPr="00215DB0">
        <w:rPr>
          <w:rStyle w:val="StyleUnderline"/>
        </w:rPr>
        <w:t xml:space="preserve"> contexts</w:t>
      </w:r>
      <w:r w:rsidRPr="00DD2183">
        <w:rPr>
          <w:sz w:val="16"/>
        </w:rPr>
        <w:t xml:space="preserve">. </w:t>
      </w:r>
      <w:r w:rsidRPr="00C94C0A">
        <w:rPr>
          <w:rStyle w:val="StyleUnderline"/>
        </w:rPr>
        <w:t>Another source of</w:t>
      </w:r>
      <w:r w:rsidRPr="00DD2183">
        <w:rPr>
          <w:sz w:val="16"/>
        </w:rPr>
        <w:t xml:space="preserve"> the </w:t>
      </w:r>
      <w:r w:rsidRPr="00C94C0A">
        <w:rPr>
          <w:rStyle w:val="Emphasis"/>
        </w:rPr>
        <w:t>unpredictability</w:t>
      </w:r>
      <w:r w:rsidRPr="00DD2183">
        <w:rPr>
          <w:sz w:val="16"/>
        </w:rPr>
        <w:t xml:space="preserve"> of patent law </w:t>
      </w:r>
      <w:r w:rsidRPr="00C94C0A">
        <w:rPr>
          <w:rStyle w:val="StyleUnderline"/>
        </w:rPr>
        <w:t>is the shifting view of judges</w:t>
      </w:r>
      <w:r w:rsidRPr="00DD2183">
        <w:rPr>
          <w:sz w:val="16"/>
        </w:rPr>
        <w:t xml:space="preserve"> as they engage in disagreement within a specific court and across courts. To a certain extent, such </w:t>
      </w:r>
      <w:r w:rsidRPr="00C94C0A">
        <w:rPr>
          <w:rStyle w:val="StyleUnderline"/>
        </w:rPr>
        <w:t xml:space="preserve">changes may be </w:t>
      </w:r>
      <w:r w:rsidRPr="00C94C0A">
        <w:rPr>
          <w:rStyle w:val="Emphasis"/>
        </w:rPr>
        <w:t>predictable</w:t>
      </w:r>
      <w:r w:rsidRPr="00DD2183">
        <w:rPr>
          <w:sz w:val="16"/>
        </w:rPr>
        <w:t xml:space="preserve">, but the vagaries of patent law belie the notion that the pronouncements of federal law introduce a reign of calm and certainty. </w:t>
      </w:r>
    </w:p>
    <w:p w14:paraId="09BD3E19" w14:textId="77777777" w:rsidR="00FA572F" w:rsidRDefault="00FA572F" w:rsidP="00FA572F">
      <w:pPr>
        <w:rPr>
          <w:sz w:val="16"/>
        </w:rPr>
      </w:pPr>
      <w:r w:rsidRPr="00EE0B18">
        <w:rPr>
          <w:rStyle w:val="StyleUnderline"/>
        </w:rPr>
        <w:t>Even more striking is</w:t>
      </w:r>
      <w:r w:rsidRPr="00DD2183">
        <w:rPr>
          <w:sz w:val="16"/>
        </w:rPr>
        <w:t xml:space="preserve"> the </w:t>
      </w:r>
      <w:r w:rsidRPr="00EE0B18">
        <w:rPr>
          <w:rStyle w:val="Emphasis"/>
        </w:rPr>
        <w:t>unpredictability</w:t>
      </w:r>
      <w:r w:rsidRPr="00DD2183">
        <w:rPr>
          <w:sz w:val="16"/>
        </w:rPr>
        <w:t xml:space="preserve"> </w:t>
      </w:r>
      <w:r w:rsidRPr="00EE0B18">
        <w:rPr>
          <w:rStyle w:val="StyleUnderline"/>
        </w:rPr>
        <w:t>introduced by federal common law</w:t>
      </w:r>
      <w:r w:rsidRPr="00DD2183">
        <w:rPr>
          <w:sz w:val="16"/>
        </w:rPr>
        <w:t xml:space="preserve"> </w:t>
      </w:r>
      <w:r w:rsidRPr="00EE0B18">
        <w:rPr>
          <w:rStyle w:val="StyleUnderline"/>
        </w:rPr>
        <w:t xml:space="preserve">because of the </w:t>
      </w:r>
      <w:r w:rsidRPr="00EE0B18">
        <w:rPr>
          <w:rStyle w:val="Emphasis"/>
        </w:rPr>
        <w:t>vagueness</w:t>
      </w:r>
      <w:r w:rsidRPr="00DD2183">
        <w:rPr>
          <w:sz w:val="16"/>
        </w:rPr>
        <w:t xml:space="preserve"> </w:t>
      </w:r>
      <w:r w:rsidRPr="00EE0B18">
        <w:rPr>
          <w:rStyle w:val="StyleUnderline"/>
        </w:rPr>
        <w:t>of its source</w:t>
      </w:r>
      <w:r w:rsidRPr="00DD2183">
        <w:rPr>
          <w:sz w:val="16"/>
        </w:rPr>
        <w:t xml:space="preserve">. </w:t>
      </w:r>
      <w:proofErr w:type="gramStart"/>
      <w:r w:rsidRPr="00DD2183">
        <w:rPr>
          <w:sz w:val="16"/>
        </w:rPr>
        <w:t>Writ large</w:t>
      </w:r>
      <w:proofErr w:type="gramEnd"/>
      <w:r w:rsidRPr="00DD2183">
        <w:rPr>
          <w:sz w:val="16"/>
        </w:rPr>
        <w:t xml:space="preserve">, </w:t>
      </w:r>
      <w:r w:rsidRPr="00EE0B18">
        <w:rPr>
          <w:rStyle w:val="StyleUnderline"/>
        </w:rPr>
        <w:t>federal common law is</w:t>
      </w:r>
      <w:r w:rsidRPr="00DD2183">
        <w:rPr>
          <w:sz w:val="16"/>
        </w:rPr>
        <w:t xml:space="preserve"> </w:t>
      </w:r>
      <w:r w:rsidRPr="00EE0B18">
        <w:rPr>
          <w:rStyle w:val="Emphasis"/>
        </w:rPr>
        <w:t>grounded</w:t>
      </w:r>
      <w:r w:rsidRPr="00DD2183">
        <w:rPr>
          <w:sz w:val="16"/>
        </w:rPr>
        <w:t xml:space="preserve"> </w:t>
      </w:r>
      <w:r w:rsidRPr="00EE0B18">
        <w:rPr>
          <w:rStyle w:val="StyleUnderline"/>
        </w:rPr>
        <w:t>in the reason of the judge</w:t>
      </w:r>
      <w:r w:rsidRPr="00DD2183">
        <w:rPr>
          <w:sz w:val="16"/>
        </w:rPr>
        <w:t xml:space="preserve">, and some may believe that since we all share in reason, different decision makers will come to the same predictable result.56 That theory is far from true. </w:t>
      </w:r>
      <w:proofErr w:type="gramStart"/>
      <w:r w:rsidRPr="00DD2183">
        <w:rPr>
          <w:sz w:val="16"/>
        </w:rPr>
        <w:t>Needless to say, all</w:t>
      </w:r>
      <w:proofErr w:type="gramEnd"/>
      <w:r w:rsidRPr="00DD2183">
        <w:rPr>
          <w:sz w:val="16"/>
        </w:rPr>
        <w:t xml:space="preserve"> law involves a prediction of what a court might do. In that sense, all law is ultimately unpredictable. But there are differences in degree and in kind. </w:t>
      </w:r>
      <w:r w:rsidRPr="00EE0B18">
        <w:rPr>
          <w:rStyle w:val="StyleUnderline"/>
        </w:rPr>
        <w:t>State common law is</w:t>
      </w:r>
      <w:r w:rsidRPr="00DD2183">
        <w:rPr>
          <w:sz w:val="16"/>
        </w:rPr>
        <w:t xml:space="preserve"> </w:t>
      </w:r>
      <w:r w:rsidRPr="00EE0B18">
        <w:rPr>
          <w:rStyle w:val="Emphasis"/>
        </w:rPr>
        <w:t>grounded</w:t>
      </w:r>
      <w:r w:rsidRPr="00DD2183">
        <w:rPr>
          <w:sz w:val="16"/>
        </w:rPr>
        <w:t xml:space="preserve"> </w:t>
      </w:r>
      <w:r w:rsidRPr="00EE0B18">
        <w:rPr>
          <w:rStyle w:val="StyleUnderline"/>
        </w:rPr>
        <w:t>in case law and statute</w:t>
      </w:r>
      <w:r w:rsidRPr="00DD2183">
        <w:rPr>
          <w:sz w:val="16"/>
        </w:rPr>
        <w:t xml:space="preserve">. An </w:t>
      </w:r>
      <w:r w:rsidRPr="00EE0B18">
        <w:rPr>
          <w:rStyle w:val="StyleUnderline"/>
        </w:rPr>
        <w:t xml:space="preserve">inventor </w:t>
      </w:r>
      <w:proofErr w:type="gramStart"/>
      <w:r w:rsidRPr="00EE0B18">
        <w:rPr>
          <w:rStyle w:val="StyleUnderline"/>
        </w:rPr>
        <w:t>entering into</w:t>
      </w:r>
      <w:proofErr w:type="gramEnd"/>
      <w:r w:rsidRPr="00EE0B18">
        <w:rPr>
          <w:rStyle w:val="StyleUnderline"/>
        </w:rPr>
        <w:t xml:space="preserve"> a contract involving a patent might have</w:t>
      </w:r>
      <w:r w:rsidRPr="00DD2183">
        <w:rPr>
          <w:sz w:val="16"/>
        </w:rPr>
        <w:t xml:space="preserve"> </w:t>
      </w:r>
      <w:r w:rsidRPr="00EE0B18">
        <w:rPr>
          <w:rStyle w:val="Emphasis"/>
        </w:rPr>
        <w:t>greater certainty</w:t>
      </w:r>
      <w:r w:rsidRPr="00DD2183">
        <w:rPr>
          <w:sz w:val="16"/>
        </w:rPr>
        <w:t xml:space="preserve"> in </w:t>
      </w:r>
      <w:r w:rsidRPr="00EE0B18">
        <w:rPr>
          <w:rStyle w:val="Emphasis"/>
        </w:rPr>
        <w:t>predicting how</w:t>
      </w:r>
      <w:r w:rsidRPr="00EE0B18">
        <w:rPr>
          <w:rStyle w:val="StyleUnderline"/>
        </w:rPr>
        <w:t xml:space="preserve"> a particular </w:t>
      </w:r>
      <w:r w:rsidRPr="00EE0B18">
        <w:rPr>
          <w:rStyle w:val="Emphasis"/>
        </w:rPr>
        <w:t>contract</w:t>
      </w:r>
      <w:r w:rsidRPr="00EE0B18">
        <w:rPr>
          <w:rStyle w:val="StyleUnderline"/>
        </w:rPr>
        <w:t xml:space="preserve"> will be </w:t>
      </w:r>
      <w:r w:rsidRPr="00EE0B18">
        <w:rPr>
          <w:rStyle w:val="Emphasis"/>
        </w:rPr>
        <w:t>enforced under</w:t>
      </w:r>
      <w:r w:rsidRPr="00EE0B18">
        <w:rPr>
          <w:rStyle w:val="StyleUnderline"/>
        </w:rPr>
        <w:t xml:space="preserve"> the statutes and case law of </w:t>
      </w:r>
      <w:r w:rsidRPr="00EE0B18">
        <w:rPr>
          <w:rStyle w:val="Emphasis"/>
        </w:rPr>
        <w:t>a particular state</w:t>
      </w:r>
      <w:r w:rsidRPr="00DD2183">
        <w:rPr>
          <w:sz w:val="16"/>
        </w:rPr>
        <w:t xml:space="preserve"> than </w:t>
      </w:r>
      <w:r w:rsidRPr="00EE0B18">
        <w:rPr>
          <w:rStyle w:val="StyleUnderline"/>
        </w:rPr>
        <w:t>in gleaning the thoughts of a federal judge.</w:t>
      </w:r>
      <w:r w:rsidRPr="00DD2183">
        <w:rPr>
          <w:sz w:val="16"/>
        </w:rPr>
        <w:t xml:space="preserve"> An issue may arise as to which state law will apply, but the </w:t>
      </w:r>
      <w:r w:rsidRPr="00DD2183">
        <w:rPr>
          <w:rStyle w:val="StyleUnderline"/>
        </w:rPr>
        <w:t>range of possibilities</w:t>
      </w:r>
      <w:r w:rsidRPr="00DD2183">
        <w:rPr>
          <w:sz w:val="16"/>
        </w:rPr>
        <w:t xml:space="preserve"> might </w:t>
      </w:r>
      <w:r w:rsidRPr="00DD2183">
        <w:rPr>
          <w:rStyle w:val="StyleUnderline"/>
        </w:rPr>
        <w:t>be quite narrow</w:t>
      </w:r>
      <w:r w:rsidRPr="00DD2183">
        <w:rPr>
          <w:sz w:val="16"/>
        </w:rPr>
        <w:t xml:space="preserve"> compared to the open field of a judge’s reason applied to a particular contract. Whether or not patents are special, there is </w:t>
      </w:r>
      <w:r w:rsidRPr="00DD2183">
        <w:rPr>
          <w:rStyle w:val="Emphasis"/>
        </w:rPr>
        <w:t>no reason</w:t>
      </w:r>
      <w:r w:rsidRPr="00DD2183">
        <w:rPr>
          <w:sz w:val="16"/>
        </w:rPr>
        <w:t xml:space="preserve"> </w:t>
      </w:r>
      <w:r w:rsidRPr="00DD2183">
        <w:rPr>
          <w:rStyle w:val="StyleUnderline"/>
        </w:rPr>
        <w:t>to think that federal courts provide more predictability than state courts</w:t>
      </w:r>
      <w:r w:rsidRPr="00DD2183">
        <w:rPr>
          <w:sz w:val="16"/>
        </w:rPr>
        <w:t>.</w:t>
      </w:r>
    </w:p>
    <w:p w14:paraId="3C040838" w14:textId="77777777" w:rsidR="00FA572F" w:rsidRDefault="00FA572F" w:rsidP="00FA572F">
      <w:pPr>
        <w:rPr>
          <w:sz w:val="16"/>
        </w:rPr>
      </w:pPr>
      <w:r w:rsidRPr="009512F7">
        <w:rPr>
          <w:sz w:val="16"/>
        </w:rPr>
        <w:t xml:space="preserve">A more modest version of the “patents are special” argument is the </w:t>
      </w:r>
      <w:r w:rsidRPr="009512F7">
        <w:rPr>
          <w:rStyle w:val="StyleUnderline"/>
        </w:rPr>
        <w:t>need for uniform contract rules to facilitate patent licensing</w:t>
      </w:r>
      <w:r w:rsidRPr="009512F7">
        <w:rPr>
          <w:sz w:val="16"/>
        </w:rPr>
        <w:t xml:space="preserve"> and other means of commercialization. This </w:t>
      </w:r>
      <w:r w:rsidRPr="009512F7">
        <w:rPr>
          <w:rStyle w:val="StyleUnderline"/>
        </w:rPr>
        <w:t>argument</w:t>
      </w:r>
      <w:r w:rsidRPr="009512F7">
        <w:rPr>
          <w:sz w:val="16"/>
        </w:rPr>
        <w:t xml:space="preserve"> may </w:t>
      </w:r>
      <w:r w:rsidRPr="009512F7">
        <w:rPr>
          <w:rStyle w:val="StyleUnderline"/>
        </w:rPr>
        <w:t xml:space="preserve">help to understand </w:t>
      </w:r>
      <w:r w:rsidRPr="009512F7">
        <w:rPr>
          <w:rStyle w:val="Emphasis"/>
        </w:rPr>
        <w:t>why</w:t>
      </w:r>
      <w:r w:rsidRPr="009512F7">
        <w:rPr>
          <w:sz w:val="16"/>
        </w:rPr>
        <w:t xml:space="preserve"> </w:t>
      </w:r>
      <w:r w:rsidRPr="009512F7">
        <w:rPr>
          <w:rStyle w:val="StyleUnderline"/>
        </w:rPr>
        <w:t>the</w:t>
      </w:r>
      <w:r w:rsidRPr="009512F7">
        <w:rPr>
          <w:sz w:val="16"/>
        </w:rPr>
        <w:t xml:space="preserve"> Federal </w:t>
      </w:r>
      <w:r w:rsidRPr="009512F7">
        <w:rPr>
          <w:rStyle w:val="Emphasis"/>
        </w:rPr>
        <w:t>Circuit</w:t>
      </w:r>
      <w:r w:rsidRPr="009512F7">
        <w:rPr>
          <w:sz w:val="16"/>
        </w:rPr>
        <w:t xml:space="preserve"> </w:t>
      </w:r>
      <w:r w:rsidRPr="009512F7">
        <w:rPr>
          <w:rStyle w:val="StyleUnderline"/>
        </w:rPr>
        <w:t>has created its own law of contracts</w:t>
      </w:r>
      <w:r w:rsidRPr="009512F7">
        <w:rPr>
          <w:sz w:val="16"/>
        </w:rPr>
        <w:t xml:space="preserve"> </w:t>
      </w:r>
      <w:r w:rsidRPr="009512F7">
        <w:rPr>
          <w:rStyle w:val="StyleUnderline"/>
        </w:rPr>
        <w:t xml:space="preserve">while </w:t>
      </w:r>
      <w:r w:rsidRPr="009512F7">
        <w:rPr>
          <w:rStyle w:val="Emphasis"/>
        </w:rPr>
        <w:t>refraining</w:t>
      </w:r>
      <w:r w:rsidRPr="009512F7">
        <w:rPr>
          <w:sz w:val="16"/>
        </w:rPr>
        <w:t xml:space="preserve"> </w:t>
      </w:r>
      <w:r w:rsidRPr="009512F7">
        <w:rPr>
          <w:rStyle w:val="StyleUnderline"/>
        </w:rPr>
        <w:t>from creating its own law</w:t>
      </w:r>
      <w:r w:rsidRPr="009512F7">
        <w:rPr>
          <w:sz w:val="16"/>
        </w:rPr>
        <w:t xml:space="preserve"> </w:t>
      </w:r>
      <w:r w:rsidRPr="009512F7">
        <w:rPr>
          <w:rStyle w:val="StyleUnderline"/>
        </w:rPr>
        <w:t xml:space="preserve">of </w:t>
      </w:r>
      <w:r w:rsidRPr="009512F7">
        <w:rPr>
          <w:rStyle w:val="Emphasis"/>
        </w:rPr>
        <w:t>other</w:t>
      </w:r>
      <w:r w:rsidRPr="009512F7">
        <w:rPr>
          <w:sz w:val="16"/>
        </w:rPr>
        <w:t xml:space="preserve"> </w:t>
      </w:r>
      <w:r w:rsidRPr="009512F7">
        <w:rPr>
          <w:rStyle w:val="StyleUnderline"/>
        </w:rPr>
        <w:t>state law areas</w:t>
      </w:r>
      <w:r w:rsidRPr="009512F7">
        <w:rPr>
          <w:sz w:val="16"/>
        </w:rPr>
        <w:t xml:space="preserve">, such as torts. But many of the points discussed above regarding the predictability of patent law hold a fortiori in rebutting this argument. </w:t>
      </w:r>
      <w:r w:rsidRPr="009512F7">
        <w:rPr>
          <w:rStyle w:val="StyleUnderline"/>
        </w:rPr>
        <w:t>While the Federal Circuit’s contract jurisprudence creates a uniform body of law</w:t>
      </w:r>
      <w:r w:rsidRPr="009512F7">
        <w:rPr>
          <w:sz w:val="16"/>
        </w:rPr>
        <w:t xml:space="preserve"> that transcends the law of the 50 states, it is </w:t>
      </w:r>
      <w:r w:rsidRPr="009512F7">
        <w:rPr>
          <w:rStyle w:val="Emphasis"/>
        </w:rPr>
        <w:t>unclear</w:t>
      </w:r>
      <w:r w:rsidRPr="009512F7">
        <w:rPr>
          <w:sz w:val="16"/>
        </w:rPr>
        <w:t xml:space="preserve"> </w:t>
      </w:r>
      <w:r w:rsidRPr="009512F7">
        <w:rPr>
          <w:rStyle w:val="StyleUnderline"/>
        </w:rPr>
        <w:t>where the source of this law is</w:t>
      </w:r>
      <w:r w:rsidRPr="009512F7">
        <w:rPr>
          <w:sz w:val="16"/>
        </w:rPr>
        <w:t xml:space="preserve"> </w:t>
      </w:r>
      <w:r w:rsidRPr="009512F7">
        <w:rPr>
          <w:rStyle w:val="Emphasis"/>
        </w:rPr>
        <w:t>adding</w:t>
      </w:r>
      <w:r w:rsidRPr="009512F7">
        <w:rPr>
          <w:sz w:val="16"/>
        </w:rPr>
        <w:t xml:space="preserve"> </w:t>
      </w:r>
      <w:r w:rsidRPr="009512F7">
        <w:rPr>
          <w:rStyle w:val="StyleUnderline"/>
        </w:rPr>
        <w:t>to</w:t>
      </w:r>
      <w:r w:rsidRPr="009512F7">
        <w:rPr>
          <w:sz w:val="16"/>
        </w:rPr>
        <w:t xml:space="preserve"> the </w:t>
      </w:r>
      <w:r w:rsidRPr="009512F7">
        <w:rPr>
          <w:rStyle w:val="Emphasis"/>
        </w:rPr>
        <w:t>unpredictability</w:t>
      </w:r>
      <w:r w:rsidRPr="009512F7">
        <w:rPr>
          <w:sz w:val="16"/>
        </w:rPr>
        <w:t xml:space="preserve">. Furthermore, at the outset, </w:t>
      </w:r>
      <w:r w:rsidRPr="009512F7">
        <w:rPr>
          <w:rStyle w:val="StyleUnderline"/>
        </w:rPr>
        <w:t>parties to a contract involving a patent may not know where</w:t>
      </w:r>
      <w:r w:rsidRPr="009512F7">
        <w:rPr>
          <w:sz w:val="16"/>
        </w:rPr>
        <w:t xml:space="preserve"> any </w:t>
      </w:r>
      <w:r w:rsidRPr="009512F7">
        <w:rPr>
          <w:rStyle w:val="StyleUnderline"/>
        </w:rPr>
        <w:t>future disputes will be litigated.</w:t>
      </w:r>
      <w:r w:rsidRPr="009512F7">
        <w:rPr>
          <w:sz w:val="16"/>
        </w:rPr>
        <w:t xml:space="preserve"> The </w:t>
      </w:r>
      <w:r w:rsidRPr="009512F7">
        <w:rPr>
          <w:rStyle w:val="StyleUnderline"/>
        </w:rPr>
        <w:t>venue</w:t>
      </w:r>
      <w:r w:rsidRPr="009512F7">
        <w:rPr>
          <w:sz w:val="16"/>
        </w:rPr>
        <w:t xml:space="preserve"> </w:t>
      </w:r>
      <w:r w:rsidRPr="009512F7">
        <w:rPr>
          <w:rStyle w:val="StyleUnderline"/>
        </w:rPr>
        <w:t>may be one of the several state courts</w:t>
      </w:r>
      <w:r w:rsidRPr="009512F7">
        <w:rPr>
          <w:sz w:val="16"/>
        </w:rPr>
        <w:t xml:space="preserve"> </w:t>
      </w:r>
      <w:r w:rsidRPr="009512F7">
        <w:rPr>
          <w:rStyle w:val="StyleUnderline"/>
        </w:rPr>
        <w:t>or a federal court</w:t>
      </w:r>
      <w:r w:rsidRPr="009512F7">
        <w:rPr>
          <w:sz w:val="16"/>
        </w:rPr>
        <w:t xml:space="preserve">. The case may be litigated as a patent matter or it may not be.57 If not, the Federal Circuit will not be implicated. While the range of this uncertainty may not be as broad as I depict, it is unclear whether </w:t>
      </w:r>
      <w:r w:rsidRPr="009512F7">
        <w:rPr>
          <w:rStyle w:val="StyleUnderline"/>
        </w:rPr>
        <w:t>a uniform Federal Circuit law of contracts</w:t>
      </w:r>
      <w:r w:rsidRPr="009512F7">
        <w:rPr>
          <w:sz w:val="16"/>
        </w:rPr>
        <w:t xml:space="preserve"> makes matters more predictable. Instead, it may just </w:t>
      </w:r>
      <w:r w:rsidRPr="009512F7">
        <w:rPr>
          <w:rStyle w:val="StyleUnderline"/>
        </w:rPr>
        <w:t>add</w:t>
      </w:r>
      <w:r w:rsidRPr="009512F7">
        <w:rPr>
          <w:sz w:val="16"/>
        </w:rPr>
        <w:t xml:space="preserve"> </w:t>
      </w:r>
      <w:r w:rsidRPr="009512F7">
        <w:rPr>
          <w:rStyle w:val="Emphasis"/>
        </w:rPr>
        <w:t>another</w:t>
      </w:r>
      <w:r w:rsidRPr="009512F7">
        <w:rPr>
          <w:sz w:val="16"/>
        </w:rPr>
        <w:t xml:space="preserve"> </w:t>
      </w:r>
      <w:r w:rsidRPr="009512F7">
        <w:rPr>
          <w:rStyle w:val="StyleUnderline"/>
        </w:rPr>
        <w:t>contingency</w:t>
      </w:r>
      <w:r w:rsidRPr="009512F7">
        <w:rPr>
          <w:sz w:val="16"/>
        </w:rPr>
        <w:t xml:space="preserve"> </w:t>
      </w:r>
      <w:r w:rsidRPr="009512F7">
        <w:rPr>
          <w:rStyle w:val="StyleUnderline"/>
        </w:rPr>
        <w:t>to the legal regime</w:t>
      </w:r>
      <w:r w:rsidRPr="009512F7">
        <w:rPr>
          <w:sz w:val="16"/>
        </w:rPr>
        <w:t xml:space="preserve"> for which the parties have to prepare.</w:t>
      </w:r>
    </w:p>
    <w:p w14:paraId="01BC1C99" w14:textId="77777777" w:rsidR="00FA572F" w:rsidRDefault="00FA572F" w:rsidP="00FA572F">
      <w:pPr>
        <w:rPr>
          <w:sz w:val="16"/>
        </w:rPr>
      </w:pPr>
    </w:p>
    <w:p w14:paraId="28A1BB4D" w14:textId="77777777" w:rsidR="00FA572F" w:rsidRDefault="00FA572F" w:rsidP="00FA572F">
      <w:pPr>
        <w:pStyle w:val="Heading3"/>
      </w:pPr>
      <w:r>
        <w:t>2NC---AT: Delay</w:t>
      </w:r>
    </w:p>
    <w:p w14:paraId="5F9B48C6" w14:textId="77777777" w:rsidR="00FA572F" w:rsidRDefault="00FA572F" w:rsidP="00FA572F">
      <w:pPr>
        <w:pStyle w:val="Heading4"/>
      </w:pPr>
      <w:r>
        <w:t xml:space="preserve">They’re </w:t>
      </w:r>
      <w:r>
        <w:rPr>
          <w:u w:val="single"/>
        </w:rPr>
        <w:t>faster</w:t>
      </w:r>
      <w:r>
        <w:t xml:space="preserve"> and </w:t>
      </w:r>
      <w:r>
        <w:rPr>
          <w:u w:val="single"/>
        </w:rPr>
        <w:t>solve</w:t>
      </w:r>
      <w:r>
        <w:rPr>
          <w:b w:val="0"/>
          <w:bCs/>
        </w:rPr>
        <w:t xml:space="preserve"> </w:t>
      </w:r>
      <w:r>
        <w:t xml:space="preserve">better. </w:t>
      </w:r>
    </w:p>
    <w:p w14:paraId="6343AF91" w14:textId="77777777" w:rsidR="00FA572F" w:rsidRPr="003C4B4B" w:rsidRDefault="00FA572F" w:rsidP="00FA572F">
      <w:r w:rsidRPr="003C4B4B">
        <w:rPr>
          <w:rStyle w:val="Style13ptBold"/>
        </w:rPr>
        <w:t>Sopko ’23</w:t>
      </w:r>
      <w:r>
        <w:t xml:space="preserve"> — Adam B, Staff Attorney, State Democracy Research Initiative at University of Wisconsin Law School., </w:t>
      </w:r>
      <w:proofErr w:type="spellStart"/>
      <w:r>
        <w:t>HeinOnline</w:t>
      </w:r>
      <w:proofErr w:type="spellEnd"/>
      <w:r>
        <w:t xml:space="preserve">; (July 2023; “Catalyzing Judicial Federalism”; Virginia Law Review Online, Volume 109; </w:t>
      </w:r>
      <w:proofErr w:type="spellStart"/>
      <w:r>
        <w:rPr>
          <w:i/>
          <w:iCs/>
        </w:rPr>
        <w:t>HeinOnline</w:t>
      </w:r>
      <w:proofErr w:type="spellEnd"/>
      <w:r>
        <w:t xml:space="preserve">; pp. 144-161; </w:t>
      </w:r>
      <w:proofErr w:type="spellStart"/>
      <w:r>
        <w:t>ror</w:t>
      </w:r>
      <w:proofErr w:type="spellEnd"/>
      <w:r>
        <w:t>)</w:t>
      </w:r>
    </w:p>
    <w:p w14:paraId="36B32D23" w14:textId="77777777" w:rsidR="00FA572F" w:rsidRPr="006E307B" w:rsidRDefault="00FA572F" w:rsidP="00FA572F">
      <w:pPr>
        <w:rPr>
          <w:sz w:val="16"/>
        </w:rPr>
      </w:pPr>
      <w:r w:rsidRPr="006E307B">
        <w:rPr>
          <w:sz w:val="16"/>
        </w:rPr>
        <w:t xml:space="preserve">For example, </w:t>
      </w:r>
      <w:r w:rsidRPr="006E307B">
        <w:rPr>
          <w:rStyle w:val="StyleUnderline"/>
        </w:rPr>
        <w:t>state</w:t>
      </w:r>
      <w:r w:rsidRPr="006E307B">
        <w:rPr>
          <w:sz w:val="16"/>
        </w:rPr>
        <w:t xml:space="preserve"> </w:t>
      </w:r>
      <w:r w:rsidRPr="006E307B">
        <w:rPr>
          <w:rStyle w:val="Emphasis"/>
        </w:rPr>
        <w:t>supreme courts</w:t>
      </w:r>
      <w:r w:rsidRPr="006E307B">
        <w:rPr>
          <w:sz w:val="16"/>
        </w:rPr>
        <w:t xml:space="preserve"> can </w:t>
      </w:r>
      <w:r w:rsidRPr="006E307B">
        <w:rPr>
          <w:rStyle w:val="StyleUnderline"/>
        </w:rPr>
        <w:t>rely on their</w:t>
      </w:r>
      <w:r w:rsidRPr="006E307B">
        <w:rPr>
          <w:sz w:val="16"/>
        </w:rPr>
        <w:t xml:space="preserve"> </w:t>
      </w:r>
      <w:r w:rsidRPr="006E307B">
        <w:rPr>
          <w:rStyle w:val="StyleUnderline"/>
        </w:rPr>
        <w:t>policymaking</w:t>
      </w:r>
      <w:r w:rsidRPr="006E307B">
        <w:rPr>
          <w:sz w:val="16"/>
        </w:rPr>
        <w:t xml:space="preserve"> powers </w:t>
      </w:r>
      <w:r w:rsidRPr="006E307B">
        <w:rPr>
          <w:rStyle w:val="StyleUnderline"/>
        </w:rPr>
        <w:t>to minimize</w:t>
      </w:r>
      <w:r w:rsidRPr="006E307B">
        <w:rPr>
          <w:sz w:val="16"/>
        </w:rPr>
        <w:t xml:space="preserve"> the </w:t>
      </w:r>
      <w:r w:rsidRPr="006E307B">
        <w:rPr>
          <w:rStyle w:val="Emphasis"/>
        </w:rPr>
        <w:t>pernicious</w:t>
      </w:r>
      <w:r w:rsidRPr="006E307B">
        <w:rPr>
          <w:sz w:val="16"/>
        </w:rPr>
        <w:t xml:space="preserve"> effects of racial and gender </w:t>
      </w:r>
      <w:r w:rsidRPr="006E307B">
        <w:rPr>
          <w:rStyle w:val="StyleUnderline"/>
        </w:rPr>
        <w:t>bias in</w:t>
      </w:r>
      <w:r w:rsidRPr="006E307B">
        <w:rPr>
          <w:sz w:val="16"/>
        </w:rPr>
        <w:t xml:space="preserve"> </w:t>
      </w:r>
      <w:r w:rsidRPr="006E307B">
        <w:rPr>
          <w:rStyle w:val="StyleUnderline"/>
        </w:rPr>
        <w:t>the</w:t>
      </w:r>
      <w:r w:rsidRPr="006E307B">
        <w:rPr>
          <w:sz w:val="16"/>
        </w:rPr>
        <w:t xml:space="preserve"> </w:t>
      </w:r>
      <w:r w:rsidRPr="006E307B">
        <w:rPr>
          <w:rStyle w:val="StyleUnderline"/>
        </w:rPr>
        <w:t>state's</w:t>
      </w:r>
      <w:r w:rsidRPr="006E307B">
        <w:rPr>
          <w:sz w:val="16"/>
        </w:rPr>
        <w:t xml:space="preserve"> criminal </w:t>
      </w:r>
      <w:r w:rsidRPr="006E307B">
        <w:rPr>
          <w:rStyle w:val="Emphasis"/>
        </w:rPr>
        <w:t>legal process</w:t>
      </w:r>
      <w:r w:rsidRPr="006E307B">
        <w:rPr>
          <w:sz w:val="16"/>
        </w:rPr>
        <w:t xml:space="preserve">, 69 </w:t>
      </w:r>
      <w:r w:rsidRPr="006E307B">
        <w:rPr>
          <w:rStyle w:val="StyleUnderline"/>
        </w:rPr>
        <w:t>create</w:t>
      </w:r>
      <w:r w:rsidRPr="006E307B">
        <w:rPr>
          <w:sz w:val="16"/>
        </w:rPr>
        <w:t xml:space="preserve"> </w:t>
      </w:r>
      <w:r w:rsidRPr="006E307B">
        <w:rPr>
          <w:rStyle w:val="Emphasis"/>
        </w:rPr>
        <w:t>problem-solving</w:t>
      </w:r>
      <w:r w:rsidRPr="006E307B">
        <w:rPr>
          <w:sz w:val="16"/>
        </w:rPr>
        <w:t xml:space="preserve"> </w:t>
      </w:r>
      <w:r w:rsidRPr="006E307B">
        <w:rPr>
          <w:rStyle w:val="StyleUnderline"/>
        </w:rPr>
        <w:t>courts</w:t>
      </w:r>
      <w:r w:rsidRPr="006E307B">
        <w:rPr>
          <w:sz w:val="16"/>
        </w:rPr>
        <w:t xml:space="preserve"> that provide therapeutic treatments rather than punitive sentences for certain offenders, 70 </w:t>
      </w:r>
      <w:r w:rsidRPr="006E307B">
        <w:rPr>
          <w:rStyle w:val="StyleUnderline"/>
        </w:rPr>
        <w:t>and bolster</w:t>
      </w:r>
      <w:r w:rsidRPr="006E307B">
        <w:rPr>
          <w:sz w:val="16"/>
        </w:rPr>
        <w:t xml:space="preserve"> </w:t>
      </w:r>
      <w:r w:rsidRPr="006E307B">
        <w:rPr>
          <w:rStyle w:val="Emphasis"/>
        </w:rPr>
        <w:t>democratic guardrails</w:t>
      </w:r>
      <w:r w:rsidRPr="006E307B">
        <w:rPr>
          <w:sz w:val="16"/>
        </w:rPr>
        <w:t xml:space="preserve"> </w:t>
      </w:r>
      <w:r w:rsidRPr="006E307B">
        <w:rPr>
          <w:rStyle w:val="StyleUnderline"/>
        </w:rPr>
        <w:t>by sharpening rules</w:t>
      </w:r>
      <w:r w:rsidRPr="006E307B">
        <w:rPr>
          <w:sz w:val="16"/>
        </w:rPr>
        <w:t xml:space="preserve"> </w:t>
      </w:r>
      <w:r w:rsidRPr="006E307B">
        <w:rPr>
          <w:rStyle w:val="StyleUnderline"/>
        </w:rPr>
        <w:t>that</w:t>
      </w:r>
      <w:r w:rsidRPr="006E307B">
        <w:rPr>
          <w:sz w:val="16"/>
        </w:rPr>
        <w:t xml:space="preserve"> </w:t>
      </w:r>
      <w:r w:rsidRPr="006E307B">
        <w:rPr>
          <w:rStyle w:val="StyleUnderline"/>
        </w:rPr>
        <w:t>govern</w:t>
      </w:r>
      <w:r w:rsidRPr="006E307B">
        <w:rPr>
          <w:sz w:val="16"/>
        </w:rPr>
        <w:t xml:space="preserve"> </w:t>
      </w:r>
      <w:r w:rsidRPr="006E307B">
        <w:rPr>
          <w:rStyle w:val="Emphasis"/>
        </w:rPr>
        <w:t>attorney conduct</w:t>
      </w:r>
      <w:r w:rsidRPr="006E307B">
        <w:rPr>
          <w:sz w:val="16"/>
        </w:rPr>
        <w:t xml:space="preserve">.71 Similarly, through their rulemaking authority supreme courts </w:t>
      </w:r>
      <w:r w:rsidRPr="006E307B">
        <w:rPr>
          <w:rStyle w:val="StyleUnderline"/>
        </w:rPr>
        <w:t>can influence the</w:t>
      </w:r>
      <w:r w:rsidRPr="006E307B">
        <w:rPr>
          <w:sz w:val="16"/>
        </w:rPr>
        <w:t xml:space="preserve"> </w:t>
      </w:r>
      <w:r w:rsidRPr="006E307B">
        <w:rPr>
          <w:rStyle w:val="Emphasis"/>
        </w:rPr>
        <w:t>scope</w:t>
      </w:r>
      <w:r w:rsidRPr="006E307B">
        <w:rPr>
          <w:sz w:val="16"/>
        </w:rPr>
        <w:t xml:space="preserve"> </w:t>
      </w:r>
      <w:r w:rsidRPr="006E307B">
        <w:rPr>
          <w:rStyle w:val="StyleUnderline"/>
        </w:rPr>
        <w:t>of</w:t>
      </w:r>
      <w:r w:rsidRPr="006E307B">
        <w:rPr>
          <w:sz w:val="16"/>
        </w:rPr>
        <w:t xml:space="preserve"> important </w:t>
      </w:r>
      <w:r w:rsidRPr="006E307B">
        <w:rPr>
          <w:rStyle w:val="Emphasis"/>
        </w:rPr>
        <w:t>rights</w:t>
      </w:r>
      <w:r w:rsidRPr="006E307B">
        <w:rPr>
          <w:sz w:val="16"/>
        </w:rPr>
        <w:t xml:space="preserve">, </w:t>
      </w:r>
      <w:r w:rsidRPr="006E307B">
        <w:rPr>
          <w:rStyle w:val="StyleUnderline"/>
        </w:rPr>
        <w:t>like</w:t>
      </w:r>
      <w:r w:rsidRPr="006E307B">
        <w:rPr>
          <w:sz w:val="16"/>
        </w:rPr>
        <w:t xml:space="preserve"> </w:t>
      </w:r>
      <w:r w:rsidRPr="006E307B">
        <w:rPr>
          <w:rStyle w:val="Emphasis"/>
        </w:rPr>
        <w:t>abortion</w:t>
      </w:r>
      <w:r w:rsidRPr="006E307B">
        <w:rPr>
          <w:sz w:val="16"/>
        </w:rPr>
        <w:t xml:space="preserve"> access, 72 prohibitions on excessive </w:t>
      </w:r>
      <w:r w:rsidRPr="006E307B">
        <w:rPr>
          <w:rStyle w:val="StyleUnderline"/>
        </w:rPr>
        <w:t>sentences</w:t>
      </w:r>
      <w:r w:rsidRPr="006E307B">
        <w:rPr>
          <w:sz w:val="16"/>
        </w:rPr>
        <w:t xml:space="preserve">, 73 impartial </w:t>
      </w:r>
      <w:r w:rsidRPr="006E307B">
        <w:rPr>
          <w:rStyle w:val="StyleUnderline"/>
        </w:rPr>
        <w:t>juries</w:t>
      </w:r>
      <w:r w:rsidRPr="006E307B">
        <w:rPr>
          <w:sz w:val="16"/>
        </w:rPr>
        <w:t xml:space="preserve">, 74 and </w:t>
      </w:r>
      <w:r w:rsidRPr="006E307B">
        <w:rPr>
          <w:rStyle w:val="StyleUnderline"/>
        </w:rPr>
        <w:t>speedy trials</w:t>
      </w:r>
      <w:r w:rsidRPr="006E307B">
        <w:rPr>
          <w:sz w:val="16"/>
        </w:rPr>
        <w:t xml:space="preserve">,75 among others. 76 Just recently, state courts have relied on their rulemaking powers to expand civil legal representation for indigent parties, 77 enhance the right to counsel for indigent criminal defendants, 78 minimize the oppressive effects of debtors' prisons, 79 and reform the use of j </w:t>
      </w:r>
      <w:proofErr w:type="spellStart"/>
      <w:r w:rsidRPr="006E307B">
        <w:rPr>
          <w:sz w:val="16"/>
        </w:rPr>
        <w:t>ailhouse</w:t>
      </w:r>
      <w:proofErr w:type="spellEnd"/>
      <w:r w:rsidRPr="006E307B">
        <w:rPr>
          <w:sz w:val="16"/>
        </w:rPr>
        <w:t xml:space="preserve"> informants. 80 In nearly </w:t>
      </w:r>
      <w:proofErr w:type="gramStart"/>
      <w:r w:rsidRPr="006E307B">
        <w:rPr>
          <w:sz w:val="16"/>
        </w:rPr>
        <w:t>all of</w:t>
      </w:r>
      <w:proofErr w:type="gramEnd"/>
      <w:r w:rsidRPr="006E307B">
        <w:rPr>
          <w:sz w:val="16"/>
        </w:rPr>
        <w:t xml:space="preserve"> these instances, </w:t>
      </w:r>
      <w:r w:rsidRPr="006E307B">
        <w:rPr>
          <w:rStyle w:val="StyleUnderline"/>
        </w:rPr>
        <w:t>state courts</w:t>
      </w:r>
      <w:r w:rsidRPr="006E307B">
        <w:rPr>
          <w:sz w:val="16"/>
        </w:rPr>
        <w:t xml:space="preserve"> </w:t>
      </w:r>
      <w:r w:rsidRPr="006E307B">
        <w:rPr>
          <w:rStyle w:val="StyleUnderline"/>
        </w:rPr>
        <w:t>acting in their</w:t>
      </w:r>
      <w:r w:rsidRPr="006E307B">
        <w:rPr>
          <w:sz w:val="16"/>
        </w:rPr>
        <w:t xml:space="preserve"> </w:t>
      </w:r>
      <w:r w:rsidRPr="006E307B">
        <w:rPr>
          <w:rStyle w:val="Emphasis"/>
        </w:rPr>
        <w:t>administrative capacity</w:t>
      </w:r>
      <w:r w:rsidRPr="006E307B">
        <w:rPr>
          <w:sz w:val="16"/>
        </w:rPr>
        <w:t xml:space="preserve"> </w:t>
      </w:r>
      <w:r w:rsidRPr="006E307B">
        <w:rPr>
          <w:rStyle w:val="StyleUnderline"/>
        </w:rPr>
        <w:t>used</w:t>
      </w:r>
      <w:r w:rsidRPr="006E307B">
        <w:rPr>
          <w:sz w:val="16"/>
        </w:rPr>
        <w:t xml:space="preserve"> </w:t>
      </w:r>
      <w:proofErr w:type="spellStart"/>
      <w:r w:rsidRPr="006E307B">
        <w:rPr>
          <w:rStyle w:val="Emphasis"/>
        </w:rPr>
        <w:t>subconstitutional</w:t>
      </w:r>
      <w:proofErr w:type="spellEnd"/>
      <w:r w:rsidRPr="006E307B">
        <w:rPr>
          <w:rStyle w:val="Emphasis"/>
        </w:rPr>
        <w:t xml:space="preserve"> state</w:t>
      </w:r>
      <w:r w:rsidRPr="006E307B">
        <w:rPr>
          <w:sz w:val="16"/>
        </w:rPr>
        <w:t xml:space="preserve"> </w:t>
      </w:r>
      <w:r w:rsidRPr="006E307B">
        <w:rPr>
          <w:rStyle w:val="Emphasis"/>
        </w:rPr>
        <w:t>law</w:t>
      </w:r>
      <w:r w:rsidRPr="006E307B">
        <w:rPr>
          <w:sz w:val="16"/>
        </w:rPr>
        <w:t xml:space="preserve"> </w:t>
      </w:r>
      <w:r w:rsidRPr="006E307B">
        <w:rPr>
          <w:rStyle w:val="StyleUnderline"/>
        </w:rPr>
        <w:t>to provide protections</w:t>
      </w:r>
      <w:r w:rsidRPr="006E307B">
        <w:rPr>
          <w:sz w:val="16"/>
        </w:rPr>
        <w:t xml:space="preserve"> </w:t>
      </w:r>
      <w:r w:rsidRPr="006E307B">
        <w:rPr>
          <w:rStyle w:val="StyleUnderline"/>
        </w:rPr>
        <w:t>beyond</w:t>
      </w:r>
      <w:r w:rsidRPr="006E307B">
        <w:rPr>
          <w:sz w:val="16"/>
        </w:rPr>
        <w:t xml:space="preserve"> </w:t>
      </w:r>
      <w:r w:rsidRPr="006E307B">
        <w:rPr>
          <w:rStyle w:val="StyleUnderline"/>
        </w:rPr>
        <w:t>what</w:t>
      </w:r>
      <w:r w:rsidRPr="006E307B">
        <w:rPr>
          <w:sz w:val="16"/>
        </w:rPr>
        <w:t xml:space="preserve"> state and federal </w:t>
      </w:r>
      <w:r w:rsidRPr="006E307B">
        <w:rPr>
          <w:rStyle w:val="StyleUnderline"/>
        </w:rPr>
        <w:t>constitutions</w:t>
      </w:r>
      <w:r w:rsidRPr="006E307B">
        <w:rPr>
          <w:sz w:val="16"/>
        </w:rPr>
        <w:t xml:space="preserve"> </w:t>
      </w:r>
      <w:r w:rsidRPr="006E307B">
        <w:rPr>
          <w:rStyle w:val="Emphasis"/>
        </w:rPr>
        <w:t>currently provide</w:t>
      </w:r>
      <w:r w:rsidRPr="006E307B">
        <w:rPr>
          <w:sz w:val="16"/>
        </w:rPr>
        <w:t xml:space="preserve">, often in contexts </w:t>
      </w:r>
      <w:r w:rsidRPr="006E307B">
        <w:rPr>
          <w:rStyle w:val="StyleUnderline"/>
        </w:rPr>
        <w:t>where</w:t>
      </w:r>
      <w:r w:rsidRPr="006E307B">
        <w:rPr>
          <w:sz w:val="16"/>
        </w:rPr>
        <w:t xml:space="preserve"> </w:t>
      </w:r>
      <w:r w:rsidRPr="006E307B">
        <w:rPr>
          <w:rStyle w:val="Emphasis"/>
        </w:rPr>
        <w:t>litigation</w:t>
      </w:r>
      <w:r w:rsidRPr="006E307B">
        <w:rPr>
          <w:sz w:val="16"/>
        </w:rPr>
        <w:t xml:space="preserve"> </w:t>
      </w:r>
      <w:r w:rsidRPr="006E307B">
        <w:rPr>
          <w:rStyle w:val="Emphasis"/>
        </w:rPr>
        <w:t>previously</w:t>
      </w:r>
      <w:r w:rsidRPr="006E307B">
        <w:rPr>
          <w:sz w:val="16"/>
        </w:rPr>
        <w:t xml:space="preserve"> </w:t>
      </w:r>
      <w:r w:rsidRPr="006E307B">
        <w:rPr>
          <w:rStyle w:val="StyleUnderline"/>
        </w:rPr>
        <w:t>failed</w:t>
      </w:r>
      <w:r w:rsidRPr="006E307B">
        <w:rPr>
          <w:sz w:val="16"/>
        </w:rPr>
        <w:t>.81</w:t>
      </w:r>
    </w:p>
    <w:p w14:paraId="12D75AEE" w14:textId="77777777" w:rsidR="00FA572F" w:rsidRPr="006E307B" w:rsidRDefault="00FA572F" w:rsidP="00FA572F">
      <w:pPr>
        <w:rPr>
          <w:sz w:val="16"/>
        </w:rPr>
      </w:pPr>
      <w:r w:rsidRPr="006E307B">
        <w:rPr>
          <w:sz w:val="16"/>
        </w:rPr>
        <w:t xml:space="preserve">In many </w:t>
      </w:r>
      <w:r w:rsidRPr="006E307B">
        <w:rPr>
          <w:rStyle w:val="StyleUnderline"/>
        </w:rPr>
        <w:t>states</w:t>
      </w:r>
      <w:r w:rsidRPr="006E307B">
        <w:rPr>
          <w:sz w:val="16"/>
        </w:rPr>
        <w:t xml:space="preserve">, </w:t>
      </w:r>
      <w:r w:rsidRPr="006E307B">
        <w:rPr>
          <w:rStyle w:val="StyleUnderline"/>
        </w:rPr>
        <w:t>supreme court</w:t>
      </w:r>
      <w:r w:rsidRPr="006E307B">
        <w:rPr>
          <w:sz w:val="16"/>
        </w:rPr>
        <w:t xml:space="preserve"> </w:t>
      </w:r>
      <w:r w:rsidRPr="006E307B">
        <w:rPr>
          <w:rStyle w:val="StyleUnderline"/>
        </w:rPr>
        <w:t>rulemaking</w:t>
      </w:r>
      <w:r w:rsidRPr="006E307B">
        <w:rPr>
          <w:sz w:val="16"/>
        </w:rPr>
        <w:t xml:space="preserve"> powers </w:t>
      </w:r>
      <w:r w:rsidRPr="006E307B">
        <w:rPr>
          <w:rStyle w:val="StyleUnderline"/>
        </w:rPr>
        <w:t>are</w:t>
      </w:r>
      <w:r w:rsidRPr="006E307B">
        <w:rPr>
          <w:sz w:val="16"/>
        </w:rPr>
        <w:t xml:space="preserve"> significantly </w:t>
      </w:r>
      <w:r w:rsidRPr="006E307B">
        <w:rPr>
          <w:rStyle w:val="Emphasis"/>
        </w:rPr>
        <w:t>more expansive</w:t>
      </w:r>
      <w:r w:rsidRPr="006E307B">
        <w:rPr>
          <w:sz w:val="16"/>
        </w:rPr>
        <w:t xml:space="preserve"> </w:t>
      </w:r>
      <w:r w:rsidRPr="006E307B">
        <w:rPr>
          <w:rStyle w:val="StyleUnderline"/>
        </w:rPr>
        <w:t>and</w:t>
      </w:r>
      <w:r w:rsidRPr="006E307B">
        <w:rPr>
          <w:sz w:val="16"/>
        </w:rPr>
        <w:t xml:space="preserve"> </w:t>
      </w:r>
      <w:r w:rsidRPr="006E307B">
        <w:rPr>
          <w:rStyle w:val="Emphasis"/>
        </w:rPr>
        <w:t>efficient</w:t>
      </w:r>
      <w:r w:rsidRPr="006E307B">
        <w:rPr>
          <w:sz w:val="16"/>
        </w:rPr>
        <w:t xml:space="preserve"> than the U.S. Supreme Court's rulemaking authority. 82 This </w:t>
      </w:r>
      <w:r w:rsidRPr="006E307B">
        <w:rPr>
          <w:rStyle w:val="StyleUnderline"/>
        </w:rPr>
        <w:t>allows states</w:t>
      </w:r>
      <w:r w:rsidRPr="006E307B">
        <w:rPr>
          <w:sz w:val="16"/>
        </w:rPr>
        <w:t xml:space="preserve"> </w:t>
      </w:r>
      <w:r w:rsidRPr="006E307B">
        <w:rPr>
          <w:rStyle w:val="StyleUnderline"/>
        </w:rPr>
        <w:t>to</w:t>
      </w:r>
      <w:r w:rsidRPr="006E307B">
        <w:rPr>
          <w:sz w:val="16"/>
        </w:rPr>
        <w:t xml:space="preserve"> </w:t>
      </w:r>
      <w:r w:rsidRPr="006E307B">
        <w:rPr>
          <w:rStyle w:val="Emphasis"/>
        </w:rPr>
        <w:t>respond faster</w:t>
      </w:r>
      <w:r w:rsidRPr="006E307B">
        <w:rPr>
          <w:sz w:val="16"/>
        </w:rPr>
        <w:t xml:space="preserve">, sometimes with rules that better advance society's conceptions of justice and equality. 83 In some states, </w:t>
      </w:r>
      <w:r w:rsidRPr="006E307B">
        <w:rPr>
          <w:rStyle w:val="StyleUnderline"/>
        </w:rPr>
        <w:t>rulemaking decisions</w:t>
      </w:r>
      <w:r w:rsidRPr="006E307B">
        <w:rPr>
          <w:sz w:val="16"/>
        </w:rPr>
        <w:t xml:space="preserve"> </w:t>
      </w:r>
      <w:r w:rsidRPr="006E307B">
        <w:rPr>
          <w:rStyle w:val="StyleUnderline"/>
        </w:rPr>
        <w:t>may be the</w:t>
      </w:r>
      <w:r w:rsidRPr="006E307B">
        <w:rPr>
          <w:sz w:val="16"/>
        </w:rPr>
        <w:t xml:space="preserve"> </w:t>
      </w:r>
      <w:r w:rsidRPr="006E307B">
        <w:rPr>
          <w:rStyle w:val="Emphasis"/>
        </w:rPr>
        <w:t>functional equivalent</w:t>
      </w:r>
      <w:r w:rsidRPr="006E307B">
        <w:rPr>
          <w:sz w:val="16"/>
        </w:rPr>
        <w:t xml:space="preserve"> </w:t>
      </w:r>
      <w:r w:rsidRPr="006E307B">
        <w:rPr>
          <w:rStyle w:val="StyleUnderline"/>
        </w:rPr>
        <w:t>of a</w:t>
      </w:r>
      <w:r w:rsidRPr="006E307B">
        <w:rPr>
          <w:sz w:val="16"/>
        </w:rPr>
        <w:t xml:space="preserve"> </w:t>
      </w:r>
      <w:r w:rsidRPr="006E307B">
        <w:rPr>
          <w:rStyle w:val="Emphasis"/>
        </w:rPr>
        <w:t>constitutional rule</w:t>
      </w:r>
      <w:r w:rsidRPr="006E307B">
        <w:rPr>
          <w:rStyle w:val="StyleUnderline"/>
        </w:rPr>
        <w:t>-they provide</w:t>
      </w:r>
      <w:r w:rsidRPr="006E307B">
        <w:rPr>
          <w:sz w:val="16"/>
        </w:rPr>
        <w:t xml:space="preserve"> </w:t>
      </w:r>
      <w:r w:rsidRPr="006E307B">
        <w:rPr>
          <w:rStyle w:val="StyleUnderline"/>
        </w:rPr>
        <w:t>structural</w:t>
      </w:r>
      <w:r w:rsidRPr="006E307B">
        <w:rPr>
          <w:sz w:val="16"/>
        </w:rPr>
        <w:t xml:space="preserve">, system-wide </w:t>
      </w:r>
      <w:r w:rsidRPr="006E307B">
        <w:rPr>
          <w:rStyle w:val="StyleUnderline"/>
        </w:rPr>
        <w:t>protections</w:t>
      </w:r>
      <w:r w:rsidRPr="006E307B">
        <w:rPr>
          <w:sz w:val="16"/>
        </w:rPr>
        <w:t xml:space="preserve"> </w:t>
      </w:r>
      <w:r w:rsidRPr="006E307B">
        <w:rPr>
          <w:rStyle w:val="StyleUnderline"/>
        </w:rPr>
        <w:t>that cannot be</w:t>
      </w:r>
      <w:r w:rsidRPr="006E307B">
        <w:rPr>
          <w:sz w:val="16"/>
        </w:rPr>
        <w:t xml:space="preserve"> </w:t>
      </w:r>
      <w:r w:rsidRPr="006E307B">
        <w:rPr>
          <w:rStyle w:val="Emphasis"/>
        </w:rPr>
        <w:t>superseded</w:t>
      </w:r>
      <w:r w:rsidRPr="006E307B">
        <w:rPr>
          <w:sz w:val="16"/>
        </w:rPr>
        <w:t xml:space="preserve"> </w:t>
      </w:r>
      <w:r w:rsidRPr="006E307B">
        <w:rPr>
          <w:rStyle w:val="StyleUnderline"/>
        </w:rPr>
        <w:t>by</w:t>
      </w:r>
      <w:r w:rsidRPr="006E307B">
        <w:rPr>
          <w:sz w:val="16"/>
        </w:rPr>
        <w:t xml:space="preserve"> </w:t>
      </w:r>
      <w:r w:rsidRPr="006E307B">
        <w:rPr>
          <w:rStyle w:val="Emphasis"/>
        </w:rPr>
        <w:t>legislative action</w:t>
      </w:r>
      <w:r w:rsidRPr="006E307B">
        <w:rPr>
          <w:sz w:val="16"/>
        </w:rPr>
        <w:t xml:space="preserve">. 84 In other states, </w:t>
      </w:r>
      <w:r w:rsidRPr="006E307B">
        <w:rPr>
          <w:rStyle w:val="StyleUnderline"/>
        </w:rPr>
        <w:t>where court rules can be</w:t>
      </w:r>
      <w:r w:rsidRPr="006E307B">
        <w:rPr>
          <w:sz w:val="16"/>
        </w:rPr>
        <w:t xml:space="preserve"> </w:t>
      </w:r>
      <w:r w:rsidRPr="006E307B">
        <w:rPr>
          <w:rStyle w:val="Emphasis"/>
        </w:rPr>
        <w:t>overridden</w:t>
      </w:r>
      <w:r w:rsidRPr="006E307B">
        <w:rPr>
          <w:sz w:val="16"/>
        </w:rPr>
        <w:t xml:space="preserve"> by legislation, </w:t>
      </w:r>
      <w:r w:rsidRPr="006E307B">
        <w:rPr>
          <w:rStyle w:val="StyleUnderline"/>
        </w:rPr>
        <w:t>rulemaking is still</w:t>
      </w:r>
      <w:r w:rsidRPr="006E307B">
        <w:rPr>
          <w:sz w:val="16"/>
        </w:rPr>
        <w:t xml:space="preserve"> </w:t>
      </w:r>
      <w:r w:rsidRPr="006E307B">
        <w:rPr>
          <w:rStyle w:val="Emphasis"/>
        </w:rPr>
        <w:t>valuable</w:t>
      </w:r>
      <w:r w:rsidRPr="006E307B">
        <w:rPr>
          <w:sz w:val="16"/>
        </w:rPr>
        <w:t xml:space="preserve">, as it takes the important step of identifying and problematizing an issue, framing it in a particular fashion, and necessitating the legislature and governor to engage. 85 Like </w:t>
      </w:r>
      <w:proofErr w:type="gramStart"/>
      <w:r w:rsidRPr="006E307B">
        <w:rPr>
          <w:sz w:val="16"/>
        </w:rPr>
        <w:t>the common</w:t>
      </w:r>
      <w:proofErr w:type="gramEnd"/>
      <w:r w:rsidRPr="006E307B">
        <w:rPr>
          <w:sz w:val="16"/>
        </w:rPr>
        <w:t xml:space="preserve"> law, </w:t>
      </w:r>
      <w:r w:rsidRPr="006E307B">
        <w:rPr>
          <w:rStyle w:val="StyleUnderline"/>
        </w:rPr>
        <w:t>this approach</w:t>
      </w:r>
      <w:r w:rsidRPr="006E307B">
        <w:rPr>
          <w:sz w:val="16"/>
        </w:rPr>
        <w:t xml:space="preserve"> </w:t>
      </w:r>
      <w:r w:rsidRPr="006E307B">
        <w:rPr>
          <w:rStyle w:val="Emphasis"/>
        </w:rPr>
        <w:t>widens</w:t>
      </w:r>
      <w:r w:rsidRPr="006E307B">
        <w:rPr>
          <w:sz w:val="16"/>
        </w:rPr>
        <w:t xml:space="preserve"> </w:t>
      </w:r>
      <w:r w:rsidRPr="006E307B">
        <w:rPr>
          <w:rStyle w:val="StyleUnderline"/>
        </w:rPr>
        <w:t>the lens beyond a</w:t>
      </w:r>
      <w:r w:rsidRPr="006E307B">
        <w:rPr>
          <w:sz w:val="16"/>
        </w:rPr>
        <w:t xml:space="preserve"> </w:t>
      </w:r>
      <w:r w:rsidRPr="006E307B">
        <w:rPr>
          <w:rStyle w:val="Emphasis"/>
        </w:rPr>
        <w:t>constitution</w:t>
      </w:r>
      <w:r w:rsidRPr="006E307B">
        <w:rPr>
          <w:sz w:val="16"/>
        </w:rPr>
        <w:t xml:space="preserve"> as the sole source of protection </w:t>
      </w:r>
      <w:r w:rsidRPr="006E307B">
        <w:rPr>
          <w:rStyle w:val="StyleUnderline"/>
        </w:rPr>
        <w:t>and can serve as an</w:t>
      </w:r>
      <w:r w:rsidRPr="006E307B">
        <w:rPr>
          <w:sz w:val="16"/>
        </w:rPr>
        <w:t xml:space="preserve"> "</w:t>
      </w:r>
      <w:r w:rsidRPr="006E307B">
        <w:rPr>
          <w:rStyle w:val="Emphasis"/>
        </w:rPr>
        <w:t>opening statement</w:t>
      </w:r>
      <w:r w:rsidRPr="006E307B">
        <w:rPr>
          <w:sz w:val="16"/>
        </w:rPr>
        <w:t xml:space="preserve"> </w:t>
      </w:r>
      <w:r w:rsidRPr="006E307B">
        <w:rPr>
          <w:rStyle w:val="StyleUnderline"/>
        </w:rPr>
        <w:t>in</w:t>
      </w:r>
      <w:r w:rsidRPr="006E307B">
        <w:rPr>
          <w:sz w:val="16"/>
        </w:rPr>
        <w:t xml:space="preserve"> a </w:t>
      </w:r>
      <w:r w:rsidRPr="006E307B">
        <w:rPr>
          <w:rStyle w:val="Emphasis"/>
        </w:rPr>
        <w:t>public dialogue</w:t>
      </w:r>
      <w:r w:rsidRPr="006E307B">
        <w:rPr>
          <w:sz w:val="16"/>
        </w:rPr>
        <w:t xml:space="preserve"> </w:t>
      </w:r>
      <w:r w:rsidRPr="006E307B">
        <w:rPr>
          <w:rStyle w:val="StyleUnderline"/>
        </w:rPr>
        <w:t>with the other</w:t>
      </w:r>
      <w:r w:rsidRPr="006E307B">
        <w:rPr>
          <w:sz w:val="16"/>
        </w:rPr>
        <w:t xml:space="preserve"> </w:t>
      </w:r>
      <w:r w:rsidRPr="006E307B">
        <w:rPr>
          <w:rStyle w:val="Emphasis"/>
        </w:rPr>
        <w:t>branches</w:t>
      </w:r>
      <w:r w:rsidRPr="006E307B">
        <w:rPr>
          <w:sz w:val="16"/>
        </w:rPr>
        <w:t xml:space="preserve"> </w:t>
      </w:r>
      <w:r w:rsidRPr="006E307B">
        <w:rPr>
          <w:rStyle w:val="StyleUnderline"/>
        </w:rPr>
        <w:t>of</w:t>
      </w:r>
      <w:r w:rsidRPr="006E307B">
        <w:rPr>
          <w:sz w:val="16"/>
        </w:rPr>
        <w:t xml:space="preserve"> </w:t>
      </w:r>
      <w:r w:rsidRPr="006E307B">
        <w:rPr>
          <w:rStyle w:val="StyleUnderline"/>
        </w:rPr>
        <w:t>government</w:t>
      </w:r>
      <w:r w:rsidRPr="006E307B">
        <w:rPr>
          <w:sz w:val="16"/>
        </w:rPr>
        <w:t xml:space="preserve"> </w:t>
      </w:r>
      <w:r w:rsidRPr="006E307B">
        <w:rPr>
          <w:rStyle w:val="StyleUnderline"/>
        </w:rPr>
        <w:t>and the</w:t>
      </w:r>
      <w:r w:rsidRPr="006E307B">
        <w:rPr>
          <w:sz w:val="16"/>
        </w:rPr>
        <w:t xml:space="preserve"> </w:t>
      </w:r>
      <w:r w:rsidRPr="006E307B">
        <w:rPr>
          <w:rStyle w:val="Emphasis"/>
        </w:rPr>
        <w:t>people</w:t>
      </w:r>
      <w:r w:rsidRPr="006E307B">
        <w:rPr>
          <w:sz w:val="16"/>
        </w:rPr>
        <w:t>." 86</w:t>
      </w:r>
    </w:p>
    <w:p w14:paraId="6AC80D50" w14:textId="77777777" w:rsidR="00FA572F" w:rsidRPr="0074538E" w:rsidRDefault="00FA572F" w:rsidP="00FA572F">
      <w:pPr>
        <w:pStyle w:val="Heading3"/>
      </w:pPr>
      <w:r>
        <w:t>2NC---AT: Uncertainty</w:t>
      </w:r>
    </w:p>
    <w:p w14:paraId="17B3A063" w14:textId="77777777" w:rsidR="00FA572F" w:rsidRDefault="00FA572F" w:rsidP="00FA572F">
      <w:pPr>
        <w:pStyle w:val="Heading4"/>
      </w:pPr>
      <w:r>
        <w:t xml:space="preserve">Solves </w:t>
      </w:r>
      <w:r>
        <w:rPr>
          <w:u w:val="single"/>
        </w:rPr>
        <w:t>uncertainty</w:t>
      </w:r>
      <w:r>
        <w:t xml:space="preserve"> and decreases </w:t>
      </w:r>
      <w:r>
        <w:rPr>
          <w:u w:val="single"/>
        </w:rPr>
        <w:t>litigation costs</w:t>
      </w:r>
      <w:r>
        <w:t xml:space="preserve"> because of </w:t>
      </w:r>
      <w:r>
        <w:rPr>
          <w:u w:val="single"/>
        </w:rPr>
        <w:t>increased expertise</w:t>
      </w:r>
      <w:r>
        <w:t xml:space="preserve">. </w:t>
      </w:r>
    </w:p>
    <w:p w14:paraId="611CC636" w14:textId="77777777" w:rsidR="00FA572F" w:rsidRPr="006D057D" w:rsidRDefault="00FA572F" w:rsidP="00FA572F">
      <w:r w:rsidRPr="009A031E">
        <w:rPr>
          <w:rStyle w:val="Style13ptBold"/>
        </w:rPr>
        <w:t>Nguyen ’10</w:t>
      </w:r>
      <w:r>
        <w:t xml:space="preserve"> — Xuan-Thao, Professor of Law, SMU Dedman School of Law, Indiana Law Journal; (2010; “Dynamic Federalism and Patent Law Reform”; </w:t>
      </w:r>
      <w:r>
        <w:rPr>
          <w:i/>
          <w:iCs/>
        </w:rPr>
        <w:t>Indiana Law Journal</w:t>
      </w:r>
      <w:r>
        <w:t xml:space="preserve">, Vol. 85:449; </w:t>
      </w:r>
      <w:proofErr w:type="spellStart"/>
      <w:r>
        <w:t>ror</w:t>
      </w:r>
      <w:proofErr w:type="spellEnd"/>
      <w:r>
        <w:t>)</w:t>
      </w:r>
    </w:p>
    <w:p w14:paraId="27ECF410" w14:textId="77777777" w:rsidR="00FA572F" w:rsidRPr="0074538E" w:rsidRDefault="00FA572F" w:rsidP="00FA572F">
      <w:pPr>
        <w:rPr>
          <w:sz w:val="16"/>
        </w:rPr>
      </w:pPr>
      <w:r w:rsidRPr="0074538E">
        <w:rPr>
          <w:sz w:val="16"/>
        </w:rPr>
        <w:t xml:space="preserve">Similarly, </w:t>
      </w:r>
      <w:r w:rsidRPr="0074538E">
        <w:rPr>
          <w:rStyle w:val="StyleUnderline"/>
        </w:rPr>
        <w:t>in</w:t>
      </w:r>
      <w:r w:rsidRPr="0074538E">
        <w:rPr>
          <w:sz w:val="16"/>
        </w:rPr>
        <w:t xml:space="preserve"> </w:t>
      </w:r>
      <w:proofErr w:type="spellStart"/>
      <w:r w:rsidRPr="0074538E">
        <w:rPr>
          <w:rStyle w:val="Emphasis"/>
        </w:rPr>
        <w:t>Safeclick</w:t>
      </w:r>
      <w:proofErr w:type="spellEnd"/>
      <w:r w:rsidRPr="0074538E">
        <w:rPr>
          <w:sz w:val="16"/>
        </w:rPr>
        <w:t>, LLC v. Visa International Service Ass’n,205 the plaintiff patent holder did not present its new infringement theory until it opposed the defendant’s motion for summary judgment on noninfringement grounds. 206 The district court found no good cause for the plaintiff to raise its new infringement theory and granted summary judgment for defendant.207 On appeal, the Federal Circuit held that there was no abuse of discretion by the district court and affirmed the grant of summary judgment.208</w:t>
      </w:r>
    </w:p>
    <w:p w14:paraId="485BD99C" w14:textId="77777777" w:rsidR="00FA572F" w:rsidRPr="0074538E" w:rsidRDefault="00FA572F" w:rsidP="00FA572F">
      <w:pPr>
        <w:rPr>
          <w:sz w:val="16"/>
        </w:rPr>
      </w:pPr>
      <w:r w:rsidRPr="0074538E">
        <w:rPr>
          <w:sz w:val="16"/>
        </w:rPr>
        <w:t xml:space="preserve">The </w:t>
      </w:r>
      <w:r w:rsidRPr="0074538E">
        <w:rPr>
          <w:rStyle w:val="StyleUnderline"/>
        </w:rPr>
        <w:t>affirmation by the</w:t>
      </w:r>
      <w:r w:rsidRPr="0074538E">
        <w:rPr>
          <w:sz w:val="16"/>
        </w:rPr>
        <w:t xml:space="preserve"> </w:t>
      </w:r>
      <w:r w:rsidRPr="0074538E">
        <w:rPr>
          <w:rStyle w:val="Emphasis"/>
        </w:rPr>
        <w:t>Federal Circuit</w:t>
      </w:r>
      <w:r w:rsidRPr="0074538E">
        <w:rPr>
          <w:sz w:val="16"/>
        </w:rPr>
        <w:t xml:space="preserve"> </w:t>
      </w:r>
      <w:r w:rsidRPr="0074538E">
        <w:rPr>
          <w:rStyle w:val="StyleUnderline"/>
        </w:rPr>
        <w:t>lends</w:t>
      </w:r>
      <w:r w:rsidRPr="0074538E">
        <w:rPr>
          <w:sz w:val="16"/>
        </w:rPr>
        <w:t xml:space="preserve"> </w:t>
      </w:r>
      <w:r w:rsidRPr="0074538E">
        <w:rPr>
          <w:rStyle w:val="Emphasis"/>
        </w:rPr>
        <w:t>powerful</w:t>
      </w:r>
      <w:r w:rsidRPr="0074538E">
        <w:rPr>
          <w:sz w:val="16"/>
        </w:rPr>
        <w:t xml:space="preserve"> </w:t>
      </w:r>
      <w:r w:rsidRPr="0074538E">
        <w:rPr>
          <w:rStyle w:val="StyleUnderline"/>
        </w:rPr>
        <w:t>credence</w:t>
      </w:r>
      <w:r w:rsidRPr="0074538E">
        <w:rPr>
          <w:sz w:val="16"/>
        </w:rPr>
        <w:t xml:space="preserve"> </w:t>
      </w:r>
      <w:r w:rsidRPr="0074538E">
        <w:rPr>
          <w:rStyle w:val="StyleUnderline"/>
        </w:rPr>
        <w:t>to the</w:t>
      </w:r>
      <w:r w:rsidRPr="0074538E">
        <w:rPr>
          <w:sz w:val="16"/>
        </w:rPr>
        <w:t xml:space="preserve"> </w:t>
      </w:r>
      <w:r w:rsidRPr="0074538E">
        <w:rPr>
          <w:rStyle w:val="Emphasis"/>
        </w:rPr>
        <w:t>local judges’</w:t>
      </w:r>
      <w:r w:rsidRPr="0074538E">
        <w:rPr>
          <w:sz w:val="16"/>
        </w:rPr>
        <w:t xml:space="preserve"> </w:t>
      </w:r>
      <w:r w:rsidRPr="0074538E">
        <w:rPr>
          <w:rStyle w:val="StyleUnderline"/>
        </w:rPr>
        <w:t>rulings</w:t>
      </w:r>
      <w:r w:rsidRPr="0074538E">
        <w:rPr>
          <w:sz w:val="16"/>
        </w:rPr>
        <w:t xml:space="preserve"> </w:t>
      </w:r>
      <w:r w:rsidRPr="0074538E">
        <w:rPr>
          <w:rStyle w:val="StyleUnderline"/>
        </w:rPr>
        <w:t>related</w:t>
      </w:r>
      <w:r w:rsidRPr="0074538E">
        <w:rPr>
          <w:sz w:val="16"/>
        </w:rPr>
        <w:t xml:space="preserve"> </w:t>
      </w:r>
      <w:r w:rsidRPr="0074538E">
        <w:rPr>
          <w:rStyle w:val="StyleUnderline"/>
        </w:rPr>
        <w:t>to</w:t>
      </w:r>
      <w:r w:rsidRPr="0074538E">
        <w:rPr>
          <w:sz w:val="16"/>
        </w:rPr>
        <w:t xml:space="preserve"> </w:t>
      </w:r>
      <w:r w:rsidRPr="0074538E">
        <w:rPr>
          <w:rStyle w:val="Emphasis"/>
        </w:rPr>
        <w:t>noncompliance</w:t>
      </w:r>
      <w:r w:rsidRPr="0074538E">
        <w:rPr>
          <w:sz w:val="16"/>
        </w:rPr>
        <w:t xml:space="preserve"> </w:t>
      </w:r>
      <w:r w:rsidRPr="0074538E">
        <w:rPr>
          <w:rStyle w:val="StyleUnderline"/>
        </w:rPr>
        <w:t>with the local</w:t>
      </w:r>
      <w:r w:rsidRPr="0074538E">
        <w:rPr>
          <w:sz w:val="16"/>
        </w:rPr>
        <w:t xml:space="preserve"> patent </w:t>
      </w:r>
      <w:r w:rsidRPr="0074538E">
        <w:rPr>
          <w:rStyle w:val="StyleUnderline"/>
        </w:rPr>
        <w:t>rules</w:t>
      </w:r>
      <w:r w:rsidRPr="0074538E">
        <w:rPr>
          <w:sz w:val="16"/>
        </w:rPr>
        <w:t xml:space="preserve">. All have a positive effect on the lawyers’ behavior. The </w:t>
      </w:r>
      <w:r w:rsidRPr="0074538E">
        <w:rPr>
          <w:rStyle w:val="StyleUnderline"/>
        </w:rPr>
        <w:t>lawyers’ behavior</w:t>
      </w:r>
      <w:r w:rsidRPr="0074538E">
        <w:rPr>
          <w:sz w:val="16"/>
        </w:rPr>
        <w:t xml:space="preserve"> </w:t>
      </w:r>
      <w:r w:rsidRPr="0074538E">
        <w:rPr>
          <w:rStyle w:val="Emphasis"/>
        </w:rPr>
        <w:t>changes</w:t>
      </w:r>
      <w:r w:rsidRPr="0074538E">
        <w:rPr>
          <w:sz w:val="16"/>
        </w:rPr>
        <w:t xml:space="preserve"> </w:t>
      </w:r>
      <w:r w:rsidRPr="0074538E">
        <w:rPr>
          <w:rStyle w:val="StyleUnderline"/>
        </w:rPr>
        <w:t>since they must</w:t>
      </w:r>
      <w:r w:rsidRPr="0074538E">
        <w:rPr>
          <w:sz w:val="16"/>
        </w:rPr>
        <w:t xml:space="preserve"> </w:t>
      </w:r>
      <w:r w:rsidRPr="0074538E">
        <w:rPr>
          <w:rStyle w:val="Emphasis"/>
        </w:rPr>
        <w:t>conduct</w:t>
      </w:r>
      <w:r w:rsidRPr="0074538E">
        <w:rPr>
          <w:sz w:val="16"/>
        </w:rPr>
        <w:t xml:space="preserve"> </w:t>
      </w:r>
      <w:r w:rsidRPr="0074538E">
        <w:rPr>
          <w:rStyle w:val="StyleUnderline"/>
        </w:rPr>
        <w:t>their cases in</w:t>
      </w:r>
      <w:r w:rsidRPr="0074538E">
        <w:rPr>
          <w:sz w:val="16"/>
        </w:rPr>
        <w:t xml:space="preserve"> </w:t>
      </w:r>
      <w:r w:rsidRPr="0074538E">
        <w:rPr>
          <w:rStyle w:val="Emphasis"/>
        </w:rPr>
        <w:t>compliance</w:t>
      </w:r>
      <w:r w:rsidRPr="0074538E">
        <w:rPr>
          <w:sz w:val="16"/>
        </w:rPr>
        <w:t xml:space="preserve"> </w:t>
      </w:r>
      <w:r w:rsidRPr="0074538E">
        <w:rPr>
          <w:rStyle w:val="StyleUnderline"/>
        </w:rPr>
        <w:t>with the local</w:t>
      </w:r>
      <w:r w:rsidRPr="0074538E">
        <w:rPr>
          <w:sz w:val="16"/>
        </w:rPr>
        <w:t xml:space="preserve"> </w:t>
      </w:r>
      <w:r w:rsidRPr="0074538E">
        <w:rPr>
          <w:rStyle w:val="StyleUnderline"/>
        </w:rPr>
        <w:t>patent</w:t>
      </w:r>
      <w:r w:rsidRPr="0074538E">
        <w:rPr>
          <w:sz w:val="16"/>
        </w:rPr>
        <w:t xml:space="preserve"> </w:t>
      </w:r>
      <w:r w:rsidRPr="0074538E">
        <w:rPr>
          <w:rStyle w:val="StyleUnderline"/>
        </w:rPr>
        <w:t>rules</w:t>
      </w:r>
      <w:r w:rsidRPr="0074538E">
        <w:rPr>
          <w:sz w:val="16"/>
        </w:rPr>
        <w:t xml:space="preserve"> </w:t>
      </w:r>
      <w:r w:rsidRPr="0074538E">
        <w:rPr>
          <w:rStyle w:val="StyleUnderline"/>
        </w:rPr>
        <w:t>for</w:t>
      </w:r>
      <w:r w:rsidRPr="0074538E">
        <w:rPr>
          <w:sz w:val="16"/>
        </w:rPr>
        <w:t xml:space="preserve"> </w:t>
      </w:r>
      <w:r w:rsidRPr="0074538E">
        <w:rPr>
          <w:rStyle w:val="Emphasis"/>
        </w:rPr>
        <w:t>fear</w:t>
      </w:r>
      <w:r w:rsidRPr="0074538E">
        <w:rPr>
          <w:sz w:val="16"/>
        </w:rPr>
        <w:t xml:space="preserve"> </w:t>
      </w:r>
      <w:r w:rsidRPr="0074538E">
        <w:rPr>
          <w:rStyle w:val="StyleUnderline"/>
        </w:rPr>
        <w:t>of receiving a</w:t>
      </w:r>
      <w:r w:rsidRPr="0074538E">
        <w:rPr>
          <w:sz w:val="16"/>
        </w:rPr>
        <w:t xml:space="preserve"> </w:t>
      </w:r>
      <w:r w:rsidRPr="0074538E">
        <w:rPr>
          <w:rStyle w:val="Emphasis"/>
        </w:rPr>
        <w:t>reprimand</w:t>
      </w:r>
      <w:r w:rsidRPr="0074538E">
        <w:rPr>
          <w:sz w:val="16"/>
        </w:rPr>
        <w:t xml:space="preserve"> </w:t>
      </w:r>
      <w:r w:rsidRPr="0074538E">
        <w:rPr>
          <w:rStyle w:val="StyleUnderline"/>
        </w:rPr>
        <w:t>or</w:t>
      </w:r>
      <w:r w:rsidRPr="0074538E">
        <w:rPr>
          <w:sz w:val="16"/>
        </w:rPr>
        <w:t xml:space="preserve"> </w:t>
      </w:r>
      <w:r w:rsidRPr="0074538E">
        <w:rPr>
          <w:rStyle w:val="Emphasis"/>
        </w:rPr>
        <w:t>sanction</w:t>
      </w:r>
      <w:r w:rsidRPr="0074538E">
        <w:rPr>
          <w:sz w:val="16"/>
        </w:rPr>
        <w:t xml:space="preserve"> </w:t>
      </w:r>
      <w:r w:rsidRPr="0074538E">
        <w:rPr>
          <w:rStyle w:val="StyleUnderline"/>
        </w:rPr>
        <w:t>from the court</w:t>
      </w:r>
      <w:r w:rsidRPr="0074538E">
        <w:rPr>
          <w:sz w:val="16"/>
        </w:rPr>
        <w:t xml:space="preserve"> or—in some instances—jeopardizing their client’s chances to succeed.209 Consequently, parties in patent infringement litigation will have their cases resolved </w:t>
      </w:r>
      <w:r w:rsidRPr="0074538E">
        <w:rPr>
          <w:rStyle w:val="StyleUnderline"/>
        </w:rPr>
        <w:t>without years of</w:t>
      </w:r>
      <w:r w:rsidRPr="0074538E">
        <w:rPr>
          <w:sz w:val="16"/>
        </w:rPr>
        <w:t xml:space="preserve"> </w:t>
      </w:r>
      <w:r w:rsidRPr="0074538E">
        <w:rPr>
          <w:rStyle w:val="Emphasis"/>
        </w:rPr>
        <w:t>languishing</w:t>
      </w:r>
      <w:r w:rsidRPr="0074538E">
        <w:rPr>
          <w:sz w:val="16"/>
        </w:rPr>
        <w:t xml:space="preserve"> </w:t>
      </w:r>
      <w:r w:rsidRPr="0074538E">
        <w:rPr>
          <w:rStyle w:val="StyleUnderline"/>
        </w:rPr>
        <w:t>and</w:t>
      </w:r>
      <w:r w:rsidRPr="0074538E">
        <w:rPr>
          <w:sz w:val="16"/>
        </w:rPr>
        <w:t xml:space="preserve"> </w:t>
      </w:r>
      <w:r w:rsidRPr="0074538E">
        <w:rPr>
          <w:rStyle w:val="Emphasis"/>
        </w:rPr>
        <w:t>uncertainty</w:t>
      </w:r>
      <w:r w:rsidRPr="0074538E">
        <w:rPr>
          <w:sz w:val="16"/>
        </w:rPr>
        <w:t>.210</w:t>
      </w:r>
    </w:p>
    <w:p w14:paraId="06B820AC" w14:textId="77777777" w:rsidR="00FA572F" w:rsidRPr="0074538E" w:rsidRDefault="00FA572F" w:rsidP="00FA572F">
      <w:pPr>
        <w:rPr>
          <w:sz w:val="16"/>
        </w:rPr>
      </w:pPr>
      <w:r w:rsidRPr="0074538E">
        <w:rPr>
          <w:sz w:val="16"/>
        </w:rPr>
        <w:t>2. Enhancing Judicial Expertise</w:t>
      </w:r>
    </w:p>
    <w:p w14:paraId="60CA28A5" w14:textId="77777777" w:rsidR="00FA572F" w:rsidRPr="00694D9F" w:rsidRDefault="00FA572F" w:rsidP="00FA572F">
      <w:pPr>
        <w:rPr>
          <w:sz w:val="16"/>
        </w:rPr>
      </w:pPr>
      <w:r w:rsidRPr="0074538E">
        <w:rPr>
          <w:rStyle w:val="StyleUnderline"/>
        </w:rPr>
        <w:t>Local</w:t>
      </w:r>
      <w:r w:rsidRPr="0074538E">
        <w:rPr>
          <w:sz w:val="16"/>
        </w:rPr>
        <w:t xml:space="preserve"> </w:t>
      </w:r>
      <w:r w:rsidRPr="0074538E">
        <w:rPr>
          <w:rStyle w:val="Emphasis"/>
        </w:rPr>
        <w:t xml:space="preserve">patent-law reform </w:t>
      </w:r>
      <w:r w:rsidRPr="0074538E">
        <w:rPr>
          <w:rStyle w:val="StyleUnderline"/>
        </w:rPr>
        <w:t>has</w:t>
      </w:r>
      <w:r w:rsidRPr="0074538E">
        <w:rPr>
          <w:sz w:val="16"/>
        </w:rPr>
        <w:t xml:space="preserve"> </w:t>
      </w:r>
      <w:r w:rsidRPr="0074538E">
        <w:rPr>
          <w:rStyle w:val="StyleUnderline"/>
        </w:rPr>
        <w:t>allowed for</w:t>
      </w:r>
      <w:r w:rsidRPr="0074538E">
        <w:rPr>
          <w:sz w:val="16"/>
        </w:rPr>
        <w:t xml:space="preserve"> the </w:t>
      </w:r>
      <w:r w:rsidRPr="0074538E">
        <w:rPr>
          <w:rStyle w:val="StyleUnderline"/>
        </w:rPr>
        <w:t>enhancement</w:t>
      </w:r>
      <w:r w:rsidRPr="0074538E">
        <w:rPr>
          <w:sz w:val="16"/>
        </w:rPr>
        <w:t xml:space="preserve"> </w:t>
      </w:r>
      <w:r w:rsidRPr="0074538E">
        <w:rPr>
          <w:rStyle w:val="StyleUnderline"/>
        </w:rPr>
        <w:t>of</w:t>
      </w:r>
      <w:r w:rsidRPr="0074538E">
        <w:rPr>
          <w:sz w:val="16"/>
        </w:rPr>
        <w:t xml:space="preserve"> </w:t>
      </w:r>
      <w:r w:rsidRPr="0074538E">
        <w:rPr>
          <w:rStyle w:val="Emphasis"/>
        </w:rPr>
        <w:t>judicial expertise</w:t>
      </w:r>
      <w:r w:rsidRPr="0074538E">
        <w:rPr>
          <w:sz w:val="16"/>
        </w:rPr>
        <w:t xml:space="preserve"> in the patent area. As more patent cases are filed and subsequently disposed of in a timely fashion,211 </w:t>
      </w:r>
      <w:r w:rsidRPr="0074538E">
        <w:rPr>
          <w:rStyle w:val="StyleUnderline"/>
        </w:rPr>
        <w:t>judges in</w:t>
      </w:r>
      <w:r w:rsidRPr="0074538E">
        <w:rPr>
          <w:sz w:val="16"/>
        </w:rPr>
        <w:t xml:space="preserve"> </w:t>
      </w:r>
      <w:r w:rsidRPr="0074538E">
        <w:rPr>
          <w:rStyle w:val="StyleUnderline"/>
        </w:rPr>
        <w:t>districts</w:t>
      </w:r>
      <w:r w:rsidRPr="0074538E">
        <w:rPr>
          <w:sz w:val="16"/>
        </w:rPr>
        <w:t xml:space="preserve"> </w:t>
      </w:r>
      <w:r w:rsidRPr="0074538E">
        <w:rPr>
          <w:rStyle w:val="StyleUnderline"/>
        </w:rPr>
        <w:t>with</w:t>
      </w:r>
      <w:r w:rsidRPr="0074538E">
        <w:rPr>
          <w:sz w:val="16"/>
        </w:rPr>
        <w:t xml:space="preserve"> </w:t>
      </w:r>
      <w:r w:rsidRPr="0074538E">
        <w:rPr>
          <w:rStyle w:val="Emphasis"/>
        </w:rPr>
        <w:t>local patent rules</w:t>
      </w:r>
      <w:r w:rsidRPr="0074538E">
        <w:rPr>
          <w:sz w:val="16"/>
        </w:rPr>
        <w:t xml:space="preserve"> </w:t>
      </w:r>
      <w:r w:rsidRPr="0074538E">
        <w:rPr>
          <w:rStyle w:val="StyleUnderline"/>
        </w:rPr>
        <w:t>have more opportunities</w:t>
      </w:r>
      <w:r w:rsidRPr="0074538E">
        <w:rPr>
          <w:sz w:val="16"/>
        </w:rPr>
        <w:t xml:space="preserve"> </w:t>
      </w:r>
      <w:r w:rsidRPr="0074538E">
        <w:rPr>
          <w:rStyle w:val="StyleUnderline"/>
        </w:rPr>
        <w:t>to</w:t>
      </w:r>
      <w:r w:rsidRPr="0074538E">
        <w:rPr>
          <w:sz w:val="16"/>
        </w:rPr>
        <w:t xml:space="preserve"> </w:t>
      </w:r>
      <w:r w:rsidRPr="0074538E">
        <w:rPr>
          <w:rStyle w:val="Emphasis"/>
        </w:rPr>
        <w:t>enhance</w:t>
      </w:r>
      <w:r w:rsidRPr="0074538E">
        <w:rPr>
          <w:sz w:val="16"/>
        </w:rPr>
        <w:t xml:space="preserve"> </w:t>
      </w:r>
      <w:r w:rsidRPr="0074538E">
        <w:rPr>
          <w:rStyle w:val="StyleUnderline"/>
        </w:rPr>
        <w:t>their</w:t>
      </w:r>
      <w:r w:rsidRPr="0074538E">
        <w:rPr>
          <w:sz w:val="16"/>
        </w:rPr>
        <w:t xml:space="preserve"> </w:t>
      </w:r>
      <w:r w:rsidRPr="0074538E">
        <w:rPr>
          <w:rStyle w:val="Emphasis"/>
        </w:rPr>
        <w:t>judicial expertise</w:t>
      </w:r>
      <w:r w:rsidRPr="0074538E">
        <w:rPr>
          <w:sz w:val="16"/>
        </w:rPr>
        <w:t xml:space="preserve"> </w:t>
      </w:r>
      <w:r w:rsidRPr="0074538E">
        <w:rPr>
          <w:rStyle w:val="StyleUnderline"/>
        </w:rPr>
        <w:t>in</w:t>
      </w:r>
      <w:r w:rsidRPr="0074538E">
        <w:rPr>
          <w:sz w:val="16"/>
        </w:rPr>
        <w:t xml:space="preserve"> </w:t>
      </w:r>
      <w:r w:rsidRPr="0074538E">
        <w:rPr>
          <w:rStyle w:val="Emphasis"/>
        </w:rPr>
        <w:t>patent law</w:t>
      </w:r>
      <w:r w:rsidRPr="0074538E">
        <w:rPr>
          <w:sz w:val="16"/>
        </w:rPr>
        <w:t xml:space="preserve"> and their skills in presiding over patent cases.212 </w:t>
      </w:r>
      <w:r w:rsidRPr="0074538E">
        <w:rPr>
          <w:rStyle w:val="StyleUnderline"/>
        </w:rPr>
        <w:t>This</w:t>
      </w:r>
      <w:r w:rsidRPr="0074538E">
        <w:rPr>
          <w:sz w:val="16"/>
        </w:rPr>
        <w:t xml:space="preserve"> enhancement </w:t>
      </w:r>
      <w:r w:rsidRPr="0074538E">
        <w:rPr>
          <w:rStyle w:val="StyleUnderline"/>
        </w:rPr>
        <w:t>will assist in</w:t>
      </w:r>
      <w:r w:rsidRPr="0074538E">
        <w:rPr>
          <w:sz w:val="16"/>
        </w:rPr>
        <w:t xml:space="preserve"> rectifying a chronic problem identified by many commentators—</w:t>
      </w:r>
      <w:r w:rsidRPr="0074538E">
        <w:rPr>
          <w:rStyle w:val="Emphasis"/>
        </w:rPr>
        <w:t>district</w:t>
      </w:r>
      <w:r w:rsidRPr="0074538E">
        <w:rPr>
          <w:sz w:val="16"/>
        </w:rPr>
        <w:t xml:space="preserve"> </w:t>
      </w:r>
      <w:r w:rsidRPr="0074538E">
        <w:rPr>
          <w:rStyle w:val="Emphasis"/>
        </w:rPr>
        <w:t>judges</w:t>
      </w:r>
      <w:r w:rsidRPr="0074538E">
        <w:rPr>
          <w:sz w:val="16"/>
        </w:rPr>
        <w:t xml:space="preserve"> </w:t>
      </w:r>
      <w:r w:rsidRPr="0074538E">
        <w:rPr>
          <w:rStyle w:val="StyleUnderline"/>
        </w:rPr>
        <w:t>lack the legal</w:t>
      </w:r>
      <w:r w:rsidRPr="0074538E">
        <w:rPr>
          <w:sz w:val="16"/>
        </w:rPr>
        <w:t xml:space="preserve"> </w:t>
      </w:r>
      <w:r w:rsidRPr="0074538E">
        <w:rPr>
          <w:rStyle w:val="StyleUnderline"/>
        </w:rPr>
        <w:t>knowledge or</w:t>
      </w:r>
      <w:r w:rsidRPr="0074538E">
        <w:rPr>
          <w:sz w:val="16"/>
        </w:rPr>
        <w:t xml:space="preserve"> technical expertise required </w:t>
      </w:r>
      <w:r w:rsidRPr="0074538E">
        <w:rPr>
          <w:rStyle w:val="StyleUnderline"/>
        </w:rPr>
        <w:t>to</w:t>
      </w:r>
      <w:r w:rsidRPr="0074538E">
        <w:rPr>
          <w:sz w:val="16"/>
        </w:rPr>
        <w:t xml:space="preserve"> accurately </w:t>
      </w:r>
      <w:r w:rsidRPr="0074538E">
        <w:rPr>
          <w:rStyle w:val="Emphasis"/>
        </w:rPr>
        <w:t>construe</w:t>
      </w:r>
      <w:r w:rsidRPr="0074538E">
        <w:rPr>
          <w:sz w:val="16"/>
        </w:rPr>
        <w:t xml:space="preserve"> </w:t>
      </w:r>
      <w:r w:rsidRPr="0074538E">
        <w:rPr>
          <w:rStyle w:val="StyleUnderline"/>
        </w:rPr>
        <w:t>patent claims</w:t>
      </w:r>
      <w:r w:rsidRPr="0074538E">
        <w:rPr>
          <w:sz w:val="16"/>
        </w:rPr>
        <w:t xml:space="preserve">.213 The </w:t>
      </w:r>
      <w:r w:rsidRPr="0074538E">
        <w:rPr>
          <w:rStyle w:val="StyleUnderline"/>
        </w:rPr>
        <w:t>problem</w:t>
      </w:r>
      <w:r w:rsidRPr="0074538E">
        <w:rPr>
          <w:sz w:val="16"/>
        </w:rPr>
        <w:t xml:space="preserve"> </w:t>
      </w:r>
      <w:r w:rsidRPr="0074538E">
        <w:rPr>
          <w:rStyle w:val="StyleUnderline"/>
        </w:rPr>
        <w:t>had led to</w:t>
      </w:r>
      <w:r w:rsidRPr="0074538E">
        <w:rPr>
          <w:sz w:val="16"/>
        </w:rPr>
        <w:t xml:space="preserve"> </w:t>
      </w:r>
      <w:r w:rsidRPr="0074538E">
        <w:rPr>
          <w:rStyle w:val="StyleUnderline"/>
        </w:rPr>
        <w:t>a</w:t>
      </w:r>
      <w:r w:rsidRPr="0074538E">
        <w:rPr>
          <w:sz w:val="16"/>
        </w:rPr>
        <w:t xml:space="preserve"> </w:t>
      </w:r>
      <w:r w:rsidRPr="0074538E">
        <w:rPr>
          <w:rStyle w:val="Emphasis"/>
        </w:rPr>
        <w:t>high reversal rate</w:t>
      </w:r>
      <w:r w:rsidRPr="0074538E">
        <w:rPr>
          <w:sz w:val="16"/>
        </w:rPr>
        <w:t xml:space="preserve"> by the Federal Circuit on claim-construction decisions.214 Having </w:t>
      </w:r>
      <w:r w:rsidRPr="0074538E">
        <w:rPr>
          <w:rStyle w:val="StyleUnderline"/>
        </w:rPr>
        <w:t>knowledgeable judges</w:t>
      </w:r>
      <w:r w:rsidRPr="0074538E">
        <w:rPr>
          <w:sz w:val="16"/>
        </w:rPr>
        <w:t xml:space="preserve"> will </w:t>
      </w:r>
      <w:r w:rsidRPr="0074538E">
        <w:rPr>
          <w:rStyle w:val="StyleUnderline"/>
        </w:rPr>
        <w:t>reduce</w:t>
      </w:r>
      <w:r w:rsidRPr="0074538E">
        <w:rPr>
          <w:sz w:val="16"/>
        </w:rPr>
        <w:t xml:space="preserve"> the </w:t>
      </w:r>
      <w:r w:rsidRPr="0074538E">
        <w:rPr>
          <w:rStyle w:val="StyleUnderline"/>
        </w:rPr>
        <w:t>cost of</w:t>
      </w:r>
      <w:r w:rsidRPr="0074538E">
        <w:rPr>
          <w:sz w:val="16"/>
        </w:rPr>
        <w:t xml:space="preserve"> </w:t>
      </w:r>
      <w:r w:rsidRPr="0074538E">
        <w:rPr>
          <w:rStyle w:val="Emphasis"/>
        </w:rPr>
        <w:t>litigation</w:t>
      </w:r>
      <w:r w:rsidRPr="0074538E">
        <w:rPr>
          <w:sz w:val="16"/>
        </w:rPr>
        <w:t xml:space="preserve"> </w:t>
      </w:r>
      <w:r w:rsidRPr="0074538E">
        <w:rPr>
          <w:rStyle w:val="StyleUnderline"/>
        </w:rPr>
        <w:t>by</w:t>
      </w:r>
      <w:r w:rsidRPr="0074538E">
        <w:rPr>
          <w:sz w:val="16"/>
        </w:rPr>
        <w:t xml:space="preserve"> </w:t>
      </w:r>
      <w:r w:rsidRPr="0074538E">
        <w:rPr>
          <w:rStyle w:val="Emphasis"/>
        </w:rPr>
        <w:t>reducing</w:t>
      </w:r>
      <w:r w:rsidRPr="0074538E">
        <w:rPr>
          <w:sz w:val="16"/>
        </w:rPr>
        <w:t xml:space="preserve"> </w:t>
      </w:r>
      <w:r w:rsidRPr="0074538E">
        <w:rPr>
          <w:rStyle w:val="StyleUnderline"/>
        </w:rPr>
        <w:t>the</w:t>
      </w:r>
      <w:r w:rsidRPr="0074538E">
        <w:rPr>
          <w:sz w:val="16"/>
        </w:rPr>
        <w:t xml:space="preserve"> </w:t>
      </w:r>
      <w:r w:rsidRPr="0074538E">
        <w:rPr>
          <w:rStyle w:val="Emphasis"/>
        </w:rPr>
        <w:t>reversal rate</w:t>
      </w:r>
      <w:r w:rsidRPr="0074538E">
        <w:rPr>
          <w:sz w:val="16"/>
        </w:rPr>
        <w:t>.215 Having more district judges with patent expertise is important to the administration of justice in an area of law that is often so complex and difficult that many judges generally do not feel comfortable adjudicating.216</w:t>
      </w:r>
    </w:p>
    <w:p w14:paraId="46862AB1" w14:textId="77777777" w:rsidR="00FA572F" w:rsidRPr="008D6D44" w:rsidRDefault="00FA572F" w:rsidP="00FA572F">
      <w:pPr>
        <w:pStyle w:val="Heading3"/>
      </w:pPr>
      <w:r w:rsidRPr="008D6D44">
        <w:t>2NC---Solvency</w:t>
      </w:r>
    </w:p>
    <w:p w14:paraId="24209F98" w14:textId="77777777" w:rsidR="00FA572F" w:rsidRPr="008D6D44" w:rsidRDefault="00FA572F" w:rsidP="00FA572F"/>
    <w:p w14:paraId="12975526" w14:textId="77777777" w:rsidR="00FA572F" w:rsidRPr="008D6D44" w:rsidRDefault="00FA572F" w:rsidP="00FA572F">
      <w:pPr>
        <w:pStyle w:val="Heading4"/>
      </w:pPr>
      <w:r w:rsidRPr="008D6D44">
        <w:t xml:space="preserve">The counterplan allows </w:t>
      </w:r>
      <w:r w:rsidRPr="008D6D44">
        <w:rPr>
          <w:u w:val="single"/>
        </w:rPr>
        <w:t>Congress</w:t>
      </w:r>
      <w:r w:rsidRPr="008D6D44">
        <w:t xml:space="preserve"> to </w:t>
      </w:r>
      <w:r w:rsidRPr="008D6D44">
        <w:rPr>
          <w:u w:val="single"/>
        </w:rPr>
        <w:t>pre-empt</w:t>
      </w:r>
      <w:r w:rsidRPr="008D6D44">
        <w:t xml:space="preserve"> court power by </w:t>
      </w:r>
      <w:r w:rsidRPr="008D6D44">
        <w:rPr>
          <w:u w:val="single"/>
        </w:rPr>
        <w:t>stripping</w:t>
      </w:r>
      <w:r w:rsidRPr="008D6D44">
        <w:t xml:space="preserve"> the court of </w:t>
      </w:r>
      <w:r w:rsidRPr="008D6D44">
        <w:rPr>
          <w:u w:val="single"/>
        </w:rPr>
        <w:t>jurisdiction</w:t>
      </w:r>
      <w:r w:rsidRPr="008D6D44">
        <w:t xml:space="preserve">. It competes---Congressional Article III proposals are </w:t>
      </w:r>
      <w:r w:rsidRPr="008D6D44">
        <w:rPr>
          <w:u w:val="single"/>
        </w:rPr>
        <w:t>reviewable</w:t>
      </w:r>
      <w:r w:rsidRPr="008D6D44">
        <w:t xml:space="preserve"> by voters and could be </w:t>
      </w:r>
      <w:r w:rsidRPr="008D6D44">
        <w:rPr>
          <w:u w:val="single"/>
        </w:rPr>
        <w:t>repealed</w:t>
      </w:r>
      <w:r w:rsidRPr="008D6D44">
        <w:t xml:space="preserve"> in the future. </w:t>
      </w:r>
    </w:p>
    <w:p w14:paraId="52AA5EDB" w14:textId="77777777" w:rsidR="00FA572F" w:rsidRPr="008D6D44" w:rsidRDefault="00FA572F" w:rsidP="00FA572F">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2-4 [italics in original]</w:t>
      </w:r>
    </w:p>
    <w:p w14:paraId="6D05DF68" w14:textId="77777777" w:rsidR="00FA572F" w:rsidRPr="008D6D44" w:rsidRDefault="00FA572F" w:rsidP="00FA572F">
      <w:pPr>
        <w:rPr>
          <w:sz w:val="16"/>
        </w:rPr>
      </w:pPr>
      <w:r w:rsidRPr="008D6D44">
        <w:rPr>
          <w:sz w:val="16"/>
        </w:rPr>
        <w:t xml:space="preserve">In this written testimony I will focus in depth on what I believe to be the </w:t>
      </w:r>
      <w:r w:rsidRPr="008D6D44">
        <w:rPr>
          <w:rStyle w:val="Emphasis"/>
        </w:rPr>
        <w:t>most</w:t>
      </w:r>
      <w:r w:rsidRPr="008D6D44">
        <w:rPr>
          <w:sz w:val="16"/>
        </w:rPr>
        <w:t xml:space="preserve"> </w:t>
      </w:r>
      <w:r w:rsidRPr="008D6D44">
        <w:rPr>
          <w:rStyle w:val="StyleUnderline"/>
        </w:rPr>
        <w:t xml:space="preserve">promising strategy for reducing </w:t>
      </w:r>
      <w:r w:rsidRPr="008D6D44">
        <w:rPr>
          <w:sz w:val="16"/>
        </w:rPr>
        <w:t xml:space="preserve">the </w:t>
      </w:r>
      <w:r w:rsidRPr="008D6D44">
        <w:rPr>
          <w:rStyle w:val="Emphasis"/>
        </w:rPr>
        <w:t>power</w:t>
      </w:r>
      <w:r w:rsidRPr="008D6D44">
        <w:rPr>
          <w:sz w:val="16"/>
        </w:rPr>
        <w:t xml:space="preserve"> </w:t>
      </w:r>
      <w:r w:rsidRPr="008D6D44">
        <w:rPr>
          <w:rStyle w:val="StyleUnderline"/>
        </w:rPr>
        <w:t>of courts</w:t>
      </w:r>
      <w:r w:rsidRPr="008D6D44">
        <w:rPr>
          <w:sz w:val="16"/>
        </w:rPr>
        <w:t xml:space="preserve">. That is for </w:t>
      </w:r>
      <w:r w:rsidRPr="008D6D44">
        <w:rPr>
          <w:rStyle w:val="StyleUnderline"/>
        </w:rPr>
        <w:t>Congress to use</w:t>
      </w:r>
      <w:r w:rsidRPr="008D6D44">
        <w:rPr>
          <w:sz w:val="16"/>
        </w:rPr>
        <w:t xml:space="preserve"> the </w:t>
      </w:r>
      <w:r w:rsidRPr="008D6D44">
        <w:rPr>
          <w:rStyle w:val="Emphasis"/>
        </w:rPr>
        <w:t>power</w:t>
      </w:r>
      <w:r w:rsidRPr="008D6D44">
        <w:rPr>
          <w:sz w:val="16"/>
        </w:rPr>
        <w:t xml:space="preserve"> that the </w:t>
      </w:r>
      <w:r w:rsidRPr="008D6D44">
        <w:rPr>
          <w:rStyle w:val="Emphasis"/>
        </w:rPr>
        <w:t>Constitution</w:t>
      </w:r>
      <w:r w:rsidRPr="008D6D44">
        <w:rPr>
          <w:sz w:val="16"/>
        </w:rPr>
        <w:t xml:space="preserve"> </w:t>
      </w:r>
      <w:r w:rsidRPr="008D6D44">
        <w:rPr>
          <w:rStyle w:val="StyleUnderline"/>
        </w:rPr>
        <w:t>has always given it to override</w:t>
      </w:r>
      <w:r w:rsidRPr="008D6D44">
        <w:rPr>
          <w:sz w:val="16"/>
        </w:rPr>
        <w:t xml:space="preserve">, in appropriate cases, </w:t>
      </w:r>
      <w:r w:rsidRPr="008D6D44">
        <w:rPr>
          <w:rStyle w:val="StyleUnderline"/>
        </w:rPr>
        <w:t>decisions of the Supreme Court</w:t>
      </w:r>
      <w:r w:rsidRPr="008D6D44">
        <w:rPr>
          <w:sz w:val="16"/>
        </w:rPr>
        <w:t xml:space="preserve"> and indeed </w:t>
      </w:r>
      <w:r w:rsidRPr="008D6D44">
        <w:rPr>
          <w:rStyle w:val="Emphasis"/>
        </w:rPr>
        <w:t>any</w:t>
      </w:r>
      <w:r w:rsidRPr="008D6D44">
        <w:rPr>
          <w:sz w:val="16"/>
        </w:rPr>
        <w:t xml:space="preserve"> </w:t>
      </w:r>
      <w:r w:rsidRPr="008D6D44">
        <w:rPr>
          <w:rStyle w:val="StyleUnderline"/>
        </w:rPr>
        <w:t>federal court</w:t>
      </w:r>
      <w:r w:rsidRPr="008D6D44">
        <w:rPr>
          <w:sz w:val="16"/>
        </w:rPr>
        <w:t xml:space="preserve">. Not through an </w:t>
      </w:r>
      <w:r w:rsidRPr="008D6D44">
        <w:rPr>
          <w:rStyle w:val="StyleUnderline"/>
        </w:rPr>
        <w:t>Article V amendment</w:t>
      </w:r>
      <w:r w:rsidRPr="008D6D44">
        <w:rPr>
          <w:sz w:val="16"/>
        </w:rPr>
        <w:t xml:space="preserve">, which is virtually </w:t>
      </w:r>
      <w:r w:rsidRPr="008D6D44">
        <w:rPr>
          <w:rStyle w:val="StyleUnderline"/>
        </w:rPr>
        <w:t>always an</w:t>
      </w:r>
      <w:r w:rsidRPr="008D6D44">
        <w:rPr>
          <w:sz w:val="16"/>
        </w:rPr>
        <w:t xml:space="preserve"> </w:t>
      </w:r>
      <w:r w:rsidRPr="008D6D44">
        <w:rPr>
          <w:rStyle w:val="Emphasis"/>
        </w:rPr>
        <w:t>impossible</w:t>
      </w:r>
      <w:r w:rsidRPr="008D6D44">
        <w:rPr>
          <w:sz w:val="16"/>
        </w:rPr>
        <w:t xml:space="preserve"> </w:t>
      </w:r>
      <w:r w:rsidRPr="008D6D44">
        <w:rPr>
          <w:rStyle w:val="StyleUnderline"/>
        </w:rPr>
        <w:t>hurdle to clear</w:t>
      </w:r>
      <w:r w:rsidRPr="008D6D44">
        <w:rPr>
          <w:sz w:val="16"/>
        </w:rPr>
        <w:t xml:space="preserve">. But rather through </w:t>
      </w:r>
      <w:r w:rsidRPr="008D6D44">
        <w:rPr>
          <w:rStyle w:val="StyleUnderline"/>
        </w:rPr>
        <w:t xml:space="preserve">Congress’s </w:t>
      </w:r>
      <w:r w:rsidRPr="008D6D44">
        <w:rPr>
          <w:rStyle w:val="Emphasis"/>
        </w:rPr>
        <w:t>Article III</w:t>
      </w:r>
      <w:r w:rsidRPr="008D6D44">
        <w:rPr>
          <w:sz w:val="16"/>
        </w:rPr>
        <w:t xml:space="preserve"> </w:t>
      </w:r>
      <w:r w:rsidRPr="008D6D44">
        <w:rPr>
          <w:rStyle w:val="StyleUnderline"/>
        </w:rPr>
        <w:t>authority</w:t>
      </w:r>
      <w:r w:rsidRPr="008D6D44">
        <w:rPr>
          <w:sz w:val="16"/>
        </w:rPr>
        <w:t xml:space="preserve"> </w:t>
      </w:r>
      <w:r w:rsidRPr="008D6D44">
        <w:rPr>
          <w:rStyle w:val="StyleUnderline"/>
        </w:rPr>
        <w:t>to</w:t>
      </w:r>
      <w:r w:rsidRPr="008D6D44">
        <w:rPr>
          <w:sz w:val="16"/>
        </w:rPr>
        <w:t xml:space="preserve"> </w:t>
      </w:r>
      <w:r w:rsidRPr="008D6D44">
        <w:rPr>
          <w:rStyle w:val="Emphasis"/>
        </w:rPr>
        <w:t>strip</w:t>
      </w:r>
      <w:r w:rsidRPr="008D6D44">
        <w:rPr>
          <w:sz w:val="16"/>
        </w:rPr>
        <w:t xml:space="preserve"> </w:t>
      </w:r>
      <w:r w:rsidRPr="008D6D44">
        <w:rPr>
          <w:rStyle w:val="StyleUnderline"/>
        </w:rPr>
        <w:t>the</w:t>
      </w:r>
      <w:r w:rsidRPr="008D6D44">
        <w:rPr>
          <w:sz w:val="16"/>
        </w:rPr>
        <w:t xml:space="preserve"> </w:t>
      </w:r>
      <w:r w:rsidRPr="008D6D44">
        <w:rPr>
          <w:rStyle w:val="Emphasis"/>
        </w:rPr>
        <w:t>jurisdiction</w:t>
      </w:r>
      <w:r w:rsidRPr="008D6D44">
        <w:rPr>
          <w:sz w:val="16"/>
        </w:rPr>
        <w:t xml:space="preserve"> </w:t>
      </w:r>
      <w:r w:rsidRPr="008D6D44">
        <w:rPr>
          <w:rStyle w:val="StyleUnderline"/>
        </w:rPr>
        <w:t>of both the Supreme Court and the lower federal courts</w:t>
      </w:r>
      <w:r w:rsidRPr="008D6D44">
        <w:rPr>
          <w:sz w:val="16"/>
        </w:rPr>
        <w:t xml:space="preserve">.4 Congress’s virtually </w:t>
      </w:r>
      <w:r w:rsidRPr="008D6D44">
        <w:rPr>
          <w:rStyle w:val="StyleUnderline"/>
        </w:rPr>
        <w:t>plenary power to determine courts’</w:t>
      </w:r>
      <w:r w:rsidRPr="008D6D44">
        <w:rPr>
          <w:sz w:val="16"/>
        </w:rPr>
        <w:t xml:space="preserve"> </w:t>
      </w:r>
      <w:r w:rsidRPr="008D6D44">
        <w:rPr>
          <w:rStyle w:val="Emphasis"/>
        </w:rPr>
        <w:t>jurisdiction</w:t>
      </w:r>
      <w:r w:rsidRPr="008D6D44">
        <w:rPr>
          <w:sz w:val="16"/>
        </w:rPr>
        <w:t xml:space="preserve"> is, if used with discretion and determination, a power </w:t>
      </w:r>
      <w:r w:rsidRPr="008D6D44">
        <w:rPr>
          <w:rStyle w:val="StyleUnderline"/>
        </w:rPr>
        <w:t>to enforce Congress’s interpretations of the Constitution’s meaning</w:t>
      </w:r>
      <w:r w:rsidRPr="008D6D44">
        <w:rPr>
          <w:sz w:val="16"/>
        </w:rPr>
        <w:t xml:space="preserve">, and to </w:t>
      </w:r>
      <w:r w:rsidRPr="008D6D44">
        <w:rPr>
          <w:rStyle w:val="Emphasis"/>
        </w:rPr>
        <w:t>deprive</w:t>
      </w:r>
      <w:r w:rsidRPr="008D6D44">
        <w:rPr>
          <w:sz w:val="16"/>
        </w:rPr>
        <w:t xml:space="preserve"> </w:t>
      </w:r>
      <w:r w:rsidRPr="008D6D44">
        <w:rPr>
          <w:rStyle w:val="StyleUnderline"/>
        </w:rPr>
        <w:t>courts of jurisdiction</w:t>
      </w:r>
      <w:r w:rsidRPr="008D6D44">
        <w:rPr>
          <w:sz w:val="16"/>
        </w:rPr>
        <w:t xml:space="preserve"> </w:t>
      </w:r>
      <w:r w:rsidRPr="008D6D44">
        <w:rPr>
          <w:rStyle w:val="StyleUnderline"/>
        </w:rPr>
        <w:t>to</w:t>
      </w:r>
      <w:r w:rsidRPr="008D6D44">
        <w:rPr>
          <w:sz w:val="16"/>
        </w:rPr>
        <w:t xml:space="preserve"> </w:t>
      </w:r>
      <w:r w:rsidRPr="008D6D44">
        <w:rPr>
          <w:rStyle w:val="Emphasis"/>
        </w:rPr>
        <w:t>review</w:t>
      </w:r>
      <w:r w:rsidRPr="008D6D44">
        <w:rPr>
          <w:sz w:val="16"/>
        </w:rPr>
        <w:t xml:space="preserve"> </w:t>
      </w:r>
      <w:r w:rsidRPr="008D6D44">
        <w:rPr>
          <w:rStyle w:val="StyleUnderline"/>
        </w:rPr>
        <w:t>those interpretations</w:t>
      </w:r>
      <w:r w:rsidRPr="008D6D44">
        <w:rPr>
          <w:sz w:val="16"/>
        </w:rPr>
        <w:t xml:space="preserve">. It is, in effect, a power to </w:t>
      </w:r>
      <w:r w:rsidRPr="008D6D44">
        <w:rPr>
          <w:rStyle w:val="Emphasis"/>
        </w:rPr>
        <w:t>limit</w:t>
      </w:r>
      <w:r w:rsidRPr="008D6D44">
        <w:rPr>
          <w:sz w:val="16"/>
        </w:rPr>
        <w:t xml:space="preserve">, </w:t>
      </w:r>
      <w:r w:rsidRPr="008D6D44">
        <w:rPr>
          <w:rStyle w:val="StyleUnderline"/>
        </w:rPr>
        <w:t>or</w:t>
      </w:r>
      <w:r w:rsidRPr="008D6D44">
        <w:rPr>
          <w:sz w:val="16"/>
        </w:rPr>
        <w:t xml:space="preserve"> to </w:t>
      </w:r>
      <w:r w:rsidRPr="008D6D44">
        <w:rPr>
          <w:rStyle w:val="Emphasis"/>
          <w:i/>
          <w:iCs w:val="0"/>
        </w:rPr>
        <w:t>qualify</w:t>
      </w:r>
      <w:r w:rsidRPr="008D6D44">
        <w:rPr>
          <w:sz w:val="16"/>
        </w:rPr>
        <w:t xml:space="preserve">, </w:t>
      </w:r>
      <w:r w:rsidRPr="008D6D44">
        <w:rPr>
          <w:rStyle w:val="StyleUnderline"/>
        </w:rPr>
        <w:t>judicial supremacy</w:t>
      </w:r>
      <w:r w:rsidRPr="008D6D44">
        <w:rPr>
          <w:sz w:val="16"/>
        </w:rPr>
        <w:t xml:space="preserve">. </w:t>
      </w:r>
    </w:p>
    <w:p w14:paraId="15588F8C" w14:textId="77777777" w:rsidR="00FA572F" w:rsidRPr="008D6D44" w:rsidRDefault="00FA572F" w:rsidP="00FA572F">
      <w:pPr>
        <w:rPr>
          <w:sz w:val="16"/>
        </w:rPr>
      </w:pPr>
      <w:r w:rsidRPr="008D6D44">
        <w:rPr>
          <w:sz w:val="16"/>
        </w:rPr>
        <w:t xml:space="preserve">To understand how Congress’s Article III power could be used, consider two examples: </w:t>
      </w:r>
    </w:p>
    <w:p w14:paraId="01879D98" w14:textId="77777777" w:rsidR="00FA572F" w:rsidRPr="008D6D44" w:rsidRDefault="00FA572F" w:rsidP="00FA572F">
      <w:pPr>
        <w:rPr>
          <w:sz w:val="16"/>
        </w:rPr>
      </w:pPr>
      <w:r w:rsidRPr="008D6D44">
        <w:rPr>
          <w:sz w:val="16"/>
        </w:rPr>
        <w:t xml:space="preserve">First, imagine that Congress passes and the President signs legislation enacting a wealth tax.5 Imagine further that </w:t>
      </w:r>
      <w:r w:rsidRPr="008D6D44">
        <w:rPr>
          <w:rStyle w:val="StyleUnderline"/>
        </w:rPr>
        <w:t>Congress</w:t>
      </w:r>
      <w:r w:rsidRPr="008D6D44">
        <w:rPr>
          <w:sz w:val="16"/>
        </w:rPr>
        <w:t xml:space="preserve"> </w:t>
      </w:r>
      <w:r w:rsidRPr="008D6D44">
        <w:rPr>
          <w:rStyle w:val="Emphasis"/>
        </w:rPr>
        <w:t>includes</w:t>
      </w:r>
      <w:r w:rsidRPr="008D6D44">
        <w:rPr>
          <w:sz w:val="16"/>
        </w:rPr>
        <w:t xml:space="preserve"> in that legislation </w:t>
      </w:r>
      <w:r w:rsidRPr="008D6D44">
        <w:rPr>
          <w:rStyle w:val="StyleUnderline"/>
        </w:rPr>
        <w:t>a provision removing the jurisdiction of federal courts to review the legislation for congruence with</w:t>
      </w:r>
      <w:r w:rsidRPr="008D6D44">
        <w:rPr>
          <w:sz w:val="16"/>
        </w:rPr>
        <w:t xml:space="preserve"> the </w:t>
      </w:r>
      <w:r w:rsidRPr="008D6D44">
        <w:rPr>
          <w:rStyle w:val="StyleUnderline"/>
        </w:rPr>
        <w:t>Constitution’s</w:t>
      </w:r>
      <w:r w:rsidRPr="008D6D44">
        <w:rPr>
          <w:sz w:val="16"/>
        </w:rPr>
        <w:t xml:space="preserve"> </w:t>
      </w:r>
      <w:r w:rsidRPr="008D6D44">
        <w:rPr>
          <w:rStyle w:val="StyleUnderline"/>
        </w:rPr>
        <w:t>requirement</w:t>
      </w:r>
      <w:r w:rsidRPr="008D6D44">
        <w:rPr>
          <w:sz w:val="16"/>
        </w:rPr>
        <w:t xml:space="preserve"> that any “direct tax” must be apportioned among the states by population.6 </w:t>
      </w:r>
    </w:p>
    <w:p w14:paraId="4AB57861" w14:textId="77777777" w:rsidR="00FA572F" w:rsidRPr="008D6D44" w:rsidRDefault="00FA572F" w:rsidP="00FA572F">
      <w:pPr>
        <w:rPr>
          <w:sz w:val="16"/>
        </w:rPr>
      </w:pPr>
      <w:r w:rsidRPr="008D6D44">
        <w:rPr>
          <w:sz w:val="16"/>
        </w:rPr>
        <w:t xml:space="preserve">The Supreme Court has not yet ruled on the constitutionality of a wealth tax. </w:t>
      </w:r>
      <w:r w:rsidRPr="008D6D44">
        <w:rPr>
          <w:rStyle w:val="StyleUnderline"/>
        </w:rPr>
        <w:t xml:space="preserve">If Congress legislates according to its </w:t>
      </w:r>
      <w:r w:rsidRPr="008D6D44">
        <w:rPr>
          <w:rStyle w:val="Emphasis"/>
        </w:rPr>
        <w:t>preference</w:t>
      </w:r>
      <w:r w:rsidRPr="008D6D44">
        <w:rPr>
          <w:rStyle w:val="StyleUnderline"/>
        </w:rPr>
        <w:t xml:space="preserve"> and </w:t>
      </w:r>
      <w:r w:rsidRPr="008D6D44">
        <w:rPr>
          <w:rStyle w:val="Emphasis"/>
        </w:rPr>
        <w:t>strips</w:t>
      </w:r>
      <w:r w:rsidRPr="008D6D44">
        <w:rPr>
          <w:rStyle w:val="StyleUnderline"/>
        </w:rPr>
        <w:t xml:space="preserve"> courts of </w:t>
      </w:r>
      <w:r w:rsidRPr="008D6D44">
        <w:rPr>
          <w:rStyle w:val="Emphasis"/>
        </w:rPr>
        <w:t>jurisdiction</w:t>
      </w:r>
      <w:r w:rsidRPr="008D6D44">
        <w:rPr>
          <w:rStyle w:val="StyleUnderline"/>
        </w:rPr>
        <w:t xml:space="preserve"> to </w:t>
      </w:r>
      <w:r w:rsidRPr="008D6D44">
        <w:rPr>
          <w:rStyle w:val="Emphasis"/>
        </w:rPr>
        <w:t>examine</w:t>
      </w:r>
      <w:r w:rsidRPr="008D6D44">
        <w:rPr>
          <w:rStyle w:val="StyleUnderline"/>
        </w:rPr>
        <w:t xml:space="preserve"> that </w:t>
      </w:r>
      <w:r w:rsidRPr="008D6D44">
        <w:rPr>
          <w:rStyle w:val="Emphasis"/>
        </w:rPr>
        <w:t>legislation</w:t>
      </w:r>
      <w:r w:rsidRPr="008D6D44">
        <w:rPr>
          <w:rStyle w:val="StyleUnderline"/>
        </w:rPr>
        <w:t xml:space="preserve">, it will have </w:t>
      </w:r>
      <w:r w:rsidRPr="008D6D44">
        <w:rPr>
          <w:rStyle w:val="Emphasis"/>
        </w:rPr>
        <w:t>claimed authority</w:t>
      </w:r>
      <w:r w:rsidRPr="008D6D44">
        <w:rPr>
          <w:rStyle w:val="StyleUnderline"/>
        </w:rPr>
        <w:t xml:space="preserve"> to determine the </w:t>
      </w:r>
      <w:r w:rsidRPr="008D6D44">
        <w:rPr>
          <w:rStyle w:val="Emphasis"/>
        </w:rPr>
        <w:t>constitutionality</w:t>
      </w:r>
      <w:r w:rsidRPr="008D6D44">
        <w:rPr>
          <w:rStyle w:val="StyleUnderline"/>
        </w:rPr>
        <w:t xml:space="preserve"> </w:t>
      </w:r>
      <w:r w:rsidRPr="008D6D44">
        <w:rPr>
          <w:sz w:val="16"/>
        </w:rPr>
        <w:t xml:space="preserve">of the tax. </w:t>
      </w:r>
    </w:p>
    <w:p w14:paraId="2ED808DE" w14:textId="77777777" w:rsidR="00FA572F" w:rsidRPr="008D6D44" w:rsidRDefault="00FA572F" w:rsidP="00FA572F">
      <w:pPr>
        <w:rPr>
          <w:sz w:val="16"/>
        </w:rPr>
      </w:pPr>
      <w:r w:rsidRPr="008D6D44">
        <w:rPr>
          <w:sz w:val="16"/>
        </w:rPr>
        <w:t xml:space="preserve">Note that </w:t>
      </w:r>
      <w:r w:rsidRPr="008D6D44">
        <w:rPr>
          <w:rStyle w:val="StyleUnderline"/>
        </w:rPr>
        <w:t>Congress’s actions are</w:t>
      </w:r>
      <w:r w:rsidRPr="008D6D44">
        <w:rPr>
          <w:sz w:val="16"/>
        </w:rPr>
        <w:t xml:space="preserve"> in fact </w:t>
      </w:r>
      <w:r w:rsidRPr="008D6D44">
        <w:rPr>
          <w:rStyle w:val="Emphasis"/>
        </w:rPr>
        <w:t>reviewable</w:t>
      </w:r>
      <w:r w:rsidRPr="008D6D44">
        <w:rPr>
          <w:sz w:val="16"/>
        </w:rPr>
        <w:t xml:space="preserve">, albeit not by courts. The review is </w:t>
      </w:r>
      <w:r w:rsidRPr="008D6D44">
        <w:rPr>
          <w:rStyle w:val="StyleUnderline"/>
        </w:rPr>
        <w:t>by</w:t>
      </w:r>
      <w:r w:rsidRPr="008D6D44">
        <w:rPr>
          <w:sz w:val="16"/>
        </w:rPr>
        <w:t xml:space="preserve"> </w:t>
      </w:r>
      <w:r w:rsidRPr="008D6D44">
        <w:rPr>
          <w:rStyle w:val="StyleUnderline"/>
          <w:i/>
          <w:iCs/>
        </w:rPr>
        <w:t>voters</w:t>
      </w:r>
      <w:r w:rsidRPr="008D6D44">
        <w:rPr>
          <w:sz w:val="16"/>
        </w:rPr>
        <w:t xml:space="preserve">. </w:t>
      </w:r>
      <w:r w:rsidRPr="008D6D44">
        <w:rPr>
          <w:rStyle w:val="StyleUnderline"/>
        </w:rPr>
        <w:t>If enough voters</w:t>
      </w:r>
      <w:r w:rsidRPr="008D6D44">
        <w:rPr>
          <w:sz w:val="16"/>
        </w:rPr>
        <w:t xml:space="preserve"> </w:t>
      </w:r>
      <w:r w:rsidRPr="008D6D44">
        <w:rPr>
          <w:rStyle w:val="Emphasis"/>
        </w:rPr>
        <w:t>object</w:t>
      </w:r>
      <w:r w:rsidRPr="008D6D44">
        <w:rPr>
          <w:sz w:val="16"/>
        </w:rPr>
        <w:t xml:space="preserve"> </w:t>
      </w:r>
      <w:r w:rsidRPr="008D6D44">
        <w:rPr>
          <w:rStyle w:val="StyleUnderline"/>
        </w:rPr>
        <w:t xml:space="preserve">to Congress’s use of its </w:t>
      </w:r>
      <w:proofErr w:type="gramStart"/>
      <w:r w:rsidRPr="008D6D44">
        <w:rPr>
          <w:rStyle w:val="StyleUnderline"/>
        </w:rPr>
        <w:t>Article</w:t>
      </w:r>
      <w:proofErr w:type="gramEnd"/>
      <w:r w:rsidRPr="008D6D44">
        <w:rPr>
          <w:rStyle w:val="StyleUnderline"/>
        </w:rPr>
        <w:t xml:space="preserve"> III power</w:t>
      </w:r>
      <w:r w:rsidRPr="008D6D44">
        <w:rPr>
          <w:sz w:val="16"/>
        </w:rPr>
        <w:t xml:space="preserve"> in a particular case, the </w:t>
      </w:r>
      <w:r w:rsidRPr="008D6D44">
        <w:rPr>
          <w:rStyle w:val="Emphasis"/>
        </w:rPr>
        <w:t>preemption</w:t>
      </w:r>
      <w:r w:rsidRPr="008D6D44">
        <w:rPr>
          <w:sz w:val="16"/>
        </w:rPr>
        <w:t xml:space="preserve"> </w:t>
      </w:r>
      <w:r w:rsidRPr="008D6D44">
        <w:rPr>
          <w:rStyle w:val="StyleUnderline"/>
        </w:rPr>
        <w:t xml:space="preserve">of judicial review </w:t>
      </w:r>
      <w:r w:rsidRPr="008D6D44">
        <w:rPr>
          <w:sz w:val="16"/>
        </w:rPr>
        <w:t xml:space="preserve">may soon be </w:t>
      </w:r>
      <w:r w:rsidRPr="008D6D44">
        <w:rPr>
          <w:rStyle w:val="Emphasis"/>
        </w:rPr>
        <w:t>reversed</w:t>
      </w:r>
      <w:r w:rsidRPr="008D6D44">
        <w:rPr>
          <w:sz w:val="16"/>
        </w:rPr>
        <w:t xml:space="preserve">. Reversal may come </w:t>
      </w:r>
      <w:r w:rsidRPr="008D6D44">
        <w:rPr>
          <w:rStyle w:val="StyleUnderline"/>
        </w:rPr>
        <w:t>in the form of</w:t>
      </w:r>
      <w:r w:rsidRPr="008D6D44">
        <w:rPr>
          <w:sz w:val="16"/>
        </w:rPr>
        <w:t xml:space="preserve"> </w:t>
      </w:r>
      <w:r w:rsidRPr="008D6D44">
        <w:rPr>
          <w:rStyle w:val="Emphasis"/>
        </w:rPr>
        <w:t>new</w:t>
      </w:r>
      <w:r w:rsidRPr="008D6D44">
        <w:rPr>
          <w:sz w:val="16"/>
        </w:rPr>
        <w:t xml:space="preserve"> </w:t>
      </w:r>
      <w:r w:rsidRPr="008D6D44">
        <w:rPr>
          <w:rStyle w:val="StyleUnderline"/>
        </w:rPr>
        <w:t>legislation</w:t>
      </w:r>
      <w:r w:rsidRPr="008D6D44">
        <w:rPr>
          <w:sz w:val="16"/>
        </w:rPr>
        <w:t xml:space="preserve"> </w:t>
      </w:r>
      <w:r w:rsidRPr="008D6D44">
        <w:rPr>
          <w:rStyle w:val="StyleUnderline"/>
        </w:rPr>
        <w:t xml:space="preserve">that </w:t>
      </w:r>
      <w:r w:rsidRPr="008D6D44">
        <w:rPr>
          <w:rStyle w:val="Emphasis"/>
        </w:rPr>
        <w:t>repeals</w:t>
      </w:r>
      <w:r w:rsidRPr="008D6D44">
        <w:rPr>
          <w:rStyle w:val="StyleUnderline"/>
        </w:rPr>
        <w:t xml:space="preserve"> </w:t>
      </w:r>
      <w:r w:rsidRPr="008D6D44">
        <w:rPr>
          <w:sz w:val="16"/>
        </w:rPr>
        <w:t xml:space="preserve">the tax. </w:t>
      </w:r>
      <w:r w:rsidRPr="008D6D44">
        <w:rPr>
          <w:rStyle w:val="Emphasis"/>
        </w:rPr>
        <w:t>Or</w:t>
      </w:r>
      <w:r w:rsidRPr="008D6D44">
        <w:rPr>
          <w:sz w:val="16"/>
        </w:rPr>
        <w:t xml:space="preserve"> it may come in the form of </w:t>
      </w:r>
      <w:r w:rsidRPr="008D6D44">
        <w:rPr>
          <w:rStyle w:val="StyleUnderline"/>
        </w:rPr>
        <w:t xml:space="preserve">legislation </w:t>
      </w:r>
      <w:r w:rsidRPr="008D6D44">
        <w:rPr>
          <w:rStyle w:val="Emphasis"/>
        </w:rPr>
        <w:t>restoring</w:t>
      </w:r>
      <w:r w:rsidRPr="008D6D44">
        <w:rPr>
          <w:sz w:val="16"/>
        </w:rPr>
        <w:t xml:space="preserve"> the </w:t>
      </w:r>
      <w:r w:rsidRPr="008D6D44">
        <w:rPr>
          <w:rStyle w:val="StyleUnderline"/>
        </w:rPr>
        <w:t>power of federal courts</w:t>
      </w:r>
      <w:r w:rsidRPr="008D6D44">
        <w:rPr>
          <w:sz w:val="16"/>
        </w:rPr>
        <w:t xml:space="preserve"> </w:t>
      </w:r>
      <w:r w:rsidRPr="008D6D44">
        <w:rPr>
          <w:rStyle w:val="StyleUnderline"/>
        </w:rPr>
        <w:t>to subject the tax to constitutional scrutiny</w:t>
      </w:r>
      <w:r w:rsidRPr="008D6D44">
        <w:rPr>
          <w:sz w:val="16"/>
        </w:rPr>
        <w:t xml:space="preserve">. </w:t>
      </w:r>
    </w:p>
    <w:p w14:paraId="30D8F39B" w14:textId="77777777" w:rsidR="00FA572F" w:rsidRPr="008D6D44" w:rsidRDefault="00FA572F" w:rsidP="00FA572F">
      <w:pPr>
        <w:rPr>
          <w:sz w:val="16"/>
        </w:rPr>
      </w:pPr>
      <w:r w:rsidRPr="008D6D44">
        <w:rPr>
          <w:sz w:val="16"/>
        </w:rPr>
        <w:t xml:space="preserve">The voters’ role is crucial: whether they overturn Congress’s decision or leave it in place, </w:t>
      </w:r>
      <w:r w:rsidRPr="008D6D44">
        <w:rPr>
          <w:rStyle w:val="StyleUnderline"/>
        </w:rPr>
        <w:t xml:space="preserve">Congress’s exercise of its </w:t>
      </w:r>
      <w:proofErr w:type="gramStart"/>
      <w:r w:rsidRPr="008D6D44">
        <w:rPr>
          <w:rStyle w:val="StyleUnderline"/>
        </w:rPr>
        <w:t>Article</w:t>
      </w:r>
      <w:proofErr w:type="gramEnd"/>
      <w:r w:rsidRPr="008D6D44">
        <w:rPr>
          <w:rStyle w:val="StyleUnderline"/>
        </w:rPr>
        <w:t xml:space="preserve"> III power</w:t>
      </w:r>
      <w:r w:rsidRPr="008D6D44">
        <w:rPr>
          <w:sz w:val="16"/>
        </w:rPr>
        <w:t xml:space="preserve"> provides an </w:t>
      </w:r>
      <w:r w:rsidRPr="008D6D44">
        <w:rPr>
          <w:rStyle w:val="Emphasis"/>
        </w:rPr>
        <w:t>opportunity</w:t>
      </w:r>
      <w:r w:rsidRPr="008D6D44">
        <w:rPr>
          <w:sz w:val="16"/>
        </w:rPr>
        <w:t xml:space="preserve"> </w:t>
      </w:r>
      <w:r w:rsidRPr="008D6D44">
        <w:rPr>
          <w:rStyle w:val="StyleUnderline"/>
        </w:rPr>
        <w:t>to have the Constitution’s meaning more fully</w:t>
      </w:r>
      <w:r w:rsidRPr="008D6D44">
        <w:rPr>
          <w:sz w:val="16"/>
        </w:rPr>
        <w:t xml:space="preserve"> </w:t>
      </w:r>
      <w:r w:rsidRPr="008D6D44">
        <w:rPr>
          <w:rStyle w:val="StyleUnderline"/>
        </w:rPr>
        <w:t>specified</w:t>
      </w:r>
      <w:r w:rsidRPr="008D6D44">
        <w:rPr>
          <w:sz w:val="16"/>
        </w:rPr>
        <w:t xml:space="preserve"> </w:t>
      </w:r>
      <w:r w:rsidRPr="008D6D44">
        <w:rPr>
          <w:rStyle w:val="StyleUnderline"/>
        </w:rPr>
        <w:t>by</w:t>
      </w:r>
      <w:r w:rsidRPr="008D6D44">
        <w:rPr>
          <w:sz w:val="16"/>
        </w:rPr>
        <w:t xml:space="preserve"> </w:t>
      </w:r>
      <w:r w:rsidRPr="008D6D44">
        <w:rPr>
          <w:rStyle w:val="Emphasis"/>
        </w:rPr>
        <w:t>democratic processes</w:t>
      </w:r>
      <w:r w:rsidRPr="008D6D44">
        <w:rPr>
          <w:sz w:val="16"/>
        </w:rPr>
        <w:t xml:space="preserve">. </w:t>
      </w:r>
    </w:p>
    <w:p w14:paraId="0E065BAD" w14:textId="77777777" w:rsidR="00FA572F" w:rsidRPr="008D6D44" w:rsidRDefault="00FA572F" w:rsidP="00FA572F">
      <w:pPr>
        <w:rPr>
          <w:sz w:val="16"/>
        </w:rPr>
      </w:pPr>
      <w:r w:rsidRPr="008D6D44">
        <w:rPr>
          <w:sz w:val="16"/>
        </w:rPr>
        <w:t xml:space="preserve">The second example, unlike the first, involves a part of the Constitution on which the Supreme Court has already ruled. Imagine that Congress passes and the President signs a law establishing a set of campaign finance restrictions—including limits on corporate contributions—that is significantly more far-reaching than the Supreme Court’s recent First Amendment decisions would permit.7 </w:t>
      </w:r>
      <w:r w:rsidRPr="008D6D44">
        <w:rPr>
          <w:rStyle w:val="StyleUnderline"/>
        </w:rPr>
        <w:t xml:space="preserve">Congress can use its </w:t>
      </w:r>
      <w:proofErr w:type="gramStart"/>
      <w:r w:rsidRPr="008D6D44">
        <w:rPr>
          <w:rStyle w:val="StyleUnderline"/>
        </w:rPr>
        <w:t>Article</w:t>
      </w:r>
      <w:proofErr w:type="gramEnd"/>
      <w:r w:rsidRPr="008D6D44">
        <w:rPr>
          <w:rStyle w:val="StyleUnderline"/>
        </w:rPr>
        <w:t xml:space="preserve"> III power to</w:t>
      </w:r>
      <w:r w:rsidRPr="008D6D44">
        <w:rPr>
          <w:sz w:val="16"/>
        </w:rPr>
        <w:t xml:space="preserve"> </w:t>
      </w:r>
      <w:r w:rsidRPr="008D6D44">
        <w:rPr>
          <w:rStyle w:val="Emphasis"/>
        </w:rPr>
        <w:t>remove</w:t>
      </w:r>
      <w:r w:rsidRPr="008D6D44">
        <w:rPr>
          <w:sz w:val="16"/>
        </w:rPr>
        <w:t xml:space="preserve"> </w:t>
      </w:r>
      <w:r w:rsidRPr="008D6D44">
        <w:rPr>
          <w:rStyle w:val="StyleUnderline"/>
        </w:rPr>
        <w:t>courts’</w:t>
      </w:r>
      <w:r w:rsidRPr="008D6D44">
        <w:rPr>
          <w:sz w:val="16"/>
        </w:rPr>
        <w:t xml:space="preserve"> </w:t>
      </w:r>
      <w:r w:rsidRPr="008D6D44">
        <w:rPr>
          <w:rStyle w:val="StyleUnderline"/>
        </w:rPr>
        <w:t>jurisdiction to hear challenges</w:t>
      </w:r>
      <w:r w:rsidRPr="008D6D44">
        <w:rPr>
          <w:sz w:val="16"/>
        </w:rPr>
        <w:t xml:space="preserve"> to its campaign finance rules. Again, if either the campaign restrictions themselves or Congress’s use of its </w:t>
      </w:r>
      <w:proofErr w:type="gramStart"/>
      <w:r w:rsidRPr="008D6D44">
        <w:rPr>
          <w:sz w:val="16"/>
        </w:rPr>
        <w:t>Article</w:t>
      </w:r>
      <w:proofErr w:type="gramEnd"/>
      <w:r w:rsidRPr="008D6D44">
        <w:rPr>
          <w:sz w:val="16"/>
        </w:rPr>
        <w:t xml:space="preserve"> III power to shield them from hostile courts proves unpopular, </w:t>
      </w:r>
      <w:r w:rsidRPr="008D6D44">
        <w:rPr>
          <w:rStyle w:val="StyleUnderline"/>
        </w:rPr>
        <w:t>Congress will face</w:t>
      </w:r>
      <w:r w:rsidRPr="008D6D44">
        <w:rPr>
          <w:sz w:val="16"/>
        </w:rPr>
        <w:t xml:space="preserve"> </w:t>
      </w:r>
      <w:r w:rsidRPr="008D6D44">
        <w:rPr>
          <w:rStyle w:val="Emphasis"/>
        </w:rPr>
        <w:t>discipline</w:t>
      </w:r>
      <w:r w:rsidRPr="008D6D44">
        <w:rPr>
          <w:sz w:val="16"/>
        </w:rPr>
        <w:t xml:space="preserve"> </w:t>
      </w:r>
      <w:r w:rsidRPr="008D6D44">
        <w:rPr>
          <w:rStyle w:val="StyleUnderline"/>
        </w:rPr>
        <w:t>from</w:t>
      </w:r>
      <w:r w:rsidRPr="008D6D44">
        <w:rPr>
          <w:sz w:val="16"/>
        </w:rPr>
        <w:t xml:space="preserve"> </w:t>
      </w:r>
      <w:r w:rsidRPr="008D6D44">
        <w:rPr>
          <w:rStyle w:val="Emphasis"/>
        </w:rPr>
        <w:t>voters</w:t>
      </w:r>
      <w:r w:rsidRPr="008D6D44">
        <w:rPr>
          <w:sz w:val="16"/>
        </w:rPr>
        <w:t xml:space="preserve">, </w:t>
      </w:r>
      <w:r w:rsidRPr="008D6D44">
        <w:rPr>
          <w:rStyle w:val="StyleUnderline"/>
        </w:rPr>
        <w:t>not judges</w:t>
      </w:r>
      <w:r w:rsidRPr="008D6D44">
        <w:rPr>
          <w:sz w:val="16"/>
        </w:rPr>
        <w:t xml:space="preserve">. </w:t>
      </w:r>
    </w:p>
    <w:p w14:paraId="24F7B193" w14:textId="77777777" w:rsidR="00FA572F" w:rsidRPr="008D6D44" w:rsidRDefault="00FA572F" w:rsidP="00FA572F">
      <w:pPr>
        <w:rPr>
          <w:sz w:val="16"/>
        </w:rPr>
      </w:pPr>
      <w:r w:rsidRPr="008D6D44">
        <w:rPr>
          <w:sz w:val="16"/>
        </w:rPr>
        <w:t xml:space="preserve">Immersed as we are in a legal culture that tends to equate judicial review with the rule of law, it may be difficult to embrace the idea that Congress has the power to override judicial decisions--or that it should do so, even if it has the power. The first step in fairly assessing the merits of legislative override requires that we </w:t>
      </w:r>
      <w:r w:rsidRPr="008D6D44">
        <w:rPr>
          <w:rStyle w:val="StyleUnderline"/>
        </w:rPr>
        <w:t>stop conflating</w:t>
      </w:r>
      <w:r w:rsidRPr="008D6D44">
        <w:rPr>
          <w:sz w:val="16"/>
        </w:rPr>
        <w:t xml:space="preserve"> </w:t>
      </w:r>
      <w:r w:rsidRPr="008D6D44">
        <w:rPr>
          <w:rStyle w:val="Emphasis"/>
        </w:rPr>
        <w:t>judicial review</w:t>
      </w:r>
      <w:r w:rsidRPr="008D6D44">
        <w:rPr>
          <w:sz w:val="16"/>
        </w:rPr>
        <w:t xml:space="preserve"> </w:t>
      </w:r>
      <w:r w:rsidRPr="008D6D44">
        <w:rPr>
          <w:rStyle w:val="StyleUnderline"/>
        </w:rPr>
        <w:t>with</w:t>
      </w:r>
      <w:r w:rsidRPr="008D6D44">
        <w:rPr>
          <w:sz w:val="16"/>
        </w:rPr>
        <w:t xml:space="preserve"> </w:t>
      </w:r>
      <w:r w:rsidRPr="008D6D44">
        <w:rPr>
          <w:rStyle w:val="Emphasis"/>
        </w:rPr>
        <w:t>the rule of law</w:t>
      </w:r>
      <w:r w:rsidRPr="008D6D44">
        <w:rPr>
          <w:sz w:val="16"/>
        </w:rPr>
        <w:t xml:space="preserve">. </w:t>
      </w:r>
      <w:r w:rsidRPr="008D6D44">
        <w:rPr>
          <w:rStyle w:val="StyleUnderline"/>
        </w:rPr>
        <w:t>What we get from the Supreme Court so often seems more like the</w:t>
      </w:r>
      <w:r w:rsidRPr="008D6D44">
        <w:rPr>
          <w:sz w:val="16"/>
        </w:rPr>
        <w:t xml:space="preserve"> “</w:t>
      </w:r>
      <w:r w:rsidRPr="008D6D44">
        <w:rPr>
          <w:rStyle w:val="Emphasis"/>
        </w:rPr>
        <w:t>rule of five</w:t>
      </w:r>
      <w:r w:rsidRPr="008D6D44">
        <w:rPr>
          <w:sz w:val="16"/>
        </w:rPr>
        <w:t xml:space="preserve">” than the “rule of law.” Many Americans understand that. America’s politicians certainly do, which is why </w:t>
      </w:r>
      <w:r w:rsidRPr="008D6D44">
        <w:rPr>
          <w:rStyle w:val="Emphasis"/>
        </w:rPr>
        <w:t>control</w:t>
      </w:r>
      <w:r w:rsidRPr="008D6D44">
        <w:rPr>
          <w:sz w:val="16"/>
        </w:rPr>
        <w:t xml:space="preserve"> </w:t>
      </w:r>
      <w:r w:rsidRPr="008D6D44">
        <w:rPr>
          <w:rStyle w:val="StyleUnderline"/>
        </w:rPr>
        <w:t xml:space="preserve">of the courts has emerged as a </w:t>
      </w:r>
      <w:r w:rsidRPr="008D6D44">
        <w:rPr>
          <w:rStyle w:val="Emphasis"/>
        </w:rPr>
        <w:t>central</w:t>
      </w:r>
      <w:r w:rsidRPr="008D6D44">
        <w:rPr>
          <w:rStyle w:val="StyleUnderline"/>
        </w:rPr>
        <w:t xml:space="preserve"> </w:t>
      </w:r>
      <w:r w:rsidRPr="008D6D44">
        <w:rPr>
          <w:rStyle w:val="Emphasis"/>
        </w:rPr>
        <w:t>theater</w:t>
      </w:r>
      <w:r w:rsidRPr="008D6D44">
        <w:rPr>
          <w:rStyle w:val="StyleUnderline"/>
        </w:rPr>
        <w:t xml:space="preserve"> of partisan warfare</w:t>
      </w:r>
      <w:r w:rsidRPr="008D6D44">
        <w:rPr>
          <w:sz w:val="16"/>
        </w:rPr>
        <w:t xml:space="preserve">. </w:t>
      </w:r>
    </w:p>
    <w:p w14:paraId="4D6410F2" w14:textId="77777777" w:rsidR="00FA572F" w:rsidRPr="008D6D44" w:rsidRDefault="00FA572F" w:rsidP="00FA572F">
      <w:pPr>
        <w:rPr>
          <w:sz w:val="16"/>
        </w:rPr>
      </w:pPr>
      <w:r w:rsidRPr="008D6D44">
        <w:rPr>
          <w:sz w:val="16"/>
        </w:rPr>
        <w:t>More broadly, the “</w:t>
      </w:r>
      <w:r w:rsidRPr="008D6D44">
        <w:rPr>
          <w:rStyle w:val="Emphasis"/>
        </w:rPr>
        <w:t>rule of law</w:t>
      </w:r>
      <w:r w:rsidRPr="008D6D44">
        <w:rPr>
          <w:sz w:val="16"/>
        </w:rPr>
        <w:t xml:space="preserve">” </w:t>
      </w:r>
      <w:r w:rsidRPr="008D6D44">
        <w:rPr>
          <w:rStyle w:val="StyleUnderline"/>
        </w:rPr>
        <w:t>is of little value</w:t>
      </w:r>
      <w:r w:rsidRPr="008D6D44">
        <w:rPr>
          <w:sz w:val="16"/>
        </w:rPr>
        <w:t xml:space="preserve"> </w:t>
      </w:r>
      <w:r w:rsidRPr="008D6D44">
        <w:rPr>
          <w:rStyle w:val="StyleUnderline"/>
        </w:rPr>
        <w:t>if law</w:t>
      </w:r>
      <w:r w:rsidRPr="008D6D44">
        <w:rPr>
          <w:sz w:val="16"/>
        </w:rPr>
        <w:t xml:space="preserve"> </w:t>
      </w:r>
      <w:r w:rsidRPr="008D6D44">
        <w:rPr>
          <w:rStyle w:val="Emphasis"/>
        </w:rPr>
        <w:t>does not</w:t>
      </w:r>
      <w:r w:rsidRPr="008D6D44">
        <w:rPr>
          <w:sz w:val="16"/>
        </w:rPr>
        <w:t xml:space="preserve"> </w:t>
      </w:r>
      <w:r w:rsidRPr="008D6D44">
        <w:rPr>
          <w:rStyle w:val="StyleUnderline"/>
        </w:rPr>
        <w:t xml:space="preserve">rest on a foundation of </w:t>
      </w:r>
      <w:r w:rsidRPr="008D6D44">
        <w:rPr>
          <w:rStyle w:val="Emphasis"/>
        </w:rPr>
        <w:t>democracy</w:t>
      </w:r>
      <w:r w:rsidRPr="008D6D44">
        <w:rPr>
          <w:sz w:val="16"/>
        </w:rPr>
        <w:t xml:space="preserve">. But </w:t>
      </w:r>
      <w:r w:rsidRPr="008D6D44">
        <w:rPr>
          <w:rStyle w:val="StyleUnderline"/>
        </w:rPr>
        <w:t xml:space="preserve">judges are </w:t>
      </w:r>
      <w:r w:rsidRPr="008D6D44">
        <w:rPr>
          <w:rStyle w:val="Emphasis"/>
        </w:rPr>
        <w:t>not</w:t>
      </w:r>
      <w:r w:rsidRPr="008D6D44">
        <w:rPr>
          <w:sz w:val="16"/>
        </w:rPr>
        <w:t xml:space="preserve"> </w:t>
      </w:r>
      <w:r w:rsidRPr="008D6D44">
        <w:rPr>
          <w:rStyle w:val="StyleUnderline"/>
        </w:rPr>
        <w:t>democratically</w:t>
      </w:r>
      <w:r w:rsidRPr="008D6D44">
        <w:rPr>
          <w:sz w:val="16"/>
        </w:rPr>
        <w:t xml:space="preserve"> </w:t>
      </w:r>
      <w:r w:rsidRPr="008D6D44">
        <w:rPr>
          <w:rStyle w:val="Emphasis"/>
        </w:rPr>
        <w:t>accountable</w:t>
      </w:r>
      <w:r w:rsidRPr="008D6D44">
        <w:rPr>
          <w:sz w:val="16"/>
        </w:rPr>
        <w:t xml:space="preserve"> and the Constitution that they interpret is, at best, very imperfectly democratic. No one alive now ever voted for it. And given Article V’s very demanding amendment rules, </w:t>
      </w:r>
      <w:r w:rsidRPr="008D6D44">
        <w:rPr>
          <w:rStyle w:val="StyleUnderline"/>
        </w:rPr>
        <w:t>we are</w:t>
      </w:r>
      <w:r w:rsidRPr="008D6D44">
        <w:rPr>
          <w:sz w:val="16"/>
        </w:rPr>
        <w:t xml:space="preserve">, barring some enormous change in America’s partisan polarization, </w:t>
      </w:r>
      <w:r w:rsidRPr="008D6D44">
        <w:rPr>
          <w:rStyle w:val="Emphasis"/>
        </w:rPr>
        <w:t>stuck</w:t>
      </w:r>
      <w:r w:rsidRPr="008D6D44">
        <w:rPr>
          <w:sz w:val="16"/>
        </w:rPr>
        <w:t>—</w:t>
      </w:r>
      <w:r w:rsidRPr="008D6D44">
        <w:rPr>
          <w:rStyle w:val="StyleUnderline"/>
        </w:rPr>
        <w:t>unless</w:t>
      </w:r>
      <w:r w:rsidRPr="008D6D44">
        <w:rPr>
          <w:sz w:val="16"/>
        </w:rPr>
        <w:t xml:space="preserve"> we can find a way for the </w:t>
      </w:r>
      <w:r w:rsidRPr="008D6D44">
        <w:rPr>
          <w:rStyle w:val="Emphasis"/>
        </w:rPr>
        <w:t>elected branches</w:t>
      </w:r>
      <w:r w:rsidRPr="008D6D44">
        <w:rPr>
          <w:sz w:val="16"/>
        </w:rPr>
        <w:t xml:space="preserve"> to </w:t>
      </w:r>
      <w:r w:rsidRPr="008D6D44">
        <w:rPr>
          <w:rStyle w:val="StyleUnderline"/>
        </w:rPr>
        <w:t>push back</w:t>
      </w:r>
      <w:r w:rsidRPr="008D6D44">
        <w:rPr>
          <w:sz w:val="16"/>
        </w:rPr>
        <w:t>.</w:t>
      </w:r>
    </w:p>
    <w:p w14:paraId="12EAE4C4" w14:textId="77777777" w:rsidR="00FA572F" w:rsidRPr="008D6D44" w:rsidRDefault="00FA572F" w:rsidP="00FA572F">
      <w:pPr>
        <w:rPr>
          <w:sz w:val="16"/>
        </w:rPr>
      </w:pPr>
    </w:p>
    <w:p w14:paraId="5856E64E" w14:textId="77777777" w:rsidR="00FA572F" w:rsidRPr="008D6D44" w:rsidRDefault="00FA572F" w:rsidP="00FA572F">
      <w:pPr>
        <w:pStyle w:val="Heading4"/>
      </w:pPr>
      <w:r w:rsidRPr="008D6D44">
        <w:t xml:space="preserve">The counterplan is </w:t>
      </w:r>
      <w:r w:rsidRPr="008D6D44">
        <w:rPr>
          <w:u w:val="single"/>
        </w:rPr>
        <w:t>uniquely key</w:t>
      </w:r>
      <w:r w:rsidRPr="008D6D44">
        <w:t xml:space="preserve"> to </w:t>
      </w:r>
      <w:proofErr w:type="gramStart"/>
      <w:r w:rsidRPr="008D6D44">
        <w:rPr>
          <w:u w:val="single"/>
        </w:rPr>
        <w:t>containing</w:t>
      </w:r>
      <w:proofErr w:type="gramEnd"/>
      <w:r w:rsidRPr="008D6D44">
        <w:t xml:space="preserve"> the court within an adversarial position. </w:t>
      </w:r>
    </w:p>
    <w:p w14:paraId="18CE1388" w14:textId="77777777" w:rsidR="00FA572F" w:rsidRPr="008D6D44" w:rsidRDefault="00FA572F" w:rsidP="00FA572F">
      <w:r w:rsidRPr="008D6D44">
        <w:t xml:space="preserve">Margaret L. </w:t>
      </w:r>
      <w:r w:rsidRPr="008D6D44">
        <w:rPr>
          <w:rStyle w:val="Style13ptBold"/>
        </w:rPr>
        <w:t>Moses</w:t>
      </w:r>
      <w:r w:rsidRPr="008D6D44">
        <w:t xml:space="preserve">, </w:t>
      </w:r>
      <w:r w:rsidRPr="008D6D44">
        <w:rPr>
          <w:rStyle w:val="Style13ptBold"/>
        </w:rPr>
        <w:t>2011</w:t>
      </w:r>
      <w:r w:rsidRPr="008D6D44">
        <w:t>, Beyond Judicial Activism: When the Supreme Court is No Longer a Court, Journal of Constitutional Law, Moses is a Professor of Law, Loyola University Chicago School of Law, Vol. 14, Issue 1, https://scholarship.law.upenn.edu/cgi/viewcontent.cgi?article=1036&amp;context=jcl, Accessed: 7-22-2024, //ONHS IF, pp. 165</w:t>
      </w:r>
    </w:p>
    <w:p w14:paraId="34D0100A" w14:textId="77777777" w:rsidR="00FA572F" w:rsidRPr="008D6D44" w:rsidRDefault="00FA572F" w:rsidP="00FA572F">
      <w:pPr>
        <w:rPr>
          <w:sz w:val="16"/>
        </w:rPr>
      </w:pPr>
      <w:r w:rsidRPr="008D6D44">
        <w:rPr>
          <w:sz w:val="16"/>
        </w:rPr>
        <w:t xml:space="preserve">The </w:t>
      </w:r>
      <w:r w:rsidRPr="008D6D44">
        <w:rPr>
          <w:rStyle w:val="StyleUnderline"/>
        </w:rPr>
        <w:t xml:space="preserve">Court’s reach </w:t>
      </w:r>
      <w:r w:rsidRPr="008D6D44">
        <w:rPr>
          <w:rStyle w:val="Emphasis"/>
        </w:rPr>
        <w:t>beyond</w:t>
      </w:r>
      <w:r w:rsidRPr="008D6D44">
        <w:rPr>
          <w:sz w:val="16"/>
        </w:rPr>
        <w:t xml:space="preserve"> the scope of </w:t>
      </w:r>
      <w:r w:rsidRPr="008D6D44">
        <w:rPr>
          <w:rStyle w:val="StyleUnderline"/>
        </w:rPr>
        <w:t>issues fairly presented to it</w:t>
      </w:r>
      <w:r w:rsidRPr="008D6D44">
        <w:rPr>
          <w:sz w:val="16"/>
        </w:rPr>
        <w:t xml:space="preserve"> </w:t>
      </w:r>
      <w:r w:rsidRPr="008D6D44">
        <w:rPr>
          <w:rStyle w:val="Emphasis"/>
        </w:rPr>
        <w:t>cannot be justified</w:t>
      </w:r>
      <w:r w:rsidRPr="008D6D44">
        <w:rPr>
          <w:sz w:val="16"/>
        </w:rPr>
        <w:t xml:space="preserve"> </w:t>
      </w:r>
      <w:r w:rsidRPr="008D6D44">
        <w:rPr>
          <w:rStyle w:val="StyleUnderline"/>
        </w:rPr>
        <w:t xml:space="preserve">by </w:t>
      </w:r>
      <w:proofErr w:type="gramStart"/>
      <w:r w:rsidRPr="008D6D44">
        <w:rPr>
          <w:rStyle w:val="StyleUnderline"/>
        </w:rPr>
        <w:t>the end result</w:t>
      </w:r>
      <w:proofErr w:type="gramEnd"/>
      <w:r w:rsidRPr="008D6D44">
        <w:rPr>
          <w:sz w:val="16"/>
        </w:rPr>
        <w:t xml:space="preserve">, whether sought by liberal Justices or conservative ones. When the Court engages in such conduct, it is </w:t>
      </w:r>
      <w:r w:rsidRPr="008D6D44">
        <w:rPr>
          <w:rStyle w:val="StyleUnderline"/>
        </w:rPr>
        <w:t>overstepping</w:t>
      </w:r>
      <w:r w:rsidRPr="008D6D44">
        <w:rPr>
          <w:sz w:val="16"/>
        </w:rPr>
        <w:t xml:space="preserve"> </w:t>
      </w:r>
      <w:r w:rsidRPr="008D6D44">
        <w:rPr>
          <w:rStyle w:val="StyleUnderline"/>
        </w:rPr>
        <w:t>its judicial role</w:t>
      </w:r>
      <w:r w:rsidRPr="008D6D44">
        <w:rPr>
          <w:sz w:val="16"/>
        </w:rPr>
        <w:t xml:space="preserve"> and </w:t>
      </w:r>
      <w:r w:rsidRPr="008D6D44">
        <w:rPr>
          <w:rStyle w:val="Emphasis"/>
        </w:rPr>
        <w:t>acting</w:t>
      </w:r>
      <w:r w:rsidRPr="008D6D44">
        <w:rPr>
          <w:rStyle w:val="StyleUnderline"/>
        </w:rPr>
        <w:t xml:space="preserve"> more like a </w:t>
      </w:r>
      <w:r w:rsidRPr="008D6D44">
        <w:rPr>
          <w:rStyle w:val="Emphasis"/>
        </w:rPr>
        <w:t>legislative</w:t>
      </w:r>
      <w:r w:rsidRPr="008D6D44">
        <w:rPr>
          <w:rStyle w:val="StyleUnderline"/>
        </w:rPr>
        <w:t xml:space="preserve"> body</w:t>
      </w:r>
      <w:r w:rsidRPr="008D6D44">
        <w:rPr>
          <w:sz w:val="16"/>
        </w:rPr>
        <w:t xml:space="preserve">. Although a court may make policy as well as law, it needs to do so within the confines of an adversarial system, involving </w:t>
      </w:r>
      <w:proofErr w:type="gramStart"/>
      <w:r w:rsidRPr="008D6D44">
        <w:rPr>
          <w:sz w:val="16"/>
        </w:rPr>
        <w:t>particular cases</w:t>
      </w:r>
      <w:proofErr w:type="gramEnd"/>
      <w:r w:rsidRPr="008D6D44">
        <w:rPr>
          <w:sz w:val="16"/>
        </w:rPr>
        <w:t xml:space="preserve"> and controversies put before it by litigants. </w:t>
      </w:r>
      <w:r w:rsidRPr="008D6D44">
        <w:rPr>
          <w:rStyle w:val="StyleUnderline"/>
        </w:rPr>
        <w:t>The Court’s conduct</w:t>
      </w:r>
      <w:r w:rsidRPr="008D6D44">
        <w:rPr>
          <w:sz w:val="16"/>
        </w:rPr>
        <w:t xml:space="preserve"> with respect to the cases discussed in this Article </w:t>
      </w:r>
      <w:r w:rsidRPr="008D6D44">
        <w:rPr>
          <w:rStyle w:val="StyleUnderline"/>
        </w:rPr>
        <w:t>raises</w:t>
      </w:r>
      <w:r w:rsidRPr="008D6D44">
        <w:rPr>
          <w:sz w:val="16"/>
        </w:rPr>
        <w:t xml:space="preserve"> </w:t>
      </w:r>
      <w:r w:rsidRPr="008D6D44">
        <w:rPr>
          <w:rStyle w:val="Emphasis"/>
        </w:rPr>
        <w:t>serious questions</w:t>
      </w:r>
      <w:r w:rsidRPr="008D6D44">
        <w:rPr>
          <w:sz w:val="16"/>
        </w:rPr>
        <w:t xml:space="preserve"> </w:t>
      </w:r>
      <w:r w:rsidRPr="008D6D44">
        <w:rPr>
          <w:rStyle w:val="StyleUnderline"/>
        </w:rPr>
        <w:t xml:space="preserve">about </w:t>
      </w:r>
      <w:r w:rsidRPr="008D6D44">
        <w:rPr>
          <w:sz w:val="16"/>
        </w:rPr>
        <w:t>its</w:t>
      </w:r>
      <w:r w:rsidRPr="008D6D44">
        <w:rPr>
          <w:rStyle w:val="StyleUnderline"/>
        </w:rPr>
        <w:t xml:space="preserve"> adherence to the structure of the Constitution. </w:t>
      </w:r>
      <w:r w:rsidRPr="008D6D44">
        <w:rPr>
          <w:sz w:val="16"/>
        </w:rPr>
        <w:t xml:space="preserve">That </w:t>
      </w:r>
      <w:r w:rsidRPr="008D6D44">
        <w:rPr>
          <w:rStyle w:val="StyleUnderline"/>
        </w:rPr>
        <w:t>structure was meant</w:t>
      </w:r>
      <w:r w:rsidRPr="008D6D44">
        <w:rPr>
          <w:sz w:val="16"/>
        </w:rPr>
        <w:t xml:space="preserve"> </w:t>
      </w:r>
      <w:r w:rsidRPr="008D6D44">
        <w:rPr>
          <w:rStyle w:val="StyleUnderline"/>
        </w:rPr>
        <w:t>to impose</w:t>
      </w:r>
      <w:r w:rsidRPr="008D6D44">
        <w:rPr>
          <w:sz w:val="16"/>
        </w:rPr>
        <w:t xml:space="preserve"> a </w:t>
      </w:r>
      <w:r w:rsidRPr="008D6D44">
        <w:rPr>
          <w:rStyle w:val="StyleUnderline"/>
        </w:rPr>
        <w:t>system of controls</w:t>
      </w:r>
      <w:r w:rsidRPr="008D6D44">
        <w:rPr>
          <w:sz w:val="16"/>
        </w:rPr>
        <w:t xml:space="preserve"> by way of checks and balances and separation of powers.9 </w:t>
      </w:r>
      <w:r w:rsidRPr="008D6D44">
        <w:rPr>
          <w:rStyle w:val="StyleUnderline"/>
        </w:rPr>
        <w:t>When the Court</w:t>
      </w:r>
      <w:r w:rsidRPr="008D6D44">
        <w:rPr>
          <w:sz w:val="16"/>
        </w:rPr>
        <w:t xml:space="preserve"> </w:t>
      </w:r>
      <w:r w:rsidRPr="008D6D44">
        <w:rPr>
          <w:rStyle w:val="Emphasis"/>
        </w:rPr>
        <w:t>ignores</w:t>
      </w:r>
      <w:r w:rsidRPr="008D6D44">
        <w:rPr>
          <w:sz w:val="16"/>
        </w:rPr>
        <w:t xml:space="preserve"> </w:t>
      </w:r>
      <w:r w:rsidRPr="008D6D44">
        <w:rPr>
          <w:rStyle w:val="StyleUnderline"/>
        </w:rPr>
        <w:t>the constitutional structure</w:t>
      </w:r>
      <w:r w:rsidRPr="008D6D44">
        <w:rPr>
          <w:sz w:val="16"/>
        </w:rPr>
        <w:t xml:space="preserve">, </w:t>
      </w:r>
      <w:r w:rsidRPr="008D6D44">
        <w:rPr>
          <w:rStyle w:val="StyleUnderline"/>
        </w:rPr>
        <w:t>it is acting without any controls</w:t>
      </w:r>
      <w:r w:rsidRPr="008D6D44">
        <w:rPr>
          <w:sz w:val="16"/>
        </w:rPr>
        <w:t xml:space="preserve">. </w:t>
      </w:r>
    </w:p>
    <w:p w14:paraId="2D041BFC" w14:textId="77777777" w:rsidR="00FA572F" w:rsidRPr="008D6D44" w:rsidRDefault="00FA572F" w:rsidP="00FA572F">
      <w:pPr>
        <w:rPr>
          <w:sz w:val="16"/>
        </w:rPr>
      </w:pPr>
      <w:r w:rsidRPr="008D6D44">
        <w:rPr>
          <w:sz w:val="16"/>
        </w:rPr>
        <w:t xml:space="preserve">It is probably </w:t>
      </w:r>
      <w:r w:rsidRPr="008D6D44">
        <w:rPr>
          <w:rStyle w:val="Emphasis"/>
        </w:rPr>
        <w:t>not surprising</w:t>
      </w:r>
      <w:r w:rsidRPr="008D6D44">
        <w:rPr>
          <w:sz w:val="16"/>
        </w:rPr>
        <w:t xml:space="preserve"> </w:t>
      </w:r>
      <w:r w:rsidRPr="008D6D44">
        <w:rPr>
          <w:rStyle w:val="StyleUnderline"/>
        </w:rPr>
        <w:t>that the Court appears to have so little concern about boundaries imposed by Article III</w:t>
      </w:r>
      <w:r w:rsidRPr="008D6D44">
        <w:rPr>
          <w:sz w:val="16"/>
        </w:rPr>
        <w:t xml:space="preserve"> </w:t>
      </w:r>
      <w:r w:rsidRPr="008D6D44">
        <w:rPr>
          <w:rStyle w:val="StyleUnderline"/>
        </w:rPr>
        <w:t>on the proper role of the judiciary</w:t>
      </w:r>
      <w:r w:rsidRPr="008D6D44">
        <w:rPr>
          <w:sz w:val="16"/>
        </w:rPr>
        <w:t xml:space="preserve"> in light of Congress’s cooperation over the years in giving the Court authority over its docket and rules of procedure.10 </w:t>
      </w:r>
      <w:r w:rsidRPr="008D6D44">
        <w:rPr>
          <w:rStyle w:val="StyleUnderline"/>
        </w:rPr>
        <w:t>To the extent that the Court views its power as unlimited,</w:t>
      </w:r>
      <w:r w:rsidRPr="008D6D44">
        <w:rPr>
          <w:sz w:val="16"/>
        </w:rPr>
        <w:t xml:space="preserve"> however, it </w:t>
      </w:r>
      <w:r w:rsidRPr="008D6D44">
        <w:rPr>
          <w:rStyle w:val="Emphasis"/>
        </w:rPr>
        <w:t>risks</w:t>
      </w:r>
      <w:r w:rsidRPr="008D6D44">
        <w:rPr>
          <w:sz w:val="16"/>
        </w:rPr>
        <w:t xml:space="preserve"> </w:t>
      </w:r>
      <w:r w:rsidRPr="008D6D44">
        <w:rPr>
          <w:rStyle w:val="StyleUnderline"/>
        </w:rPr>
        <w:t xml:space="preserve">becoming the </w:t>
      </w:r>
      <w:r w:rsidRPr="008D6D44">
        <w:rPr>
          <w:rStyle w:val="Emphasis"/>
        </w:rPr>
        <w:t>most dangerous</w:t>
      </w:r>
      <w:r w:rsidRPr="008D6D44">
        <w:rPr>
          <w:sz w:val="16"/>
        </w:rPr>
        <w:t xml:space="preserve">, rather than the least dangerous </w:t>
      </w:r>
      <w:r w:rsidRPr="008D6D44">
        <w:rPr>
          <w:rStyle w:val="Emphasis"/>
        </w:rPr>
        <w:t>branch</w:t>
      </w:r>
      <w:r w:rsidRPr="008D6D44">
        <w:rPr>
          <w:sz w:val="16"/>
        </w:rPr>
        <w:t xml:space="preserve">.11 This Article proposes that </w:t>
      </w:r>
      <w:r w:rsidRPr="008D6D44">
        <w:rPr>
          <w:rStyle w:val="Emphasis"/>
        </w:rPr>
        <w:t>Congress</w:t>
      </w:r>
      <w:r w:rsidRPr="008D6D44">
        <w:rPr>
          <w:rStyle w:val="StyleUnderline"/>
        </w:rPr>
        <w:t xml:space="preserve"> should </w:t>
      </w:r>
      <w:r w:rsidRPr="008D6D44">
        <w:rPr>
          <w:rStyle w:val="Emphasis"/>
        </w:rPr>
        <w:t>better define</w:t>
      </w:r>
      <w:r w:rsidRPr="008D6D44">
        <w:rPr>
          <w:rStyle w:val="StyleUnderline"/>
        </w:rPr>
        <w:t xml:space="preserve"> the </w:t>
      </w:r>
      <w:r w:rsidRPr="008D6D44">
        <w:rPr>
          <w:rStyle w:val="Emphasis"/>
        </w:rPr>
        <w:t>scope</w:t>
      </w:r>
      <w:r w:rsidRPr="008D6D44">
        <w:rPr>
          <w:rStyle w:val="StyleUnderline"/>
        </w:rPr>
        <w:t xml:space="preserve"> of the Court’s appellate jurisdiction by </w:t>
      </w:r>
      <w:r w:rsidRPr="008D6D44">
        <w:rPr>
          <w:rStyle w:val="Emphasis"/>
        </w:rPr>
        <w:t>adopting legislation</w:t>
      </w:r>
      <w:r w:rsidRPr="008D6D44">
        <w:rPr>
          <w:rStyle w:val="StyleUnderline"/>
        </w:rPr>
        <w:t xml:space="preserve"> under the Exceptions Clause of Article III</w:t>
      </w:r>
      <w:r w:rsidRPr="008D6D44">
        <w:rPr>
          <w:sz w:val="16"/>
        </w:rPr>
        <w:t xml:space="preserve">.12 Such legislation </w:t>
      </w:r>
      <w:r w:rsidRPr="008D6D44">
        <w:rPr>
          <w:rStyle w:val="StyleUnderline"/>
        </w:rPr>
        <w:t xml:space="preserve">would </w:t>
      </w:r>
      <w:r w:rsidRPr="008D6D44">
        <w:rPr>
          <w:rStyle w:val="Emphasis"/>
        </w:rPr>
        <w:t>give force</w:t>
      </w:r>
      <w:r w:rsidRPr="008D6D44">
        <w:rPr>
          <w:rStyle w:val="StyleUnderline"/>
        </w:rPr>
        <w:t xml:space="preserve"> to the </w:t>
      </w:r>
      <w:r w:rsidRPr="008D6D44">
        <w:rPr>
          <w:rStyle w:val="Emphasis"/>
        </w:rPr>
        <w:t>case</w:t>
      </w:r>
      <w:r w:rsidRPr="008D6D44">
        <w:rPr>
          <w:rStyle w:val="StyleUnderline"/>
        </w:rPr>
        <w:t xml:space="preserve"> or </w:t>
      </w:r>
      <w:r w:rsidRPr="008D6D44">
        <w:rPr>
          <w:rStyle w:val="Emphasis"/>
        </w:rPr>
        <w:t>controversy requirement</w:t>
      </w:r>
      <w:r w:rsidRPr="008D6D44">
        <w:rPr>
          <w:sz w:val="16"/>
        </w:rPr>
        <w:t xml:space="preserve">. It would </w:t>
      </w:r>
      <w:r w:rsidRPr="008D6D44">
        <w:rPr>
          <w:rStyle w:val="StyleUnderline"/>
        </w:rPr>
        <w:t>prevent the Supreme Court from deciding issues that have not been presented to it by litigants through an adversary process</w:t>
      </w:r>
      <w:r w:rsidRPr="008D6D44">
        <w:rPr>
          <w:sz w:val="16"/>
        </w:rPr>
        <w:t>.</w:t>
      </w:r>
    </w:p>
    <w:p w14:paraId="11B26FE9" w14:textId="77777777" w:rsidR="00FA572F" w:rsidRDefault="00FA572F" w:rsidP="00FA572F">
      <w:pPr>
        <w:pStyle w:val="Heading4"/>
      </w:pPr>
      <w:r>
        <w:t xml:space="preserve">Court stripping is </w:t>
      </w:r>
      <w:r>
        <w:rPr>
          <w:u w:val="single"/>
        </w:rPr>
        <w:t>necessary</w:t>
      </w:r>
      <w:r>
        <w:t xml:space="preserve"> to prevent the </w:t>
      </w:r>
      <w:r>
        <w:rPr>
          <w:u w:val="single"/>
        </w:rPr>
        <w:t>imperial</w:t>
      </w:r>
      <w:r>
        <w:t xml:space="preserve"> Supreme Court from </w:t>
      </w:r>
      <w:r>
        <w:rPr>
          <w:u w:val="single"/>
        </w:rPr>
        <w:t>destroying</w:t>
      </w:r>
      <w:r>
        <w:t xml:space="preserve"> democracy and rule of law.</w:t>
      </w:r>
    </w:p>
    <w:p w14:paraId="057BFD90" w14:textId="77777777" w:rsidR="00FA572F" w:rsidRDefault="00FA572F" w:rsidP="00FA572F">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00BB2E78" w14:textId="77777777" w:rsidR="00FA572F" w:rsidRPr="00445B2F" w:rsidRDefault="00FA572F" w:rsidP="00FA572F">
      <w:pPr>
        <w:rPr>
          <w:sz w:val="16"/>
        </w:rPr>
      </w:pPr>
      <w:r w:rsidRPr="00445B2F">
        <w:rPr>
          <w:sz w:val="16"/>
        </w:rPr>
        <w:t xml:space="preserve">There is </w:t>
      </w:r>
      <w:r w:rsidRPr="00B8018E">
        <w:rPr>
          <w:rStyle w:val="StyleUnderline"/>
        </w:rPr>
        <w:t>one</w:t>
      </w:r>
      <w:r w:rsidRPr="00445B2F">
        <w:rPr>
          <w:sz w:val="16"/>
        </w:rPr>
        <w:t xml:space="preserve"> </w:t>
      </w:r>
      <w:r w:rsidRPr="00B8018E">
        <w:rPr>
          <w:rStyle w:val="Emphasis"/>
        </w:rPr>
        <w:t>consistent</w:t>
      </w:r>
      <w:r w:rsidRPr="00B8018E">
        <w:rPr>
          <w:rStyle w:val="StyleUnderline"/>
        </w:rPr>
        <w:t xml:space="preserve"> theme</w:t>
      </w:r>
      <w:r w:rsidRPr="00445B2F">
        <w:rPr>
          <w:sz w:val="16"/>
        </w:rPr>
        <w:t xml:space="preserve"> in the cases, however. </w:t>
      </w:r>
      <w:r w:rsidRPr="00B8018E">
        <w:rPr>
          <w:rStyle w:val="StyleUnderline"/>
        </w:rPr>
        <w:t>They</w:t>
      </w:r>
      <w:r w:rsidRPr="00445B2F">
        <w:rPr>
          <w:sz w:val="16"/>
        </w:rPr>
        <w:t xml:space="preserve"> </w:t>
      </w:r>
      <w:r w:rsidRPr="00B8018E">
        <w:rPr>
          <w:rStyle w:val="Emphasis"/>
        </w:rPr>
        <w:t>centralize power</w:t>
      </w:r>
      <w:r w:rsidRPr="00445B2F">
        <w:rPr>
          <w:sz w:val="16"/>
        </w:rPr>
        <w:t xml:space="preserve"> </w:t>
      </w:r>
      <w:r w:rsidRPr="00B8018E">
        <w:rPr>
          <w:rStyle w:val="StyleUnderline"/>
        </w:rPr>
        <w:t>in the</w:t>
      </w:r>
      <w:r w:rsidRPr="00445B2F">
        <w:rPr>
          <w:sz w:val="16"/>
        </w:rPr>
        <w:t xml:space="preserve"> </w:t>
      </w:r>
      <w:r w:rsidRPr="00B8018E">
        <w:rPr>
          <w:rStyle w:val="Emphasis"/>
        </w:rPr>
        <w:t>Supreme Court</w:t>
      </w:r>
      <w:r w:rsidRPr="00445B2F">
        <w:rPr>
          <w:sz w:val="16"/>
        </w:rPr>
        <w:t xml:space="preserve">, which today is not only the most activist of any Court in the past century, but increasingly </w:t>
      </w:r>
      <w:r w:rsidRPr="00B8018E">
        <w:rPr>
          <w:rStyle w:val="StyleUnderline"/>
        </w:rPr>
        <w:t>the locus of all</w:t>
      </w:r>
      <w:r w:rsidRPr="00445B2F">
        <w:rPr>
          <w:sz w:val="16"/>
        </w:rPr>
        <w:t xml:space="preserve"> </w:t>
      </w:r>
      <w:r w:rsidRPr="00B8018E">
        <w:rPr>
          <w:rStyle w:val="Emphasis"/>
        </w:rPr>
        <w:t>legal power</w:t>
      </w:r>
      <w:r w:rsidRPr="00445B2F">
        <w:rPr>
          <w:sz w:val="16"/>
        </w:rPr>
        <w:t xml:space="preserve">. This is not a Court that “calls </w:t>
      </w:r>
      <w:proofErr w:type="gramStart"/>
      <w:r w:rsidRPr="00445B2F">
        <w:rPr>
          <w:sz w:val="16"/>
        </w:rPr>
        <w:t>balls</w:t>
      </w:r>
      <w:proofErr w:type="gramEnd"/>
      <w:r w:rsidRPr="00445B2F">
        <w:rPr>
          <w:sz w:val="16"/>
        </w:rPr>
        <w:t xml:space="preserve"> and strikes,” as the ludicrous metaphor suggests.104 It is not even a Court that is using the tools of common law and equity to adapt the law in ways that it prefers. </w:t>
      </w:r>
      <w:r w:rsidRPr="00B8018E">
        <w:rPr>
          <w:rStyle w:val="StyleUnderline"/>
        </w:rPr>
        <w:t>It is a Court</w:t>
      </w:r>
      <w:r w:rsidRPr="00445B2F">
        <w:rPr>
          <w:sz w:val="16"/>
        </w:rPr>
        <w:t xml:space="preserve"> </w:t>
      </w:r>
      <w:r w:rsidRPr="00B8018E">
        <w:rPr>
          <w:rStyle w:val="StyleUnderline"/>
        </w:rPr>
        <w:t>that is</w:t>
      </w:r>
      <w:r w:rsidRPr="00445B2F">
        <w:rPr>
          <w:sz w:val="16"/>
        </w:rPr>
        <w:t xml:space="preserve"> </w:t>
      </w:r>
      <w:r w:rsidRPr="00B8018E">
        <w:rPr>
          <w:rStyle w:val="Emphasis"/>
        </w:rPr>
        <w:t>consolidating</w:t>
      </w:r>
      <w:r w:rsidRPr="00445B2F">
        <w:rPr>
          <w:sz w:val="16"/>
        </w:rPr>
        <w:t xml:space="preserve"> </w:t>
      </w:r>
      <w:r w:rsidRPr="00B8018E">
        <w:rPr>
          <w:rStyle w:val="StyleUnderline"/>
        </w:rPr>
        <w:t>its</w:t>
      </w:r>
      <w:r w:rsidRPr="00445B2F">
        <w:rPr>
          <w:sz w:val="16"/>
        </w:rPr>
        <w:t xml:space="preserve"> </w:t>
      </w:r>
      <w:r w:rsidRPr="00B8018E">
        <w:rPr>
          <w:rStyle w:val="Emphasis"/>
        </w:rPr>
        <w:t>power</w:t>
      </w:r>
      <w:r w:rsidRPr="00445B2F">
        <w:rPr>
          <w:sz w:val="16"/>
        </w:rPr>
        <w:t xml:space="preserve">, systematically </w:t>
      </w:r>
      <w:r w:rsidRPr="00B8018E">
        <w:rPr>
          <w:rStyle w:val="StyleUnderline"/>
        </w:rPr>
        <w:t>undercutting</w:t>
      </w:r>
      <w:r w:rsidRPr="00445B2F">
        <w:rPr>
          <w:sz w:val="16"/>
        </w:rPr>
        <w:t xml:space="preserve"> </w:t>
      </w:r>
      <w:r w:rsidRPr="00B8018E">
        <w:rPr>
          <w:rStyle w:val="Emphasis"/>
        </w:rPr>
        <w:t>any branch</w:t>
      </w:r>
      <w:r w:rsidRPr="00445B2F">
        <w:rPr>
          <w:sz w:val="16"/>
        </w:rPr>
        <w:t xml:space="preserve"> </w:t>
      </w:r>
      <w:r w:rsidRPr="00B8018E">
        <w:rPr>
          <w:rStyle w:val="StyleUnderline"/>
        </w:rPr>
        <w:t>of</w:t>
      </w:r>
      <w:r w:rsidRPr="00445B2F">
        <w:rPr>
          <w:sz w:val="16"/>
        </w:rPr>
        <w:t xml:space="preserve"> </w:t>
      </w:r>
      <w:r w:rsidRPr="00B8018E">
        <w:rPr>
          <w:rStyle w:val="Emphasis"/>
        </w:rPr>
        <w:t>government</w:t>
      </w:r>
      <w:r w:rsidRPr="00445B2F">
        <w:rPr>
          <w:sz w:val="16"/>
        </w:rPr>
        <w:t xml:space="preserve">, federal or state, </w:t>
      </w:r>
      <w:r w:rsidRPr="00B8018E">
        <w:rPr>
          <w:rStyle w:val="StyleUnderline"/>
        </w:rPr>
        <w:t>that might</w:t>
      </w:r>
      <w:r w:rsidRPr="00445B2F">
        <w:rPr>
          <w:sz w:val="16"/>
        </w:rPr>
        <w:t xml:space="preserve"> </w:t>
      </w:r>
      <w:r w:rsidRPr="00B8018E">
        <w:rPr>
          <w:rStyle w:val="Emphasis"/>
        </w:rPr>
        <w:t>threaten</w:t>
      </w:r>
      <w:r w:rsidRPr="00445B2F">
        <w:rPr>
          <w:sz w:val="16"/>
        </w:rPr>
        <w:t xml:space="preserve"> </w:t>
      </w:r>
      <w:r w:rsidRPr="00B8018E">
        <w:rPr>
          <w:rStyle w:val="StyleUnderline"/>
        </w:rPr>
        <w:t>that power</w:t>
      </w:r>
      <w:r w:rsidRPr="00445B2F">
        <w:rPr>
          <w:sz w:val="16"/>
        </w:rPr>
        <w:t>, while at the same time undercutting individual rights.105</w:t>
      </w:r>
    </w:p>
    <w:p w14:paraId="27F26B11" w14:textId="77777777" w:rsidR="00FA572F" w:rsidRPr="00445B2F" w:rsidRDefault="00FA572F" w:rsidP="00FA572F">
      <w:pPr>
        <w:rPr>
          <w:sz w:val="16"/>
        </w:rPr>
      </w:pPr>
      <w:r w:rsidRPr="00445B2F">
        <w:rPr>
          <w:sz w:val="16"/>
        </w:rPr>
        <w:t>I don’t necessarily think the Court’s new majority is doing this intentionally, aggregating power for its own sake. A more plausible explanation is that a newfound conservative majority is simply doing whatever it wants in the cases before it, consistent with a particularly strong form of the legal realist idea that judges just implement their own policy preferences.106 On that theory, perhaps the restrictions it has imposed on the power of Congress, administrative agencies, lower courts, and the states are simply byproducts of its desire to rewrite the law on the merits. In other words,</w:t>
      </w:r>
      <w:r w:rsidRPr="00B8018E">
        <w:rPr>
          <w:rStyle w:val="StyleUnderline"/>
        </w:rPr>
        <w:t xml:space="preserve"> the</w:t>
      </w:r>
      <w:r w:rsidRPr="00445B2F">
        <w:rPr>
          <w:sz w:val="16"/>
        </w:rPr>
        <w:t xml:space="preserve"> </w:t>
      </w:r>
      <w:r w:rsidRPr="00B8018E">
        <w:rPr>
          <w:rStyle w:val="Emphasis"/>
        </w:rPr>
        <w:t>imperial Supreme</w:t>
      </w:r>
      <w:r w:rsidRPr="00445B2F">
        <w:rPr>
          <w:sz w:val="16"/>
        </w:rPr>
        <w:t xml:space="preserve"> </w:t>
      </w:r>
      <w:r w:rsidRPr="00B8018E">
        <w:rPr>
          <w:rStyle w:val="Emphasis"/>
        </w:rPr>
        <w:t>Court</w:t>
      </w:r>
      <w:r w:rsidRPr="00445B2F">
        <w:rPr>
          <w:sz w:val="16"/>
        </w:rPr>
        <w:t xml:space="preserve"> may result not from a desire to take power away from other branches of government but from a desire to do what the Court wants and to prune back what it views as obstacles to that goal. Congress or the states are passing laws you don’t </w:t>
      </w:r>
      <w:proofErr w:type="gramStart"/>
      <w:r w:rsidRPr="00445B2F">
        <w:rPr>
          <w:sz w:val="16"/>
        </w:rPr>
        <w:t>like?</w:t>
      </w:r>
      <w:proofErr w:type="gramEnd"/>
      <w:r w:rsidRPr="00445B2F">
        <w:rPr>
          <w:sz w:val="16"/>
        </w:rPr>
        <w:t xml:space="preserve"> </w:t>
      </w:r>
      <w:r w:rsidRPr="00445B2F">
        <w:rPr>
          <w:rStyle w:val="StyleUnderline"/>
        </w:rPr>
        <w:t>Restrict</w:t>
      </w:r>
      <w:r w:rsidRPr="00445B2F">
        <w:rPr>
          <w:sz w:val="16"/>
        </w:rPr>
        <w:t xml:space="preserve"> their </w:t>
      </w:r>
      <w:r w:rsidRPr="00445B2F">
        <w:rPr>
          <w:rStyle w:val="Emphasis"/>
        </w:rPr>
        <w:t>power</w:t>
      </w:r>
      <w:r w:rsidRPr="00445B2F">
        <w:rPr>
          <w:sz w:val="16"/>
        </w:rPr>
        <w:t xml:space="preserve"> to do so. Administrative agencies are tackling climate change? Create new obstacles to their doing so. Cases aren’t making their way through the courts fast enough, or are being mooted by events? Reach out and take them anyway.</w:t>
      </w:r>
    </w:p>
    <w:p w14:paraId="1A022ADE" w14:textId="77777777" w:rsidR="00FA572F" w:rsidRPr="00445B2F" w:rsidRDefault="00FA572F" w:rsidP="00FA572F">
      <w:pPr>
        <w:rPr>
          <w:sz w:val="16"/>
        </w:rPr>
      </w:pPr>
      <w:r w:rsidRPr="00445B2F">
        <w:rPr>
          <w:sz w:val="16"/>
        </w:rPr>
        <w:t xml:space="preserve">This is not a good development. And that is true </w:t>
      </w:r>
      <w:proofErr w:type="gramStart"/>
      <w:r w:rsidRPr="00445B2F">
        <w:rPr>
          <w:sz w:val="16"/>
        </w:rPr>
        <w:t>whether or not</w:t>
      </w:r>
      <w:proofErr w:type="gramEnd"/>
      <w:r w:rsidRPr="00445B2F">
        <w:rPr>
          <w:sz w:val="16"/>
        </w:rPr>
        <w:t xml:space="preserve"> it is part of an intentional power grab. Alexander Bickel once called the judiciary “the least dangerous branch.”107 While many have debated whether that is true,108 the premise of the observation stems from the institutional constraints on the Court’s power. Some of those constraints are inherent — the Court doesn’t have an army or a large budget, for instance.109 But many are norms. Appellate courts defer to lower court factfinding.110 They defer to agency expertise.111 They interpret statutes charitably to avoid holding them unconstitutional.112 And they take cases as they are presented to them rather than reaching out to make the law or to change the facts to suit the ruling they would like to make.113 The result is that, as one federal appellate judge put it to me in a private conversation, “I almost never get to do what I really want to do.” </w:t>
      </w:r>
      <w:r w:rsidRPr="00445B2F">
        <w:rPr>
          <w:rStyle w:val="StyleUnderline"/>
        </w:rPr>
        <w:t>Those</w:t>
      </w:r>
      <w:r w:rsidRPr="00445B2F">
        <w:rPr>
          <w:sz w:val="16"/>
        </w:rPr>
        <w:t xml:space="preserve"> </w:t>
      </w:r>
      <w:r w:rsidRPr="00445B2F">
        <w:rPr>
          <w:rStyle w:val="Emphasis"/>
        </w:rPr>
        <w:t>limits</w:t>
      </w:r>
      <w:r w:rsidRPr="00445B2F">
        <w:rPr>
          <w:sz w:val="16"/>
        </w:rPr>
        <w:t xml:space="preserve"> </w:t>
      </w:r>
      <w:r w:rsidRPr="00445B2F">
        <w:rPr>
          <w:rStyle w:val="StyleUnderline"/>
        </w:rPr>
        <w:t>counterbalance</w:t>
      </w:r>
      <w:r w:rsidRPr="00445B2F">
        <w:rPr>
          <w:sz w:val="16"/>
        </w:rPr>
        <w:t xml:space="preserve"> </w:t>
      </w:r>
      <w:r w:rsidRPr="00445B2F">
        <w:rPr>
          <w:rStyle w:val="StyleUnderline"/>
        </w:rPr>
        <w:t>the</w:t>
      </w:r>
      <w:r w:rsidRPr="00445B2F">
        <w:rPr>
          <w:sz w:val="16"/>
        </w:rPr>
        <w:t xml:space="preserve"> </w:t>
      </w:r>
      <w:r w:rsidRPr="00445B2F">
        <w:rPr>
          <w:rStyle w:val="Emphasis"/>
        </w:rPr>
        <w:t>rather remarkable power</w:t>
      </w:r>
      <w:r w:rsidRPr="00445B2F">
        <w:rPr>
          <w:sz w:val="16"/>
        </w:rPr>
        <w:t xml:space="preserve"> </w:t>
      </w:r>
      <w:r w:rsidRPr="00445B2F">
        <w:rPr>
          <w:rStyle w:val="StyleUnderline"/>
        </w:rPr>
        <w:t>the Court has</w:t>
      </w:r>
      <w:r w:rsidRPr="00445B2F">
        <w:rPr>
          <w:sz w:val="16"/>
        </w:rPr>
        <w:t xml:space="preserve"> </w:t>
      </w:r>
      <w:r w:rsidRPr="00445B2F">
        <w:rPr>
          <w:rStyle w:val="StyleUnderline"/>
        </w:rPr>
        <w:t>had since Marbury</w:t>
      </w:r>
      <w:r w:rsidRPr="00445B2F">
        <w:rPr>
          <w:sz w:val="16"/>
        </w:rPr>
        <w:t xml:space="preserve"> </w:t>
      </w:r>
      <w:r w:rsidRPr="00445B2F">
        <w:rPr>
          <w:rStyle w:val="StyleUnderline"/>
        </w:rPr>
        <w:t>to</w:t>
      </w:r>
      <w:r w:rsidRPr="00445B2F">
        <w:rPr>
          <w:sz w:val="16"/>
        </w:rPr>
        <w:t xml:space="preserve"> </w:t>
      </w:r>
      <w:r w:rsidRPr="00445B2F">
        <w:rPr>
          <w:rStyle w:val="Emphasis"/>
        </w:rPr>
        <w:t>interpret</w:t>
      </w:r>
      <w:r w:rsidRPr="00445B2F">
        <w:rPr>
          <w:sz w:val="16"/>
        </w:rPr>
        <w:t xml:space="preserve"> </w:t>
      </w:r>
      <w:r w:rsidRPr="00445B2F">
        <w:rPr>
          <w:rStyle w:val="StyleUnderline"/>
        </w:rPr>
        <w:t>and even</w:t>
      </w:r>
      <w:r w:rsidRPr="00445B2F">
        <w:rPr>
          <w:sz w:val="16"/>
        </w:rPr>
        <w:t xml:space="preserve"> </w:t>
      </w:r>
      <w:r w:rsidRPr="00445B2F">
        <w:rPr>
          <w:rStyle w:val="Emphasis"/>
        </w:rPr>
        <w:t>reject</w:t>
      </w:r>
      <w:r w:rsidRPr="00445B2F">
        <w:rPr>
          <w:sz w:val="16"/>
        </w:rPr>
        <w:t xml:space="preserve"> </w:t>
      </w:r>
      <w:r w:rsidRPr="00445B2F">
        <w:rPr>
          <w:rStyle w:val="Emphasis"/>
        </w:rPr>
        <w:t>state</w:t>
      </w:r>
      <w:r w:rsidRPr="00445B2F">
        <w:rPr>
          <w:sz w:val="16"/>
        </w:rPr>
        <w:t xml:space="preserve"> </w:t>
      </w:r>
      <w:r w:rsidRPr="00445B2F">
        <w:rPr>
          <w:rStyle w:val="StyleUnderline"/>
        </w:rPr>
        <w:t>and</w:t>
      </w:r>
      <w:r w:rsidRPr="00445B2F">
        <w:rPr>
          <w:sz w:val="16"/>
        </w:rPr>
        <w:t xml:space="preserve"> </w:t>
      </w:r>
      <w:r w:rsidRPr="00445B2F">
        <w:rPr>
          <w:rStyle w:val="Emphasis"/>
        </w:rPr>
        <w:t>federal laws</w:t>
      </w:r>
      <w:r w:rsidRPr="00445B2F">
        <w:rPr>
          <w:sz w:val="16"/>
        </w:rPr>
        <w:t>.</w:t>
      </w:r>
    </w:p>
    <w:p w14:paraId="603354C2" w14:textId="77777777" w:rsidR="00FA572F" w:rsidRPr="00445B2F" w:rsidRDefault="00FA572F" w:rsidP="00FA572F">
      <w:pPr>
        <w:rPr>
          <w:sz w:val="16"/>
        </w:rPr>
      </w:pPr>
      <w:r w:rsidRPr="00445B2F">
        <w:rPr>
          <w:rStyle w:val="StyleUnderline"/>
        </w:rPr>
        <w:t>The</w:t>
      </w:r>
      <w:r w:rsidRPr="00445B2F">
        <w:rPr>
          <w:sz w:val="16"/>
        </w:rPr>
        <w:t xml:space="preserve"> imperial Supreme </w:t>
      </w:r>
      <w:r w:rsidRPr="00445B2F">
        <w:rPr>
          <w:rStyle w:val="Emphasis"/>
        </w:rPr>
        <w:t>Court</w:t>
      </w:r>
      <w:r w:rsidRPr="00445B2F">
        <w:rPr>
          <w:sz w:val="16"/>
        </w:rPr>
        <w:t xml:space="preserve"> </w:t>
      </w:r>
      <w:r w:rsidRPr="00445B2F">
        <w:rPr>
          <w:rStyle w:val="StyleUnderline"/>
        </w:rPr>
        <w:t>is</w:t>
      </w:r>
      <w:r w:rsidRPr="00445B2F">
        <w:rPr>
          <w:sz w:val="16"/>
        </w:rPr>
        <w:t xml:space="preserve"> </w:t>
      </w:r>
      <w:r w:rsidRPr="00445B2F">
        <w:rPr>
          <w:rStyle w:val="Emphasis"/>
        </w:rPr>
        <w:t>dismantling</w:t>
      </w:r>
      <w:r w:rsidRPr="00445B2F">
        <w:rPr>
          <w:sz w:val="16"/>
        </w:rPr>
        <w:t xml:space="preserve"> </w:t>
      </w:r>
      <w:r w:rsidRPr="00445B2F">
        <w:rPr>
          <w:rStyle w:val="StyleUnderline"/>
        </w:rPr>
        <w:t>those</w:t>
      </w:r>
      <w:r w:rsidRPr="00445B2F">
        <w:rPr>
          <w:sz w:val="16"/>
        </w:rPr>
        <w:t xml:space="preserve"> </w:t>
      </w:r>
      <w:r w:rsidRPr="00445B2F">
        <w:rPr>
          <w:rStyle w:val="StyleUnderline"/>
        </w:rPr>
        <w:t>norms</w:t>
      </w:r>
      <w:r w:rsidRPr="00445B2F">
        <w:rPr>
          <w:sz w:val="16"/>
        </w:rPr>
        <w:t xml:space="preserve">. </w:t>
      </w:r>
      <w:r w:rsidRPr="00445B2F">
        <w:rPr>
          <w:rStyle w:val="StyleUnderline"/>
        </w:rPr>
        <w:t>A Court</w:t>
      </w:r>
      <w:r w:rsidRPr="00445B2F">
        <w:rPr>
          <w:sz w:val="16"/>
        </w:rPr>
        <w:t xml:space="preserve"> </w:t>
      </w:r>
      <w:r w:rsidRPr="00445B2F">
        <w:rPr>
          <w:rStyle w:val="StyleUnderline"/>
        </w:rPr>
        <w:t>that</w:t>
      </w:r>
      <w:r w:rsidRPr="00445B2F">
        <w:rPr>
          <w:sz w:val="16"/>
        </w:rPr>
        <w:t xml:space="preserve"> </w:t>
      </w:r>
      <w:r w:rsidRPr="00445B2F">
        <w:rPr>
          <w:rStyle w:val="Emphasis"/>
        </w:rPr>
        <w:t>rejects</w:t>
      </w:r>
      <w:r w:rsidRPr="00445B2F">
        <w:rPr>
          <w:sz w:val="16"/>
        </w:rPr>
        <w:t xml:space="preserve"> </w:t>
      </w:r>
      <w:r w:rsidRPr="00445B2F">
        <w:rPr>
          <w:rStyle w:val="StyleUnderline"/>
        </w:rPr>
        <w:t>stare decisis</w:t>
      </w:r>
      <w:r w:rsidRPr="00445B2F">
        <w:rPr>
          <w:sz w:val="16"/>
        </w:rPr>
        <w:t xml:space="preserve">, that does not defer to considered policy decisions simply because it disagrees with them, </w:t>
      </w:r>
      <w:r w:rsidRPr="00445B2F">
        <w:rPr>
          <w:rStyle w:val="StyleUnderline"/>
        </w:rPr>
        <w:t>that throws out</w:t>
      </w:r>
      <w:r w:rsidRPr="00445B2F">
        <w:rPr>
          <w:sz w:val="16"/>
        </w:rPr>
        <w:t xml:space="preserve"> </w:t>
      </w:r>
      <w:r w:rsidRPr="00445B2F">
        <w:rPr>
          <w:rStyle w:val="Emphasis"/>
        </w:rPr>
        <w:t>established judicial procedure</w:t>
      </w:r>
      <w:r w:rsidRPr="00445B2F">
        <w:rPr>
          <w:sz w:val="16"/>
        </w:rPr>
        <w:t xml:space="preserve"> to take and decide cases that it wants </w:t>
      </w:r>
      <w:proofErr w:type="gramStart"/>
      <w:r w:rsidRPr="00445B2F">
        <w:rPr>
          <w:sz w:val="16"/>
        </w:rPr>
        <w:t>whether or not</w:t>
      </w:r>
      <w:proofErr w:type="gramEnd"/>
      <w:r w:rsidRPr="00445B2F">
        <w:rPr>
          <w:sz w:val="16"/>
        </w:rPr>
        <w:t xml:space="preserve"> there is a live dispute or whether the facts or the courts below present those cases for resolution, </w:t>
      </w:r>
      <w:r w:rsidRPr="00445B2F">
        <w:rPr>
          <w:rStyle w:val="StyleUnderline"/>
        </w:rPr>
        <w:t>is much</w:t>
      </w:r>
      <w:r w:rsidRPr="00445B2F">
        <w:rPr>
          <w:sz w:val="16"/>
        </w:rPr>
        <w:t xml:space="preserve"> </w:t>
      </w:r>
      <w:r w:rsidRPr="00445B2F">
        <w:rPr>
          <w:rStyle w:val="Emphasis"/>
        </w:rPr>
        <w:t>more dangerous</w:t>
      </w:r>
      <w:r w:rsidRPr="00445B2F">
        <w:rPr>
          <w:sz w:val="16"/>
        </w:rPr>
        <w:t xml:space="preserve">. Right </w:t>
      </w:r>
      <w:proofErr w:type="gramStart"/>
      <w:r w:rsidRPr="00445B2F">
        <w:rPr>
          <w:sz w:val="16"/>
        </w:rPr>
        <w:t>now</w:t>
      </w:r>
      <w:proofErr w:type="gramEnd"/>
      <w:r w:rsidRPr="00445B2F">
        <w:rPr>
          <w:sz w:val="16"/>
        </w:rPr>
        <w:t xml:space="preserve"> </w:t>
      </w:r>
      <w:r w:rsidRPr="00445B2F">
        <w:rPr>
          <w:rStyle w:val="StyleUnderline"/>
        </w:rPr>
        <w:t>the danger</w:t>
      </w:r>
      <w:r w:rsidRPr="00445B2F">
        <w:rPr>
          <w:sz w:val="16"/>
        </w:rPr>
        <w:t xml:space="preserve"> </w:t>
      </w:r>
      <w:r w:rsidRPr="00445B2F">
        <w:rPr>
          <w:rStyle w:val="StyleUnderline"/>
        </w:rPr>
        <w:t>is</w:t>
      </w:r>
      <w:r w:rsidRPr="00445B2F">
        <w:rPr>
          <w:sz w:val="16"/>
        </w:rPr>
        <w:t xml:space="preserve"> mostly </w:t>
      </w:r>
      <w:r w:rsidRPr="00445B2F">
        <w:rPr>
          <w:rStyle w:val="Emphasis"/>
        </w:rPr>
        <w:t>apparent</w:t>
      </w:r>
      <w:r w:rsidRPr="00445B2F">
        <w:rPr>
          <w:sz w:val="16"/>
        </w:rPr>
        <w:t xml:space="preserve"> </w:t>
      </w:r>
      <w:r w:rsidRPr="00445B2F">
        <w:rPr>
          <w:rStyle w:val="StyleUnderline"/>
        </w:rPr>
        <w:t>in the dismantling of</w:t>
      </w:r>
      <w:r w:rsidRPr="00445B2F">
        <w:rPr>
          <w:sz w:val="16"/>
        </w:rPr>
        <w:t xml:space="preserve"> </w:t>
      </w:r>
      <w:r w:rsidRPr="00445B2F">
        <w:rPr>
          <w:rStyle w:val="Emphasis"/>
        </w:rPr>
        <w:t>political institutions</w:t>
      </w:r>
      <w:r w:rsidRPr="00445B2F">
        <w:rPr>
          <w:sz w:val="16"/>
        </w:rPr>
        <w:t xml:space="preserve"> </w:t>
      </w:r>
      <w:r w:rsidRPr="00445B2F">
        <w:rPr>
          <w:rStyle w:val="StyleUnderline"/>
        </w:rPr>
        <w:t>and</w:t>
      </w:r>
      <w:r w:rsidRPr="00445B2F">
        <w:rPr>
          <w:sz w:val="16"/>
        </w:rPr>
        <w:t xml:space="preserve"> the </w:t>
      </w:r>
      <w:r w:rsidRPr="00445B2F">
        <w:rPr>
          <w:rStyle w:val="Emphasis"/>
        </w:rPr>
        <w:t>withdrawal</w:t>
      </w:r>
      <w:r w:rsidRPr="00445B2F">
        <w:rPr>
          <w:sz w:val="16"/>
        </w:rPr>
        <w:t xml:space="preserve"> </w:t>
      </w:r>
      <w:r w:rsidRPr="00445B2F">
        <w:rPr>
          <w:rStyle w:val="StyleUnderline"/>
        </w:rPr>
        <w:t>of</w:t>
      </w:r>
      <w:r w:rsidRPr="00445B2F">
        <w:rPr>
          <w:sz w:val="16"/>
        </w:rPr>
        <w:t xml:space="preserve"> </w:t>
      </w:r>
      <w:r w:rsidRPr="00445B2F">
        <w:rPr>
          <w:rStyle w:val="Emphasis"/>
        </w:rPr>
        <w:t>individual rights</w:t>
      </w:r>
      <w:r w:rsidRPr="00445B2F">
        <w:rPr>
          <w:sz w:val="16"/>
        </w:rPr>
        <w:t xml:space="preserve">, because the substantive tenor of the conservative majority has targeted those things. And the Court has taken these actions in ways that favor Republican interests and hurt Democratic ones. But even conservatives should be worried about an imperial Supreme Court, which in the future might just as easily swing in the other direction. And if the Court decides next Term that we don’t have a right to elect the winners of elections, as it seems poised to do, </w:t>
      </w:r>
      <w:r w:rsidRPr="00445B2F">
        <w:rPr>
          <w:rStyle w:val="StyleUnderline"/>
        </w:rPr>
        <w:t>it may dismantle the</w:t>
      </w:r>
      <w:r w:rsidRPr="00445B2F">
        <w:rPr>
          <w:sz w:val="16"/>
        </w:rPr>
        <w:t xml:space="preserve"> </w:t>
      </w:r>
      <w:r w:rsidRPr="00445B2F">
        <w:rPr>
          <w:rStyle w:val="Emphasis"/>
        </w:rPr>
        <w:t>political apparatus</w:t>
      </w:r>
      <w:r w:rsidRPr="00445B2F">
        <w:rPr>
          <w:sz w:val="16"/>
        </w:rPr>
        <w:t xml:space="preserve"> </w:t>
      </w:r>
      <w:r w:rsidRPr="00445B2F">
        <w:rPr>
          <w:rStyle w:val="StyleUnderline"/>
        </w:rPr>
        <w:t>of our</w:t>
      </w:r>
      <w:r w:rsidRPr="00445B2F">
        <w:rPr>
          <w:sz w:val="16"/>
        </w:rPr>
        <w:t xml:space="preserve"> </w:t>
      </w:r>
      <w:r w:rsidRPr="00445B2F">
        <w:rPr>
          <w:rStyle w:val="Emphasis"/>
        </w:rPr>
        <w:t>country</w:t>
      </w:r>
      <w:r w:rsidRPr="00445B2F">
        <w:rPr>
          <w:sz w:val="16"/>
        </w:rPr>
        <w:t xml:space="preserve"> for good.</w:t>
      </w:r>
    </w:p>
    <w:p w14:paraId="2C479153" w14:textId="77777777" w:rsidR="00FA572F" w:rsidRPr="00445B2F" w:rsidRDefault="00FA572F" w:rsidP="00FA572F">
      <w:pPr>
        <w:rPr>
          <w:sz w:val="16"/>
        </w:rPr>
      </w:pPr>
      <w:r w:rsidRPr="00445B2F">
        <w:rPr>
          <w:sz w:val="16"/>
        </w:rPr>
        <w:t xml:space="preserve">I conclude this Essay by suggesting, somewhat reluctantly, that </w:t>
      </w:r>
      <w:r w:rsidRPr="00445B2F">
        <w:rPr>
          <w:rStyle w:val="StyleUnderline"/>
        </w:rPr>
        <w:t>we must</w:t>
      </w:r>
      <w:r w:rsidRPr="00445B2F">
        <w:rPr>
          <w:sz w:val="16"/>
        </w:rPr>
        <w:t xml:space="preserve"> begin to </w:t>
      </w:r>
      <w:r w:rsidRPr="00445B2F">
        <w:rPr>
          <w:rStyle w:val="Emphasis"/>
        </w:rPr>
        <w:t>consider</w:t>
      </w:r>
      <w:r w:rsidRPr="00445B2F">
        <w:rPr>
          <w:sz w:val="16"/>
        </w:rPr>
        <w:t xml:space="preserve"> some </w:t>
      </w:r>
      <w:r w:rsidRPr="00445B2F">
        <w:rPr>
          <w:rStyle w:val="StyleUnderline"/>
        </w:rPr>
        <w:t>more</w:t>
      </w:r>
      <w:r w:rsidRPr="00445B2F">
        <w:rPr>
          <w:sz w:val="16"/>
        </w:rPr>
        <w:t xml:space="preserve"> </w:t>
      </w:r>
      <w:r w:rsidRPr="00445B2F">
        <w:rPr>
          <w:rStyle w:val="Emphasis"/>
        </w:rPr>
        <w:t>radical fixes</w:t>
      </w:r>
      <w:r w:rsidRPr="00445B2F">
        <w:rPr>
          <w:sz w:val="16"/>
        </w:rPr>
        <w:t xml:space="preserve"> </w:t>
      </w:r>
      <w:r w:rsidRPr="00445B2F">
        <w:rPr>
          <w:rStyle w:val="StyleUnderline"/>
        </w:rPr>
        <w:t>to rein in the</w:t>
      </w:r>
      <w:r w:rsidRPr="00445B2F">
        <w:rPr>
          <w:sz w:val="16"/>
        </w:rPr>
        <w:t xml:space="preserve"> </w:t>
      </w:r>
      <w:r w:rsidRPr="00445B2F">
        <w:rPr>
          <w:rStyle w:val="Emphasis"/>
        </w:rPr>
        <w:t>power</w:t>
      </w:r>
      <w:r w:rsidRPr="00445B2F">
        <w:rPr>
          <w:sz w:val="16"/>
        </w:rPr>
        <w:t xml:space="preserve"> </w:t>
      </w:r>
      <w:r w:rsidRPr="00445B2F">
        <w:rPr>
          <w:rStyle w:val="StyleUnderline"/>
        </w:rPr>
        <w:t>of the Court</w:t>
      </w:r>
      <w:r w:rsidRPr="00445B2F">
        <w:rPr>
          <w:sz w:val="16"/>
        </w:rPr>
        <w:t xml:space="preserve">, </w:t>
      </w:r>
      <w:r w:rsidRPr="00445B2F">
        <w:rPr>
          <w:rStyle w:val="StyleUnderline"/>
        </w:rPr>
        <w:t>including</w:t>
      </w:r>
      <w:r w:rsidRPr="00445B2F">
        <w:rPr>
          <w:sz w:val="16"/>
        </w:rPr>
        <w:t xml:space="preserve"> changes to the number and tenure of Justices and </w:t>
      </w:r>
      <w:r w:rsidRPr="00445B2F">
        <w:rPr>
          <w:rStyle w:val="Emphasis"/>
        </w:rPr>
        <w:t>limits</w:t>
      </w:r>
      <w:r w:rsidRPr="00445B2F">
        <w:rPr>
          <w:sz w:val="16"/>
        </w:rPr>
        <w:t xml:space="preserve"> </w:t>
      </w:r>
      <w:r w:rsidRPr="00445B2F">
        <w:rPr>
          <w:rStyle w:val="StyleUnderline"/>
        </w:rPr>
        <w:t>on the Court’s</w:t>
      </w:r>
      <w:r w:rsidRPr="00445B2F">
        <w:rPr>
          <w:sz w:val="16"/>
        </w:rPr>
        <w:t xml:space="preserve"> </w:t>
      </w:r>
      <w:r w:rsidRPr="00445B2F">
        <w:rPr>
          <w:rStyle w:val="Emphasis"/>
        </w:rPr>
        <w:t>jurisdiction</w:t>
      </w:r>
      <w:r w:rsidRPr="00445B2F">
        <w:rPr>
          <w:sz w:val="16"/>
        </w:rPr>
        <w:t xml:space="preserve"> </w:t>
      </w:r>
      <w:r w:rsidRPr="00445B2F">
        <w:rPr>
          <w:rStyle w:val="StyleUnderline"/>
        </w:rPr>
        <w:t>over</w:t>
      </w:r>
      <w:r w:rsidRPr="00445B2F">
        <w:rPr>
          <w:sz w:val="16"/>
        </w:rPr>
        <w:t xml:space="preserve"> </w:t>
      </w:r>
      <w:r w:rsidRPr="00445B2F">
        <w:rPr>
          <w:rStyle w:val="Emphasis"/>
        </w:rPr>
        <w:t>certain matters</w:t>
      </w:r>
      <w:r w:rsidRPr="00445B2F">
        <w:rPr>
          <w:sz w:val="16"/>
        </w:rPr>
        <w:t xml:space="preserve">. The objection to those measures — an objection I have long shared — has been that </w:t>
      </w:r>
      <w:r w:rsidRPr="00445B2F">
        <w:rPr>
          <w:rStyle w:val="StyleUnderline"/>
        </w:rPr>
        <w:t>they will undermine the</w:t>
      </w:r>
      <w:r w:rsidRPr="00445B2F">
        <w:rPr>
          <w:sz w:val="16"/>
        </w:rPr>
        <w:t xml:space="preserve"> </w:t>
      </w:r>
      <w:r w:rsidRPr="00445B2F">
        <w:rPr>
          <w:rStyle w:val="Emphasis"/>
        </w:rPr>
        <w:t>legitimacy</w:t>
      </w:r>
      <w:r w:rsidRPr="00445B2F">
        <w:rPr>
          <w:sz w:val="16"/>
        </w:rPr>
        <w:t xml:space="preserve"> </w:t>
      </w:r>
      <w:r w:rsidRPr="00445B2F">
        <w:rPr>
          <w:rStyle w:val="StyleUnderline"/>
        </w:rPr>
        <w:t>of the</w:t>
      </w:r>
      <w:r w:rsidRPr="00445B2F">
        <w:rPr>
          <w:sz w:val="16"/>
        </w:rPr>
        <w:t xml:space="preserve"> </w:t>
      </w:r>
      <w:r w:rsidRPr="00445B2F">
        <w:rPr>
          <w:rStyle w:val="Emphasis"/>
        </w:rPr>
        <w:t>Court</w:t>
      </w:r>
      <w:r w:rsidRPr="00445B2F">
        <w:rPr>
          <w:sz w:val="16"/>
        </w:rPr>
        <w:t xml:space="preserve">, turning it in the minds of the public into just another political institution and undermining respect for the rule of law. </w:t>
      </w:r>
      <w:r w:rsidRPr="00445B2F">
        <w:rPr>
          <w:rStyle w:val="StyleUnderline"/>
        </w:rPr>
        <w:t>But that</w:t>
      </w:r>
      <w:r w:rsidRPr="00445B2F">
        <w:rPr>
          <w:sz w:val="16"/>
        </w:rPr>
        <w:t xml:space="preserve"> </w:t>
      </w:r>
      <w:r w:rsidRPr="00445B2F">
        <w:rPr>
          <w:rStyle w:val="Emphasis"/>
        </w:rPr>
        <w:t>ship</w:t>
      </w:r>
      <w:r w:rsidRPr="00445B2F">
        <w:rPr>
          <w:sz w:val="16"/>
        </w:rPr>
        <w:t xml:space="preserve"> </w:t>
      </w:r>
      <w:r w:rsidRPr="00445B2F">
        <w:rPr>
          <w:rStyle w:val="StyleUnderline"/>
        </w:rPr>
        <w:t>has</w:t>
      </w:r>
      <w:r w:rsidRPr="00445B2F">
        <w:rPr>
          <w:sz w:val="16"/>
        </w:rPr>
        <w:t xml:space="preserve"> </w:t>
      </w:r>
      <w:r w:rsidRPr="00445B2F">
        <w:rPr>
          <w:rStyle w:val="Emphasis"/>
        </w:rPr>
        <w:t>sailed</w:t>
      </w:r>
      <w:r w:rsidRPr="00445B2F">
        <w:rPr>
          <w:sz w:val="16"/>
        </w:rPr>
        <w:t>.114</w:t>
      </w:r>
    </w:p>
    <w:p w14:paraId="509EDC17" w14:textId="77777777" w:rsidR="00FA572F" w:rsidRPr="00445B2F" w:rsidRDefault="00FA572F" w:rsidP="00FA572F">
      <w:pPr>
        <w:rPr>
          <w:sz w:val="16"/>
        </w:rPr>
      </w:pPr>
      <w:r w:rsidRPr="00445B2F">
        <w:rPr>
          <w:sz w:val="16"/>
        </w:rPr>
        <w:t xml:space="preserve">A </w:t>
      </w:r>
      <w:r w:rsidRPr="00445B2F">
        <w:rPr>
          <w:rStyle w:val="StyleUnderline"/>
        </w:rPr>
        <w:t>Congress</w:t>
      </w:r>
      <w:r w:rsidRPr="00445B2F">
        <w:rPr>
          <w:sz w:val="16"/>
        </w:rPr>
        <w:t xml:space="preserve"> that wants to address this problem has several options available to it. It could directly overrule some of the Court’s invented doctrines such as the “major questions” doctrine. It </w:t>
      </w:r>
      <w:r w:rsidRPr="00445B2F">
        <w:rPr>
          <w:rStyle w:val="StyleUnderline"/>
        </w:rPr>
        <w:t>could</w:t>
      </w:r>
      <w:r w:rsidRPr="00445B2F">
        <w:rPr>
          <w:sz w:val="16"/>
        </w:rPr>
        <w:t xml:space="preserve"> also </w:t>
      </w:r>
      <w:r w:rsidRPr="00445B2F">
        <w:rPr>
          <w:rStyle w:val="Emphasis"/>
        </w:rPr>
        <w:t>strip</w:t>
      </w:r>
      <w:r w:rsidRPr="00445B2F">
        <w:rPr>
          <w:sz w:val="16"/>
        </w:rPr>
        <w:t xml:space="preserve"> </w:t>
      </w:r>
      <w:r w:rsidRPr="00445B2F">
        <w:rPr>
          <w:rStyle w:val="StyleUnderline"/>
        </w:rPr>
        <w:t>the Court of</w:t>
      </w:r>
      <w:r w:rsidRPr="00445B2F">
        <w:rPr>
          <w:sz w:val="16"/>
        </w:rPr>
        <w:t xml:space="preserve"> </w:t>
      </w:r>
      <w:r w:rsidRPr="00445B2F">
        <w:rPr>
          <w:rStyle w:val="Emphasis"/>
        </w:rPr>
        <w:t>jurisdiction</w:t>
      </w:r>
      <w:r w:rsidRPr="00445B2F">
        <w:rPr>
          <w:sz w:val="16"/>
        </w:rPr>
        <w:t xml:space="preserve"> over some issues, though perhaps not constitutional ones.115 And because it could do that, </w:t>
      </w:r>
      <w:r w:rsidRPr="00445B2F">
        <w:rPr>
          <w:rStyle w:val="StyleUnderline"/>
        </w:rPr>
        <w:t>it</w:t>
      </w:r>
      <w:r w:rsidRPr="00445B2F">
        <w:rPr>
          <w:sz w:val="16"/>
        </w:rPr>
        <w:t xml:space="preserve"> </w:t>
      </w:r>
      <w:r w:rsidRPr="00445B2F">
        <w:rPr>
          <w:rStyle w:val="StyleUnderline"/>
        </w:rPr>
        <w:t>could</w:t>
      </w:r>
      <w:r w:rsidRPr="00445B2F">
        <w:rPr>
          <w:sz w:val="16"/>
        </w:rPr>
        <w:t xml:space="preserve"> probably </w:t>
      </w:r>
      <w:r w:rsidRPr="00445B2F">
        <w:rPr>
          <w:rStyle w:val="Emphasis"/>
        </w:rPr>
        <w:t>compel</w:t>
      </w:r>
      <w:r w:rsidRPr="00445B2F">
        <w:rPr>
          <w:sz w:val="16"/>
        </w:rPr>
        <w:t xml:space="preserve"> </w:t>
      </w:r>
      <w:r w:rsidRPr="00445B2F">
        <w:rPr>
          <w:rStyle w:val="StyleUnderline"/>
        </w:rPr>
        <w:t>the Court</w:t>
      </w:r>
      <w:r w:rsidRPr="00445B2F">
        <w:rPr>
          <w:sz w:val="16"/>
        </w:rPr>
        <w:t xml:space="preserve"> </w:t>
      </w:r>
      <w:r w:rsidRPr="00445B2F">
        <w:rPr>
          <w:rStyle w:val="StyleUnderline"/>
        </w:rPr>
        <w:t>to</w:t>
      </w:r>
      <w:r w:rsidRPr="00445B2F">
        <w:rPr>
          <w:sz w:val="16"/>
        </w:rPr>
        <w:t xml:space="preserve"> </w:t>
      </w:r>
      <w:r w:rsidRPr="00445B2F">
        <w:rPr>
          <w:rStyle w:val="Emphasis"/>
        </w:rPr>
        <w:t>actually apply</w:t>
      </w:r>
      <w:r w:rsidRPr="00445B2F">
        <w:rPr>
          <w:sz w:val="16"/>
        </w:rPr>
        <w:t xml:space="preserve"> </w:t>
      </w:r>
      <w:r w:rsidRPr="00445B2F">
        <w:rPr>
          <w:rStyle w:val="StyleUnderline"/>
        </w:rPr>
        <w:t>the rules of</w:t>
      </w:r>
      <w:r w:rsidRPr="00445B2F">
        <w:rPr>
          <w:sz w:val="16"/>
        </w:rPr>
        <w:t xml:space="preserve"> </w:t>
      </w:r>
      <w:r w:rsidRPr="00445B2F">
        <w:rPr>
          <w:rStyle w:val="Emphasis"/>
        </w:rPr>
        <w:t>Article III</w:t>
      </w:r>
      <w:r w:rsidRPr="00445B2F">
        <w:rPr>
          <w:sz w:val="16"/>
        </w:rPr>
        <w:t xml:space="preserve"> </w:t>
      </w:r>
      <w:r w:rsidRPr="00445B2F">
        <w:rPr>
          <w:rStyle w:val="StyleUnderline"/>
        </w:rPr>
        <w:t>standing</w:t>
      </w:r>
      <w:r w:rsidRPr="00445B2F">
        <w:rPr>
          <w:sz w:val="16"/>
        </w:rPr>
        <w:t xml:space="preserve"> </w:t>
      </w:r>
      <w:r w:rsidRPr="00445B2F">
        <w:rPr>
          <w:rStyle w:val="StyleUnderline"/>
        </w:rPr>
        <w:t>in</w:t>
      </w:r>
      <w:r w:rsidRPr="00445B2F">
        <w:rPr>
          <w:sz w:val="16"/>
        </w:rPr>
        <w:t xml:space="preserve"> </w:t>
      </w:r>
      <w:r w:rsidRPr="00445B2F">
        <w:rPr>
          <w:rStyle w:val="Emphasis"/>
        </w:rPr>
        <w:t>both directions</w:t>
      </w:r>
      <w:r w:rsidRPr="00445B2F">
        <w:rPr>
          <w:sz w:val="16"/>
        </w:rPr>
        <w:t xml:space="preserve">, preventing it from deciding that a right to collect statutory damages from a defendant isn’t a “case or controversy” </w:t>
      </w:r>
      <w:r w:rsidRPr="00445B2F">
        <w:rPr>
          <w:rStyle w:val="StyleUnderline"/>
        </w:rPr>
        <w:t>and</w:t>
      </w:r>
      <w:r w:rsidRPr="00445B2F">
        <w:rPr>
          <w:sz w:val="16"/>
        </w:rPr>
        <w:t xml:space="preserve"> perhaps </w:t>
      </w:r>
      <w:r w:rsidRPr="00445B2F">
        <w:rPr>
          <w:rStyle w:val="StyleUnderline"/>
        </w:rPr>
        <w:t>also</w:t>
      </w:r>
      <w:r w:rsidRPr="00445B2F">
        <w:rPr>
          <w:sz w:val="16"/>
        </w:rPr>
        <w:t xml:space="preserve"> </w:t>
      </w:r>
      <w:r w:rsidRPr="00445B2F">
        <w:rPr>
          <w:rStyle w:val="StyleUnderline"/>
        </w:rPr>
        <w:t>preventing</w:t>
      </w:r>
      <w:r w:rsidRPr="00445B2F">
        <w:rPr>
          <w:sz w:val="16"/>
        </w:rPr>
        <w:t xml:space="preserve"> </w:t>
      </w:r>
      <w:r w:rsidRPr="00445B2F">
        <w:rPr>
          <w:rStyle w:val="StyleUnderline"/>
        </w:rPr>
        <w:t>the</w:t>
      </w:r>
      <w:r w:rsidRPr="00445B2F">
        <w:rPr>
          <w:sz w:val="16"/>
        </w:rPr>
        <w:t xml:space="preserve"> </w:t>
      </w:r>
      <w:r w:rsidRPr="00445B2F">
        <w:rPr>
          <w:rStyle w:val="Emphasis"/>
        </w:rPr>
        <w:t>Court</w:t>
      </w:r>
      <w:r w:rsidRPr="00445B2F">
        <w:rPr>
          <w:sz w:val="16"/>
        </w:rPr>
        <w:t xml:space="preserve"> </w:t>
      </w:r>
      <w:r w:rsidRPr="00445B2F">
        <w:rPr>
          <w:rStyle w:val="StyleUnderline"/>
        </w:rPr>
        <w:t>from reaching out to take</w:t>
      </w:r>
      <w:r w:rsidRPr="00445B2F">
        <w:rPr>
          <w:sz w:val="16"/>
        </w:rPr>
        <w:t xml:space="preserve"> </w:t>
      </w:r>
      <w:r w:rsidRPr="00445B2F">
        <w:rPr>
          <w:rStyle w:val="Emphasis"/>
        </w:rPr>
        <w:t>cases</w:t>
      </w:r>
      <w:r w:rsidRPr="00445B2F">
        <w:rPr>
          <w:sz w:val="16"/>
        </w:rPr>
        <w:t xml:space="preserve"> </w:t>
      </w:r>
      <w:r w:rsidRPr="00445B2F">
        <w:rPr>
          <w:rStyle w:val="StyleUnderline"/>
        </w:rPr>
        <w:t>that aren’t</w:t>
      </w:r>
      <w:r w:rsidRPr="00445B2F">
        <w:rPr>
          <w:sz w:val="16"/>
        </w:rPr>
        <w:t xml:space="preserve"> </w:t>
      </w:r>
      <w:r w:rsidRPr="00445B2F">
        <w:rPr>
          <w:rStyle w:val="Emphasis"/>
        </w:rPr>
        <w:t>actually presented</w:t>
      </w:r>
      <w:r w:rsidRPr="00445B2F">
        <w:rPr>
          <w:sz w:val="16"/>
        </w:rPr>
        <w:t xml:space="preserve"> to it. The issue is not free from doubt, because Article III is a constitutional requirement, but virtually none of the current Article III rules are required either by the history of law and equity or by the language of the Constitution itself.116</w:t>
      </w:r>
    </w:p>
    <w:p w14:paraId="796E4E5F" w14:textId="77777777" w:rsidR="00FA572F" w:rsidRPr="00AD3DE2" w:rsidRDefault="00FA572F" w:rsidP="00FA572F">
      <w:pPr>
        <w:pStyle w:val="Heading4"/>
      </w:pPr>
      <w:r>
        <w:t xml:space="preserve">Only the </w:t>
      </w:r>
      <w:r>
        <w:rPr>
          <w:u w:val="single"/>
        </w:rPr>
        <w:t>threat</w:t>
      </w:r>
      <w:r>
        <w:t xml:space="preserve"> reins in judicial power. Checks </w:t>
      </w:r>
      <w:r>
        <w:rPr>
          <w:u w:val="single"/>
        </w:rPr>
        <w:t>any</w:t>
      </w:r>
      <w:r>
        <w:t xml:space="preserve"> deficits.</w:t>
      </w:r>
    </w:p>
    <w:p w14:paraId="17C1818F" w14:textId="77777777" w:rsidR="00FA572F" w:rsidRPr="007E00EC" w:rsidRDefault="00FA572F" w:rsidP="00FA572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759405EA" w14:textId="77777777" w:rsidR="00FA572F" w:rsidRPr="00AD3DE2" w:rsidRDefault="00FA572F" w:rsidP="00FA572F">
      <w:pPr>
        <w:rPr>
          <w:sz w:val="16"/>
        </w:rPr>
      </w:pPr>
      <w:r w:rsidRPr="00AD3DE2">
        <w:rPr>
          <w:sz w:val="16"/>
        </w:rPr>
        <w:t xml:space="preserve">Beyond the power of sequencing, </w:t>
      </w:r>
      <w:r w:rsidRPr="00AD3DE2">
        <w:rPr>
          <w:rStyle w:val="StyleUnderline"/>
        </w:rPr>
        <w:t>Congress can</w:t>
      </w:r>
      <w:r w:rsidRPr="00AD3DE2">
        <w:rPr>
          <w:sz w:val="16"/>
        </w:rPr>
        <w:t xml:space="preserve"> </w:t>
      </w:r>
      <w:r w:rsidRPr="00AD3DE2">
        <w:rPr>
          <w:rStyle w:val="StyleUnderline"/>
        </w:rPr>
        <w:t>use</w:t>
      </w:r>
      <w:r w:rsidRPr="00AD3DE2">
        <w:rPr>
          <w:sz w:val="16"/>
        </w:rPr>
        <w:t xml:space="preserve"> </w:t>
      </w:r>
      <w:r w:rsidRPr="00AD3DE2">
        <w:rPr>
          <w:rStyle w:val="Emphasis"/>
        </w:rPr>
        <w:t>jurisdiction stripping</w:t>
      </w:r>
      <w:r w:rsidRPr="00AD3DE2">
        <w:rPr>
          <w:sz w:val="16"/>
        </w:rPr>
        <w:t xml:space="preserve"> </w:t>
      </w:r>
      <w:r w:rsidRPr="00AD3DE2">
        <w:rPr>
          <w:rStyle w:val="StyleUnderline"/>
        </w:rPr>
        <w:t>to influence policy</w:t>
      </w:r>
      <w:r w:rsidRPr="00AD3DE2">
        <w:rPr>
          <w:sz w:val="16"/>
        </w:rPr>
        <w:t xml:space="preserve"> </w:t>
      </w:r>
      <w:r w:rsidRPr="00AD3DE2">
        <w:rPr>
          <w:rStyle w:val="StyleUnderline"/>
        </w:rPr>
        <w:t>in an</w:t>
      </w:r>
      <w:r w:rsidRPr="00AD3DE2">
        <w:rPr>
          <w:sz w:val="16"/>
        </w:rPr>
        <w:t xml:space="preserve"> even more </w:t>
      </w:r>
      <w:r w:rsidRPr="00AD3DE2">
        <w:rPr>
          <w:rStyle w:val="Emphasis"/>
        </w:rPr>
        <w:t>indirect way</w:t>
      </w:r>
      <w:r w:rsidRPr="00AD3DE2">
        <w:rPr>
          <w:sz w:val="16"/>
        </w:rPr>
        <w:t xml:space="preserve">. If Congress knows that it can’t entirely prevent judicial review in the medium-to-long run, jurisdiction stripping still can serve an exhortative role. By </w:t>
      </w:r>
      <w:r w:rsidRPr="00AD3DE2">
        <w:rPr>
          <w:rStyle w:val="StyleUnderline"/>
        </w:rPr>
        <w:t>invoking the</w:t>
      </w:r>
      <w:r w:rsidRPr="00AD3DE2">
        <w:rPr>
          <w:sz w:val="16"/>
        </w:rPr>
        <w:t xml:space="preserve"> </w:t>
      </w:r>
      <w:r w:rsidRPr="00AD3DE2">
        <w:rPr>
          <w:rStyle w:val="Emphasis"/>
        </w:rPr>
        <w:t>threat</w:t>
      </w:r>
      <w:r w:rsidRPr="00AD3DE2">
        <w:rPr>
          <w:sz w:val="16"/>
        </w:rPr>
        <w:t xml:space="preserve"> </w:t>
      </w:r>
      <w:r w:rsidRPr="00AD3DE2">
        <w:rPr>
          <w:rStyle w:val="StyleUnderline"/>
        </w:rPr>
        <w:t>of</w:t>
      </w:r>
      <w:r w:rsidRPr="00AD3DE2">
        <w:rPr>
          <w:sz w:val="16"/>
        </w:rPr>
        <w:t xml:space="preserve"> jurisdiction </w:t>
      </w:r>
      <w:r w:rsidRPr="00AD3DE2">
        <w:rPr>
          <w:rStyle w:val="StyleUnderline"/>
        </w:rPr>
        <w:t>stripping</w:t>
      </w:r>
      <w:r w:rsidRPr="00AD3DE2">
        <w:rPr>
          <w:sz w:val="16"/>
        </w:rPr>
        <w:t xml:space="preserve">, </w:t>
      </w:r>
      <w:r w:rsidRPr="00AD3DE2">
        <w:rPr>
          <w:rStyle w:val="StyleUnderline"/>
        </w:rPr>
        <w:t>Congress raises</w:t>
      </w:r>
      <w:r w:rsidRPr="00AD3DE2">
        <w:rPr>
          <w:sz w:val="16"/>
        </w:rPr>
        <w:t xml:space="preserve"> </w:t>
      </w:r>
      <w:r w:rsidRPr="00AD3DE2">
        <w:rPr>
          <w:rStyle w:val="StyleUnderline"/>
        </w:rPr>
        <w:t>the</w:t>
      </w:r>
      <w:r w:rsidRPr="00AD3DE2">
        <w:rPr>
          <w:sz w:val="16"/>
        </w:rPr>
        <w:t xml:space="preserve"> </w:t>
      </w:r>
      <w:r w:rsidRPr="00AD3DE2">
        <w:rPr>
          <w:rStyle w:val="Emphasis"/>
        </w:rPr>
        <w:t>political salience</w:t>
      </w:r>
      <w:r w:rsidRPr="00AD3DE2">
        <w:rPr>
          <w:sz w:val="16"/>
        </w:rPr>
        <w:t xml:space="preserve"> </w:t>
      </w:r>
      <w:r w:rsidRPr="00AD3DE2">
        <w:rPr>
          <w:rStyle w:val="StyleUnderline"/>
        </w:rPr>
        <w:t>of an issue</w:t>
      </w:r>
      <w:r w:rsidRPr="00AD3DE2">
        <w:rPr>
          <w:sz w:val="16"/>
        </w:rPr>
        <w:t xml:space="preserve">. Drawing attention to an issue can have political benefits of its own but </w:t>
      </w:r>
      <w:r w:rsidRPr="00AD3DE2">
        <w:rPr>
          <w:rStyle w:val="StyleUnderline"/>
        </w:rPr>
        <w:t>also</w:t>
      </w:r>
      <w:r w:rsidRPr="00AD3DE2">
        <w:rPr>
          <w:sz w:val="16"/>
        </w:rPr>
        <w:t xml:space="preserve"> can </w:t>
      </w:r>
      <w:r w:rsidRPr="00AD3DE2">
        <w:rPr>
          <w:rStyle w:val="StyleUnderline"/>
        </w:rPr>
        <w:t>make the</w:t>
      </w:r>
      <w:r w:rsidRPr="00AD3DE2">
        <w:rPr>
          <w:sz w:val="16"/>
        </w:rPr>
        <w:t xml:space="preserve"> </w:t>
      </w:r>
      <w:r w:rsidRPr="00AD3DE2">
        <w:rPr>
          <w:rStyle w:val="Emphasis"/>
        </w:rPr>
        <w:t>Supreme Court</w:t>
      </w:r>
      <w:r w:rsidRPr="00AD3DE2">
        <w:rPr>
          <w:sz w:val="16"/>
        </w:rPr>
        <w:t xml:space="preserve"> (or other courts) </w:t>
      </w:r>
      <w:r w:rsidRPr="00AD3DE2">
        <w:rPr>
          <w:rStyle w:val="StyleUnderline"/>
        </w:rPr>
        <w:t>less willing to diverge</w:t>
      </w:r>
      <w:r w:rsidRPr="00AD3DE2">
        <w:rPr>
          <w:sz w:val="16"/>
        </w:rPr>
        <w:t xml:space="preserve"> </w:t>
      </w:r>
      <w:r w:rsidRPr="00AD3DE2">
        <w:rPr>
          <w:rStyle w:val="StyleUnderline"/>
        </w:rPr>
        <w:t>from</w:t>
      </w:r>
      <w:r w:rsidRPr="00AD3DE2">
        <w:rPr>
          <w:sz w:val="16"/>
        </w:rPr>
        <w:t xml:space="preserve"> </w:t>
      </w:r>
      <w:r w:rsidRPr="00AD3DE2">
        <w:rPr>
          <w:rStyle w:val="Emphasis"/>
        </w:rPr>
        <w:t>congressional preferences</w:t>
      </w:r>
      <w:r w:rsidRPr="00AD3DE2">
        <w:rPr>
          <w:sz w:val="16"/>
        </w:rPr>
        <w:t xml:space="preserve">. And even when the Court proves unwilling to accede to the attempt to block judicial review, </w:t>
      </w:r>
      <w:r w:rsidRPr="00AD3DE2">
        <w:rPr>
          <w:rStyle w:val="StyleUnderline"/>
        </w:rPr>
        <w:t>Congress will have forced the</w:t>
      </w:r>
      <w:r w:rsidRPr="00AD3DE2">
        <w:rPr>
          <w:sz w:val="16"/>
        </w:rPr>
        <w:t xml:space="preserve"> </w:t>
      </w:r>
      <w:r w:rsidRPr="00AD3DE2">
        <w:rPr>
          <w:rStyle w:val="Emphasis"/>
        </w:rPr>
        <w:t>Court</w:t>
      </w:r>
      <w:r w:rsidRPr="00AD3DE2">
        <w:rPr>
          <w:sz w:val="16"/>
        </w:rPr>
        <w:t xml:space="preserve"> </w:t>
      </w:r>
      <w:r w:rsidRPr="00AD3DE2">
        <w:rPr>
          <w:rStyle w:val="StyleUnderline"/>
        </w:rPr>
        <w:t>to expend</w:t>
      </w:r>
      <w:r w:rsidRPr="00AD3DE2">
        <w:rPr>
          <w:sz w:val="16"/>
        </w:rPr>
        <w:t xml:space="preserve"> </w:t>
      </w:r>
      <w:r w:rsidRPr="00AD3DE2">
        <w:rPr>
          <w:rStyle w:val="StyleUnderline"/>
        </w:rPr>
        <w:t>valuable</w:t>
      </w:r>
      <w:r w:rsidRPr="00AD3DE2">
        <w:rPr>
          <w:sz w:val="16"/>
        </w:rPr>
        <w:t xml:space="preserve"> </w:t>
      </w:r>
      <w:r w:rsidRPr="00AD3DE2">
        <w:rPr>
          <w:rStyle w:val="Emphasis"/>
        </w:rPr>
        <w:t>political capital</w:t>
      </w:r>
      <w:r w:rsidRPr="00AD3DE2">
        <w:rPr>
          <w:sz w:val="16"/>
        </w:rPr>
        <w:t xml:space="preserve"> </w:t>
      </w:r>
      <w:r w:rsidRPr="00AD3DE2">
        <w:rPr>
          <w:rStyle w:val="StyleUnderline"/>
        </w:rPr>
        <w:t>by</w:t>
      </w:r>
      <w:r w:rsidRPr="00AD3DE2">
        <w:rPr>
          <w:sz w:val="16"/>
        </w:rPr>
        <w:t xml:space="preserve"> </w:t>
      </w:r>
      <w:r w:rsidRPr="00AD3DE2">
        <w:rPr>
          <w:rStyle w:val="Emphasis"/>
        </w:rPr>
        <w:t>intervening</w:t>
      </w:r>
      <w:r w:rsidRPr="00AD3DE2">
        <w:rPr>
          <w:sz w:val="16"/>
        </w:rPr>
        <w:t>.</w:t>
      </w:r>
    </w:p>
    <w:p w14:paraId="4AB3E056" w14:textId="77777777" w:rsidR="00FA572F" w:rsidRPr="00AD3DE2" w:rsidRDefault="00FA572F" w:rsidP="00FA572F">
      <w:pPr>
        <w:rPr>
          <w:sz w:val="16"/>
        </w:rPr>
      </w:pPr>
      <w:r w:rsidRPr="00AD3DE2">
        <w:rPr>
          <w:sz w:val="16"/>
        </w:rPr>
        <w:t xml:space="preserve">Start with the value that Congress gets by using jurisdiction stripping to send a message to voters. Imagine that Congress enacts (or threatens to enact) legislation that strips federal courts of jurisdiction to hear cases involving an issue that arouses passion among the public—say, flag burning, abortion, or gun rights. By turning to the rare tool of jurisdiction stripping, </w:t>
      </w:r>
      <w:r w:rsidRPr="00AD3DE2">
        <w:rPr>
          <w:rStyle w:val="StyleUnderline"/>
        </w:rPr>
        <w:t>Congress</w:t>
      </w:r>
      <w:r w:rsidRPr="00AD3DE2">
        <w:rPr>
          <w:sz w:val="16"/>
        </w:rPr>
        <w:t xml:space="preserve"> (or its members) </w:t>
      </w:r>
      <w:r w:rsidRPr="00AD3DE2">
        <w:rPr>
          <w:rStyle w:val="StyleUnderline"/>
        </w:rPr>
        <w:t>shows that it</w:t>
      </w:r>
      <w:r w:rsidRPr="00AD3DE2">
        <w:rPr>
          <w:sz w:val="16"/>
        </w:rPr>
        <w:t xml:space="preserve"> </w:t>
      </w:r>
      <w:r w:rsidRPr="00AD3DE2">
        <w:rPr>
          <w:rStyle w:val="Emphasis"/>
        </w:rPr>
        <w:t>deeply</w:t>
      </w:r>
      <w:r w:rsidRPr="00AD3DE2">
        <w:rPr>
          <w:sz w:val="16"/>
        </w:rPr>
        <w:t xml:space="preserve"> </w:t>
      </w:r>
      <w:r w:rsidRPr="00AD3DE2">
        <w:rPr>
          <w:rStyle w:val="Emphasis"/>
        </w:rPr>
        <w:t>cares</w:t>
      </w:r>
      <w:r w:rsidRPr="00AD3DE2">
        <w:rPr>
          <w:sz w:val="16"/>
        </w:rPr>
        <w:t xml:space="preserve"> </w:t>
      </w:r>
      <w:r w:rsidRPr="00AD3DE2">
        <w:rPr>
          <w:rStyle w:val="StyleUnderline"/>
        </w:rPr>
        <w:t>about the issue</w:t>
      </w:r>
      <w:r w:rsidRPr="00AD3DE2">
        <w:rPr>
          <w:sz w:val="16"/>
        </w:rPr>
        <w:t>—</w:t>
      </w:r>
      <w:r w:rsidRPr="00AD3DE2">
        <w:rPr>
          <w:rStyle w:val="StyleUnderline"/>
        </w:rPr>
        <w:t>and</w:t>
      </w:r>
      <w:r w:rsidRPr="00AD3DE2">
        <w:rPr>
          <w:sz w:val="16"/>
        </w:rPr>
        <w:t xml:space="preserve"> that Congress </w:t>
      </w:r>
      <w:r w:rsidRPr="00AD3DE2">
        <w:rPr>
          <w:rStyle w:val="StyleUnderline"/>
        </w:rPr>
        <w:t>believes</w:t>
      </w:r>
      <w:r w:rsidRPr="00AD3DE2">
        <w:rPr>
          <w:sz w:val="16"/>
        </w:rPr>
        <w:t xml:space="preserve"> </w:t>
      </w:r>
      <w:r w:rsidRPr="00AD3DE2">
        <w:rPr>
          <w:rStyle w:val="StyleUnderline"/>
        </w:rPr>
        <w:t>the</w:t>
      </w:r>
      <w:r w:rsidRPr="00AD3DE2">
        <w:rPr>
          <w:sz w:val="16"/>
        </w:rPr>
        <w:t xml:space="preserve"> </w:t>
      </w:r>
      <w:r w:rsidRPr="00AD3DE2">
        <w:rPr>
          <w:rStyle w:val="Emphasis"/>
        </w:rPr>
        <w:t>Supreme Court</w:t>
      </w:r>
      <w:r w:rsidRPr="00AD3DE2">
        <w:rPr>
          <w:sz w:val="16"/>
        </w:rPr>
        <w:t xml:space="preserve"> </w:t>
      </w:r>
      <w:r w:rsidRPr="00AD3DE2">
        <w:rPr>
          <w:rStyle w:val="StyleUnderline"/>
        </w:rPr>
        <w:t>has gone</w:t>
      </w:r>
      <w:r w:rsidRPr="00AD3DE2">
        <w:rPr>
          <w:sz w:val="16"/>
        </w:rPr>
        <w:t xml:space="preserve">, or is about to go, </w:t>
      </w:r>
      <w:r w:rsidRPr="00AD3DE2">
        <w:rPr>
          <w:rStyle w:val="Emphasis"/>
        </w:rPr>
        <w:t>far astray</w:t>
      </w:r>
      <w:r w:rsidRPr="00AD3DE2">
        <w:rPr>
          <w:sz w:val="16"/>
        </w:rPr>
        <w:t xml:space="preserve"> of its proper role. Precisely because jurisdiction stripping is seen as </w:t>
      </w:r>
      <w:r w:rsidRPr="00AD3DE2">
        <w:rPr>
          <w:rStyle w:val="StyleUnderline"/>
        </w:rPr>
        <w:t>a</w:t>
      </w:r>
      <w:r w:rsidRPr="00AD3DE2">
        <w:rPr>
          <w:sz w:val="16"/>
        </w:rPr>
        <w:t xml:space="preserve"> </w:t>
      </w:r>
      <w:r w:rsidRPr="00AD3DE2">
        <w:rPr>
          <w:rStyle w:val="Emphasis"/>
        </w:rPr>
        <w:t>nigh-nuclear</w:t>
      </w:r>
      <w:r w:rsidRPr="00AD3DE2">
        <w:rPr>
          <w:sz w:val="16"/>
        </w:rPr>
        <w:t xml:space="preserve"> </w:t>
      </w:r>
      <w:r w:rsidRPr="00AD3DE2">
        <w:rPr>
          <w:rStyle w:val="StyleUnderline"/>
        </w:rPr>
        <w:t>option</w:t>
      </w:r>
      <w:r w:rsidRPr="00AD3DE2">
        <w:rPr>
          <w:sz w:val="16"/>
        </w:rPr>
        <w:t xml:space="preserve">, </w:t>
      </w:r>
      <w:r w:rsidRPr="00AD3DE2">
        <w:rPr>
          <w:rStyle w:val="StyleUnderline"/>
        </w:rPr>
        <w:t>supporters of the</w:t>
      </w:r>
      <w:r w:rsidRPr="00AD3DE2">
        <w:rPr>
          <w:sz w:val="16"/>
        </w:rPr>
        <w:t xml:space="preserve"> </w:t>
      </w:r>
      <w:r w:rsidRPr="00AD3DE2">
        <w:rPr>
          <w:rStyle w:val="StyleUnderline"/>
        </w:rPr>
        <w:t>Court</w:t>
      </w:r>
      <w:r w:rsidRPr="00AD3DE2">
        <w:rPr>
          <w:sz w:val="16"/>
        </w:rPr>
        <w:t xml:space="preserve"> </w:t>
      </w:r>
      <w:r w:rsidRPr="00AD3DE2">
        <w:rPr>
          <w:rStyle w:val="StyleUnderline"/>
        </w:rPr>
        <w:t>may feel</w:t>
      </w:r>
      <w:r w:rsidRPr="00AD3DE2">
        <w:rPr>
          <w:sz w:val="16"/>
        </w:rPr>
        <w:t xml:space="preserve"> </w:t>
      </w:r>
      <w:r w:rsidRPr="00AD3DE2">
        <w:rPr>
          <w:rStyle w:val="Emphasis"/>
        </w:rPr>
        <w:t>compelled</w:t>
      </w:r>
      <w:r w:rsidRPr="00AD3DE2">
        <w:rPr>
          <w:sz w:val="16"/>
        </w:rPr>
        <w:t xml:space="preserve"> </w:t>
      </w:r>
      <w:r w:rsidRPr="00AD3DE2">
        <w:rPr>
          <w:rStyle w:val="StyleUnderline"/>
        </w:rPr>
        <w:t>to defend the</w:t>
      </w:r>
      <w:r w:rsidRPr="00AD3DE2">
        <w:rPr>
          <w:sz w:val="16"/>
        </w:rPr>
        <w:t xml:space="preserve"> Court from its attackers—further </w:t>
      </w:r>
      <w:r w:rsidRPr="00AD3DE2">
        <w:rPr>
          <w:rStyle w:val="StyleUnderline"/>
        </w:rPr>
        <w:t>raising the</w:t>
      </w:r>
      <w:r w:rsidRPr="00AD3DE2">
        <w:rPr>
          <w:sz w:val="16"/>
        </w:rPr>
        <w:t xml:space="preserve"> </w:t>
      </w:r>
      <w:r w:rsidRPr="00AD3DE2">
        <w:rPr>
          <w:rStyle w:val="Emphasis"/>
        </w:rPr>
        <w:t>salience</w:t>
      </w:r>
      <w:r w:rsidRPr="00AD3DE2">
        <w:rPr>
          <w:sz w:val="16"/>
        </w:rPr>
        <w:t xml:space="preserve"> </w:t>
      </w:r>
      <w:r w:rsidRPr="00AD3DE2">
        <w:rPr>
          <w:rStyle w:val="StyleUnderline"/>
        </w:rPr>
        <w:t>of the issues</w:t>
      </w:r>
      <w:r w:rsidRPr="00AD3DE2">
        <w:rPr>
          <w:sz w:val="16"/>
        </w:rPr>
        <w:t xml:space="preserve"> that </w:t>
      </w:r>
      <w:r w:rsidRPr="00AD3DE2">
        <w:rPr>
          <w:rStyle w:val="StyleUnderline"/>
        </w:rPr>
        <w:t>Congress</w:t>
      </w:r>
      <w:r w:rsidRPr="00AD3DE2">
        <w:rPr>
          <w:sz w:val="16"/>
        </w:rPr>
        <w:t xml:space="preserve"> </w:t>
      </w:r>
      <w:r w:rsidRPr="00AD3DE2">
        <w:rPr>
          <w:rStyle w:val="StyleUnderline"/>
        </w:rPr>
        <w:t>seeks to</w:t>
      </w:r>
      <w:r w:rsidRPr="00AD3DE2">
        <w:rPr>
          <w:sz w:val="16"/>
        </w:rPr>
        <w:t xml:space="preserve"> </w:t>
      </w:r>
      <w:r w:rsidRPr="00AD3DE2">
        <w:rPr>
          <w:rStyle w:val="Emphasis"/>
        </w:rPr>
        <w:t>highlight</w:t>
      </w:r>
      <w:r w:rsidRPr="00AD3DE2">
        <w:rPr>
          <w:sz w:val="16"/>
        </w:rPr>
        <w:t>.</w:t>
      </w:r>
    </w:p>
    <w:p w14:paraId="71B226AB" w14:textId="77777777" w:rsidR="00FA572F" w:rsidRPr="00AD3DE2" w:rsidRDefault="00FA572F" w:rsidP="00FA572F">
      <w:pPr>
        <w:rPr>
          <w:sz w:val="16"/>
        </w:rPr>
      </w:pPr>
      <w:r w:rsidRPr="00AD3DE2">
        <w:rPr>
          <w:sz w:val="16"/>
        </w:rPr>
        <w:t>Jurisdiction stripping, then, could drive a national dialogue, potentially placing an issue in the country’s political consciousness for far longer than even the most unpopular Supreme Court decision can. Indeed, the most famous successful jurisdiction strip in American history had the effect of drawing the nation’s attention to an issue that Congress cared about. As Professor Barry Friedman has documented, “[t]</w:t>
      </w:r>
      <w:proofErr w:type="gramStart"/>
      <w:r w:rsidRPr="00AD3DE2">
        <w:rPr>
          <w:sz w:val="16"/>
        </w:rPr>
        <w:t>he</w:t>
      </w:r>
      <w:proofErr w:type="gramEnd"/>
      <w:r w:rsidRPr="00AD3DE2">
        <w:rPr>
          <w:sz w:val="16"/>
        </w:rPr>
        <w:t xml:space="preserve"> attention of the country was galvanized” after Congress initially passed the </w:t>
      </w:r>
      <w:proofErr w:type="spellStart"/>
      <w:r w:rsidRPr="00AD3DE2">
        <w:rPr>
          <w:sz w:val="16"/>
        </w:rPr>
        <w:t>jurisdictionstripping</w:t>
      </w:r>
      <w:proofErr w:type="spellEnd"/>
      <w:r w:rsidRPr="00AD3DE2">
        <w:rPr>
          <w:sz w:val="16"/>
        </w:rPr>
        <w:t xml:space="preserve"> measure that ultimately led to McCardle. 347</w:t>
      </w:r>
    </w:p>
    <w:p w14:paraId="5A826FBF" w14:textId="77777777" w:rsidR="00FA572F" w:rsidRPr="00AD3DE2" w:rsidRDefault="00FA572F" w:rsidP="00FA572F">
      <w:pPr>
        <w:rPr>
          <w:sz w:val="16"/>
        </w:rPr>
      </w:pPr>
      <w:r w:rsidRPr="00AD3DE2">
        <w:rPr>
          <w:sz w:val="16"/>
        </w:rPr>
        <w:t>But to provide political benefits, a jurisdiction-stripping proposal need not succeed or even have a real prospect of becoming law. Threatening to dial back the Court’s jurisdiction provides a way for politicians to signal their disapproval of the Court to co-partisans. For example, Professor Neal Devins has explained how Republicans in the early 2000s used jurisdiction-stripping proposals “to stake out a position on . . . socially divisive issues” in order to “</w:t>
      </w:r>
      <w:proofErr w:type="gramStart"/>
      <w:r w:rsidRPr="00AD3DE2">
        <w:rPr>
          <w:sz w:val="16"/>
        </w:rPr>
        <w:t>solidify[</w:t>
      </w:r>
      <w:proofErr w:type="gramEnd"/>
      <w:r w:rsidRPr="00AD3DE2">
        <w:rPr>
          <w:sz w:val="16"/>
        </w:rPr>
        <w:t>] support among their base.”348 A similar dynamic may explain progressive Democrats’ recent endorsement of jurisdiction stripping in response to disfavored Supreme Court decisions, given that such measures would seem doomed in the closely divided Senate.349</w:t>
      </w:r>
    </w:p>
    <w:p w14:paraId="5905D584" w14:textId="77777777" w:rsidR="00FA572F" w:rsidRPr="00AD3DE2" w:rsidRDefault="00FA572F" w:rsidP="00FA572F">
      <w:pPr>
        <w:rPr>
          <w:sz w:val="16"/>
        </w:rPr>
      </w:pPr>
      <w:r w:rsidRPr="00AD3DE2">
        <w:rPr>
          <w:sz w:val="16"/>
        </w:rPr>
        <w:t xml:space="preserve">The political benefits of jurisdiction stripping, however, extend beyond posturing to voters. </w:t>
      </w:r>
      <w:r w:rsidRPr="00AD3DE2">
        <w:rPr>
          <w:rStyle w:val="StyleUnderline"/>
        </w:rPr>
        <w:t>A potentially</w:t>
      </w:r>
      <w:r w:rsidRPr="00AD3DE2">
        <w:rPr>
          <w:sz w:val="16"/>
        </w:rPr>
        <w:t xml:space="preserve"> </w:t>
      </w:r>
      <w:r w:rsidRPr="00AD3DE2">
        <w:rPr>
          <w:rStyle w:val="StyleUnderline"/>
        </w:rPr>
        <w:t>more</w:t>
      </w:r>
      <w:r w:rsidRPr="00AD3DE2">
        <w:rPr>
          <w:sz w:val="16"/>
        </w:rPr>
        <w:t xml:space="preserve"> </w:t>
      </w:r>
      <w:r w:rsidRPr="00AD3DE2">
        <w:rPr>
          <w:rStyle w:val="Emphasis"/>
        </w:rPr>
        <w:t>important benefit</w:t>
      </w:r>
      <w:r w:rsidRPr="00AD3DE2">
        <w:rPr>
          <w:sz w:val="16"/>
        </w:rPr>
        <w:t xml:space="preserve"> </w:t>
      </w:r>
      <w:r w:rsidRPr="00AD3DE2">
        <w:rPr>
          <w:rStyle w:val="StyleUnderline"/>
        </w:rPr>
        <w:t>is</w:t>
      </w:r>
      <w:r w:rsidRPr="00AD3DE2">
        <w:rPr>
          <w:sz w:val="16"/>
        </w:rPr>
        <w:t xml:space="preserve"> </w:t>
      </w:r>
      <w:r w:rsidRPr="00AD3DE2">
        <w:rPr>
          <w:rStyle w:val="StyleUnderline"/>
        </w:rPr>
        <w:t>the</w:t>
      </w:r>
      <w:r w:rsidRPr="00AD3DE2">
        <w:rPr>
          <w:sz w:val="16"/>
        </w:rPr>
        <w:t xml:space="preserve"> </w:t>
      </w:r>
      <w:r w:rsidRPr="00AD3DE2">
        <w:rPr>
          <w:rStyle w:val="Emphasis"/>
        </w:rPr>
        <w:t>potential</w:t>
      </w:r>
      <w:r w:rsidRPr="00AD3DE2">
        <w:rPr>
          <w:sz w:val="16"/>
        </w:rPr>
        <w:t xml:space="preserve"> </w:t>
      </w:r>
      <w:r w:rsidRPr="00AD3DE2">
        <w:rPr>
          <w:rStyle w:val="Emphasis"/>
        </w:rPr>
        <w:t>to influence the Court</w:t>
      </w:r>
      <w:r w:rsidRPr="00AD3DE2">
        <w:rPr>
          <w:sz w:val="16"/>
        </w:rPr>
        <w:t xml:space="preserve">. </w:t>
      </w:r>
      <w:r w:rsidRPr="00AD3DE2">
        <w:rPr>
          <w:rStyle w:val="StyleUnderline"/>
        </w:rPr>
        <w:t>By using or threatening</w:t>
      </w:r>
      <w:r w:rsidRPr="00AD3DE2">
        <w:rPr>
          <w:sz w:val="16"/>
        </w:rPr>
        <w:t xml:space="preserve"> </w:t>
      </w:r>
      <w:r w:rsidRPr="00AD3DE2">
        <w:rPr>
          <w:rStyle w:val="StyleUnderline"/>
        </w:rPr>
        <w:t>jurisdiction</w:t>
      </w:r>
      <w:r w:rsidRPr="00AD3DE2">
        <w:rPr>
          <w:sz w:val="16"/>
        </w:rPr>
        <w:t xml:space="preserve"> </w:t>
      </w:r>
      <w:r w:rsidRPr="00AD3DE2">
        <w:rPr>
          <w:rStyle w:val="StyleUnderline"/>
        </w:rPr>
        <w:t>stripping</w:t>
      </w:r>
      <w:r w:rsidRPr="00AD3DE2">
        <w:rPr>
          <w:sz w:val="16"/>
        </w:rPr>
        <w:t xml:space="preserve">, </w:t>
      </w:r>
      <w:r w:rsidRPr="00AD3DE2">
        <w:rPr>
          <w:rStyle w:val="StyleUnderline"/>
        </w:rPr>
        <w:t>Congress sends an</w:t>
      </w:r>
      <w:r w:rsidRPr="00AD3DE2">
        <w:rPr>
          <w:sz w:val="16"/>
        </w:rPr>
        <w:t xml:space="preserve"> </w:t>
      </w:r>
      <w:r w:rsidRPr="00AD3DE2">
        <w:rPr>
          <w:rStyle w:val="Emphasis"/>
        </w:rPr>
        <w:t>important signal</w:t>
      </w:r>
      <w:r w:rsidRPr="00AD3DE2">
        <w:rPr>
          <w:sz w:val="16"/>
        </w:rPr>
        <w:t xml:space="preserve"> to the Court: </w:t>
      </w:r>
      <w:r w:rsidRPr="00AD3DE2">
        <w:rPr>
          <w:rStyle w:val="StyleUnderline"/>
        </w:rPr>
        <w:t>that the</w:t>
      </w:r>
      <w:r w:rsidRPr="00AD3DE2">
        <w:rPr>
          <w:sz w:val="16"/>
        </w:rPr>
        <w:t xml:space="preserve"> </w:t>
      </w:r>
      <w:r w:rsidRPr="00AD3DE2">
        <w:rPr>
          <w:rStyle w:val="Emphasis"/>
        </w:rPr>
        <w:t>Justices</w:t>
      </w:r>
      <w:r w:rsidRPr="00AD3DE2">
        <w:rPr>
          <w:sz w:val="16"/>
        </w:rPr>
        <w:t xml:space="preserve"> </w:t>
      </w:r>
      <w:r w:rsidRPr="00AD3DE2">
        <w:rPr>
          <w:rStyle w:val="StyleUnderline"/>
        </w:rPr>
        <w:t xml:space="preserve">are treading on </w:t>
      </w:r>
      <w:r w:rsidRPr="00AD3DE2">
        <w:rPr>
          <w:rStyle w:val="Emphasis"/>
        </w:rPr>
        <w:t>thin ice</w:t>
      </w:r>
      <w:r w:rsidRPr="00AD3DE2">
        <w:rPr>
          <w:sz w:val="16"/>
        </w:rPr>
        <w:t xml:space="preserve"> </w:t>
      </w:r>
      <w:r w:rsidRPr="00AD3DE2">
        <w:rPr>
          <w:rStyle w:val="StyleUnderline"/>
        </w:rPr>
        <w:t>and</w:t>
      </w:r>
      <w:r w:rsidRPr="00AD3DE2">
        <w:rPr>
          <w:sz w:val="16"/>
        </w:rPr>
        <w:t xml:space="preserve"> </w:t>
      </w:r>
      <w:r w:rsidRPr="00AD3DE2">
        <w:rPr>
          <w:rStyle w:val="StyleUnderline"/>
        </w:rPr>
        <w:t>risking</w:t>
      </w:r>
      <w:r w:rsidRPr="00AD3DE2">
        <w:rPr>
          <w:sz w:val="16"/>
        </w:rPr>
        <w:t xml:space="preserve"> a collision with the political branches that could </w:t>
      </w:r>
      <w:r w:rsidRPr="00AD3DE2">
        <w:rPr>
          <w:rStyle w:val="StyleUnderline"/>
        </w:rPr>
        <w:t>severely damage</w:t>
      </w:r>
      <w:r w:rsidRPr="00AD3DE2">
        <w:rPr>
          <w:sz w:val="16"/>
        </w:rPr>
        <w:t xml:space="preserve"> the Court’s </w:t>
      </w:r>
      <w:r w:rsidRPr="00AD3DE2">
        <w:rPr>
          <w:rStyle w:val="StyleUnderline"/>
        </w:rPr>
        <w:t>legitimacy</w:t>
      </w:r>
      <w:r w:rsidRPr="00AD3DE2">
        <w:rPr>
          <w:sz w:val="16"/>
        </w:rPr>
        <w:t>. Although courts have doctrinal tools to overcome a jurisdiction strip, they may be “disinclined to play ‘chicken’ with the legislature on a large scale.”350</w:t>
      </w:r>
    </w:p>
    <w:p w14:paraId="4FDD0EB5" w14:textId="77777777" w:rsidR="00FA572F" w:rsidRPr="00AD3DE2" w:rsidRDefault="00FA572F" w:rsidP="00FA572F">
      <w:pPr>
        <w:rPr>
          <w:sz w:val="16"/>
        </w:rPr>
      </w:pPr>
      <w:r w:rsidRPr="00AD3DE2">
        <w:rPr>
          <w:rStyle w:val="StyleUnderline"/>
        </w:rPr>
        <w:t>Even if</w:t>
      </w:r>
      <w:r w:rsidRPr="00AD3DE2">
        <w:rPr>
          <w:sz w:val="16"/>
        </w:rPr>
        <w:t xml:space="preserve"> </w:t>
      </w:r>
      <w:r w:rsidRPr="00AD3DE2">
        <w:rPr>
          <w:rStyle w:val="StyleUnderline"/>
        </w:rPr>
        <w:t>Congress</w:t>
      </w:r>
      <w:r w:rsidRPr="00AD3DE2">
        <w:rPr>
          <w:sz w:val="16"/>
        </w:rPr>
        <w:t xml:space="preserve"> </w:t>
      </w:r>
      <w:r w:rsidRPr="00AD3DE2">
        <w:rPr>
          <w:rStyle w:val="Emphasis"/>
        </w:rPr>
        <w:t>does not succeed</w:t>
      </w:r>
      <w:r w:rsidRPr="00AD3DE2">
        <w:rPr>
          <w:sz w:val="16"/>
        </w:rPr>
        <w:t xml:space="preserve"> in stripping the Court of jurisdiction, </w:t>
      </w:r>
      <w:r w:rsidRPr="00AD3DE2">
        <w:rPr>
          <w:rStyle w:val="StyleUnderline"/>
        </w:rPr>
        <w:t>the</w:t>
      </w:r>
      <w:r w:rsidRPr="00AD3DE2">
        <w:rPr>
          <w:sz w:val="16"/>
        </w:rPr>
        <w:t xml:space="preserve"> </w:t>
      </w:r>
      <w:r w:rsidRPr="00AD3DE2">
        <w:rPr>
          <w:rStyle w:val="Emphasis"/>
        </w:rPr>
        <w:t>mere threat</w:t>
      </w:r>
      <w:r w:rsidRPr="00AD3DE2">
        <w:rPr>
          <w:sz w:val="16"/>
        </w:rPr>
        <w:t xml:space="preserve"> </w:t>
      </w:r>
      <w:r w:rsidRPr="00AD3DE2">
        <w:rPr>
          <w:rStyle w:val="StyleUnderline"/>
        </w:rPr>
        <w:t>can encourage</w:t>
      </w:r>
      <w:r w:rsidRPr="00AD3DE2">
        <w:rPr>
          <w:sz w:val="16"/>
        </w:rPr>
        <w:t xml:space="preserve"> </w:t>
      </w:r>
      <w:r w:rsidRPr="00AD3DE2">
        <w:rPr>
          <w:rStyle w:val="StyleUnderline"/>
        </w:rPr>
        <w:t>the</w:t>
      </w:r>
      <w:r w:rsidRPr="00AD3DE2">
        <w:rPr>
          <w:sz w:val="16"/>
        </w:rPr>
        <w:t xml:space="preserve"> </w:t>
      </w:r>
      <w:r w:rsidRPr="00AD3DE2">
        <w:rPr>
          <w:rStyle w:val="Emphasis"/>
        </w:rPr>
        <w:t>Court</w:t>
      </w:r>
      <w:r w:rsidRPr="00AD3DE2">
        <w:rPr>
          <w:sz w:val="16"/>
        </w:rPr>
        <w:t xml:space="preserve"> </w:t>
      </w:r>
      <w:r w:rsidRPr="00AD3DE2">
        <w:rPr>
          <w:rStyle w:val="StyleUnderline"/>
        </w:rPr>
        <w:t>to stay</w:t>
      </w:r>
      <w:r w:rsidRPr="00AD3DE2">
        <w:rPr>
          <w:sz w:val="16"/>
        </w:rPr>
        <w:t xml:space="preserve"> </w:t>
      </w:r>
      <w:r w:rsidRPr="00AD3DE2">
        <w:rPr>
          <w:rStyle w:val="StyleUnderline"/>
        </w:rPr>
        <w:t>its</w:t>
      </w:r>
      <w:r w:rsidRPr="00AD3DE2">
        <w:rPr>
          <w:sz w:val="16"/>
        </w:rPr>
        <w:t xml:space="preserve"> </w:t>
      </w:r>
      <w:r w:rsidRPr="00AD3DE2">
        <w:rPr>
          <w:rStyle w:val="Emphasis"/>
        </w:rPr>
        <w:t>hand</w:t>
      </w:r>
      <w:r w:rsidRPr="00AD3DE2">
        <w:rPr>
          <w:sz w:val="16"/>
        </w:rPr>
        <w:t xml:space="preserve">.351 Political science research has shown that </w:t>
      </w:r>
      <w:r w:rsidRPr="00AD3DE2">
        <w:rPr>
          <w:rStyle w:val="StyleUnderline"/>
        </w:rPr>
        <w:t>threatened Court-curbing</w:t>
      </w:r>
      <w:r w:rsidRPr="00AD3DE2">
        <w:rPr>
          <w:sz w:val="16"/>
        </w:rPr>
        <w:t xml:space="preserve"> </w:t>
      </w:r>
      <w:r w:rsidRPr="00AD3DE2">
        <w:rPr>
          <w:rStyle w:val="StyleUnderline"/>
        </w:rPr>
        <w:t>efforts</w:t>
      </w:r>
      <w:r w:rsidRPr="00AD3DE2">
        <w:rPr>
          <w:sz w:val="16"/>
        </w:rPr>
        <w:t xml:space="preserve"> </w:t>
      </w:r>
      <w:r w:rsidRPr="00AD3DE2">
        <w:rPr>
          <w:rStyle w:val="Emphasis"/>
        </w:rPr>
        <w:t>by Congress</w:t>
      </w:r>
      <w:r w:rsidRPr="00AD3DE2">
        <w:rPr>
          <w:sz w:val="16"/>
        </w:rPr>
        <w:t xml:space="preserve"> </w:t>
      </w:r>
      <w:r w:rsidRPr="00AD3DE2">
        <w:rPr>
          <w:rStyle w:val="StyleUnderline"/>
        </w:rPr>
        <w:t>are “followed by</w:t>
      </w:r>
      <w:r w:rsidRPr="00AD3DE2">
        <w:rPr>
          <w:sz w:val="16"/>
        </w:rPr>
        <w:t xml:space="preserve"> </w:t>
      </w:r>
      <w:r w:rsidRPr="00AD3DE2">
        <w:rPr>
          <w:rStyle w:val="Emphasis"/>
        </w:rPr>
        <w:t>marked periods</w:t>
      </w:r>
      <w:r w:rsidRPr="00AD3DE2">
        <w:rPr>
          <w:sz w:val="16"/>
        </w:rPr>
        <w:t xml:space="preserve"> </w:t>
      </w:r>
      <w:r w:rsidRPr="00AD3DE2">
        <w:rPr>
          <w:rStyle w:val="StyleUnderline"/>
        </w:rPr>
        <w:t>of</w:t>
      </w:r>
      <w:r w:rsidRPr="00AD3DE2">
        <w:rPr>
          <w:sz w:val="16"/>
        </w:rPr>
        <w:t xml:space="preserve"> </w:t>
      </w:r>
      <w:r w:rsidRPr="00AD3DE2">
        <w:rPr>
          <w:rStyle w:val="Emphasis"/>
        </w:rPr>
        <w:t>judicial deference</w:t>
      </w:r>
      <w:r w:rsidRPr="00AD3DE2">
        <w:rPr>
          <w:sz w:val="16"/>
        </w:rPr>
        <w:t xml:space="preserve"> to legislative preferences.”352 According to one explanation for this finding, the Court responds to these threats because </w:t>
      </w:r>
      <w:r w:rsidRPr="00AD3DE2">
        <w:rPr>
          <w:rStyle w:val="StyleUnderline"/>
        </w:rPr>
        <w:t>they serve as “a</w:t>
      </w:r>
      <w:r w:rsidRPr="00AD3DE2">
        <w:rPr>
          <w:sz w:val="16"/>
        </w:rPr>
        <w:t xml:space="preserve"> </w:t>
      </w:r>
      <w:r w:rsidRPr="00AD3DE2">
        <w:rPr>
          <w:rStyle w:val="Emphasis"/>
        </w:rPr>
        <w:t>credible signal</w:t>
      </w:r>
      <w:r w:rsidRPr="00AD3DE2">
        <w:rPr>
          <w:sz w:val="16"/>
        </w:rPr>
        <w:t xml:space="preserve"> </w:t>
      </w:r>
      <w:r w:rsidRPr="00AD3DE2">
        <w:rPr>
          <w:rStyle w:val="StyleUnderline"/>
        </w:rPr>
        <w:t>about waning</w:t>
      </w:r>
      <w:r w:rsidRPr="00AD3DE2">
        <w:rPr>
          <w:sz w:val="16"/>
        </w:rPr>
        <w:t xml:space="preserve"> </w:t>
      </w:r>
      <w:r w:rsidRPr="00AD3DE2">
        <w:rPr>
          <w:rStyle w:val="Emphasis"/>
        </w:rPr>
        <w:t>judicial legitimacy</w:t>
      </w:r>
      <w:r w:rsidRPr="00AD3DE2">
        <w:rPr>
          <w:sz w:val="16"/>
        </w:rPr>
        <w:t>” given that “Congress is more directly connected to the public than the Court.”353</w:t>
      </w:r>
    </w:p>
    <w:p w14:paraId="6E8A02DA" w14:textId="77777777" w:rsidR="00FA572F" w:rsidRPr="00AD3DE2" w:rsidRDefault="00FA572F" w:rsidP="00FA572F">
      <w:pPr>
        <w:rPr>
          <w:sz w:val="16"/>
        </w:rPr>
      </w:pPr>
      <w:r w:rsidRPr="00AD3DE2">
        <w:rPr>
          <w:sz w:val="16"/>
        </w:rPr>
        <w:t>Several historical episodes illustrate how jurisdiction-stripping measures can cause the Court to blink. Friedman has documented several examples where jurisdiction stripping, actual or threatened, put political pressure on the Court and may have caused it to change course; we rely extensively on his thorough historical excavation here.354</w:t>
      </w:r>
    </w:p>
    <w:p w14:paraId="3F9C61E0" w14:textId="77777777" w:rsidR="00FA572F" w:rsidRPr="00AD3DE2" w:rsidRDefault="00FA572F" w:rsidP="00FA572F">
      <w:pPr>
        <w:rPr>
          <w:sz w:val="16"/>
        </w:rPr>
      </w:pPr>
      <w:r w:rsidRPr="00AD3DE2">
        <w:rPr>
          <w:sz w:val="16"/>
        </w:rPr>
        <w:t>Return to Friedman’s account of how the jurisdiction strip in McCardle attracted great public attention. Discourse in the popular press centered on whether the Court should respond to the assault on its power that the jurisdiction strip presented, with some pressing the Court to stand up for itself and others urging deference to Congress.355 Given the attention to the case, there’s plenty of reason to suspect that the Court’s decision to back down owed partly to political, not exclusively legal, considerations.</w:t>
      </w:r>
    </w:p>
    <w:p w14:paraId="6D63B1CD" w14:textId="77777777" w:rsidR="00FA572F" w:rsidRPr="00AD3DE2" w:rsidRDefault="00FA572F" w:rsidP="00FA572F">
      <w:pPr>
        <w:rPr>
          <w:sz w:val="16"/>
        </w:rPr>
      </w:pPr>
      <w:r w:rsidRPr="00AD3DE2">
        <w:rPr>
          <w:sz w:val="16"/>
        </w:rPr>
        <w:t xml:space="preserve">Threats of jurisdiction stripping alone can force the Court to change course. </w:t>
      </w:r>
      <w:r w:rsidRPr="00AD3DE2">
        <w:rPr>
          <w:rStyle w:val="StyleUnderline"/>
        </w:rPr>
        <w:t>In the late 1950s, the Supreme Court ruled against the government in a number of cases involving Communists.</w:t>
      </w:r>
      <w:r w:rsidRPr="00AD3DE2">
        <w:rPr>
          <w:sz w:val="16"/>
        </w:rPr>
        <w:t xml:space="preserve">356 Congress took up, and nearly passed, jurisdiction-stripping legislation in response.357 Again, the proposed legislation ultimately failed after a close vote in the Senate, but the </w:t>
      </w:r>
      <w:r w:rsidRPr="00AD3DE2">
        <w:rPr>
          <w:rStyle w:val="StyleUnderline"/>
        </w:rPr>
        <w:t>Justices seemed</w:t>
      </w:r>
      <w:r w:rsidRPr="00AD3DE2">
        <w:rPr>
          <w:sz w:val="16"/>
        </w:rPr>
        <w:t xml:space="preserve"> </w:t>
      </w:r>
      <w:r w:rsidRPr="00AD3DE2">
        <w:rPr>
          <w:rStyle w:val="StyleUnderline"/>
        </w:rPr>
        <w:t>to get the</w:t>
      </w:r>
      <w:r w:rsidRPr="00AD3DE2">
        <w:rPr>
          <w:sz w:val="16"/>
        </w:rPr>
        <w:t xml:space="preserve"> </w:t>
      </w:r>
      <w:proofErr w:type="gramStart"/>
      <w:r w:rsidRPr="00AD3DE2">
        <w:rPr>
          <w:rStyle w:val="Emphasis"/>
        </w:rPr>
        <w:t>message</w:t>
      </w:r>
      <w:proofErr w:type="gramEnd"/>
      <w:r w:rsidRPr="00AD3DE2">
        <w:rPr>
          <w:sz w:val="16"/>
        </w:rPr>
        <w:t xml:space="preserve"> nonetheless. Facing the credible threat of jurisdiction stripping, the Court “relented, issuing decisions that limited the scope of earlier rulings and otherwise permitting the government to prosecute subversive cases.”358 The episode sent a strong signal to the Justices that “running afoul of public opinion . . . would mean harsh criticism and the very real possibility of reprisal.”359</w:t>
      </w:r>
    </w:p>
    <w:p w14:paraId="24A9071A" w14:textId="77777777" w:rsidR="00FA572F" w:rsidRPr="00AD3DE2" w:rsidRDefault="00FA572F" w:rsidP="00FA572F">
      <w:pPr>
        <w:rPr>
          <w:sz w:val="16"/>
        </w:rPr>
      </w:pPr>
      <w:r w:rsidRPr="00AD3DE2">
        <w:rPr>
          <w:rStyle w:val="StyleUnderline"/>
        </w:rPr>
        <w:t>In another example</w:t>
      </w:r>
      <w:r w:rsidRPr="00AD3DE2">
        <w:rPr>
          <w:sz w:val="16"/>
        </w:rPr>
        <w:t xml:space="preserve"> of how the Justices have paid close attention to jurisdiction-stripping threats, the Supreme Court found itself in conflict with the states over its authority in the decades after </w:t>
      </w:r>
      <w:r w:rsidRPr="00AD3DE2">
        <w:rPr>
          <w:rStyle w:val="StyleUnderline"/>
        </w:rPr>
        <w:t>the War of 1812</w:t>
      </w:r>
      <w:r w:rsidRPr="00AD3DE2">
        <w:rPr>
          <w:sz w:val="16"/>
        </w:rPr>
        <w:t xml:space="preserve">. This </w:t>
      </w:r>
      <w:r w:rsidRPr="00AD3DE2">
        <w:rPr>
          <w:rStyle w:val="StyleUnderline"/>
        </w:rPr>
        <w:t>led to debates</w:t>
      </w:r>
      <w:r w:rsidRPr="00AD3DE2">
        <w:rPr>
          <w:sz w:val="16"/>
        </w:rPr>
        <w:t xml:space="preserve"> </w:t>
      </w:r>
      <w:r w:rsidRPr="00AD3DE2">
        <w:rPr>
          <w:rStyle w:val="StyleUnderline"/>
        </w:rPr>
        <w:t>on</w:t>
      </w:r>
      <w:r w:rsidRPr="00AD3DE2">
        <w:rPr>
          <w:sz w:val="16"/>
        </w:rPr>
        <w:t xml:space="preserve"> </w:t>
      </w:r>
      <w:r w:rsidRPr="00AD3DE2">
        <w:rPr>
          <w:rStyle w:val="Emphasis"/>
        </w:rPr>
        <w:t>various proposals</w:t>
      </w:r>
      <w:r w:rsidRPr="00AD3DE2">
        <w:rPr>
          <w:sz w:val="16"/>
        </w:rPr>
        <w:t xml:space="preserve"> </w:t>
      </w:r>
      <w:r w:rsidRPr="00AD3DE2">
        <w:rPr>
          <w:rStyle w:val="StyleUnderline"/>
        </w:rPr>
        <w:t>in Congress</w:t>
      </w:r>
      <w:r w:rsidRPr="00AD3DE2">
        <w:rPr>
          <w:sz w:val="16"/>
        </w:rPr>
        <w:t xml:space="preserve"> </w:t>
      </w:r>
      <w:r w:rsidRPr="00AD3DE2">
        <w:rPr>
          <w:rStyle w:val="StyleUnderline"/>
        </w:rPr>
        <w:t>that would have restricted the</w:t>
      </w:r>
      <w:r w:rsidRPr="00AD3DE2">
        <w:rPr>
          <w:sz w:val="16"/>
        </w:rPr>
        <w:t xml:space="preserve"> </w:t>
      </w:r>
      <w:r w:rsidRPr="00AD3DE2">
        <w:rPr>
          <w:rStyle w:val="StyleUnderline"/>
        </w:rPr>
        <w:t>Court’s jurisdiction</w:t>
      </w:r>
      <w:r w:rsidRPr="00AD3DE2">
        <w:rPr>
          <w:sz w:val="16"/>
        </w:rPr>
        <w:t xml:space="preserve"> over decisions by state high courts.360 These reforms never became law but still may have accomplished something.361 One particularly heated debate over such a proposal occurred in 1825 and 1826; in its aftermath, Professor Dwight Wiley Jessup argues, </w:t>
      </w:r>
      <w:r w:rsidRPr="00AD3DE2">
        <w:rPr>
          <w:rStyle w:val="StyleUnderline"/>
        </w:rPr>
        <w:t>the</w:t>
      </w:r>
      <w:r w:rsidRPr="00AD3DE2">
        <w:rPr>
          <w:sz w:val="16"/>
        </w:rPr>
        <w:t xml:space="preserve"> </w:t>
      </w:r>
      <w:r w:rsidRPr="00AD3DE2">
        <w:rPr>
          <w:rStyle w:val="Emphasis"/>
        </w:rPr>
        <w:t>Marshall Court</w:t>
      </w:r>
      <w:r w:rsidRPr="00AD3DE2">
        <w:rPr>
          <w:sz w:val="16"/>
        </w:rPr>
        <w:t xml:space="preserve"> </w:t>
      </w:r>
      <w:r w:rsidRPr="00AD3DE2">
        <w:rPr>
          <w:rStyle w:val="StyleUnderline"/>
        </w:rPr>
        <w:t>reined itself in</w:t>
      </w:r>
      <w:r w:rsidRPr="00AD3DE2">
        <w:rPr>
          <w:sz w:val="16"/>
        </w:rPr>
        <w:t xml:space="preserve"> “</w:t>
      </w:r>
      <w:r w:rsidRPr="00AD3DE2">
        <w:rPr>
          <w:rStyle w:val="StyleUnderline"/>
        </w:rPr>
        <w:t>so as to more</w:t>
      </w:r>
      <w:r w:rsidRPr="00AD3DE2">
        <w:rPr>
          <w:sz w:val="16"/>
        </w:rPr>
        <w:t xml:space="preserve"> </w:t>
      </w:r>
      <w:r w:rsidRPr="00AD3DE2">
        <w:rPr>
          <w:rStyle w:val="Emphasis"/>
        </w:rPr>
        <w:t>nearly accord</w:t>
      </w:r>
      <w:r w:rsidRPr="00AD3DE2">
        <w:rPr>
          <w:sz w:val="16"/>
        </w:rPr>
        <w:t xml:space="preserve"> </w:t>
      </w:r>
      <w:r w:rsidRPr="00AD3DE2">
        <w:rPr>
          <w:rStyle w:val="StyleUnderline"/>
        </w:rPr>
        <w:t>with the</w:t>
      </w:r>
      <w:r w:rsidRPr="00AD3DE2">
        <w:rPr>
          <w:sz w:val="16"/>
        </w:rPr>
        <w:t xml:space="preserve"> </w:t>
      </w:r>
      <w:r w:rsidRPr="00AD3DE2">
        <w:rPr>
          <w:rStyle w:val="Emphasis"/>
        </w:rPr>
        <w:t>economic</w:t>
      </w:r>
      <w:r w:rsidRPr="00AD3DE2">
        <w:rPr>
          <w:sz w:val="16"/>
        </w:rPr>
        <w:t xml:space="preserve"> </w:t>
      </w:r>
      <w:r w:rsidRPr="00AD3DE2">
        <w:rPr>
          <w:rStyle w:val="StyleUnderline"/>
        </w:rPr>
        <w:t>and</w:t>
      </w:r>
      <w:r w:rsidRPr="00AD3DE2">
        <w:rPr>
          <w:sz w:val="16"/>
        </w:rPr>
        <w:t xml:space="preserve"> </w:t>
      </w:r>
      <w:r w:rsidRPr="00AD3DE2">
        <w:rPr>
          <w:rStyle w:val="Emphasis"/>
        </w:rPr>
        <w:t>political life</w:t>
      </w:r>
      <w:r w:rsidRPr="00AD3DE2">
        <w:rPr>
          <w:sz w:val="16"/>
        </w:rPr>
        <w:t xml:space="preserve"> </w:t>
      </w:r>
      <w:r w:rsidRPr="00AD3DE2">
        <w:rPr>
          <w:rStyle w:val="StyleUnderline"/>
        </w:rPr>
        <w:t>of the nation.”</w:t>
      </w:r>
      <w:r w:rsidRPr="00AD3DE2">
        <w:rPr>
          <w:sz w:val="16"/>
        </w:rPr>
        <w:t>362 Nonetheless, reform proposals continued for several years, and the Court continued to pay attention. Friedman has documented how Chief Justice Marshall and Justice Story both expressed consternation about an 1830 jurisdiction-stripping bill in private correspondence.363</w:t>
      </w:r>
    </w:p>
    <w:p w14:paraId="03822D37" w14:textId="77777777" w:rsidR="00FA572F" w:rsidRPr="008D6D44" w:rsidRDefault="00FA572F" w:rsidP="00FA572F">
      <w:pPr>
        <w:pStyle w:val="Heading3"/>
      </w:pPr>
      <w:r w:rsidRPr="008D6D44">
        <w:t>2NC---Solvency---Patents</w:t>
      </w:r>
    </w:p>
    <w:p w14:paraId="340D565F" w14:textId="77777777" w:rsidR="00FA572F" w:rsidRPr="008D6D44" w:rsidRDefault="00FA572F" w:rsidP="00FA572F">
      <w:pPr>
        <w:pStyle w:val="Heading4"/>
      </w:pPr>
      <w:r w:rsidRPr="008D6D44">
        <w:rPr>
          <w:u w:val="single"/>
        </w:rPr>
        <w:t>Existing</w:t>
      </w:r>
      <w:r w:rsidRPr="008D6D44">
        <w:t xml:space="preserve"> case law </w:t>
      </w:r>
      <w:r w:rsidRPr="008D6D44">
        <w:rPr>
          <w:u w:val="single"/>
        </w:rPr>
        <w:t>only</w:t>
      </w:r>
      <w:r w:rsidRPr="008D6D44">
        <w:t xml:space="preserve"> indicates that there </w:t>
      </w:r>
      <w:r w:rsidRPr="008D6D44">
        <w:rPr>
          <w:u w:val="single"/>
        </w:rPr>
        <w:t>must</w:t>
      </w:r>
      <w:r w:rsidRPr="008D6D44">
        <w:t xml:space="preserve"> be </w:t>
      </w:r>
      <w:r w:rsidRPr="008D6D44">
        <w:rPr>
          <w:u w:val="single"/>
        </w:rPr>
        <w:t>clear congressional intent</w:t>
      </w:r>
      <w:r w:rsidRPr="008D6D44">
        <w:t xml:space="preserve"> to strip the court of jurisdiction. </w:t>
      </w:r>
    </w:p>
    <w:p w14:paraId="7EB7479C" w14:textId="77777777" w:rsidR="00FA572F" w:rsidRPr="008D6D44" w:rsidRDefault="00FA572F" w:rsidP="00FA572F">
      <w:r w:rsidRPr="008D6D44">
        <w:t xml:space="preserve">Catherine </w:t>
      </w:r>
      <w:r w:rsidRPr="008D6D44">
        <w:rPr>
          <w:rStyle w:val="Style13ptBold"/>
        </w:rPr>
        <w:t>Taylor</w:t>
      </w:r>
      <w:r w:rsidRPr="008D6D44">
        <w:t>, 10-30-</w:t>
      </w:r>
      <w:r w:rsidRPr="008D6D44">
        <w:rPr>
          <w:rStyle w:val="Style13ptBold"/>
        </w:rPr>
        <w:t>2017</w:t>
      </w:r>
      <w:r w:rsidRPr="008D6D44">
        <w:t>, The Cessation of Innovation: An Inquiry into Whether Congress Can and Should Strip the Supreme Court of Its Appellate Jurisdiction to Entertain Patent Cases, Chicago-Kent Law Review, Volume 92, Issue 2, Taylor is a patent lawyer at Cadwalader, Wickersham &amp; Taft LLP, https://scholarship.kentlaw.iit.edu/cklawreview/vol92/iss2/13, Accessed: 7-22-2024, //ONHS IF, pp. 688-689 [italics in original]</w:t>
      </w:r>
    </w:p>
    <w:p w14:paraId="5843285A" w14:textId="77777777" w:rsidR="00FA572F" w:rsidRPr="008D6D44" w:rsidRDefault="00FA572F" w:rsidP="00FA572F">
      <w:pPr>
        <w:rPr>
          <w:sz w:val="16"/>
        </w:rPr>
      </w:pPr>
      <w:r w:rsidRPr="008D6D44">
        <w:rPr>
          <w:sz w:val="16"/>
        </w:rPr>
        <w:t xml:space="preserve">A reasonable question to ask would be: </w:t>
      </w:r>
      <w:r w:rsidRPr="008D6D44">
        <w:rPr>
          <w:rStyle w:val="StyleUnderline"/>
        </w:rPr>
        <w:t xml:space="preserve">how would these cases apply to statutes limiting the Court’s appellate review of </w:t>
      </w:r>
      <w:r w:rsidRPr="008D6D44">
        <w:rPr>
          <w:rStyle w:val="Emphasis"/>
        </w:rPr>
        <w:t>patent disputes</w:t>
      </w:r>
      <w:r w:rsidRPr="008D6D44">
        <w:rPr>
          <w:sz w:val="16"/>
        </w:rPr>
        <w:t xml:space="preserve">? First, it is important to note that </w:t>
      </w:r>
      <w:r w:rsidRPr="008D6D44">
        <w:rPr>
          <w:rStyle w:val="StyleUnderline"/>
          <w:i/>
          <w:iCs/>
        </w:rPr>
        <w:t>McCardle</w:t>
      </w:r>
      <w:r w:rsidRPr="008D6D44">
        <w:rPr>
          <w:rStyle w:val="StyleUnderline"/>
        </w:rPr>
        <w:t xml:space="preserve"> and </w:t>
      </w:r>
      <w:r w:rsidRPr="008D6D44">
        <w:rPr>
          <w:rStyle w:val="StyleUnderline"/>
          <w:i/>
          <w:iCs/>
        </w:rPr>
        <w:t>Felker</w:t>
      </w:r>
      <w:r w:rsidRPr="008D6D44">
        <w:rPr>
          <w:rStyle w:val="StyleUnderline"/>
        </w:rPr>
        <w:t xml:space="preserve"> are narrow holdings</w:t>
      </w:r>
      <w:r w:rsidRPr="008D6D44">
        <w:rPr>
          <w:sz w:val="16"/>
        </w:rPr>
        <w:t xml:space="preserve">; although the Court discussed the Exceptions Clause, it recognized that the statutes in question did not deprive the Court from entertaining all habeas corpus petitions. So, what would happen if Congress wanted to strip jurisdiction from the Court with respect to all patent matters? </w:t>
      </w:r>
      <w:r w:rsidRPr="008D6D44">
        <w:rPr>
          <w:i/>
          <w:iCs/>
          <w:sz w:val="16"/>
        </w:rPr>
        <w:t>Boumediene v. Bush</w:t>
      </w:r>
      <w:r w:rsidRPr="008D6D44">
        <w:rPr>
          <w:sz w:val="16"/>
        </w:rPr>
        <w:t xml:space="preserve"> addressed these questions.</w:t>
      </w:r>
    </w:p>
    <w:p w14:paraId="236FE821" w14:textId="77777777" w:rsidR="00FA572F" w:rsidRPr="008D6D44" w:rsidRDefault="00FA572F" w:rsidP="00FA572F">
      <w:pPr>
        <w:rPr>
          <w:sz w:val="16"/>
        </w:rPr>
      </w:pPr>
      <w:r w:rsidRPr="008D6D44">
        <w:rPr>
          <w:rStyle w:val="StyleUnderline"/>
        </w:rPr>
        <w:t xml:space="preserve">In </w:t>
      </w:r>
      <w:r w:rsidRPr="008D6D44">
        <w:rPr>
          <w:rStyle w:val="StyleUnderline"/>
          <w:i/>
          <w:iCs/>
        </w:rPr>
        <w:t>Boumediene</w:t>
      </w:r>
      <w:r w:rsidRPr="008D6D44">
        <w:rPr>
          <w:rStyle w:val="StyleUnderline"/>
        </w:rPr>
        <w:t xml:space="preserve">, the Court held that the MCA </w:t>
      </w:r>
      <w:r w:rsidRPr="008D6D44">
        <w:rPr>
          <w:rStyle w:val="Emphasis"/>
        </w:rPr>
        <w:t>deprived</w:t>
      </w:r>
      <w:r w:rsidRPr="008D6D44">
        <w:rPr>
          <w:rStyle w:val="StyleUnderline"/>
        </w:rPr>
        <w:t xml:space="preserve"> the federal </w:t>
      </w:r>
      <w:r w:rsidRPr="008D6D44">
        <w:rPr>
          <w:rStyle w:val="Emphasis"/>
        </w:rPr>
        <w:t>courts</w:t>
      </w:r>
      <w:r w:rsidRPr="008D6D44">
        <w:rPr>
          <w:rStyle w:val="StyleUnderline"/>
        </w:rPr>
        <w:t xml:space="preserve"> of </w:t>
      </w:r>
      <w:r w:rsidRPr="008D6D44">
        <w:rPr>
          <w:rStyle w:val="Emphasis"/>
        </w:rPr>
        <w:t>jurisdiction</w:t>
      </w:r>
      <w:r w:rsidRPr="008D6D44">
        <w:rPr>
          <w:rStyle w:val="StyleUnderline"/>
        </w:rPr>
        <w:t xml:space="preserve"> to hear the contested habeas corpus actions</w:t>
      </w:r>
      <w:r w:rsidRPr="008D6D44">
        <w:rPr>
          <w:sz w:val="16"/>
        </w:rPr>
        <w:t xml:space="preserve">.80 As previously stated, the Court based its decision on the Suspension Clause, which states, “[t]he Privilege of the Writ of Habeas Corpus shall not be suspended, unless when in Cases of Rebellion or Invasion the public Safety may require it.”81 The privilege of the writ of habeas corpus is a privilege enumerated in the Constitution, and the MCA deprived the federal courts from hearing the detainee’s actions. </w:t>
      </w:r>
      <w:r w:rsidRPr="008D6D44">
        <w:rPr>
          <w:rStyle w:val="StyleUnderline"/>
        </w:rPr>
        <w:t>If Congress were to strip jurisdiction from the Supreme Court for patent cases</w:t>
      </w:r>
      <w:r w:rsidRPr="008D6D44">
        <w:rPr>
          <w:sz w:val="16"/>
        </w:rPr>
        <w:t xml:space="preserve">, an </w:t>
      </w:r>
      <w:r w:rsidRPr="008D6D44">
        <w:rPr>
          <w:rStyle w:val="StyleUnderline"/>
        </w:rPr>
        <w:t>inventor would</w:t>
      </w:r>
      <w:r w:rsidRPr="008D6D44">
        <w:rPr>
          <w:sz w:val="16"/>
        </w:rPr>
        <w:t xml:space="preserve"> </w:t>
      </w:r>
      <w:r w:rsidRPr="008D6D44">
        <w:rPr>
          <w:rStyle w:val="Emphasis"/>
        </w:rPr>
        <w:t>still have access to the district courts</w:t>
      </w:r>
      <w:r w:rsidRPr="008D6D44">
        <w:rPr>
          <w:sz w:val="16"/>
        </w:rPr>
        <w:t xml:space="preserve"> </w:t>
      </w:r>
      <w:r w:rsidRPr="008D6D44">
        <w:rPr>
          <w:rStyle w:val="StyleUnderline"/>
        </w:rPr>
        <w:t>and the Court of Appeals for the Federal Circuit</w:t>
      </w:r>
      <w:r w:rsidRPr="008D6D44">
        <w:rPr>
          <w:sz w:val="16"/>
        </w:rPr>
        <w:t xml:space="preserve">. </w:t>
      </w:r>
      <w:r w:rsidRPr="008D6D44">
        <w:rPr>
          <w:rStyle w:val="StyleUnderline"/>
        </w:rPr>
        <w:t xml:space="preserve">There would be </w:t>
      </w:r>
      <w:r w:rsidRPr="008D6D44">
        <w:rPr>
          <w:rStyle w:val="Emphasis"/>
        </w:rPr>
        <w:t>no denial of access</w:t>
      </w:r>
      <w:r w:rsidRPr="008D6D44">
        <w:rPr>
          <w:rStyle w:val="StyleUnderline"/>
        </w:rPr>
        <w:t xml:space="preserve"> to a judicial forum, and no denial of a Constitutional right</w:t>
      </w:r>
      <w:r w:rsidRPr="008D6D44">
        <w:rPr>
          <w:sz w:val="16"/>
        </w:rPr>
        <w:t xml:space="preserve">.82 </w:t>
      </w:r>
    </w:p>
    <w:p w14:paraId="1728EEE4" w14:textId="77777777" w:rsidR="00FA572F" w:rsidRPr="008D6D44" w:rsidRDefault="00FA572F" w:rsidP="00FA572F">
      <w:pPr>
        <w:rPr>
          <w:sz w:val="16"/>
        </w:rPr>
      </w:pPr>
      <w:r w:rsidRPr="008D6D44">
        <w:rPr>
          <w:sz w:val="16"/>
        </w:rPr>
        <w:t xml:space="preserve">Since </w:t>
      </w:r>
      <w:r w:rsidRPr="008D6D44">
        <w:rPr>
          <w:i/>
          <w:iCs/>
          <w:sz w:val="16"/>
        </w:rPr>
        <w:t>Boumediene</w:t>
      </w:r>
      <w:r w:rsidRPr="008D6D44">
        <w:rPr>
          <w:sz w:val="16"/>
        </w:rPr>
        <w:t xml:space="preserve"> is distinguishable, we can look for guidance in </w:t>
      </w:r>
      <w:r w:rsidRPr="008D6D44">
        <w:rPr>
          <w:i/>
          <w:iCs/>
          <w:sz w:val="16"/>
        </w:rPr>
        <w:t>I.N.S., Demore</w:t>
      </w:r>
      <w:r w:rsidRPr="008D6D44">
        <w:rPr>
          <w:sz w:val="16"/>
        </w:rPr>
        <w:t xml:space="preserve">, and </w:t>
      </w:r>
      <w:r w:rsidRPr="008D6D44">
        <w:rPr>
          <w:i/>
          <w:iCs/>
          <w:sz w:val="16"/>
        </w:rPr>
        <w:t>Klein. I.N.S.</w:t>
      </w:r>
      <w:r w:rsidRPr="008D6D44">
        <w:rPr>
          <w:sz w:val="16"/>
        </w:rPr>
        <w:t xml:space="preserve"> and </w:t>
      </w:r>
      <w:r w:rsidRPr="008D6D44">
        <w:rPr>
          <w:i/>
          <w:iCs/>
          <w:sz w:val="16"/>
        </w:rPr>
        <w:t>Demore</w:t>
      </w:r>
      <w:r w:rsidRPr="008D6D44">
        <w:rPr>
          <w:sz w:val="16"/>
        </w:rPr>
        <w:t xml:space="preserve"> do not speak to the constitutionality of limiting the Court’s patent jurisdiction; however, </w:t>
      </w:r>
      <w:r w:rsidRPr="008D6D44">
        <w:rPr>
          <w:rStyle w:val="StyleUnderline"/>
        </w:rPr>
        <w:t>if Congress were to pass a jurisdiction-stripping statute</w:t>
      </w:r>
      <w:r w:rsidRPr="008D6D44">
        <w:rPr>
          <w:sz w:val="16"/>
        </w:rPr>
        <w:t xml:space="preserve">, the </w:t>
      </w:r>
      <w:r w:rsidRPr="008D6D44">
        <w:rPr>
          <w:rStyle w:val="StyleUnderline"/>
        </w:rPr>
        <w:t xml:space="preserve">cases illustrate that Congress </w:t>
      </w:r>
      <w:r w:rsidRPr="008D6D44">
        <w:rPr>
          <w:rStyle w:val="Emphasis"/>
        </w:rPr>
        <w:t>must</w:t>
      </w:r>
      <w:r w:rsidRPr="008D6D44">
        <w:rPr>
          <w:sz w:val="16"/>
        </w:rPr>
        <w:t xml:space="preserve"> </w:t>
      </w:r>
      <w:r w:rsidRPr="008D6D44">
        <w:rPr>
          <w:rStyle w:val="StyleUnderline"/>
        </w:rPr>
        <w:t>have clear intent to do so</w:t>
      </w:r>
      <w:r w:rsidRPr="008D6D44">
        <w:rPr>
          <w:sz w:val="16"/>
        </w:rPr>
        <w:t xml:space="preserve">.83 Additionally, unlike in Klein, the </w:t>
      </w:r>
      <w:r w:rsidRPr="008D6D44">
        <w:rPr>
          <w:rStyle w:val="Emphasis"/>
        </w:rPr>
        <w:t>present inquiry</w:t>
      </w:r>
      <w:r w:rsidRPr="008D6D44">
        <w:rPr>
          <w:sz w:val="16"/>
        </w:rPr>
        <w:t xml:space="preserve"> would </w:t>
      </w:r>
      <w:r w:rsidRPr="008D6D44">
        <w:rPr>
          <w:rStyle w:val="Emphasis"/>
        </w:rPr>
        <w:t>pass constitutional</w:t>
      </w:r>
      <w:r w:rsidRPr="008D6D44">
        <w:rPr>
          <w:rStyle w:val="StyleUnderline"/>
        </w:rPr>
        <w:t xml:space="preserve"> </w:t>
      </w:r>
      <w:r w:rsidRPr="008D6D44">
        <w:rPr>
          <w:rStyle w:val="Emphasis"/>
        </w:rPr>
        <w:t>muster</w:t>
      </w:r>
      <w:r w:rsidRPr="008D6D44">
        <w:rPr>
          <w:rStyle w:val="StyleUnderline"/>
        </w:rPr>
        <w:t xml:space="preserve"> since it </w:t>
      </w:r>
      <w:r w:rsidRPr="008D6D44">
        <w:rPr>
          <w:rStyle w:val="Emphasis"/>
        </w:rPr>
        <w:t xml:space="preserve">does not implicate </w:t>
      </w:r>
      <w:r w:rsidRPr="008D6D44">
        <w:rPr>
          <w:rStyle w:val="StyleUnderline"/>
        </w:rPr>
        <w:t xml:space="preserve">constraints on </w:t>
      </w:r>
      <w:r w:rsidRPr="008D6D44">
        <w:rPr>
          <w:rStyle w:val="Emphasis"/>
        </w:rPr>
        <w:t>due process</w:t>
      </w:r>
      <w:r w:rsidRPr="008D6D44">
        <w:rPr>
          <w:rStyle w:val="StyleUnderline"/>
        </w:rPr>
        <w:t xml:space="preserve">, </w:t>
      </w:r>
      <w:r w:rsidRPr="008D6D44">
        <w:rPr>
          <w:rStyle w:val="Emphasis"/>
        </w:rPr>
        <w:t>equal protection</w:t>
      </w:r>
      <w:r w:rsidRPr="008D6D44">
        <w:rPr>
          <w:rStyle w:val="StyleUnderline"/>
        </w:rPr>
        <w:t xml:space="preserve">, and </w:t>
      </w:r>
      <w:r w:rsidRPr="008D6D44">
        <w:rPr>
          <w:rStyle w:val="Emphasis"/>
        </w:rPr>
        <w:t>separations of powers</w:t>
      </w:r>
      <w:r w:rsidRPr="008D6D44">
        <w:rPr>
          <w:sz w:val="16"/>
        </w:rPr>
        <w:t xml:space="preserve">.84 The </w:t>
      </w:r>
      <w:r w:rsidRPr="008D6D44">
        <w:rPr>
          <w:rStyle w:val="StyleUnderline"/>
        </w:rPr>
        <w:t>federal courts, including the Federal Circuit, would still abide by the basic principles of equal protection and due process</w:t>
      </w:r>
      <w:r w:rsidRPr="008D6D44">
        <w:rPr>
          <w:sz w:val="16"/>
        </w:rPr>
        <w:t xml:space="preserve">. Moreover, although Congress’ power to grant patents is rooted in the Constitution, </w:t>
      </w:r>
      <w:r w:rsidRPr="008D6D44">
        <w:rPr>
          <w:rStyle w:val="StyleUnderline"/>
        </w:rPr>
        <w:t xml:space="preserve">most patent challenges fall under </w:t>
      </w:r>
      <w:r w:rsidRPr="008D6D44">
        <w:rPr>
          <w:rStyle w:val="Emphasis"/>
        </w:rPr>
        <w:t>statutory claims</w:t>
      </w:r>
      <w:r w:rsidRPr="008D6D44">
        <w:rPr>
          <w:rStyle w:val="StyleUnderline"/>
        </w:rPr>
        <w:t>, not constitutional claims</w:t>
      </w:r>
      <w:r w:rsidRPr="008D6D44">
        <w:rPr>
          <w:sz w:val="16"/>
        </w:rPr>
        <w:t xml:space="preserve">—a point spelled out in further detail below.85 Finally, there is </w:t>
      </w:r>
      <w:r w:rsidRPr="008D6D44">
        <w:rPr>
          <w:rStyle w:val="StyleUnderline"/>
        </w:rPr>
        <w:t xml:space="preserve">no[t] a separation of powers issue since </w:t>
      </w:r>
      <w:r w:rsidRPr="008D6D44">
        <w:rPr>
          <w:rStyle w:val="Emphasis"/>
        </w:rPr>
        <w:t>Congress</w:t>
      </w:r>
      <w:r w:rsidRPr="008D6D44">
        <w:rPr>
          <w:rStyle w:val="StyleUnderline"/>
        </w:rPr>
        <w:t xml:space="preserve"> has the </w:t>
      </w:r>
      <w:r w:rsidRPr="008D6D44">
        <w:rPr>
          <w:rStyle w:val="Emphasis"/>
        </w:rPr>
        <w:t>constitutional power</w:t>
      </w:r>
      <w:r w:rsidRPr="008D6D44">
        <w:rPr>
          <w:rStyle w:val="StyleUnderline"/>
        </w:rPr>
        <w:t xml:space="preserve"> to </w:t>
      </w:r>
      <w:r w:rsidRPr="008D6D44">
        <w:rPr>
          <w:rStyle w:val="Emphasis"/>
        </w:rPr>
        <w:t>govern patent rights</w:t>
      </w:r>
      <w:r w:rsidRPr="008D6D44">
        <w:rPr>
          <w:sz w:val="16"/>
        </w:rPr>
        <w:t>. Therefore, there is no case law that directly precludes a statute of this nature.</w:t>
      </w:r>
    </w:p>
    <w:p w14:paraId="18615D73" w14:textId="77777777" w:rsidR="00FA572F" w:rsidRPr="008D6D44" w:rsidRDefault="00FA572F" w:rsidP="00FA572F">
      <w:pPr>
        <w:rPr>
          <w:sz w:val="16"/>
        </w:rPr>
      </w:pPr>
    </w:p>
    <w:p w14:paraId="6A4AB63A" w14:textId="77777777" w:rsidR="00FA572F" w:rsidRPr="008D6D44" w:rsidRDefault="00FA572F" w:rsidP="00FA572F">
      <w:pPr>
        <w:pStyle w:val="Heading4"/>
      </w:pPr>
      <w:r w:rsidRPr="008D6D44">
        <w:t xml:space="preserve">Courts </w:t>
      </w:r>
      <w:r w:rsidRPr="008D6D44">
        <w:rPr>
          <w:u w:val="single"/>
        </w:rPr>
        <w:t>can’t</w:t>
      </w:r>
      <w:r w:rsidRPr="008D6D44">
        <w:t xml:space="preserve"> create uniform standards because they have </w:t>
      </w:r>
      <w:r w:rsidRPr="008D6D44">
        <w:rPr>
          <w:u w:val="single"/>
        </w:rPr>
        <w:t>no idea</w:t>
      </w:r>
      <w:r w:rsidRPr="008D6D44">
        <w:t xml:space="preserve"> what the science behind </w:t>
      </w:r>
      <w:r w:rsidRPr="008D6D44">
        <w:rPr>
          <w:u w:val="single"/>
        </w:rPr>
        <w:t>any</w:t>
      </w:r>
      <w:r w:rsidRPr="008D6D44">
        <w:t xml:space="preserve"> of the case law </w:t>
      </w:r>
      <w:proofErr w:type="gramStart"/>
      <w:r w:rsidRPr="008D6D44">
        <w:t>actually means</w:t>
      </w:r>
      <w:proofErr w:type="gramEnd"/>
      <w:r w:rsidRPr="008D6D44">
        <w:t>---</w:t>
      </w:r>
      <w:r w:rsidRPr="008D6D44">
        <w:rPr>
          <w:u w:val="single"/>
        </w:rPr>
        <w:t>only stripping jurisdiction</w:t>
      </w:r>
      <w:r w:rsidRPr="008D6D44">
        <w:t xml:space="preserve"> can solve. </w:t>
      </w:r>
    </w:p>
    <w:p w14:paraId="4F3DCAC7" w14:textId="77777777" w:rsidR="00FA572F" w:rsidRPr="008D6D44" w:rsidRDefault="00FA572F" w:rsidP="00FA572F">
      <w:r w:rsidRPr="008D6D44">
        <w:t xml:space="preserve">Catherine </w:t>
      </w:r>
      <w:r w:rsidRPr="008D6D44">
        <w:rPr>
          <w:rStyle w:val="Style13ptBold"/>
        </w:rPr>
        <w:t>Taylor</w:t>
      </w:r>
      <w:r w:rsidRPr="008D6D44">
        <w:t>, 10-30-</w:t>
      </w:r>
      <w:r w:rsidRPr="008D6D44">
        <w:rPr>
          <w:rStyle w:val="Style13ptBold"/>
        </w:rPr>
        <w:t>2017</w:t>
      </w:r>
      <w:r w:rsidRPr="008D6D44">
        <w:t>, The Cessation of Innovation: An Inquiry into Whether Congress Can and Should Strip the Supreme Court of Its Appellate Jurisdiction to Entertain Patent Cases, Chicago-Kent Law Review, Volume 92, Issue 2, Taylor is a patent lawyer at Cadwalader, Wickersham &amp; Taft LLP, https://scholarship.kentlaw.iit.edu/cklawreview/vol92/iss2/13, Accessed: 7-22-2024, //ONHS IF, pp. 711-712</w:t>
      </w:r>
    </w:p>
    <w:p w14:paraId="109909DD" w14:textId="77777777" w:rsidR="00FA572F" w:rsidRPr="008D6D44" w:rsidRDefault="00FA572F" w:rsidP="00FA572F">
      <w:pPr>
        <w:rPr>
          <w:sz w:val="16"/>
        </w:rPr>
      </w:pPr>
      <w:r w:rsidRPr="008D6D44">
        <w:rPr>
          <w:sz w:val="16"/>
        </w:rPr>
        <w:t xml:space="preserve">Innovation is the key to success in this globalized world. Over the past few years, </w:t>
      </w:r>
      <w:r w:rsidRPr="008D6D44">
        <w:rPr>
          <w:rStyle w:val="StyleUnderline"/>
        </w:rPr>
        <w:t>the Supreme Court has made many errors in patent jurisprudence</w:t>
      </w:r>
      <w:r w:rsidRPr="008D6D44">
        <w:rPr>
          <w:sz w:val="16"/>
        </w:rPr>
        <w:t xml:space="preserve">, which has put innovation at risk.250 Is stripping jurisdiction from the Supreme Court the answer? </w:t>
      </w:r>
      <w:r w:rsidRPr="008D6D44">
        <w:rPr>
          <w:rStyle w:val="StyleUnderline"/>
        </w:rPr>
        <w:t xml:space="preserve">Congress would </w:t>
      </w:r>
      <w:r w:rsidRPr="008D6D44">
        <w:rPr>
          <w:rStyle w:val="Emphasis"/>
        </w:rPr>
        <w:t>not</w:t>
      </w:r>
      <w:r w:rsidRPr="008D6D44">
        <w:rPr>
          <w:rStyle w:val="StyleUnderline"/>
        </w:rPr>
        <w:t xml:space="preserve"> be </w:t>
      </w:r>
      <w:r w:rsidRPr="008D6D44">
        <w:rPr>
          <w:rStyle w:val="Emphasis"/>
        </w:rPr>
        <w:t>precluded</w:t>
      </w:r>
      <w:r w:rsidRPr="008D6D44">
        <w:rPr>
          <w:rStyle w:val="StyleUnderline"/>
        </w:rPr>
        <w:t xml:space="preserve"> from passing this type of jurisdiction-stripping legislation</w:t>
      </w:r>
      <w:r w:rsidRPr="008D6D44">
        <w:rPr>
          <w:sz w:val="16"/>
        </w:rPr>
        <w:t xml:space="preserve">. Furthermore, certain </w:t>
      </w:r>
      <w:r w:rsidRPr="008D6D44">
        <w:rPr>
          <w:rStyle w:val="Emphasis"/>
        </w:rPr>
        <w:t>ideological</w:t>
      </w:r>
      <w:r w:rsidRPr="008D6D44">
        <w:rPr>
          <w:rStyle w:val="StyleUnderline"/>
        </w:rPr>
        <w:t xml:space="preserve"> and </w:t>
      </w:r>
      <w:r w:rsidRPr="008D6D44">
        <w:rPr>
          <w:rStyle w:val="Emphasis"/>
        </w:rPr>
        <w:t>policy concerns</w:t>
      </w:r>
      <w:r w:rsidRPr="008D6D44">
        <w:rPr>
          <w:rStyle w:val="StyleUnderline"/>
        </w:rPr>
        <w:t xml:space="preserve"> stimulated by previous jurisdiction-stripping statutes are </w:t>
      </w:r>
      <w:r w:rsidRPr="008D6D44">
        <w:rPr>
          <w:rStyle w:val="Emphasis"/>
        </w:rPr>
        <w:t>not at issue</w:t>
      </w:r>
      <w:r w:rsidRPr="008D6D44">
        <w:rPr>
          <w:rStyle w:val="StyleUnderline"/>
        </w:rPr>
        <w:t xml:space="preserve"> here</w:t>
      </w:r>
      <w:r w:rsidRPr="008D6D44">
        <w:rPr>
          <w:sz w:val="16"/>
        </w:rPr>
        <w:t xml:space="preserve">. In the simplest scenario, the </w:t>
      </w:r>
      <w:r w:rsidRPr="008D6D44">
        <w:rPr>
          <w:rStyle w:val="StyleUnderline"/>
        </w:rPr>
        <w:t xml:space="preserve">Federal Circuit would be the </w:t>
      </w:r>
      <w:r w:rsidRPr="008D6D44">
        <w:rPr>
          <w:rStyle w:val="Emphasis"/>
        </w:rPr>
        <w:t>final arbiter</w:t>
      </w:r>
      <w:r w:rsidRPr="008D6D44">
        <w:rPr>
          <w:rStyle w:val="StyleUnderline"/>
        </w:rPr>
        <w:t xml:space="preserve"> of patent appeals</w:t>
      </w:r>
      <w:r w:rsidRPr="008D6D44">
        <w:rPr>
          <w:sz w:val="16"/>
        </w:rPr>
        <w:t xml:space="preserve">, still </w:t>
      </w:r>
      <w:r w:rsidRPr="008D6D44">
        <w:rPr>
          <w:rStyle w:val="StyleUnderline"/>
        </w:rPr>
        <w:t>allowing for</w:t>
      </w:r>
      <w:r w:rsidRPr="008D6D44">
        <w:rPr>
          <w:sz w:val="16"/>
        </w:rPr>
        <w:t xml:space="preserve"> </w:t>
      </w:r>
      <w:r w:rsidRPr="008D6D44">
        <w:rPr>
          <w:rStyle w:val="Emphasis"/>
        </w:rPr>
        <w:t>uniform jurisprudence</w:t>
      </w:r>
      <w:r w:rsidRPr="008D6D44">
        <w:rPr>
          <w:sz w:val="16"/>
        </w:rPr>
        <w:t xml:space="preserve"> </w:t>
      </w:r>
      <w:r w:rsidRPr="008D6D44">
        <w:rPr>
          <w:rStyle w:val="StyleUnderline"/>
        </w:rPr>
        <w:t>and</w:t>
      </w:r>
      <w:r w:rsidRPr="008D6D44">
        <w:rPr>
          <w:sz w:val="16"/>
        </w:rPr>
        <w:t xml:space="preserve"> </w:t>
      </w:r>
      <w:r w:rsidRPr="008D6D44">
        <w:rPr>
          <w:rStyle w:val="Emphasis"/>
        </w:rPr>
        <w:t>judicial checks</w:t>
      </w:r>
      <w:r w:rsidRPr="008D6D44">
        <w:rPr>
          <w:sz w:val="16"/>
        </w:rPr>
        <w:t xml:space="preserve"> </w:t>
      </w:r>
      <w:r w:rsidRPr="008D6D44">
        <w:rPr>
          <w:rStyle w:val="StyleUnderline"/>
        </w:rPr>
        <w:t>on any equal protection</w:t>
      </w:r>
      <w:r w:rsidRPr="008D6D44">
        <w:rPr>
          <w:sz w:val="16"/>
        </w:rPr>
        <w:t xml:space="preserve">, </w:t>
      </w:r>
      <w:r w:rsidRPr="008D6D44">
        <w:rPr>
          <w:rStyle w:val="StyleUnderline"/>
        </w:rPr>
        <w:t>due process</w:t>
      </w:r>
      <w:r w:rsidRPr="008D6D44">
        <w:rPr>
          <w:sz w:val="16"/>
        </w:rPr>
        <w:t xml:space="preserve">, </w:t>
      </w:r>
      <w:r w:rsidRPr="008D6D44">
        <w:rPr>
          <w:rStyle w:val="StyleUnderline"/>
        </w:rPr>
        <w:t>or separation of powers</w:t>
      </w:r>
      <w:r w:rsidRPr="008D6D44">
        <w:rPr>
          <w:sz w:val="16"/>
        </w:rPr>
        <w:t xml:space="preserve"> </w:t>
      </w:r>
      <w:r w:rsidRPr="008D6D44">
        <w:rPr>
          <w:rStyle w:val="StyleUnderline"/>
        </w:rPr>
        <w:t>claims</w:t>
      </w:r>
      <w:r w:rsidRPr="008D6D44">
        <w:rPr>
          <w:sz w:val="16"/>
        </w:rPr>
        <w:t xml:space="preserve">, if any constitutional claims ever were to arise. </w:t>
      </w:r>
    </w:p>
    <w:p w14:paraId="5A1C2765" w14:textId="77777777" w:rsidR="00FA572F" w:rsidRPr="008D6D44" w:rsidRDefault="00FA572F" w:rsidP="00FA572F">
      <w:pPr>
        <w:rPr>
          <w:sz w:val="16"/>
        </w:rPr>
      </w:pPr>
      <w:r w:rsidRPr="008D6D44">
        <w:rPr>
          <w:sz w:val="16"/>
        </w:rPr>
        <w:t xml:space="preserve">Although the Supreme Court can strip jurisdiction with respect to the Court’s ability to entertain patent appeals, the real question lies in </w:t>
      </w:r>
      <w:proofErr w:type="gramStart"/>
      <w:r w:rsidRPr="008D6D44">
        <w:rPr>
          <w:sz w:val="16"/>
        </w:rPr>
        <w:t>whether or not</w:t>
      </w:r>
      <w:proofErr w:type="gramEnd"/>
      <w:r w:rsidRPr="008D6D44">
        <w:rPr>
          <w:sz w:val="16"/>
        </w:rPr>
        <w:t xml:space="preserve"> Congress should pass this legislation. Stripping jurisdiction is a controversial idea, and some may argue that it may be too soon to make that judgment. What is clear, however, is that </w:t>
      </w:r>
      <w:r w:rsidRPr="008D6D44">
        <w:rPr>
          <w:rStyle w:val="StyleUnderline"/>
        </w:rPr>
        <w:t>there</w:t>
      </w:r>
      <w:r w:rsidRPr="008D6D44">
        <w:rPr>
          <w:sz w:val="16"/>
        </w:rPr>
        <w:t xml:space="preserve"> </w:t>
      </w:r>
      <w:r w:rsidRPr="008D6D44">
        <w:rPr>
          <w:rStyle w:val="Emphasis"/>
        </w:rPr>
        <w:t>needs</w:t>
      </w:r>
      <w:r w:rsidRPr="008D6D44">
        <w:rPr>
          <w:sz w:val="16"/>
        </w:rPr>
        <w:t xml:space="preserve"> </w:t>
      </w:r>
      <w:r w:rsidRPr="008D6D44">
        <w:rPr>
          <w:rStyle w:val="StyleUnderline"/>
        </w:rPr>
        <w:t xml:space="preserve">to be some </w:t>
      </w:r>
      <w:r w:rsidRPr="008D6D44">
        <w:rPr>
          <w:rStyle w:val="Emphasis"/>
        </w:rPr>
        <w:t>reform</w:t>
      </w:r>
      <w:r w:rsidRPr="008D6D44">
        <w:rPr>
          <w:rStyle w:val="StyleUnderline"/>
        </w:rPr>
        <w:t xml:space="preserve"> in the Supreme Court’s patent law jurisprudence</w:t>
      </w:r>
      <w:r w:rsidRPr="008D6D44">
        <w:rPr>
          <w:sz w:val="16"/>
        </w:rPr>
        <w:t xml:space="preserve">. Maybe a simple solution would be to ensure that at least one justice on the Court is registered to practice before the USPTO. </w:t>
      </w:r>
      <w:proofErr w:type="gramStart"/>
      <w:r w:rsidRPr="008D6D44">
        <w:rPr>
          <w:sz w:val="16"/>
        </w:rPr>
        <w:t>Or,</w:t>
      </w:r>
      <w:proofErr w:type="gramEnd"/>
      <w:r w:rsidRPr="008D6D44">
        <w:rPr>
          <w:sz w:val="16"/>
        </w:rPr>
        <w:t xml:space="preserve"> another possible solution would be to appoint a technical advisor to the justices, who could assist the Court in interpreting any scientifically complex case. </w:t>
      </w:r>
    </w:p>
    <w:p w14:paraId="05202BCE" w14:textId="77777777" w:rsidR="00FA572F" w:rsidRPr="008D6D44" w:rsidRDefault="00FA572F" w:rsidP="00FA572F">
      <w:pPr>
        <w:rPr>
          <w:sz w:val="16"/>
        </w:rPr>
      </w:pPr>
      <w:r w:rsidRPr="008D6D44">
        <w:rPr>
          <w:sz w:val="16"/>
        </w:rPr>
        <w:t xml:space="preserve">The idea of having a scientifically trained person on a patent court is not novel. For example, in the German patent system, there are twenty-nine boards in which judges of the Federal Patent Court can sit, which include nullity boards, technical boards of appeal, boards of appeal for trademarks, a juridical board of appeal, a board of appeal for utility models, and a board of appeal in plant variety cases.251 On this court, there are currently 118 judges; these judges are a mixture of lawyers and scientists.252 These technical judges have all the same duties and privileges of a professional judge; they sit on all cases involved in the properties of a technical invention.253 </w:t>
      </w:r>
      <w:r w:rsidRPr="008D6D44">
        <w:rPr>
          <w:rStyle w:val="StyleUnderline"/>
        </w:rPr>
        <w:t xml:space="preserve">The implementation of technically trained judges has existed in </w:t>
      </w:r>
      <w:r w:rsidRPr="008D6D44">
        <w:rPr>
          <w:rStyle w:val="Emphasis"/>
        </w:rPr>
        <w:t>specialized patent courts</w:t>
      </w:r>
      <w:r w:rsidRPr="008D6D44">
        <w:rPr>
          <w:rStyle w:val="StyleUnderline"/>
        </w:rPr>
        <w:t xml:space="preserve"> in various countrie</w:t>
      </w:r>
      <w:r w:rsidRPr="008D6D44">
        <w:rPr>
          <w:sz w:val="16"/>
        </w:rPr>
        <w:t xml:space="preserve">s, like Germany, Sweden, Switzerland, and Denmark.254 In the United Kingdom, patent law judges usually have scientific and technical training; however, they are not officially referred to as technical judges.255 Actually, an </w:t>
      </w:r>
      <w:r w:rsidRPr="008D6D44">
        <w:rPr>
          <w:rStyle w:val="Emphasis"/>
        </w:rPr>
        <w:t>advantage</w:t>
      </w:r>
      <w:r w:rsidRPr="008D6D44">
        <w:rPr>
          <w:rStyle w:val="StyleUnderline"/>
        </w:rPr>
        <w:t xml:space="preserve"> to stripping jurisdiction could be that Congress would </w:t>
      </w:r>
      <w:r w:rsidRPr="008D6D44">
        <w:rPr>
          <w:rStyle w:val="Emphasis"/>
        </w:rPr>
        <w:t>have the power to alter</w:t>
      </w:r>
      <w:r w:rsidRPr="008D6D44">
        <w:rPr>
          <w:rStyle w:val="StyleUnderline"/>
        </w:rPr>
        <w:t xml:space="preserve"> the </w:t>
      </w:r>
      <w:r w:rsidRPr="008D6D44">
        <w:rPr>
          <w:rStyle w:val="Emphasis"/>
        </w:rPr>
        <w:t>Federal</w:t>
      </w:r>
      <w:r w:rsidRPr="008D6D44">
        <w:rPr>
          <w:rStyle w:val="StyleUnderline"/>
        </w:rPr>
        <w:t xml:space="preserve"> </w:t>
      </w:r>
      <w:r w:rsidRPr="008D6D44">
        <w:rPr>
          <w:rStyle w:val="Emphasis"/>
        </w:rPr>
        <w:t>Circuit</w:t>
      </w:r>
      <w:r w:rsidRPr="008D6D44">
        <w:rPr>
          <w:rStyle w:val="StyleUnderline"/>
        </w:rPr>
        <w:t xml:space="preserve"> so that is better </w:t>
      </w:r>
      <w:r w:rsidRPr="008D6D44">
        <w:rPr>
          <w:rStyle w:val="Emphasis"/>
        </w:rPr>
        <w:t>emulates the European system</w:t>
      </w:r>
      <w:r w:rsidRPr="008D6D44">
        <w:rPr>
          <w:sz w:val="16"/>
        </w:rPr>
        <w:t xml:space="preserve">. </w:t>
      </w:r>
    </w:p>
    <w:p w14:paraId="3E3D36B5" w14:textId="77777777" w:rsidR="00FA572F" w:rsidRDefault="00FA572F" w:rsidP="00FA572F">
      <w:pPr>
        <w:rPr>
          <w:sz w:val="16"/>
        </w:rPr>
      </w:pPr>
      <w:r w:rsidRPr="008D6D44">
        <w:rPr>
          <w:sz w:val="16"/>
        </w:rPr>
        <w:t xml:space="preserve">It might be worth Congress’s time and energy to study the patent systems of other countries; however, that is for another note. Although there may be other solutions to an increasingly foreboding situation, </w:t>
      </w:r>
      <w:r w:rsidRPr="008D6D44">
        <w:rPr>
          <w:rStyle w:val="Emphasis"/>
        </w:rPr>
        <w:t>stripping jurisdiction</w:t>
      </w:r>
      <w:r w:rsidRPr="008D6D44">
        <w:rPr>
          <w:rStyle w:val="StyleUnderline"/>
        </w:rPr>
        <w:t xml:space="preserve"> from the Supreme Court is a </w:t>
      </w:r>
      <w:r w:rsidRPr="008D6D44">
        <w:rPr>
          <w:rStyle w:val="Emphasis"/>
        </w:rPr>
        <w:t>rational</w:t>
      </w:r>
      <w:r w:rsidRPr="008D6D44">
        <w:rPr>
          <w:rStyle w:val="StyleUnderline"/>
        </w:rPr>
        <w:t xml:space="preserve"> consideration</w:t>
      </w:r>
      <w:r w:rsidRPr="008D6D44">
        <w:rPr>
          <w:sz w:val="16"/>
        </w:rPr>
        <w:t xml:space="preserve">. Due to their importance in the American and global economy, </w:t>
      </w:r>
      <w:r w:rsidRPr="008D6D44">
        <w:rPr>
          <w:rStyle w:val="StyleUnderline"/>
        </w:rPr>
        <w:t>patents should at least be analyzed neutrally</w:t>
      </w:r>
      <w:r w:rsidRPr="008D6D44">
        <w:rPr>
          <w:sz w:val="16"/>
        </w:rPr>
        <w:t xml:space="preserve">. </w:t>
      </w:r>
      <w:r w:rsidRPr="008D6D44">
        <w:rPr>
          <w:rStyle w:val="StyleUnderline"/>
        </w:rPr>
        <w:t xml:space="preserve">Supreme Court opinions in recent years have put patent law on </w:t>
      </w:r>
      <w:r w:rsidRPr="008D6D44">
        <w:rPr>
          <w:rStyle w:val="Emphasis"/>
        </w:rPr>
        <w:t>shaky grounds</w:t>
      </w:r>
      <w:r w:rsidRPr="008D6D44">
        <w:rPr>
          <w:sz w:val="16"/>
        </w:rPr>
        <w:t xml:space="preserve">. The </w:t>
      </w:r>
      <w:r w:rsidRPr="008D6D44">
        <w:rPr>
          <w:rStyle w:val="StyleUnderline"/>
        </w:rPr>
        <w:t xml:space="preserve">Supreme Court has </w:t>
      </w:r>
      <w:r w:rsidRPr="008D6D44">
        <w:rPr>
          <w:rStyle w:val="Emphasis"/>
        </w:rPr>
        <w:t>not</w:t>
      </w:r>
      <w:r w:rsidRPr="008D6D44">
        <w:rPr>
          <w:rStyle w:val="StyleUnderline"/>
        </w:rPr>
        <w:t xml:space="preserve"> granted </w:t>
      </w:r>
      <w:r w:rsidRPr="008D6D44">
        <w:rPr>
          <w:rStyle w:val="Emphasis"/>
        </w:rPr>
        <w:t>deference</w:t>
      </w:r>
      <w:r w:rsidRPr="008D6D44">
        <w:rPr>
          <w:rStyle w:val="StyleUnderline"/>
        </w:rPr>
        <w:t xml:space="preserve"> to the congressionally created </w:t>
      </w:r>
      <w:r w:rsidRPr="008D6D44">
        <w:rPr>
          <w:rStyle w:val="Emphasis"/>
        </w:rPr>
        <w:t>Federal Circuit, nor</w:t>
      </w:r>
      <w:r w:rsidRPr="008D6D44">
        <w:rPr>
          <w:rStyle w:val="StyleUnderline"/>
        </w:rPr>
        <w:t xml:space="preserve"> has it </w:t>
      </w:r>
      <w:r w:rsidRPr="008D6D44">
        <w:rPr>
          <w:rStyle w:val="Emphasis"/>
        </w:rPr>
        <w:t>granted</w:t>
      </w:r>
      <w:r w:rsidRPr="008D6D44">
        <w:rPr>
          <w:rStyle w:val="StyleUnderline"/>
        </w:rPr>
        <w:t xml:space="preserve"> deference to Congress’ </w:t>
      </w:r>
      <w:r w:rsidRPr="008D6D44">
        <w:rPr>
          <w:rStyle w:val="Emphasis"/>
        </w:rPr>
        <w:t>legislative intent</w:t>
      </w:r>
      <w:r w:rsidRPr="008D6D44">
        <w:rPr>
          <w:sz w:val="16"/>
        </w:rPr>
        <w:t xml:space="preserve">. Furthermore, the </w:t>
      </w:r>
      <w:r w:rsidRPr="008D6D44">
        <w:rPr>
          <w:rStyle w:val="Emphasis"/>
        </w:rPr>
        <w:t>Court</w:t>
      </w:r>
      <w:r w:rsidRPr="008D6D44">
        <w:rPr>
          <w:rStyle w:val="StyleUnderline"/>
        </w:rPr>
        <w:t xml:space="preserve"> occasionally </w:t>
      </w:r>
      <w:r w:rsidRPr="008D6D44">
        <w:rPr>
          <w:rStyle w:val="Emphasis"/>
        </w:rPr>
        <w:t>misunderstands</w:t>
      </w:r>
      <w:r w:rsidRPr="008D6D44">
        <w:rPr>
          <w:rStyle w:val="StyleUnderline"/>
        </w:rPr>
        <w:t xml:space="preserve"> the science behind the </w:t>
      </w:r>
      <w:r w:rsidRPr="008D6D44">
        <w:rPr>
          <w:rStyle w:val="Emphasis"/>
        </w:rPr>
        <w:t>case law</w:t>
      </w:r>
      <w:r w:rsidRPr="008D6D44">
        <w:rPr>
          <w:rStyle w:val="StyleUnderline"/>
        </w:rPr>
        <w:t xml:space="preserve">, thereby </w:t>
      </w:r>
      <w:r w:rsidRPr="008D6D44">
        <w:rPr>
          <w:rStyle w:val="Emphasis"/>
        </w:rPr>
        <w:t>limiting</w:t>
      </w:r>
      <w:r w:rsidRPr="008D6D44">
        <w:rPr>
          <w:rStyle w:val="StyleUnderline"/>
        </w:rPr>
        <w:t xml:space="preserve"> its </w:t>
      </w:r>
      <w:r w:rsidRPr="008D6D44">
        <w:rPr>
          <w:rStyle w:val="Emphasis"/>
        </w:rPr>
        <w:t>ability</w:t>
      </w:r>
      <w:r w:rsidRPr="008D6D44">
        <w:rPr>
          <w:rStyle w:val="StyleUnderline"/>
        </w:rPr>
        <w:t xml:space="preserve"> to communicate clear, </w:t>
      </w:r>
      <w:r w:rsidRPr="008D6D44">
        <w:rPr>
          <w:rStyle w:val="Emphasis"/>
        </w:rPr>
        <w:t>uniform rules</w:t>
      </w:r>
      <w:r w:rsidRPr="008D6D44">
        <w:rPr>
          <w:sz w:val="16"/>
        </w:rPr>
        <w:t xml:space="preserve">. It’s time to reform the judiciary in order to stop the </w:t>
      </w:r>
      <w:proofErr w:type="gramStart"/>
      <w:r w:rsidRPr="008D6D44">
        <w:rPr>
          <w:sz w:val="16"/>
        </w:rPr>
        <w:t>cessation, and</w:t>
      </w:r>
      <w:proofErr w:type="gramEnd"/>
      <w:r w:rsidRPr="008D6D44">
        <w:rPr>
          <w:sz w:val="16"/>
        </w:rPr>
        <w:t xml:space="preserve"> promote innovation.</w:t>
      </w:r>
    </w:p>
    <w:p w14:paraId="4D68926C" w14:textId="77777777" w:rsidR="00FA572F" w:rsidRPr="008D6D44" w:rsidRDefault="00FA572F" w:rsidP="00FA572F">
      <w:pPr>
        <w:rPr>
          <w:sz w:val="16"/>
        </w:rPr>
      </w:pPr>
    </w:p>
    <w:p w14:paraId="3FC61CD0" w14:textId="77777777" w:rsidR="00FA572F" w:rsidRPr="00846394" w:rsidRDefault="00FA572F" w:rsidP="00FA572F">
      <w:pPr>
        <w:pStyle w:val="Heading4"/>
      </w:pPr>
      <w:r>
        <w:rPr>
          <w:u w:val="single"/>
        </w:rPr>
        <w:t>NO DEFICITS</w:t>
      </w:r>
      <w:r>
        <w:t xml:space="preserve">---patent law is </w:t>
      </w:r>
      <w:r>
        <w:rPr>
          <w:u w:val="single"/>
        </w:rPr>
        <w:t>exclusively</w:t>
      </w:r>
      <w:r>
        <w:t xml:space="preserve"> congressional---the counterplan would allow the Federal Circuit to </w:t>
      </w:r>
      <w:r>
        <w:rPr>
          <w:u w:val="single"/>
        </w:rPr>
        <w:t>unify</w:t>
      </w:r>
      <w:r>
        <w:t xml:space="preserve"> patent law. </w:t>
      </w:r>
    </w:p>
    <w:p w14:paraId="2E4C40C3" w14:textId="77777777" w:rsidR="00FA572F" w:rsidRDefault="00FA572F" w:rsidP="00FA572F">
      <w:r w:rsidRPr="008D6D44">
        <w:t xml:space="preserve">Catherine </w:t>
      </w:r>
      <w:r w:rsidRPr="008D6D44">
        <w:rPr>
          <w:rStyle w:val="Style13ptBold"/>
        </w:rPr>
        <w:t>Taylor</w:t>
      </w:r>
      <w:r w:rsidRPr="008D6D44">
        <w:t>, 10-30-</w:t>
      </w:r>
      <w:r w:rsidRPr="008D6D44">
        <w:rPr>
          <w:rStyle w:val="Style13ptBold"/>
        </w:rPr>
        <w:t>2017</w:t>
      </w:r>
      <w:r w:rsidRPr="008D6D44">
        <w:t xml:space="preserve">, The Cessation of Innovation: An Inquiry into Whether Congress Can and Should Strip the Supreme Court of Its Appellate Jurisdiction to Entertain Patent Cases, Chicago-Kent Law Review, Volume 92, Issue 2, Taylor is a patent lawyer at Cadwalader, Wickersham &amp; Taft LLP, https://scholarship.kentlaw.iit.edu/cklawreview/vol92/iss2/13, Accessed: 7-22-2024, //ONHS IF, pp. </w:t>
      </w:r>
      <w:r>
        <w:t>689-693</w:t>
      </w:r>
    </w:p>
    <w:p w14:paraId="3E5D5394" w14:textId="77777777" w:rsidR="00FA572F" w:rsidRPr="00936963" w:rsidRDefault="00FA572F" w:rsidP="00FA572F">
      <w:pPr>
        <w:rPr>
          <w:sz w:val="16"/>
        </w:rPr>
      </w:pPr>
      <w:r w:rsidRPr="001C7056">
        <w:rPr>
          <w:rStyle w:val="StyleUnderline"/>
        </w:rPr>
        <w:t xml:space="preserve">Because there is </w:t>
      </w:r>
      <w:r w:rsidRPr="001C7056">
        <w:rPr>
          <w:rStyle w:val="Emphasis"/>
        </w:rPr>
        <w:t>no case law</w:t>
      </w:r>
      <w:r w:rsidRPr="001C7056">
        <w:rPr>
          <w:rStyle w:val="StyleUnderline"/>
        </w:rPr>
        <w:t xml:space="preserve"> that directly </w:t>
      </w:r>
      <w:r w:rsidRPr="001C7056">
        <w:rPr>
          <w:rStyle w:val="Emphasis"/>
        </w:rPr>
        <w:t>precludes</w:t>
      </w:r>
      <w:r w:rsidRPr="001C7056">
        <w:rPr>
          <w:rStyle w:val="StyleUnderline"/>
        </w:rPr>
        <w:t xml:space="preserve"> Congress from completely stripping the appellate jurisdiction from the Supreme Court with respect to patent cases</w:t>
      </w:r>
      <w:r w:rsidRPr="00936963">
        <w:rPr>
          <w:sz w:val="16"/>
        </w:rPr>
        <w:t xml:space="preserve">, this Note examines the ideological and policy concerns of similar statutes. In the United States, judicial power is enumerated in Article III of the Constitution.86 </w:t>
      </w:r>
      <w:r w:rsidRPr="001C7056">
        <w:rPr>
          <w:rStyle w:val="StyleUnderline"/>
        </w:rPr>
        <w:t xml:space="preserve">Article </w:t>
      </w:r>
      <w:r w:rsidRPr="00924315">
        <w:rPr>
          <w:rStyle w:val="StyleUnderline"/>
        </w:rPr>
        <w:t>III Section II defines</w:t>
      </w:r>
      <w:r w:rsidRPr="001C7056">
        <w:rPr>
          <w:rStyle w:val="StyleUnderline"/>
        </w:rPr>
        <w:t xml:space="preserve"> the </w:t>
      </w:r>
      <w:r w:rsidRPr="001C7056">
        <w:rPr>
          <w:rStyle w:val="Emphasis"/>
        </w:rPr>
        <w:t>scope</w:t>
      </w:r>
      <w:r w:rsidRPr="00936963">
        <w:rPr>
          <w:sz w:val="16"/>
        </w:rPr>
        <w:t xml:space="preserve"> </w:t>
      </w:r>
      <w:r w:rsidRPr="001C7056">
        <w:rPr>
          <w:rStyle w:val="StyleUnderline"/>
        </w:rPr>
        <w:t xml:space="preserve">of the Supreme Court’s </w:t>
      </w:r>
      <w:r w:rsidRPr="001C7056">
        <w:rPr>
          <w:rStyle w:val="Emphasis"/>
        </w:rPr>
        <w:t>appellate review</w:t>
      </w:r>
      <w:r w:rsidRPr="001C7056">
        <w:rPr>
          <w:rStyle w:val="StyleUnderline"/>
        </w:rPr>
        <w:t xml:space="preserve"> in the Exceptions Clause</w:t>
      </w:r>
      <w:r w:rsidRPr="00936963">
        <w:rPr>
          <w:sz w:val="16"/>
        </w:rPr>
        <w:t xml:space="preserve">.87 This clause is the </w:t>
      </w:r>
      <w:r w:rsidRPr="001C7056">
        <w:rPr>
          <w:rStyle w:val="StyleUnderline"/>
        </w:rPr>
        <w:t>basis for the textual argument that Congress may restrict Supreme Court’s appellate jurisdiction</w:t>
      </w:r>
      <w:r w:rsidRPr="00936963">
        <w:rPr>
          <w:sz w:val="16"/>
        </w:rPr>
        <w:t xml:space="preserve">.88 Supporters of a broad interpretation of Congress’ jurisdiction-stripping powers believe that this power serves as a check on the unelected judiciary.89 It </w:t>
      </w:r>
      <w:r w:rsidRPr="0084169C">
        <w:rPr>
          <w:rStyle w:val="StyleUnderline"/>
        </w:rPr>
        <w:t xml:space="preserve">allows members of Congress, a branch elected by the people, to </w:t>
      </w:r>
      <w:r w:rsidRPr="0084169C">
        <w:rPr>
          <w:rStyle w:val="Emphasis"/>
        </w:rPr>
        <w:t>restrain</w:t>
      </w:r>
      <w:r w:rsidRPr="0084169C">
        <w:rPr>
          <w:rStyle w:val="StyleUnderline"/>
        </w:rPr>
        <w:t xml:space="preserve"> a </w:t>
      </w:r>
      <w:r w:rsidRPr="0084169C">
        <w:rPr>
          <w:rStyle w:val="Emphasis"/>
        </w:rPr>
        <w:t>branch insulated</w:t>
      </w:r>
      <w:r w:rsidRPr="0084169C">
        <w:rPr>
          <w:rStyle w:val="StyleUnderline"/>
        </w:rPr>
        <w:t xml:space="preserve"> from shifts in political winds</w:t>
      </w:r>
      <w:r w:rsidRPr="00936963">
        <w:rPr>
          <w:sz w:val="16"/>
        </w:rPr>
        <w:t xml:space="preserve">.90 </w:t>
      </w:r>
    </w:p>
    <w:p w14:paraId="1D5C2D55" w14:textId="77777777" w:rsidR="00FA572F" w:rsidRPr="00936963" w:rsidRDefault="00FA572F" w:rsidP="00FA572F">
      <w:pPr>
        <w:rPr>
          <w:sz w:val="16"/>
        </w:rPr>
      </w:pPr>
      <w:r w:rsidRPr="00936963">
        <w:rPr>
          <w:sz w:val="16"/>
        </w:rPr>
        <w:t xml:space="preserve">Oppositionists to this broad interpretation also look to the text of Article III to make their argument, contending that the wording and structure of Article III demonstrate a mandatory federal court jurisdiction beyond the Supreme Court’s original jurisdiction.91 Even if Article III does not mandate the existence of lower federal courts, other scholars have argued that all cases and controversies included under the judicial power in Article III would still need to be heard by a federal court; consequently, if no inferior federal courts existed, claims would need to be heard by the Supreme Court on appeal.92 In his article, Weiman contends that these arguments are weakened in light of the Judiciary Act of 1789, which failed to “fully vest the Article III judicial power in federal courts.”93 He argues that </w:t>
      </w:r>
      <w:r w:rsidRPr="00473BD8">
        <w:rPr>
          <w:rStyle w:val="StyleUnderline"/>
        </w:rPr>
        <w:t>federal courts have historically been unable to hear certain cases</w:t>
      </w:r>
      <w:r w:rsidRPr="00936963">
        <w:rPr>
          <w:sz w:val="16"/>
        </w:rPr>
        <w:t xml:space="preserve"> (e.g., cases that do not meet the amount-in-controversy requirements), </w:t>
      </w:r>
      <w:r w:rsidRPr="00473BD8">
        <w:rPr>
          <w:rStyle w:val="Emphasis"/>
        </w:rPr>
        <w:t>even though</w:t>
      </w:r>
      <w:r w:rsidRPr="00936963">
        <w:rPr>
          <w:sz w:val="16"/>
        </w:rPr>
        <w:t xml:space="preserve"> </w:t>
      </w:r>
      <w:r w:rsidRPr="00473BD8">
        <w:rPr>
          <w:rStyle w:val="StyleUnderline"/>
        </w:rPr>
        <w:t>they are covered in Article III; therefore, the federal judiciary is not necessarily the final arbiter in all matters anyhow</w:t>
      </w:r>
      <w:r w:rsidRPr="00936963">
        <w:rPr>
          <w:sz w:val="16"/>
        </w:rPr>
        <w:t>.94</w:t>
      </w:r>
    </w:p>
    <w:p w14:paraId="7443E42D" w14:textId="77777777" w:rsidR="00FA572F" w:rsidRPr="00936963" w:rsidRDefault="00FA572F" w:rsidP="00FA572F">
      <w:pPr>
        <w:rPr>
          <w:sz w:val="16"/>
        </w:rPr>
      </w:pPr>
      <w:r w:rsidRPr="00936963">
        <w:rPr>
          <w:sz w:val="16"/>
        </w:rPr>
        <w:t xml:space="preserve">Furthermore, the Weiman article references Professor Richard H. Fallon, who has identified two models of judicial federalism: the federalist model and the nationalist model.95 </w:t>
      </w:r>
      <w:r w:rsidRPr="00473BD8">
        <w:rPr>
          <w:rStyle w:val="StyleUnderline"/>
        </w:rPr>
        <w:t>Individuals who prescribe to the nationalist model believe in the principles of federal supremacy</w:t>
      </w:r>
      <w:r w:rsidRPr="00936963">
        <w:rPr>
          <w:sz w:val="16"/>
        </w:rPr>
        <w:t xml:space="preserve">; they may disagree with limiting federal court jurisdiction because they believe that federal courts are more apt at enforcing constitutional rights than state courts.96 Likewise, Weiman argues that stripping jurisdiction from the federal courts, specifically the Supreme Court, is that jurisdictional curtailment would hinder the Court’s “essential functions.”97 This idea of “essential functions” revolves around the theory that the Supreme Court maintains the supremacy of federal law and consistency in legal application.98 For example, Professor Ratner has argued the “essential appellate functions under the Constitution are: (1) to provide a tribunal for the ultimate resolution of inconsistent or conflicting interpretations of federal law by state and federal courts, and (2) to provide a tribunal for maintaining the supremacy of federal law when it conflicts with state law or is challenged by state authority.”99 Through this theory, Professor Ratner contended that procedural limitations restricting a litigant’s access to Supreme Court review would not normally disrupt the essential functions; however, “legislation denying the Court jurisdiction to review any case involving that subject would effectively obstruct those functions in the proscribed area.”100 </w:t>
      </w:r>
    </w:p>
    <w:p w14:paraId="6B958B6E" w14:textId="77777777" w:rsidR="00FA572F" w:rsidRPr="00936963" w:rsidRDefault="00FA572F" w:rsidP="00FA572F">
      <w:pPr>
        <w:rPr>
          <w:sz w:val="16"/>
        </w:rPr>
      </w:pPr>
      <w:r w:rsidRPr="009F5DC9">
        <w:rPr>
          <w:rStyle w:val="Emphasis"/>
        </w:rPr>
        <w:t>Despite</w:t>
      </w:r>
      <w:r w:rsidRPr="00936963">
        <w:rPr>
          <w:sz w:val="16"/>
        </w:rPr>
        <w:t xml:space="preserve"> the </w:t>
      </w:r>
      <w:proofErr w:type="gramStart"/>
      <w:r w:rsidRPr="00936963">
        <w:rPr>
          <w:sz w:val="16"/>
        </w:rPr>
        <w:t xml:space="preserve">aforementioned </w:t>
      </w:r>
      <w:r w:rsidRPr="009F5DC9">
        <w:rPr>
          <w:rStyle w:val="Emphasis"/>
        </w:rPr>
        <w:t>ideological</w:t>
      </w:r>
      <w:proofErr w:type="gramEnd"/>
      <w:r w:rsidRPr="00936963">
        <w:rPr>
          <w:sz w:val="16"/>
        </w:rPr>
        <w:t xml:space="preserve"> </w:t>
      </w:r>
      <w:r w:rsidRPr="009F5DC9">
        <w:rPr>
          <w:rStyle w:val="StyleUnderline"/>
        </w:rPr>
        <w:t>and</w:t>
      </w:r>
      <w:r w:rsidRPr="00936963">
        <w:rPr>
          <w:sz w:val="16"/>
        </w:rPr>
        <w:t xml:space="preserve"> </w:t>
      </w:r>
      <w:r w:rsidRPr="009F5DC9">
        <w:rPr>
          <w:rStyle w:val="Emphasis"/>
        </w:rPr>
        <w:t>policy</w:t>
      </w:r>
      <w:r w:rsidRPr="00936963">
        <w:rPr>
          <w:sz w:val="16"/>
        </w:rPr>
        <w:t xml:space="preserve"> </w:t>
      </w:r>
      <w:r w:rsidRPr="009F5DC9">
        <w:rPr>
          <w:rStyle w:val="StyleUnderline"/>
        </w:rPr>
        <w:t>concerns</w:t>
      </w:r>
      <w:r w:rsidRPr="00936963">
        <w:rPr>
          <w:sz w:val="16"/>
        </w:rPr>
        <w:t xml:space="preserve">, </w:t>
      </w:r>
      <w:r w:rsidRPr="009F5DC9">
        <w:rPr>
          <w:rStyle w:val="StyleUnderline"/>
        </w:rPr>
        <w:t xml:space="preserve">Congress should </w:t>
      </w:r>
      <w:r w:rsidRPr="009F5DC9">
        <w:rPr>
          <w:rStyle w:val="Emphasis"/>
        </w:rPr>
        <w:t>retain</w:t>
      </w:r>
      <w:r w:rsidRPr="009F5DC9">
        <w:rPr>
          <w:rStyle w:val="StyleUnderline"/>
        </w:rPr>
        <w:t xml:space="preserve"> the right to </w:t>
      </w:r>
      <w:r w:rsidRPr="009F5DC9">
        <w:rPr>
          <w:rStyle w:val="Emphasis"/>
        </w:rPr>
        <w:t>limit</w:t>
      </w:r>
      <w:r w:rsidRPr="009F5DC9">
        <w:rPr>
          <w:rStyle w:val="StyleUnderline"/>
        </w:rPr>
        <w:t xml:space="preserve"> the Supreme Court’s </w:t>
      </w:r>
      <w:r w:rsidRPr="009F5DC9">
        <w:rPr>
          <w:rStyle w:val="Emphasis"/>
        </w:rPr>
        <w:t>jurisdiction</w:t>
      </w:r>
      <w:r w:rsidRPr="00936963">
        <w:rPr>
          <w:sz w:val="16"/>
        </w:rPr>
        <w:t xml:space="preserve">. First, it is important to note that </w:t>
      </w:r>
      <w:r w:rsidRPr="009F5DC9">
        <w:rPr>
          <w:rStyle w:val="StyleUnderline"/>
        </w:rPr>
        <w:t>Congress does not always have a partisan motive</w:t>
      </w:r>
      <w:r w:rsidRPr="00936963">
        <w:rPr>
          <w:sz w:val="16"/>
        </w:rPr>
        <w:t xml:space="preserve"> when it attempts to strip jurisdiction from the federal courts; rather, it’s motive is much more practical.101 Furthermore, a </w:t>
      </w:r>
      <w:r w:rsidRPr="009F5DC9">
        <w:rPr>
          <w:rStyle w:val="StyleUnderline"/>
        </w:rPr>
        <w:t xml:space="preserve">complete bar to this congressional power would be direct </w:t>
      </w:r>
      <w:r w:rsidRPr="009F5DC9">
        <w:rPr>
          <w:rStyle w:val="Emphasis"/>
        </w:rPr>
        <w:t>hindrance</w:t>
      </w:r>
      <w:r w:rsidRPr="009F5DC9">
        <w:rPr>
          <w:rStyle w:val="StyleUnderline"/>
        </w:rPr>
        <w:t xml:space="preserve"> to Congress.</w:t>
      </w:r>
      <w:r w:rsidRPr="00936963">
        <w:rPr>
          <w:sz w:val="16"/>
        </w:rPr>
        <w:t xml:space="preserve">102 </w:t>
      </w:r>
    </w:p>
    <w:p w14:paraId="6312E92E" w14:textId="77777777" w:rsidR="00FA572F" w:rsidRPr="00936963" w:rsidRDefault="00FA572F" w:rsidP="00FA572F">
      <w:pPr>
        <w:rPr>
          <w:sz w:val="16"/>
        </w:rPr>
      </w:pPr>
      <w:r w:rsidRPr="009F5DC9">
        <w:rPr>
          <w:rStyle w:val="StyleUnderline"/>
        </w:rPr>
        <w:t xml:space="preserve">Congress has the </w:t>
      </w:r>
      <w:r w:rsidRPr="009F5DC9">
        <w:rPr>
          <w:rStyle w:val="Emphasis"/>
        </w:rPr>
        <w:t>constitutional right</w:t>
      </w:r>
      <w:r w:rsidRPr="009F5DC9">
        <w:rPr>
          <w:rStyle w:val="StyleUnderline"/>
        </w:rPr>
        <w:t xml:space="preserve"> to govern patents</w:t>
      </w:r>
      <w:r w:rsidRPr="00936963">
        <w:rPr>
          <w:sz w:val="16"/>
        </w:rPr>
        <w:t xml:space="preserve">;103 under the Exceptions Clause, Congress also has the power to utilize this right to govern patent law by shifting final adjudication of patent appeals from the Supreme Court to another court. </w:t>
      </w:r>
      <w:r w:rsidRPr="009F5DC9">
        <w:rPr>
          <w:rStyle w:val="StyleUnderline"/>
        </w:rPr>
        <w:t>The two main arguments against stripping jurisdiction from the Supreme Court are that</w:t>
      </w:r>
      <w:r w:rsidRPr="00936963">
        <w:rPr>
          <w:sz w:val="16"/>
        </w:rPr>
        <w:t xml:space="preserve"> 1) under a nationalist model of judicial federalism, </w:t>
      </w:r>
      <w:r w:rsidRPr="009F5DC9">
        <w:rPr>
          <w:rStyle w:val="StyleUnderline"/>
        </w:rPr>
        <w:t>federal courts are better at enforcing constitutional rights than state courts; and</w:t>
      </w:r>
      <w:r w:rsidRPr="00936963">
        <w:rPr>
          <w:sz w:val="16"/>
        </w:rPr>
        <w:t xml:space="preserve"> 2) </w:t>
      </w:r>
      <w:r w:rsidRPr="009F5DC9">
        <w:rPr>
          <w:rStyle w:val="StyleUnderline"/>
        </w:rPr>
        <w:t>stripping jurisdiction from the Supreme Court to entertain cases</w:t>
      </w:r>
      <w:r w:rsidRPr="00936963">
        <w:rPr>
          <w:sz w:val="16"/>
        </w:rPr>
        <w:t xml:space="preserve"> regarding an entire area of law </w:t>
      </w:r>
      <w:r w:rsidRPr="009F5DC9">
        <w:rPr>
          <w:rStyle w:val="StyleUnderline"/>
        </w:rPr>
        <w:t xml:space="preserve">would </w:t>
      </w:r>
      <w:r w:rsidRPr="00525531">
        <w:rPr>
          <w:rStyle w:val="Emphasis"/>
        </w:rPr>
        <w:t>obstruct</w:t>
      </w:r>
      <w:r w:rsidRPr="009F5DC9">
        <w:rPr>
          <w:rStyle w:val="StyleUnderline"/>
        </w:rPr>
        <w:t xml:space="preserve"> the Court’s essential functions</w:t>
      </w:r>
      <w:r w:rsidRPr="00936963">
        <w:rPr>
          <w:sz w:val="16"/>
        </w:rPr>
        <w:t xml:space="preserve">. </w:t>
      </w:r>
    </w:p>
    <w:p w14:paraId="67886B0A" w14:textId="77777777" w:rsidR="00FA572F" w:rsidRPr="00936963" w:rsidRDefault="00FA572F" w:rsidP="00FA572F">
      <w:pPr>
        <w:rPr>
          <w:sz w:val="16"/>
        </w:rPr>
      </w:pPr>
      <w:r w:rsidRPr="00936963">
        <w:rPr>
          <w:sz w:val="16"/>
        </w:rPr>
        <w:t xml:space="preserve">The </w:t>
      </w:r>
      <w:r w:rsidRPr="00525531">
        <w:rPr>
          <w:rStyle w:val="StyleUnderline"/>
        </w:rPr>
        <w:t>first issue</w:t>
      </w:r>
      <w:r w:rsidRPr="00936963">
        <w:rPr>
          <w:sz w:val="16"/>
        </w:rPr>
        <w:t xml:space="preserve"> would </w:t>
      </w:r>
      <w:r w:rsidRPr="00525531">
        <w:rPr>
          <w:rStyle w:val="Emphasis"/>
        </w:rPr>
        <w:t>not</w:t>
      </w:r>
      <w:r w:rsidRPr="00936963">
        <w:rPr>
          <w:sz w:val="16"/>
        </w:rPr>
        <w:t xml:space="preserve"> be </w:t>
      </w:r>
      <w:r w:rsidRPr="00525531">
        <w:rPr>
          <w:rStyle w:val="Emphasis"/>
        </w:rPr>
        <w:t>relevant</w:t>
      </w:r>
      <w:r w:rsidRPr="00936963">
        <w:rPr>
          <w:sz w:val="16"/>
        </w:rPr>
        <w:t xml:space="preserve"> in the present inquiry. </w:t>
      </w:r>
      <w:r w:rsidRPr="00525531">
        <w:rPr>
          <w:rStyle w:val="StyleUnderline"/>
        </w:rPr>
        <w:t xml:space="preserve">Title 35 of the United States Code </w:t>
      </w:r>
      <w:r w:rsidRPr="00525531">
        <w:rPr>
          <w:rStyle w:val="Emphasis"/>
        </w:rPr>
        <w:t>codifies</w:t>
      </w:r>
      <w:r w:rsidRPr="00525531">
        <w:rPr>
          <w:rStyle w:val="StyleUnderline"/>
        </w:rPr>
        <w:t xml:space="preserve"> substantive patent </w:t>
      </w:r>
      <w:r w:rsidRPr="00525531">
        <w:rPr>
          <w:rStyle w:val="Emphasis"/>
        </w:rPr>
        <w:t>law</w:t>
      </w:r>
      <w:r w:rsidRPr="00936963">
        <w:rPr>
          <w:sz w:val="16"/>
        </w:rPr>
        <w:t xml:space="preserve">; </w:t>
      </w:r>
      <w:r w:rsidRPr="00525531">
        <w:rPr>
          <w:rStyle w:val="StyleUnderline"/>
        </w:rPr>
        <w:t xml:space="preserve">cases and controversies primarily deal with </w:t>
      </w:r>
      <w:r w:rsidRPr="00525531">
        <w:rPr>
          <w:rStyle w:val="Emphasis"/>
        </w:rPr>
        <w:t>infringement</w:t>
      </w:r>
      <w:r w:rsidRPr="00525531">
        <w:rPr>
          <w:rStyle w:val="StyleUnderline"/>
        </w:rPr>
        <w:t xml:space="preserve"> and validity matters, </w:t>
      </w:r>
      <w:r w:rsidRPr="00525531">
        <w:rPr>
          <w:rStyle w:val="Emphasis"/>
        </w:rPr>
        <w:t>rather</w:t>
      </w:r>
      <w:r w:rsidRPr="00525531">
        <w:rPr>
          <w:rStyle w:val="StyleUnderline"/>
        </w:rPr>
        <w:t xml:space="preserve"> than constitutional challenges</w:t>
      </w:r>
      <w:r w:rsidRPr="00936963">
        <w:rPr>
          <w:sz w:val="16"/>
        </w:rPr>
        <w:t xml:space="preserve">. Even if a constitutional challenge were to arise,104 </w:t>
      </w:r>
      <w:r w:rsidRPr="00525531">
        <w:rPr>
          <w:rStyle w:val="StyleUnderline"/>
        </w:rPr>
        <w:t xml:space="preserve">there would </w:t>
      </w:r>
      <w:r w:rsidRPr="00525531">
        <w:rPr>
          <w:rStyle w:val="Emphasis"/>
        </w:rPr>
        <w:t>not</w:t>
      </w:r>
      <w:r w:rsidRPr="00525531">
        <w:rPr>
          <w:rStyle w:val="StyleUnderline"/>
        </w:rPr>
        <w:t xml:space="preserve"> be an </w:t>
      </w:r>
      <w:r w:rsidRPr="00525531">
        <w:rPr>
          <w:rStyle w:val="Emphasis"/>
        </w:rPr>
        <w:t>issue</w:t>
      </w:r>
      <w:r w:rsidRPr="00525531">
        <w:rPr>
          <w:rStyle w:val="StyleUnderline"/>
        </w:rPr>
        <w:t xml:space="preserve"> of “</w:t>
      </w:r>
      <w:r w:rsidRPr="00525531">
        <w:rPr>
          <w:rStyle w:val="Emphasis"/>
        </w:rPr>
        <w:t>federal supremacy</w:t>
      </w:r>
      <w:r w:rsidRPr="00936963">
        <w:rPr>
          <w:sz w:val="16"/>
        </w:rPr>
        <w:t xml:space="preserve">,” considering that patent law is governed exclusively by federal law.105 Therefore, </w:t>
      </w:r>
      <w:r w:rsidRPr="00525531">
        <w:rPr>
          <w:rStyle w:val="StyleUnderline"/>
        </w:rPr>
        <w:t>patent law</w:t>
      </w:r>
      <w:r w:rsidRPr="00936963">
        <w:rPr>
          <w:sz w:val="16"/>
        </w:rPr>
        <w:t xml:space="preserve"> is </w:t>
      </w:r>
      <w:r w:rsidRPr="00525531">
        <w:rPr>
          <w:rStyle w:val="Emphasis"/>
        </w:rPr>
        <w:t>not</w:t>
      </w:r>
      <w:r w:rsidRPr="00936963">
        <w:rPr>
          <w:sz w:val="16"/>
        </w:rPr>
        <w:t xml:space="preserve"> </w:t>
      </w:r>
      <w:r w:rsidRPr="00525531">
        <w:rPr>
          <w:rStyle w:val="StyleUnderline"/>
        </w:rPr>
        <w:t>subject to discrepancies between state courts and federal courts.</w:t>
      </w:r>
      <w:r w:rsidRPr="00936963">
        <w:rPr>
          <w:sz w:val="16"/>
        </w:rPr>
        <w:t xml:space="preserve">106 </w:t>
      </w:r>
    </w:p>
    <w:p w14:paraId="777F5CF5" w14:textId="77777777" w:rsidR="00FA572F" w:rsidRDefault="00FA572F" w:rsidP="00FA572F">
      <w:pPr>
        <w:rPr>
          <w:sz w:val="16"/>
        </w:rPr>
      </w:pPr>
      <w:r w:rsidRPr="00936963">
        <w:rPr>
          <w:sz w:val="16"/>
        </w:rPr>
        <w:t xml:space="preserve">With respect to the </w:t>
      </w:r>
      <w:r w:rsidRPr="00525531">
        <w:rPr>
          <w:rStyle w:val="StyleUnderline"/>
        </w:rPr>
        <w:t>second issue</w:t>
      </w:r>
      <w:r w:rsidRPr="00936963">
        <w:rPr>
          <w:sz w:val="16"/>
        </w:rPr>
        <w:t xml:space="preserve">, there is </w:t>
      </w:r>
      <w:r w:rsidRPr="00525531">
        <w:rPr>
          <w:rStyle w:val="Emphasis"/>
        </w:rPr>
        <w:t>no concern</w:t>
      </w:r>
      <w:r w:rsidRPr="00936963">
        <w:rPr>
          <w:sz w:val="16"/>
        </w:rPr>
        <w:t xml:space="preserve"> regarding the presence of “a tribunal for the ultimate resolution of inconsistent or conflicting interpretations of federal law by state and federal courts.”107 As stated above, </w:t>
      </w:r>
      <w:r w:rsidRPr="00525531">
        <w:rPr>
          <w:rStyle w:val="StyleUnderline"/>
        </w:rPr>
        <w:t>a state court does</w:t>
      </w:r>
      <w:r w:rsidRPr="00936963">
        <w:rPr>
          <w:sz w:val="16"/>
        </w:rPr>
        <w:t xml:space="preserve"> </w:t>
      </w:r>
      <w:r w:rsidRPr="00525531">
        <w:rPr>
          <w:rStyle w:val="Emphasis"/>
        </w:rPr>
        <w:t>not</w:t>
      </w:r>
      <w:r w:rsidRPr="00936963">
        <w:rPr>
          <w:sz w:val="16"/>
        </w:rPr>
        <w:t xml:space="preserve"> </w:t>
      </w:r>
      <w:r w:rsidRPr="00525531">
        <w:rPr>
          <w:rStyle w:val="StyleUnderline"/>
        </w:rPr>
        <w:t>have jurisdiction to hear a patent case</w:t>
      </w:r>
      <w:r w:rsidRPr="00936963">
        <w:rPr>
          <w:sz w:val="16"/>
        </w:rPr>
        <w:t xml:space="preserve">.108 However, one may argue that there still may be </w:t>
      </w:r>
      <w:r w:rsidRPr="00525531">
        <w:rPr>
          <w:rStyle w:val="StyleUnderline"/>
        </w:rPr>
        <w:t>conflicts among</w:t>
      </w:r>
      <w:r w:rsidRPr="00936963">
        <w:rPr>
          <w:sz w:val="16"/>
        </w:rPr>
        <w:t xml:space="preserve"> the different </w:t>
      </w:r>
      <w:r w:rsidRPr="00525531">
        <w:rPr>
          <w:rStyle w:val="StyleUnderline"/>
        </w:rPr>
        <w:t>district courts</w:t>
      </w:r>
      <w:r w:rsidRPr="00936963">
        <w:rPr>
          <w:sz w:val="16"/>
        </w:rPr>
        <w:t xml:space="preserve">. This is </w:t>
      </w:r>
      <w:r w:rsidRPr="00525531">
        <w:rPr>
          <w:rStyle w:val="Emphasis"/>
        </w:rPr>
        <w:t>obviated</w:t>
      </w:r>
      <w:r w:rsidRPr="00936963">
        <w:rPr>
          <w:sz w:val="16"/>
        </w:rPr>
        <w:t xml:space="preserve"> </w:t>
      </w:r>
      <w:r w:rsidRPr="00525531">
        <w:rPr>
          <w:rStyle w:val="StyleUnderline"/>
        </w:rPr>
        <w:t>by the existence</w:t>
      </w:r>
      <w:r w:rsidRPr="00936963">
        <w:rPr>
          <w:sz w:val="16"/>
        </w:rPr>
        <w:t xml:space="preserve"> </w:t>
      </w:r>
      <w:r w:rsidRPr="00525531">
        <w:rPr>
          <w:rStyle w:val="StyleUnderline"/>
        </w:rPr>
        <w:t xml:space="preserve">of the </w:t>
      </w:r>
      <w:r w:rsidRPr="00525531">
        <w:rPr>
          <w:rStyle w:val="Emphasis"/>
        </w:rPr>
        <w:t>Federal Circuit</w:t>
      </w:r>
      <w:r w:rsidRPr="00936963">
        <w:rPr>
          <w:sz w:val="16"/>
        </w:rPr>
        <w:t xml:space="preserve">, a congressionally created court that has appellate jurisdiction over the district courts with respect to patent cases. The </w:t>
      </w:r>
      <w:r w:rsidRPr="00936963">
        <w:rPr>
          <w:rStyle w:val="StyleUnderline"/>
        </w:rPr>
        <w:t xml:space="preserve">Federal Circuit may behave as the tribunal for the ultimate resolution of inconsistent or conflicting interpretations of patent law; it can set precedent, thereby </w:t>
      </w:r>
      <w:r w:rsidRPr="00936963">
        <w:rPr>
          <w:rStyle w:val="Emphasis"/>
        </w:rPr>
        <w:t>unifying</w:t>
      </w:r>
      <w:r w:rsidRPr="00936963">
        <w:rPr>
          <w:rStyle w:val="StyleUnderline"/>
        </w:rPr>
        <w:t xml:space="preserve"> the </w:t>
      </w:r>
      <w:r w:rsidRPr="00936963">
        <w:rPr>
          <w:rStyle w:val="Emphasis"/>
        </w:rPr>
        <w:t>lower courts</w:t>
      </w:r>
      <w:r w:rsidRPr="00936963">
        <w:rPr>
          <w:sz w:val="16"/>
        </w:rPr>
        <w:t>.</w:t>
      </w:r>
    </w:p>
    <w:p w14:paraId="6C1E2CA5" w14:textId="77777777" w:rsidR="00FA572F" w:rsidRDefault="00FA572F" w:rsidP="00FA572F">
      <w:pPr>
        <w:rPr>
          <w:sz w:val="16"/>
        </w:rPr>
      </w:pPr>
    </w:p>
    <w:p w14:paraId="5CA3A9B4" w14:textId="77777777" w:rsidR="00FA572F" w:rsidRPr="00A23231" w:rsidRDefault="00FA572F" w:rsidP="00FA572F">
      <w:pPr>
        <w:pStyle w:val="Heading4"/>
      </w:pPr>
      <w:r>
        <w:t>Tension exists in the SQ---</w:t>
      </w:r>
      <w:r>
        <w:rPr>
          <w:u w:val="single"/>
        </w:rPr>
        <w:t>only</w:t>
      </w:r>
      <w:r>
        <w:t xml:space="preserve"> court stripping solves. </w:t>
      </w:r>
    </w:p>
    <w:p w14:paraId="0DB250A9" w14:textId="77777777" w:rsidR="00FA572F" w:rsidRDefault="00FA572F" w:rsidP="00FA572F">
      <w:r w:rsidRPr="008D6D44">
        <w:t xml:space="preserve">Catherine </w:t>
      </w:r>
      <w:r w:rsidRPr="008D6D44">
        <w:rPr>
          <w:rStyle w:val="Style13ptBold"/>
        </w:rPr>
        <w:t>Taylor</w:t>
      </w:r>
      <w:r w:rsidRPr="008D6D44">
        <w:t>, 10-30-</w:t>
      </w:r>
      <w:r w:rsidRPr="008D6D44">
        <w:rPr>
          <w:rStyle w:val="Style13ptBold"/>
        </w:rPr>
        <w:t>2017</w:t>
      </w:r>
      <w:r w:rsidRPr="008D6D44">
        <w:t xml:space="preserve">, The Cessation of Innovation: An Inquiry into Whether Congress Can and Should Strip the Supreme Court of Its Appellate Jurisdiction to Entertain Patent Cases, Chicago-Kent Law Review, Volume 92, Issue 2, Taylor is a patent lawyer at Cadwalader, Wickersham &amp; Taft LLP, https://scholarship.kentlaw.iit.edu/cklawreview/vol92/iss2/13, Accessed: 7-22-2024, //ONHS IF, pp. </w:t>
      </w:r>
      <w:r>
        <w:t>696-698 [italics in original]</w:t>
      </w:r>
    </w:p>
    <w:p w14:paraId="0CCD16F3" w14:textId="77777777" w:rsidR="00FA572F" w:rsidRPr="00AE0D4C" w:rsidRDefault="00FA572F" w:rsidP="00FA572F">
      <w:pPr>
        <w:rPr>
          <w:sz w:val="16"/>
        </w:rPr>
      </w:pPr>
      <w:r w:rsidRPr="00AE0D4C">
        <w:rPr>
          <w:sz w:val="16"/>
        </w:rPr>
        <w:t xml:space="preserve">The </w:t>
      </w:r>
      <w:r w:rsidRPr="00920D93">
        <w:rPr>
          <w:rStyle w:val="StyleUnderline"/>
        </w:rPr>
        <w:t>Supreme Court and the Federal Circuit have</w:t>
      </w:r>
      <w:r w:rsidRPr="00AE0D4C">
        <w:rPr>
          <w:sz w:val="16"/>
        </w:rPr>
        <w:t xml:space="preserve"> a </w:t>
      </w:r>
      <w:r w:rsidRPr="00920D93">
        <w:rPr>
          <w:rStyle w:val="Emphasis"/>
        </w:rPr>
        <w:t>recent history</w:t>
      </w:r>
      <w:r w:rsidRPr="00AE0D4C">
        <w:rPr>
          <w:sz w:val="16"/>
        </w:rPr>
        <w:t xml:space="preserve"> </w:t>
      </w:r>
      <w:r w:rsidRPr="00920D93">
        <w:rPr>
          <w:rStyle w:val="StyleUnderline"/>
        </w:rPr>
        <w:t>of tension</w:t>
      </w:r>
      <w:r w:rsidRPr="00AE0D4C">
        <w:rPr>
          <w:sz w:val="16"/>
        </w:rPr>
        <w:t xml:space="preserve">. For example, between 2005 and 2015, the </w:t>
      </w:r>
      <w:r w:rsidRPr="00920D93">
        <w:rPr>
          <w:rStyle w:val="StyleUnderline"/>
        </w:rPr>
        <w:t>Supreme Court heard</w:t>
      </w:r>
      <w:r w:rsidRPr="00AE0D4C">
        <w:rPr>
          <w:sz w:val="16"/>
        </w:rPr>
        <w:t xml:space="preserve"> </w:t>
      </w:r>
      <w:r w:rsidRPr="00920D93">
        <w:rPr>
          <w:rStyle w:val="StyleUnderline"/>
        </w:rPr>
        <w:t>27 patent appeals</w:t>
      </w:r>
      <w:r w:rsidRPr="00AE0D4C">
        <w:rPr>
          <w:sz w:val="16"/>
        </w:rPr>
        <w:t xml:space="preserve"> </w:t>
      </w:r>
      <w:r w:rsidRPr="00920D93">
        <w:rPr>
          <w:rStyle w:val="StyleUnderline"/>
        </w:rPr>
        <w:t>from the Federal Circuit</w:t>
      </w:r>
      <w:r w:rsidRPr="00AE0D4C">
        <w:rPr>
          <w:sz w:val="16"/>
        </w:rPr>
        <w:t xml:space="preserve">, and the </w:t>
      </w:r>
      <w:r w:rsidRPr="00920D93">
        <w:rPr>
          <w:rStyle w:val="StyleUnderline"/>
        </w:rPr>
        <w:t>Court</w:t>
      </w:r>
      <w:r w:rsidRPr="00AE0D4C">
        <w:rPr>
          <w:sz w:val="16"/>
        </w:rPr>
        <w:t xml:space="preserve"> </w:t>
      </w:r>
      <w:r w:rsidRPr="00920D93">
        <w:rPr>
          <w:rStyle w:val="Emphasis"/>
        </w:rPr>
        <w:t>reversed 22</w:t>
      </w:r>
      <w:r w:rsidRPr="00AE0D4C">
        <w:rPr>
          <w:sz w:val="16"/>
        </w:rPr>
        <w:t xml:space="preserve"> </w:t>
      </w:r>
      <w:r w:rsidRPr="00920D93">
        <w:rPr>
          <w:rStyle w:val="StyleUnderline"/>
        </w:rPr>
        <w:t>of them</w:t>
      </w:r>
      <w:r w:rsidRPr="00AE0D4C">
        <w:rPr>
          <w:sz w:val="16"/>
        </w:rPr>
        <w:t xml:space="preserve">.125 </w:t>
      </w:r>
      <w:r w:rsidRPr="00A23231">
        <w:rPr>
          <w:rStyle w:val="StyleUnderline"/>
        </w:rPr>
        <w:t>The Supreme Court</w:t>
      </w:r>
      <w:r w:rsidRPr="00AE0D4C">
        <w:rPr>
          <w:sz w:val="16"/>
        </w:rPr>
        <w:t xml:space="preserve"> grants certiorari to many of these cases in </w:t>
      </w:r>
      <w:r w:rsidRPr="009F4132">
        <w:rPr>
          <w:rStyle w:val="Emphasis"/>
        </w:rPr>
        <w:t>attempts</w:t>
      </w:r>
      <w:r w:rsidRPr="00AE0D4C">
        <w:rPr>
          <w:sz w:val="16"/>
        </w:rPr>
        <w:t xml:space="preserve"> </w:t>
      </w:r>
      <w:r w:rsidRPr="009F4132">
        <w:rPr>
          <w:rStyle w:val="StyleUnderline"/>
        </w:rPr>
        <w:t>to synchronize patent law</w:t>
      </w:r>
      <w:r w:rsidRPr="00AE0D4C">
        <w:rPr>
          <w:sz w:val="16"/>
        </w:rPr>
        <w:t xml:space="preserve"> with the rest of the law. </w:t>
      </w:r>
      <w:r w:rsidRPr="00A23231">
        <w:rPr>
          <w:rStyle w:val="StyleUnderline"/>
        </w:rPr>
        <w:t>The Federal Circuit</w:t>
      </w:r>
      <w:r w:rsidRPr="00AE0D4C">
        <w:rPr>
          <w:sz w:val="16"/>
        </w:rPr>
        <w:t xml:space="preserve">, however, </w:t>
      </w:r>
      <w:r w:rsidRPr="00A23231">
        <w:rPr>
          <w:rStyle w:val="Emphasis"/>
        </w:rPr>
        <w:t>narrowly</w:t>
      </w:r>
      <w:r w:rsidRPr="00AE0D4C">
        <w:rPr>
          <w:sz w:val="16"/>
        </w:rPr>
        <w:t xml:space="preserve"> </w:t>
      </w:r>
      <w:r w:rsidRPr="009F4132">
        <w:rPr>
          <w:rStyle w:val="StyleUnderline"/>
        </w:rPr>
        <w:t>applies these rulings</w:t>
      </w:r>
      <w:r w:rsidRPr="00AE0D4C">
        <w:rPr>
          <w:sz w:val="16"/>
        </w:rPr>
        <w:t xml:space="preserve">. For instance, the </w:t>
      </w:r>
      <w:r w:rsidRPr="009F4132">
        <w:rPr>
          <w:rStyle w:val="StyleUnderline"/>
        </w:rPr>
        <w:t>Federal Circuit held that isolated DNA was patentable</w:t>
      </w:r>
      <w:r w:rsidRPr="00AE0D4C">
        <w:rPr>
          <w:sz w:val="16"/>
        </w:rPr>
        <w:t xml:space="preserve"> </w:t>
      </w:r>
      <w:r w:rsidRPr="009F4132">
        <w:rPr>
          <w:rStyle w:val="Emphasis"/>
        </w:rPr>
        <w:t>twice</w:t>
      </w:r>
      <w:r w:rsidRPr="00AE0D4C">
        <w:rPr>
          <w:sz w:val="16"/>
        </w:rPr>
        <w:t xml:space="preserve"> </w:t>
      </w:r>
      <w:r w:rsidRPr="009F4132">
        <w:rPr>
          <w:rStyle w:val="StyleUnderline"/>
        </w:rPr>
        <w:t>before the Supreme Court</w:t>
      </w:r>
      <w:r w:rsidRPr="00AE0D4C">
        <w:rPr>
          <w:sz w:val="16"/>
        </w:rPr>
        <w:t xml:space="preserve"> finally </w:t>
      </w:r>
      <w:r w:rsidRPr="009F4132">
        <w:rPr>
          <w:rStyle w:val="Emphasis"/>
        </w:rPr>
        <w:t>reversed</w:t>
      </w:r>
      <w:r w:rsidRPr="00AE0D4C">
        <w:rPr>
          <w:sz w:val="16"/>
        </w:rPr>
        <w:t xml:space="preserve"> </w:t>
      </w:r>
      <w:r w:rsidRPr="00CB58B6">
        <w:rPr>
          <w:rStyle w:val="StyleUnderline"/>
          <w:i/>
          <w:iCs/>
        </w:rPr>
        <w:t>Myriad</w:t>
      </w:r>
      <w:r w:rsidRPr="00AE0D4C">
        <w:rPr>
          <w:sz w:val="16"/>
        </w:rPr>
        <w:t xml:space="preserve">. 126 Speaking about the uniformity of circuit court decisions, Chief Justice John </w:t>
      </w:r>
      <w:r w:rsidRPr="009F4132">
        <w:rPr>
          <w:rStyle w:val="StyleUnderline"/>
        </w:rPr>
        <w:t>Roberts</w:t>
      </w:r>
      <w:r w:rsidRPr="00AE0D4C">
        <w:rPr>
          <w:sz w:val="16"/>
        </w:rPr>
        <w:t xml:space="preserve"> even </w:t>
      </w:r>
      <w:r w:rsidRPr="009F4132">
        <w:rPr>
          <w:rStyle w:val="StyleUnderline"/>
        </w:rPr>
        <w:t>joked</w:t>
      </w:r>
      <w:r w:rsidRPr="00AE0D4C">
        <w:rPr>
          <w:sz w:val="16"/>
        </w:rPr>
        <w:t xml:space="preserve">, “Well, </w:t>
      </w:r>
      <w:r w:rsidRPr="009F4132">
        <w:rPr>
          <w:rStyle w:val="StyleUnderline"/>
        </w:rPr>
        <w:t>they don’t have a choice, right?</w:t>
      </w:r>
      <w:r w:rsidRPr="00AE0D4C">
        <w:rPr>
          <w:sz w:val="16"/>
        </w:rPr>
        <w:t xml:space="preserve"> They can’t say, ‘I don’t like the Supreme Court rule, so I’m not going to apply it—other than the Federal Circuit.’”127  </w:t>
      </w:r>
    </w:p>
    <w:p w14:paraId="32F61A8E" w14:textId="77777777" w:rsidR="00FA572F" w:rsidRPr="00AE0D4C" w:rsidRDefault="00FA572F" w:rsidP="00FA572F">
      <w:pPr>
        <w:rPr>
          <w:sz w:val="16"/>
        </w:rPr>
      </w:pPr>
      <w:r w:rsidRPr="00AE0D4C">
        <w:rPr>
          <w:sz w:val="16"/>
        </w:rPr>
        <w:t xml:space="preserve">A recent </w:t>
      </w:r>
      <w:r w:rsidRPr="009F4132">
        <w:rPr>
          <w:rStyle w:val="StyleUnderline"/>
        </w:rPr>
        <w:t>example of the tension</w:t>
      </w:r>
      <w:r w:rsidRPr="00AE0D4C">
        <w:rPr>
          <w:sz w:val="16"/>
        </w:rPr>
        <w:t xml:space="preserve"> between the Federal Circuit and the Supreme Court </w:t>
      </w:r>
      <w:r w:rsidRPr="009F4132">
        <w:rPr>
          <w:rStyle w:val="StyleUnderline"/>
        </w:rPr>
        <w:t xml:space="preserve">can be seen in the Federal Circuit’s </w:t>
      </w:r>
      <w:proofErr w:type="gramStart"/>
      <w:r w:rsidRPr="009F4132">
        <w:rPr>
          <w:rStyle w:val="StyleUnderline"/>
        </w:rPr>
        <w:t>opinion</w:t>
      </w:r>
      <w:proofErr w:type="gramEnd"/>
      <w:r w:rsidRPr="009F4132">
        <w:rPr>
          <w:rStyle w:val="StyleUnderline"/>
        </w:rPr>
        <w:t xml:space="preserve"> in</w:t>
      </w:r>
      <w:r w:rsidRPr="00AE0D4C">
        <w:rPr>
          <w:sz w:val="16"/>
        </w:rPr>
        <w:t xml:space="preserve"> </w:t>
      </w:r>
      <w:r w:rsidRPr="00096C5E">
        <w:rPr>
          <w:rStyle w:val="StyleUnderline"/>
          <w:i/>
          <w:iCs/>
        </w:rPr>
        <w:t>Apple v. Samsung</w:t>
      </w:r>
      <w:r w:rsidRPr="00AE0D4C">
        <w:rPr>
          <w:sz w:val="16"/>
        </w:rPr>
        <w:t xml:space="preserve">, 128 </w:t>
      </w:r>
      <w:r w:rsidRPr="00096C5E">
        <w:rPr>
          <w:rStyle w:val="StyleUnderline"/>
        </w:rPr>
        <w:t>which</w:t>
      </w:r>
      <w:r w:rsidRPr="00AE0D4C">
        <w:rPr>
          <w:sz w:val="16"/>
        </w:rPr>
        <w:t xml:space="preserve"> </w:t>
      </w:r>
      <w:r w:rsidRPr="00096C5E">
        <w:rPr>
          <w:rStyle w:val="Emphasis"/>
        </w:rPr>
        <w:t>collides</w:t>
      </w:r>
      <w:r w:rsidRPr="00AE0D4C">
        <w:rPr>
          <w:sz w:val="16"/>
        </w:rPr>
        <w:t xml:space="preserve"> </w:t>
      </w:r>
      <w:r w:rsidRPr="00096C5E">
        <w:rPr>
          <w:rStyle w:val="StyleUnderline"/>
        </w:rPr>
        <w:t xml:space="preserve">with the Supreme Court’s ruling in </w:t>
      </w:r>
      <w:r w:rsidRPr="00096C5E">
        <w:rPr>
          <w:rStyle w:val="StyleUnderline"/>
          <w:i/>
          <w:iCs/>
        </w:rPr>
        <w:t xml:space="preserve">eBay v. </w:t>
      </w:r>
      <w:proofErr w:type="spellStart"/>
      <w:r w:rsidRPr="00096C5E">
        <w:rPr>
          <w:rStyle w:val="StyleUnderline"/>
          <w:i/>
          <w:iCs/>
        </w:rPr>
        <w:t>MercExchange</w:t>
      </w:r>
      <w:proofErr w:type="spellEnd"/>
      <w:r w:rsidRPr="00AE0D4C">
        <w:rPr>
          <w:sz w:val="16"/>
        </w:rPr>
        <w:t xml:space="preserve">. 129 In </w:t>
      </w:r>
      <w:r w:rsidRPr="00AE0D4C">
        <w:rPr>
          <w:i/>
          <w:iCs/>
          <w:sz w:val="16"/>
        </w:rPr>
        <w:t>eBay</w:t>
      </w:r>
      <w:r w:rsidRPr="00AE0D4C">
        <w:rPr>
          <w:sz w:val="16"/>
        </w:rPr>
        <w:t xml:space="preserve">, the </w:t>
      </w:r>
      <w:r w:rsidRPr="00096C5E">
        <w:rPr>
          <w:rStyle w:val="StyleUnderline"/>
        </w:rPr>
        <w:t xml:space="preserve">Supreme Court stated that Court of </w:t>
      </w:r>
      <w:r w:rsidRPr="00096C5E">
        <w:rPr>
          <w:rStyle w:val="Emphasis"/>
        </w:rPr>
        <w:t>Appeals</w:t>
      </w:r>
      <w:r w:rsidRPr="00096C5E">
        <w:rPr>
          <w:rStyle w:val="StyleUnderline"/>
        </w:rPr>
        <w:t xml:space="preserve"> did not </w:t>
      </w:r>
      <w:r w:rsidRPr="00096C5E">
        <w:rPr>
          <w:rStyle w:val="Emphasis"/>
        </w:rPr>
        <w:t>correctly apply</w:t>
      </w:r>
      <w:r w:rsidRPr="00096C5E">
        <w:rPr>
          <w:rStyle w:val="StyleUnderline"/>
        </w:rPr>
        <w:t xml:space="preserve"> the traditional four-factor </w:t>
      </w:r>
      <w:r w:rsidRPr="00096C5E">
        <w:rPr>
          <w:rStyle w:val="Emphasis"/>
        </w:rPr>
        <w:t>framework</w:t>
      </w:r>
      <w:r w:rsidRPr="00096C5E">
        <w:rPr>
          <w:rStyle w:val="StyleUnderline"/>
        </w:rPr>
        <w:t xml:space="preserve"> that </w:t>
      </w:r>
      <w:r w:rsidRPr="00096C5E">
        <w:rPr>
          <w:rStyle w:val="Emphasis"/>
        </w:rPr>
        <w:t>governs</w:t>
      </w:r>
      <w:r w:rsidRPr="00096C5E">
        <w:rPr>
          <w:rStyle w:val="StyleUnderline"/>
        </w:rPr>
        <w:t xml:space="preserve"> the award of </w:t>
      </w:r>
      <w:r w:rsidRPr="00096C5E">
        <w:rPr>
          <w:rStyle w:val="Emphasis"/>
        </w:rPr>
        <w:t>injunctive relief</w:t>
      </w:r>
      <w:r w:rsidRPr="00AE0D4C">
        <w:rPr>
          <w:sz w:val="16"/>
        </w:rPr>
        <w:t xml:space="preserve">, but instead used a unique “general rule that a permanent injunction will issue once infringement and validity have been adjudged.” The Circuit felt injunctions should only be denied in the “‘unusual case’, ‘under ‘exceptional circumstances’ and ‘in rare instances . . . to protect the public interest.’”130 The four-factor test that the Court applied is the same four-factor test applied in other civil cases involving awarding permanent injunctive relief. This </w:t>
      </w:r>
      <w:r w:rsidRPr="00096C5E">
        <w:rPr>
          <w:rStyle w:val="StyleUnderline"/>
        </w:rPr>
        <w:t>four-factor test states that</w:t>
      </w:r>
      <w:r w:rsidRPr="00AE0D4C">
        <w:rPr>
          <w:sz w:val="16"/>
        </w:rPr>
        <w:t xml:space="preserve"> </w:t>
      </w:r>
    </w:p>
    <w:p w14:paraId="26658EDB" w14:textId="77777777" w:rsidR="00FA572F" w:rsidRPr="00AE0D4C" w:rsidRDefault="00FA572F" w:rsidP="00FA572F">
      <w:pPr>
        <w:ind w:left="720"/>
        <w:rPr>
          <w:sz w:val="16"/>
        </w:rPr>
      </w:pPr>
      <w:r w:rsidRPr="00AE0D4C">
        <w:rPr>
          <w:sz w:val="16"/>
        </w:rPr>
        <w:t xml:space="preserve">A </w:t>
      </w:r>
      <w:r w:rsidRPr="00C561A6">
        <w:rPr>
          <w:rStyle w:val="StyleUnderline"/>
        </w:rPr>
        <w:t>plaintiff must demonstrate</w:t>
      </w:r>
      <w:r w:rsidRPr="00AE0D4C">
        <w:rPr>
          <w:sz w:val="16"/>
        </w:rPr>
        <w:t xml:space="preserve">: (1) that </w:t>
      </w:r>
      <w:r w:rsidRPr="00C561A6">
        <w:rPr>
          <w:rStyle w:val="StyleUnderline"/>
        </w:rPr>
        <w:t xml:space="preserve">it has suffered an </w:t>
      </w:r>
      <w:r w:rsidRPr="00C561A6">
        <w:rPr>
          <w:rStyle w:val="Emphasis"/>
        </w:rPr>
        <w:t>irreparable</w:t>
      </w:r>
      <w:r w:rsidRPr="00C561A6">
        <w:rPr>
          <w:rStyle w:val="StyleUnderline"/>
        </w:rPr>
        <w:t xml:space="preserve"> injury</w:t>
      </w:r>
      <w:r w:rsidRPr="00AE0D4C">
        <w:rPr>
          <w:sz w:val="16"/>
        </w:rPr>
        <w:t xml:space="preserve">; (2) </w:t>
      </w:r>
      <w:r w:rsidRPr="00C561A6">
        <w:rPr>
          <w:rStyle w:val="StyleUnderline"/>
        </w:rPr>
        <w:t>that remedies available at law</w:t>
      </w:r>
      <w:r w:rsidRPr="00AE0D4C">
        <w:rPr>
          <w:sz w:val="16"/>
        </w:rPr>
        <w:t xml:space="preserve">, such as monetary damages, </w:t>
      </w:r>
      <w:r w:rsidRPr="00C561A6">
        <w:rPr>
          <w:rStyle w:val="Emphasis"/>
        </w:rPr>
        <w:t>are inadequate</w:t>
      </w:r>
      <w:r w:rsidRPr="00AE0D4C">
        <w:rPr>
          <w:sz w:val="16"/>
        </w:rPr>
        <w:t xml:space="preserve"> to compensate for that injury; (3) </w:t>
      </w:r>
      <w:r w:rsidRPr="00C561A6">
        <w:rPr>
          <w:rStyle w:val="StyleUnderline"/>
        </w:rPr>
        <w:t>that</w:t>
      </w:r>
      <w:r w:rsidRPr="00AE0D4C">
        <w:rPr>
          <w:sz w:val="16"/>
        </w:rPr>
        <w:t xml:space="preserve">, considering the balance of hardships between the plaintiff and defendant, </w:t>
      </w:r>
      <w:r w:rsidRPr="00C561A6">
        <w:rPr>
          <w:rStyle w:val="StyleUnderline"/>
        </w:rPr>
        <w:t>a remedy in equity is</w:t>
      </w:r>
      <w:r w:rsidRPr="00AE0D4C">
        <w:rPr>
          <w:sz w:val="16"/>
        </w:rPr>
        <w:t xml:space="preserve"> </w:t>
      </w:r>
      <w:r w:rsidRPr="00C561A6">
        <w:rPr>
          <w:rStyle w:val="Emphasis"/>
        </w:rPr>
        <w:t>warranted</w:t>
      </w:r>
      <w:r w:rsidRPr="00AE0D4C">
        <w:rPr>
          <w:sz w:val="16"/>
        </w:rPr>
        <w:t xml:space="preserve">; and (4) that the </w:t>
      </w:r>
      <w:r w:rsidRPr="00C561A6">
        <w:rPr>
          <w:rStyle w:val="StyleUnderline"/>
        </w:rPr>
        <w:t>public interest would not be</w:t>
      </w:r>
      <w:r w:rsidRPr="00AE0D4C">
        <w:rPr>
          <w:sz w:val="16"/>
        </w:rPr>
        <w:t xml:space="preserve"> </w:t>
      </w:r>
      <w:r w:rsidRPr="00C561A6">
        <w:rPr>
          <w:rStyle w:val="Emphasis"/>
        </w:rPr>
        <w:t>disserved</w:t>
      </w:r>
      <w:r w:rsidRPr="00AE0D4C">
        <w:rPr>
          <w:sz w:val="16"/>
        </w:rPr>
        <w:t xml:space="preserve"> by a permanent injunction.131 </w:t>
      </w:r>
    </w:p>
    <w:p w14:paraId="21263629" w14:textId="77777777" w:rsidR="00FA572F" w:rsidRPr="00AE0D4C" w:rsidRDefault="00FA572F" w:rsidP="00FA572F">
      <w:pPr>
        <w:rPr>
          <w:sz w:val="16"/>
        </w:rPr>
      </w:pPr>
      <w:r w:rsidRPr="00AE0D4C">
        <w:rPr>
          <w:sz w:val="16"/>
        </w:rPr>
        <w:t xml:space="preserve">In the aftermath of this case, </w:t>
      </w:r>
      <w:r w:rsidRPr="00C561A6">
        <w:rPr>
          <w:rStyle w:val="StyleUnderline"/>
        </w:rPr>
        <w:t xml:space="preserve">patentees acquired far </w:t>
      </w:r>
      <w:r w:rsidRPr="00C561A6">
        <w:rPr>
          <w:rStyle w:val="Emphasis"/>
        </w:rPr>
        <w:t>fewer injunctions</w:t>
      </w:r>
      <w:r w:rsidRPr="00AE0D4C">
        <w:rPr>
          <w:sz w:val="16"/>
        </w:rPr>
        <w:t xml:space="preserve">, and “[t]hey also found it </w:t>
      </w:r>
      <w:r w:rsidRPr="00C561A6">
        <w:rPr>
          <w:rStyle w:val="StyleUnderline"/>
        </w:rPr>
        <w:t>nearly</w:t>
      </w:r>
      <w:r w:rsidRPr="00AE0D4C">
        <w:rPr>
          <w:sz w:val="16"/>
        </w:rPr>
        <w:t xml:space="preserve"> </w:t>
      </w:r>
      <w:r w:rsidRPr="00C561A6">
        <w:rPr>
          <w:rStyle w:val="Emphasis"/>
        </w:rPr>
        <w:t>impossible</w:t>
      </w:r>
      <w:r w:rsidRPr="00AE0D4C">
        <w:rPr>
          <w:sz w:val="16"/>
        </w:rPr>
        <w:t xml:space="preserve"> </w:t>
      </w:r>
      <w:r w:rsidRPr="00C561A6">
        <w:rPr>
          <w:rStyle w:val="StyleUnderline"/>
        </w:rPr>
        <w:t>to obtain an injunction</w:t>
      </w:r>
      <w:r w:rsidRPr="00AE0D4C">
        <w:rPr>
          <w:sz w:val="16"/>
        </w:rPr>
        <w:t xml:space="preserve"> when an infringed patent was just a tiny part of a large, complex product or service.”132 </w:t>
      </w:r>
      <w:r w:rsidRPr="00C561A6">
        <w:rPr>
          <w:rStyle w:val="StyleUnderline"/>
        </w:rPr>
        <w:t xml:space="preserve">This was because courts have </w:t>
      </w:r>
      <w:r w:rsidRPr="00C561A6">
        <w:rPr>
          <w:rStyle w:val="Emphasis"/>
        </w:rPr>
        <w:t>consistently</w:t>
      </w:r>
      <w:r w:rsidRPr="00AE0D4C">
        <w:rPr>
          <w:sz w:val="16"/>
        </w:rPr>
        <w:t xml:space="preserve"> </w:t>
      </w:r>
      <w:r w:rsidRPr="00C561A6">
        <w:rPr>
          <w:rStyle w:val="StyleUnderline"/>
        </w:rPr>
        <w:t xml:space="preserve">held that an infringing element must drive </w:t>
      </w:r>
      <w:r w:rsidRPr="00C561A6">
        <w:rPr>
          <w:rStyle w:val="Emphasis"/>
        </w:rPr>
        <w:t>consumer demand</w:t>
      </w:r>
      <w:r w:rsidRPr="00AE0D4C">
        <w:rPr>
          <w:sz w:val="16"/>
        </w:rPr>
        <w:t xml:space="preserve"> </w:t>
      </w:r>
      <w:proofErr w:type="gramStart"/>
      <w:r w:rsidRPr="00AE0D4C">
        <w:rPr>
          <w:sz w:val="16"/>
        </w:rPr>
        <w:t>in order for</w:t>
      </w:r>
      <w:proofErr w:type="gramEnd"/>
      <w:r w:rsidRPr="00AE0D4C">
        <w:rPr>
          <w:sz w:val="16"/>
        </w:rPr>
        <w:t xml:space="preserve"> irreparable harm to exist.133 </w:t>
      </w:r>
    </w:p>
    <w:p w14:paraId="51F88B20" w14:textId="77777777" w:rsidR="00FA572F" w:rsidRPr="00AE0D4C" w:rsidRDefault="00FA572F" w:rsidP="00FA572F">
      <w:pPr>
        <w:rPr>
          <w:sz w:val="16"/>
        </w:rPr>
      </w:pPr>
      <w:r w:rsidRPr="00AE0D4C">
        <w:rPr>
          <w:sz w:val="16"/>
        </w:rPr>
        <w:t xml:space="preserve">This holding is in tension with the recent </w:t>
      </w:r>
      <w:r w:rsidRPr="00AE0D4C">
        <w:rPr>
          <w:i/>
          <w:iCs/>
          <w:sz w:val="16"/>
        </w:rPr>
        <w:t>Apple v. Samsung</w:t>
      </w:r>
      <w:r w:rsidRPr="00AE0D4C">
        <w:rPr>
          <w:sz w:val="16"/>
        </w:rPr>
        <w:t xml:space="preserve"> decision.134 In its opinion, </w:t>
      </w:r>
      <w:r w:rsidRPr="00C561A6">
        <w:rPr>
          <w:rStyle w:val="StyleUnderline"/>
        </w:rPr>
        <w:t>the Federal Circuit adopted a pro-patentee interpretation of “irreparable harm</w:t>
      </w:r>
      <w:r w:rsidRPr="00AE0D4C">
        <w:rPr>
          <w:sz w:val="16"/>
        </w:rPr>
        <w:t xml:space="preserve">.”135 Furthermore, in relation to the last factor of the test, the Federal Circuit went on to say that </w:t>
      </w:r>
    </w:p>
    <w:p w14:paraId="46FE285C" w14:textId="77777777" w:rsidR="00FA572F" w:rsidRPr="00AE0D4C" w:rsidRDefault="00FA572F" w:rsidP="00FA572F">
      <w:pPr>
        <w:ind w:left="720"/>
        <w:rPr>
          <w:sz w:val="16"/>
        </w:rPr>
      </w:pPr>
      <w:r w:rsidRPr="00AE0D4C">
        <w:rPr>
          <w:sz w:val="16"/>
        </w:rPr>
        <w:t xml:space="preserve">[w]e </w:t>
      </w:r>
      <w:proofErr w:type="gramStart"/>
      <w:r w:rsidRPr="00AE0D4C">
        <w:rPr>
          <w:sz w:val="16"/>
        </w:rPr>
        <w:t>base</w:t>
      </w:r>
      <w:proofErr w:type="gramEnd"/>
      <w:r w:rsidRPr="00AE0D4C">
        <w:rPr>
          <w:sz w:val="16"/>
        </w:rPr>
        <w:t xml:space="preserve"> this conclusion not only on the Patent Act’s statutory right to exclude, which derives from the Constitution, but also on the importance of the patent system in encouraging innovation. Injunctions are vital to this system. As a result, the </w:t>
      </w:r>
      <w:r w:rsidRPr="00C561A6">
        <w:rPr>
          <w:rStyle w:val="StyleUnderline"/>
        </w:rPr>
        <w:t>public interest nearly always weighs in favor of protecting property rights</w:t>
      </w:r>
      <w:r w:rsidRPr="00AE0D4C">
        <w:rPr>
          <w:sz w:val="16"/>
        </w:rPr>
        <w:t xml:space="preserve"> in the absence of countervailing factors, especially when the patentee practices his inventions.136</w:t>
      </w:r>
    </w:p>
    <w:p w14:paraId="1F5F342E" w14:textId="77777777" w:rsidR="00FA572F" w:rsidRPr="00AE0D4C" w:rsidRDefault="00FA572F" w:rsidP="00FA572F">
      <w:pPr>
        <w:rPr>
          <w:sz w:val="16"/>
        </w:rPr>
      </w:pPr>
      <w:r w:rsidRPr="00AE0D4C">
        <w:rPr>
          <w:sz w:val="16"/>
        </w:rPr>
        <w:t xml:space="preserve">This </w:t>
      </w:r>
      <w:r w:rsidRPr="00C561A6">
        <w:rPr>
          <w:rStyle w:val="StyleUnderline"/>
        </w:rPr>
        <w:t>pro-patentee sentiment</w:t>
      </w:r>
      <w:r w:rsidRPr="00AE0D4C">
        <w:rPr>
          <w:sz w:val="16"/>
        </w:rPr>
        <w:t xml:space="preserve"> </w:t>
      </w:r>
      <w:r w:rsidRPr="00C561A6">
        <w:rPr>
          <w:rStyle w:val="Emphasis"/>
        </w:rPr>
        <w:t>contrasts</w:t>
      </w:r>
      <w:r w:rsidRPr="00AE0D4C">
        <w:rPr>
          <w:sz w:val="16"/>
        </w:rPr>
        <w:t xml:space="preserve"> </w:t>
      </w:r>
      <w:r w:rsidRPr="00C561A6">
        <w:rPr>
          <w:rStyle w:val="StyleUnderline"/>
        </w:rPr>
        <w:t>with the sentiment set out in</w:t>
      </w:r>
      <w:r w:rsidRPr="00AE0D4C">
        <w:rPr>
          <w:sz w:val="16"/>
        </w:rPr>
        <w:t xml:space="preserve"> </w:t>
      </w:r>
      <w:r w:rsidRPr="00C561A6">
        <w:rPr>
          <w:rStyle w:val="StyleUnderline"/>
          <w:i/>
          <w:iCs/>
        </w:rPr>
        <w:t>eBay</w:t>
      </w:r>
      <w:r w:rsidRPr="00AE0D4C">
        <w:rPr>
          <w:sz w:val="16"/>
        </w:rPr>
        <w:t xml:space="preserve">, which advocated for a more neutral approach.137 In her dissenting opinion, Chief Judge Prost even mentions the incompatibility of the majority’s opinion with the Supreme Court's decision in </w:t>
      </w:r>
      <w:r w:rsidRPr="00AE0D4C">
        <w:rPr>
          <w:i/>
          <w:iCs/>
          <w:sz w:val="16"/>
        </w:rPr>
        <w:t>eBay</w:t>
      </w:r>
      <w:r w:rsidRPr="00AE0D4C">
        <w:rPr>
          <w:sz w:val="16"/>
        </w:rPr>
        <w:t xml:space="preserve">.138 </w:t>
      </w:r>
    </w:p>
    <w:p w14:paraId="22618BA0" w14:textId="77777777" w:rsidR="00FA572F" w:rsidRPr="00AE0D4C" w:rsidRDefault="00FA572F" w:rsidP="00FA572F">
      <w:pPr>
        <w:rPr>
          <w:sz w:val="16"/>
        </w:rPr>
      </w:pPr>
      <w:r w:rsidRPr="00AE0D4C">
        <w:rPr>
          <w:sz w:val="16"/>
        </w:rPr>
        <w:t xml:space="preserve">Although </w:t>
      </w:r>
      <w:r w:rsidRPr="00C561A6">
        <w:rPr>
          <w:rStyle w:val="StyleUnderline"/>
        </w:rPr>
        <w:t>Congress created this special court to analyze patent cases</w:t>
      </w:r>
      <w:r w:rsidRPr="00AE0D4C">
        <w:rPr>
          <w:sz w:val="16"/>
        </w:rPr>
        <w:t xml:space="preserve">, the </w:t>
      </w:r>
      <w:r w:rsidRPr="00C561A6">
        <w:rPr>
          <w:rStyle w:val="StyleUnderline"/>
        </w:rPr>
        <w:t xml:space="preserve">Supreme Court has been trying to enforce its </w:t>
      </w:r>
      <w:r w:rsidRPr="00C561A6">
        <w:rPr>
          <w:rStyle w:val="Emphasis"/>
        </w:rPr>
        <w:t>own</w:t>
      </w:r>
      <w:r w:rsidRPr="00C561A6">
        <w:rPr>
          <w:rStyle w:val="StyleUnderline"/>
        </w:rPr>
        <w:t xml:space="preserve"> patent </w:t>
      </w:r>
      <w:r w:rsidRPr="00C561A6">
        <w:rPr>
          <w:rStyle w:val="Emphasis"/>
        </w:rPr>
        <w:t>interpretations</w:t>
      </w:r>
      <w:r w:rsidRPr="00C561A6">
        <w:rPr>
          <w:rStyle w:val="StyleUnderline"/>
        </w:rPr>
        <w:t xml:space="preserve"> upon the Federal Circuit</w:t>
      </w:r>
      <w:r w:rsidRPr="00AE0D4C">
        <w:rPr>
          <w:sz w:val="16"/>
        </w:rPr>
        <w:t xml:space="preserve">. This </w:t>
      </w:r>
      <w:r w:rsidRPr="00C561A6">
        <w:rPr>
          <w:rStyle w:val="Emphasis"/>
        </w:rPr>
        <w:t>lack of deference</w:t>
      </w:r>
      <w:r w:rsidRPr="00AE0D4C">
        <w:rPr>
          <w:sz w:val="16"/>
        </w:rPr>
        <w:t xml:space="preserve"> has </w:t>
      </w:r>
      <w:r w:rsidRPr="00C561A6">
        <w:rPr>
          <w:rStyle w:val="StyleUnderline"/>
        </w:rPr>
        <w:t xml:space="preserve">created </w:t>
      </w:r>
      <w:proofErr w:type="gramStart"/>
      <w:r w:rsidRPr="00C561A6">
        <w:rPr>
          <w:rStyle w:val="StyleUnderline"/>
        </w:rPr>
        <w:t xml:space="preserve">a </w:t>
      </w:r>
      <w:r w:rsidRPr="00C561A6">
        <w:rPr>
          <w:rStyle w:val="Emphasis"/>
        </w:rPr>
        <w:t>tension</w:t>
      </w:r>
      <w:proofErr w:type="gramEnd"/>
      <w:r w:rsidRPr="00C561A6">
        <w:rPr>
          <w:rStyle w:val="StyleUnderline"/>
        </w:rPr>
        <w:t xml:space="preserve"> between the two courts</w:t>
      </w:r>
      <w:r w:rsidRPr="00AE0D4C">
        <w:rPr>
          <w:sz w:val="16"/>
        </w:rPr>
        <w:t xml:space="preserve">. This tension likely stems from the fact that the </w:t>
      </w:r>
      <w:r w:rsidRPr="00C561A6">
        <w:rPr>
          <w:rStyle w:val="StyleUnderline"/>
        </w:rPr>
        <w:t xml:space="preserve">Federal Circuit has a more </w:t>
      </w:r>
      <w:r w:rsidRPr="00C561A6">
        <w:rPr>
          <w:rStyle w:val="Emphasis"/>
        </w:rPr>
        <w:t xml:space="preserve">formal approach </w:t>
      </w:r>
      <w:r w:rsidRPr="00C561A6">
        <w:rPr>
          <w:rStyle w:val="StyleUnderline"/>
        </w:rPr>
        <w:t>in expressing rules of law</w:t>
      </w:r>
      <w:r w:rsidRPr="00AE0D4C">
        <w:rPr>
          <w:sz w:val="16"/>
        </w:rPr>
        <w:t xml:space="preserve">.139 While some feel that this ‘formality’ has had adverse effects on patent law,140 it arguably </w:t>
      </w:r>
      <w:r w:rsidRPr="00AE0D4C">
        <w:rPr>
          <w:rStyle w:val="StyleUnderline"/>
        </w:rPr>
        <w:t>promotes certainty and uniformity in patent law</w:t>
      </w:r>
      <w:r w:rsidRPr="00AE0D4C">
        <w:rPr>
          <w:sz w:val="16"/>
        </w:rPr>
        <w:t xml:space="preserve">, while the </w:t>
      </w:r>
      <w:r w:rsidRPr="00AE0D4C">
        <w:rPr>
          <w:rStyle w:val="StyleUnderline"/>
        </w:rPr>
        <w:t>Supreme Court's fascination with</w:t>
      </w:r>
      <w:r w:rsidRPr="00AE0D4C">
        <w:rPr>
          <w:sz w:val="16"/>
        </w:rPr>
        <w:t xml:space="preserve"> </w:t>
      </w:r>
      <w:r w:rsidRPr="00AE0D4C">
        <w:rPr>
          <w:rStyle w:val="Emphasis"/>
        </w:rPr>
        <w:t>abstraction</w:t>
      </w:r>
      <w:r w:rsidRPr="00AE0D4C">
        <w:rPr>
          <w:sz w:val="16"/>
        </w:rPr>
        <w:t xml:space="preserve"> and flexibility has </w:t>
      </w:r>
      <w:r w:rsidRPr="00AE0D4C">
        <w:rPr>
          <w:rStyle w:val="StyleUnderline"/>
        </w:rPr>
        <w:t>made it easier to</w:t>
      </w:r>
      <w:r w:rsidRPr="00AE0D4C">
        <w:rPr>
          <w:sz w:val="16"/>
        </w:rPr>
        <w:t xml:space="preserve"> </w:t>
      </w:r>
      <w:r w:rsidRPr="00AE0D4C">
        <w:rPr>
          <w:rStyle w:val="Emphasis"/>
        </w:rPr>
        <w:t>invalidate</w:t>
      </w:r>
      <w:r w:rsidRPr="00AE0D4C">
        <w:rPr>
          <w:sz w:val="16"/>
        </w:rPr>
        <w:t xml:space="preserve"> </w:t>
      </w:r>
      <w:r w:rsidRPr="00AE0D4C">
        <w:rPr>
          <w:rStyle w:val="Emphasis"/>
        </w:rPr>
        <w:t>patents</w:t>
      </w:r>
      <w:r w:rsidRPr="00AE0D4C">
        <w:rPr>
          <w:sz w:val="16"/>
        </w:rPr>
        <w:t>.</w:t>
      </w:r>
    </w:p>
    <w:p w14:paraId="13363479" w14:textId="77777777" w:rsidR="00FA572F" w:rsidRDefault="00FA572F" w:rsidP="00FA572F">
      <w:pPr>
        <w:rPr>
          <w:sz w:val="16"/>
        </w:rPr>
      </w:pPr>
    </w:p>
    <w:p w14:paraId="2187B40A" w14:textId="77777777" w:rsidR="00FA572F" w:rsidRDefault="00FA572F" w:rsidP="00FA572F">
      <w:pPr>
        <w:rPr>
          <w:sz w:val="16"/>
        </w:rPr>
      </w:pPr>
    </w:p>
    <w:p w14:paraId="6E12B24E" w14:textId="77777777" w:rsidR="00FA572F" w:rsidRPr="00527ADD" w:rsidRDefault="00FA572F" w:rsidP="00FA572F">
      <w:pPr>
        <w:pStyle w:val="Heading4"/>
      </w:pPr>
      <w:r>
        <w:t xml:space="preserve">Solves patent </w:t>
      </w:r>
      <w:r>
        <w:rPr>
          <w:u w:val="single"/>
        </w:rPr>
        <w:t>quality</w:t>
      </w:r>
      <w:r>
        <w:t xml:space="preserve"> by making enforcement </w:t>
      </w:r>
      <w:r>
        <w:rPr>
          <w:u w:val="single"/>
        </w:rPr>
        <w:t>harder</w:t>
      </w:r>
      <w:r>
        <w:t xml:space="preserve">. Barriers to enforcement are </w:t>
      </w:r>
      <w:r>
        <w:rPr>
          <w:u w:val="single"/>
        </w:rPr>
        <w:t>only</w:t>
      </w:r>
      <w:r>
        <w:t xml:space="preserve"> pre-emption-based, which means the counterplan </w:t>
      </w:r>
      <w:r>
        <w:rPr>
          <w:u w:val="single"/>
        </w:rPr>
        <w:t>solves</w:t>
      </w:r>
      <w:r>
        <w:t xml:space="preserve"> any deficits. </w:t>
      </w:r>
    </w:p>
    <w:p w14:paraId="5E4F4FE6" w14:textId="77777777" w:rsidR="00FA572F" w:rsidRDefault="00FA572F" w:rsidP="00FA572F">
      <w:r>
        <w:t xml:space="preserve">Roger Allan </w:t>
      </w:r>
      <w:r w:rsidRPr="00754D39">
        <w:rPr>
          <w:rStyle w:val="Style13ptBold"/>
        </w:rPr>
        <w:t>Ford</w:t>
      </w:r>
      <w:r>
        <w:t xml:space="preserve">, </w:t>
      </w:r>
      <w:r w:rsidRPr="00246270">
        <w:rPr>
          <w:rStyle w:val="Style13ptBold"/>
        </w:rPr>
        <w:t>2017</w:t>
      </w:r>
      <w:r>
        <w:t>, The Uneasy Case for Patent Federalism, Ford is an Associate Professor of Law, University of New Hampshire School of Law; Faculty Fellow, Franklin Pierce Center for Intellectual Property, Wisconsin L. Rev. 551, http://scholars.unh.edu/law_facpub/276/, Accessed: 7-28-2024, //ONHS IF, pp. 580-581</w:t>
      </w:r>
    </w:p>
    <w:p w14:paraId="23B9043F" w14:textId="77777777" w:rsidR="00FA572F" w:rsidRPr="00527ADD" w:rsidRDefault="00FA572F" w:rsidP="00FA572F">
      <w:pPr>
        <w:rPr>
          <w:sz w:val="16"/>
        </w:rPr>
      </w:pPr>
      <w:r w:rsidRPr="00527ADD">
        <w:rPr>
          <w:sz w:val="16"/>
        </w:rPr>
        <w:t xml:space="preserve">First, the </w:t>
      </w:r>
      <w:r w:rsidRPr="006B179F">
        <w:rPr>
          <w:rStyle w:val="StyleUnderline"/>
        </w:rPr>
        <w:t xml:space="preserve">state laws help </w:t>
      </w:r>
      <w:r w:rsidRPr="006B179F">
        <w:rPr>
          <w:rStyle w:val="Emphasis"/>
        </w:rPr>
        <w:t>respond</w:t>
      </w:r>
      <w:r w:rsidRPr="00527ADD">
        <w:rPr>
          <w:sz w:val="16"/>
        </w:rPr>
        <w:t xml:space="preserve"> </w:t>
      </w:r>
      <w:r w:rsidRPr="006B179F">
        <w:rPr>
          <w:rStyle w:val="StyleUnderline"/>
        </w:rPr>
        <w:t>to the</w:t>
      </w:r>
      <w:r w:rsidRPr="00527ADD">
        <w:rPr>
          <w:sz w:val="16"/>
        </w:rPr>
        <w:t xml:space="preserve"> </w:t>
      </w:r>
      <w:r w:rsidRPr="006B179F">
        <w:rPr>
          <w:rStyle w:val="Emphasis"/>
        </w:rPr>
        <w:t>patent-quality critique</w:t>
      </w:r>
      <w:r w:rsidRPr="00527ADD">
        <w:rPr>
          <w:sz w:val="16"/>
        </w:rPr>
        <w:t xml:space="preserve"> by </w:t>
      </w:r>
      <w:r w:rsidRPr="006B179F">
        <w:rPr>
          <w:rStyle w:val="StyleUnderline"/>
        </w:rPr>
        <w:t>making</w:t>
      </w:r>
      <w:r w:rsidRPr="00527ADD">
        <w:rPr>
          <w:sz w:val="16"/>
        </w:rPr>
        <w:t xml:space="preserve"> </w:t>
      </w:r>
      <w:r w:rsidRPr="006B179F">
        <w:rPr>
          <w:rStyle w:val="StyleUnderline"/>
        </w:rPr>
        <w:t>it</w:t>
      </w:r>
      <w:r w:rsidRPr="00527ADD">
        <w:rPr>
          <w:sz w:val="16"/>
        </w:rPr>
        <w:t xml:space="preserve"> </w:t>
      </w:r>
      <w:r w:rsidRPr="006B179F">
        <w:rPr>
          <w:rStyle w:val="Emphasis"/>
        </w:rPr>
        <w:t>harder</w:t>
      </w:r>
      <w:r w:rsidRPr="00527ADD">
        <w:rPr>
          <w:sz w:val="16"/>
        </w:rPr>
        <w:t xml:space="preserve"> </w:t>
      </w:r>
      <w:r w:rsidRPr="006B179F">
        <w:rPr>
          <w:rStyle w:val="StyleUnderline"/>
        </w:rPr>
        <w:t>to</w:t>
      </w:r>
      <w:r w:rsidRPr="00527ADD">
        <w:rPr>
          <w:sz w:val="16"/>
        </w:rPr>
        <w:t xml:space="preserve"> </w:t>
      </w:r>
      <w:r w:rsidRPr="006B179F">
        <w:rPr>
          <w:rStyle w:val="StyleUnderline"/>
        </w:rPr>
        <w:t>enforce</w:t>
      </w:r>
      <w:r w:rsidRPr="00527ADD">
        <w:rPr>
          <w:sz w:val="16"/>
        </w:rPr>
        <w:t xml:space="preserve"> </w:t>
      </w:r>
      <w:r w:rsidRPr="006B179F">
        <w:rPr>
          <w:rStyle w:val="StyleUnderline"/>
        </w:rPr>
        <w:t>low-quality</w:t>
      </w:r>
      <w:r w:rsidRPr="00527ADD">
        <w:rPr>
          <w:sz w:val="16"/>
        </w:rPr>
        <w:t xml:space="preserve"> </w:t>
      </w:r>
      <w:r w:rsidRPr="006B179F">
        <w:rPr>
          <w:rStyle w:val="Emphasis"/>
        </w:rPr>
        <w:t>patents</w:t>
      </w:r>
      <w:r w:rsidRPr="00527ADD">
        <w:rPr>
          <w:sz w:val="16"/>
        </w:rPr>
        <w:t xml:space="preserve">. They do this in several ways. Some </w:t>
      </w:r>
      <w:r w:rsidRPr="00527ADD">
        <w:rPr>
          <w:rStyle w:val="StyleUnderline"/>
        </w:rPr>
        <w:t>state laws</w:t>
      </w:r>
      <w:r w:rsidRPr="00527ADD">
        <w:rPr>
          <w:sz w:val="16"/>
        </w:rPr>
        <w:t xml:space="preserve"> specifically </w:t>
      </w:r>
      <w:r w:rsidRPr="00527ADD">
        <w:rPr>
          <w:rStyle w:val="StyleUnderline"/>
        </w:rPr>
        <w:t>consider</w:t>
      </w:r>
      <w:r w:rsidRPr="00527ADD">
        <w:rPr>
          <w:sz w:val="16"/>
        </w:rPr>
        <w:t xml:space="preserve"> the </w:t>
      </w:r>
      <w:r w:rsidRPr="00527ADD">
        <w:rPr>
          <w:rStyle w:val="Emphasis"/>
        </w:rPr>
        <w:t>quality</w:t>
      </w:r>
      <w:r w:rsidRPr="00527ADD">
        <w:rPr>
          <w:sz w:val="16"/>
        </w:rPr>
        <w:t xml:space="preserve"> </w:t>
      </w:r>
      <w:r w:rsidRPr="00527ADD">
        <w:rPr>
          <w:rStyle w:val="StyleUnderline"/>
        </w:rPr>
        <w:t>of the patent</w:t>
      </w:r>
      <w:r w:rsidRPr="00527ADD">
        <w:rPr>
          <w:sz w:val="16"/>
        </w:rPr>
        <w:t xml:space="preserve">. The Vermont law, for instance, asks whether “[t]he claim or assertion of patent infringement is meritless, and the person knew, or should have known, that the claim or assertion is meritless”116 and whether the patent holder “offers to license the patent for an amount that is not based on a reasonable estimate of the value of the license.”117 If so, that weighs in favor of a bad-faith finding. </w:t>
      </w:r>
      <w:r w:rsidRPr="00527ADD">
        <w:rPr>
          <w:rStyle w:val="StyleUnderline"/>
        </w:rPr>
        <w:t>State laws can also impose</w:t>
      </w:r>
      <w:r w:rsidRPr="00527ADD">
        <w:rPr>
          <w:sz w:val="16"/>
        </w:rPr>
        <w:t xml:space="preserve"> </w:t>
      </w:r>
      <w:r w:rsidRPr="00527ADD">
        <w:rPr>
          <w:rStyle w:val="Emphasis"/>
        </w:rPr>
        <w:t>due-diligence</w:t>
      </w:r>
      <w:r w:rsidRPr="00527ADD">
        <w:rPr>
          <w:sz w:val="16"/>
        </w:rPr>
        <w:t xml:space="preserve"> </w:t>
      </w:r>
      <w:r w:rsidRPr="00527ADD">
        <w:rPr>
          <w:rStyle w:val="StyleUnderline"/>
        </w:rPr>
        <w:t>requirements</w:t>
      </w:r>
      <w:r w:rsidRPr="00527ADD">
        <w:rPr>
          <w:sz w:val="16"/>
        </w:rPr>
        <w:t xml:space="preserve"> that are </w:t>
      </w:r>
      <w:r w:rsidRPr="00527ADD">
        <w:rPr>
          <w:rStyle w:val="Emphasis"/>
        </w:rPr>
        <w:t>hard to satisfy</w:t>
      </w:r>
      <w:r w:rsidRPr="00527ADD">
        <w:rPr>
          <w:sz w:val="16"/>
        </w:rPr>
        <w:t xml:space="preserve"> </w:t>
      </w:r>
      <w:r w:rsidRPr="00527ADD">
        <w:rPr>
          <w:rStyle w:val="StyleUnderline"/>
        </w:rPr>
        <w:t>with a low-quality patent</w:t>
      </w:r>
      <w:r w:rsidRPr="00527ADD">
        <w:rPr>
          <w:sz w:val="16"/>
        </w:rPr>
        <w:t xml:space="preserve">. Vermont again, for instance, asks whether the patent holder “fails to conduct an analysis comparing the claims in the patent to the target’s products, services, and technology,” or when such an analysis was done, whether it “does not identify specific areas in which the products, services, and technology are covered by the claims in the patent.”118 It is </w:t>
      </w:r>
      <w:r w:rsidRPr="00527ADD">
        <w:rPr>
          <w:rStyle w:val="StyleUnderline"/>
        </w:rPr>
        <w:t>difficult to provide a</w:t>
      </w:r>
      <w:r w:rsidRPr="00527ADD">
        <w:rPr>
          <w:sz w:val="16"/>
        </w:rPr>
        <w:t xml:space="preserve"> </w:t>
      </w:r>
      <w:r w:rsidRPr="00527ADD">
        <w:rPr>
          <w:rStyle w:val="Emphasis"/>
        </w:rPr>
        <w:t>good-faith analysis</w:t>
      </w:r>
      <w:r w:rsidRPr="00527ADD">
        <w:rPr>
          <w:sz w:val="16"/>
        </w:rPr>
        <w:t xml:space="preserve"> </w:t>
      </w:r>
      <w:r w:rsidRPr="00527ADD">
        <w:rPr>
          <w:rStyle w:val="StyleUnderline"/>
        </w:rPr>
        <w:t>of conduct infringing a low-quality patent</w:t>
      </w:r>
      <w:r w:rsidRPr="00527ADD">
        <w:rPr>
          <w:sz w:val="16"/>
        </w:rPr>
        <w:t xml:space="preserve">. And </w:t>
      </w:r>
      <w:r w:rsidRPr="00527ADD">
        <w:rPr>
          <w:rStyle w:val="StyleUnderline"/>
        </w:rPr>
        <w:t>state laws can</w:t>
      </w:r>
      <w:r w:rsidRPr="00527ADD">
        <w:rPr>
          <w:sz w:val="16"/>
        </w:rPr>
        <w:t xml:space="preserve"> </w:t>
      </w:r>
      <w:r w:rsidRPr="00527ADD">
        <w:rPr>
          <w:rStyle w:val="Emphasis"/>
        </w:rPr>
        <w:t>ban</w:t>
      </w:r>
      <w:r w:rsidRPr="00527ADD">
        <w:rPr>
          <w:sz w:val="16"/>
        </w:rPr>
        <w:t xml:space="preserve"> </w:t>
      </w:r>
      <w:r w:rsidRPr="00527ADD">
        <w:rPr>
          <w:rStyle w:val="StyleUnderline"/>
        </w:rPr>
        <w:t>false threats to sue</w:t>
      </w:r>
      <w:r w:rsidRPr="00527ADD">
        <w:rPr>
          <w:sz w:val="16"/>
        </w:rPr>
        <w:t xml:space="preserve">, as Illinois has done; </w:t>
      </w:r>
      <w:r w:rsidRPr="00527ADD">
        <w:rPr>
          <w:rStyle w:val="StyleUnderline"/>
        </w:rPr>
        <w:t>this has a</w:t>
      </w:r>
      <w:r w:rsidRPr="00527ADD">
        <w:rPr>
          <w:sz w:val="16"/>
        </w:rPr>
        <w:t xml:space="preserve"> </w:t>
      </w:r>
      <w:r w:rsidRPr="00527ADD">
        <w:rPr>
          <w:rStyle w:val="Emphasis"/>
        </w:rPr>
        <w:t>disproportionate</w:t>
      </w:r>
      <w:r w:rsidRPr="00527ADD">
        <w:rPr>
          <w:sz w:val="16"/>
        </w:rPr>
        <w:t xml:space="preserve"> </w:t>
      </w:r>
      <w:r w:rsidRPr="00527ADD">
        <w:rPr>
          <w:rStyle w:val="StyleUnderline"/>
        </w:rPr>
        <w:t>impact</w:t>
      </w:r>
      <w:r w:rsidRPr="00527ADD">
        <w:rPr>
          <w:sz w:val="16"/>
        </w:rPr>
        <w:t xml:space="preserve"> </w:t>
      </w:r>
      <w:r w:rsidRPr="00527ADD">
        <w:rPr>
          <w:rStyle w:val="StyleUnderline"/>
        </w:rPr>
        <w:t>on</w:t>
      </w:r>
      <w:r w:rsidRPr="00527ADD">
        <w:rPr>
          <w:sz w:val="16"/>
        </w:rPr>
        <w:t xml:space="preserve"> </w:t>
      </w:r>
      <w:r w:rsidRPr="00527ADD">
        <w:rPr>
          <w:rStyle w:val="Emphasis"/>
        </w:rPr>
        <w:t>low-quality</w:t>
      </w:r>
      <w:r w:rsidRPr="00527ADD">
        <w:rPr>
          <w:sz w:val="16"/>
        </w:rPr>
        <w:t xml:space="preserve"> </w:t>
      </w:r>
      <w:r w:rsidRPr="00527ADD">
        <w:rPr>
          <w:rStyle w:val="StyleUnderline"/>
        </w:rPr>
        <w:t>patents</w:t>
      </w:r>
      <w:r w:rsidRPr="00527ADD">
        <w:rPr>
          <w:sz w:val="16"/>
        </w:rPr>
        <w:t xml:space="preserve">, since </w:t>
      </w:r>
      <w:r w:rsidRPr="00527ADD">
        <w:rPr>
          <w:rStyle w:val="StyleUnderline"/>
        </w:rPr>
        <w:t>patent holders who realize that their patents are vulnerable are</w:t>
      </w:r>
      <w:r w:rsidRPr="00527ADD">
        <w:rPr>
          <w:sz w:val="16"/>
        </w:rPr>
        <w:t xml:space="preserve"> much </w:t>
      </w:r>
      <w:r w:rsidRPr="00527ADD">
        <w:rPr>
          <w:rStyle w:val="Emphasis"/>
        </w:rPr>
        <w:t>less likely</w:t>
      </w:r>
      <w:r w:rsidRPr="00527ADD">
        <w:rPr>
          <w:sz w:val="16"/>
        </w:rPr>
        <w:t xml:space="preserve"> </w:t>
      </w:r>
      <w:r w:rsidRPr="00527ADD">
        <w:rPr>
          <w:rStyle w:val="StyleUnderline"/>
        </w:rPr>
        <w:t>to follow through on litigation threats</w:t>
      </w:r>
      <w:r w:rsidRPr="00527ADD">
        <w:rPr>
          <w:sz w:val="16"/>
        </w:rPr>
        <w:t>.119</w:t>
      </w:r>
    </w:p>
    <w:p w14:paraId="0BE4A8A0" w14:textId="77777777" w:rsidR="00FA572F" w:rsidRPr="00527ADD" w:rsidRDefault="00FA572F" w:rsidP="00FA572F">
      <w:pPr>
        <w:rPr>
          <w:sz w:val="16"/>
        </w:rPr>
      </w:pPr>
      <w:r w:rsidRPr="00527ADD">
        <w:rPr>
          <w:sz w:val="16"/>
        </w:rPr>
        <w:t xml:space="preserve">State laws are not, however, a perfect response to the patent-quality critique, since instead of focusing on invalid patents, they focus on a patent holder’s investigation into a target’s allegedly infringing conduct. This is a key disconnect in the state laws: </w:t>
      </w:r>
      <w:r w:rsidRPr="00527ADD">
        <w:rPr>
          <w:rStyle w:val="StyleUnderline"/>
        </w:rPr>
        <w:t xml:space="preserve">no state has gone after low-quality patents </w:t>
      </w:r>
      <w:r w:rsidRPr="00527ADD">
        <w:rPr>
          <w:rStyle w:val="Emphasis"/>
        </w:rPr>
        <w:t>directly</w:t>
      </w:r>
      <w:r w:rsidRPr="00527ADD">
        <w:rPr>
          <w:sz w:val="16"/>
        </w:rPr>
        <w:t xml:space="preserve">, such as by forcing patent holders to undertake validity analyses or to justify their patents’ validity in demand letters. Such </w:t>
      </w:r>
      <w:r w:rsidRPr="00527ADD">
        <w:rPr>
          <w:rStyle w:val="StyleUnderline"/>
        </w:rPr>
        <w:t>laws</w:t>
      </w:r>
      <w:r w:rsidRPr="00527ADD">
        <w:rPr>
          <w:sz w:val="16"/>
        </w:rPr>
        <w:t xml:space="preserve"> </w:t>
      </w:r>
      <w:r w:rsidRPr="00527ADD">
        <w:rPr>
          <w:rStyle w:val="StyleUnderline"/>
        </w:rPr>
        <w:t>would</w:t>
      </w:r>
      <w:r w:rsidRPr="00527ADD">
        <w:rPr>
          <w:sz w:val="16"/>
        </w:rPr>
        <w:t xml:space="preserve"> almost certainly </w:t>
      </w:r>
      <w:r w:rsidRPr="00527ADD">
        <w:rPr>
          <w:rStyle w:val="Emphasis"/>
        </w:rPr>
        <w:t>be preempted</w:t>
      </w:r>
      <w:r w:rsidRPr="00527ADD">
        <w:rPr>
          <w:sz w:val="16"/>
        </w:rPr>
        <w:t xml:space="preserve">, since federal law is clear that patents are entitled to a presumption of validity.120 And although the overlap between low-quality patents and the pre-suit behavior targeted by the state laws is high, it is not perfect; in particular, state laws do more to affect patent holders with weak infringement cases than with weak invalidity cases, due to that presumption of validity. </w:t>
      </w:r>
    </w:p>
    <w:p w14:paraId="5E25BD64" w14:textId="77777777" w:rsidR="00FA572F" w:rsidRPr="00527ADD" w:rsidRDefault="00FA572F" w:rsidP="00FA572F">
      <w:pPr>
        <w:rPr>
          <w:sz w:val="16"/>
        </w:rPr>
      </w:pPr>
    </w:p>
    <w:p w14:paraId="68DF992A" w14:textId="77777777" w:rsidR="00FA572F" w:rsidRPr="00E57D30" w:rsidRDefault="00FA572F" w:rsidP="00FA572F">
      <w:pPr>
        <w:pStyle w:val="Heading4"/>
      </w:pPr>
      <w:r>
        <w:t xml:space="preserve">Solves </w:t>
      </w:r>
      <w:r>
        <w:rPr>
          <w:u w:val="single"/>
        </w:rPr>
        <w:t>nuisance</w:t>
      </w:r>
      <w:r>
        <w:t xml:space="preserve"> AND </w:t>
      </w:r>
      <w:r>
        <w:rPr>
          <w:u w:val="single"/>
        </w:rPr>
        <w:t>end-user</w:t>
      </w:r>
      <w:r>
        <w:t xml:space="preserve"> litigation. </w:t>
      </w:r>
    </w:p>
    <w:p w14:paraId="6503D96A" w14:textId="77777777" w:rsidR="00FA572F" w:rsidRDefault="00FA572F" w:rsidP="00FA572F">
      <w:r>
        <w:t xml:space="preserve">Roger Allan </w:t>
      </w:r>
      <w:r w:rsidRPr="00754D39">
        <w:rPr>
          <w:rStyle w:val="Style13ptBold"/>
        </w:rPr>
        <w:t>Ford</w:t>
      </w:r>
      <w:r>
        <w:t xml:space="preserve">, </w:t>
      </w:r>
      <w:r w:rsidRPr="00246270">
        <w:rPr>
          <w:rStyle w:val="Style13ptBold"/>
        </w:rPr>
        <w:t>2017</w:t>
      </w:r>
      <w:r>
        <w:t>, The Uneasy Case for Patent Federalism, Ford is an Associate Professor of Law, University of New Hampshire School of Law; Faculty Fellow, Franklin Pierce Center for Intellectual Property, Wisconsin L. Rev. 551, http://scholars.unh.edu/law_facpub/276/, Accessed: 7-28-2024, //ONHS IF, pp. 581-583</w:t>
      </w:r>
    </w:p>
    <w:p w14:paraId="5FB8ACB2" w14:textId="77777777" w:rsidR="00FA572F" w:rsidRPr="009D7B99" w:rsidRDefault="00FA572F" w:rsidP="00FA572F">
      <w:pPr>
        <w:rPr>
          <w:sz w:val="16"/>
        </w:rPr>
      </w:pPr>
      <w:r w:rsidRPr="009D7B99">
        <w:rPr>
          <w:sz w:val="16"/>
        </w:rPr>
        <w:t xml:space="preserve">Second, </w:t>
      </w:r>
      <w:r w:rsidRPr="009D7B99">
        <w:rPr>
          <w:rStyle w:val="StyleUnderline"/>
        </w:rPr>
        <w:t xml:space="preserve">states can respond to </w:t>
      </w:r>
      <w:r w:rsidRPr="009D7B99">
        <w:rPr>
          <w:rStyle w:val="Emphasis"/>
        </w:rPr>
        <w:t>nuisance</w:t>
      </w:r>
      <w:r w:rsidRPr="009D7B99">
        <w:rPr>
          <w:sz w:val="16"/>
        </w:rPr>
        <w:t xml:space="preserve"> litigation </w:t>
      </w:r>
      <w:r w:rsidRPr="009D7B99">
        <w:rPr>
          <w:rStyle w:val="StyleUnderline"/>
        </w:rPr>
        <w:t>and</w:t>
      </w:r>
      <w:r w:rsidRPr="009D7B99">
        <w:rPr>
          <w:sz w:val="16"/>
        </w:rPr>
        <w:t xml:space="preserve"> </w:t>
      </w:r>
      <w:r w:rsidRPr="009D7B99">
        <w:rPr>
          <w:rStyle w:val="Emphasis"/>
        </w:rPr>
        <w:t>end-user litigation</w:t>
      </w:r>
      <w:r w:rsidRPr="009D7B99">
        <w:rPr>
          <w:sz w:val="16"/>
        </w:rPr>
        <w:t xml:space="preserve"> by </w:t>
      </w:r>
      <w:r w:rsidRPr="009D7B99">
        <w:rPr>
          <w:rStyle w:val="StyleUnderline"/>
        </w:rPr>
        <w:t>increasing the cost of these mass-litigation strategies</w:t>
      </w:r>
      <w:r w:rsidRPr="009D7B99">
        <w:rPr>
          <w:sz w:val="16"/>
        </w:rPr>
        <w:t xml:space="preserve"> enough to </w:t>
      </w:r>
      <w:r w:rsidRPr="009D7B99">
        <w:rPr>
          <w:rStyle w:val="StyleUnderline"/>
        </w:rPr>
        <w:t>make them</w:t>
      </w:r>
      <w:r w:rsidRPr="009D7B99">
        <w:rPr>
          <w:sz w:val="16"/>
        </w:rPr>
        <w:t xml:space="preserve"> </w:t>
      </w:r>
      <w:r w:rsidRPr="009D7B99">
        <w:rPr>
          <w:rStyle w:val="Emphasis"/>
        </w:rPr>
        <w:t>uneconomical</w:t>
      </w:r>
      <w:r w:rsidRPr="009D7B99">
        <w:rPr>
          <w:sz w:val="16"/>
        </w:rPr>
        <w:t xml:space="preserve">. MPHJ, the scanner troll, sent more than 16,000 demand letters to small businesses,121 and just like senders of spam email, MPHJ’s entire business model depended on the low cost of sending letters. If even a small percentage of recipients agreed to license the asserted patents, then that small upfront cost would be more than covered by licensing revenue. But </w:t>
      </w:r>
      <w:r w:rsidRPr="009D7B99">
        <w:rPr>
          <w:rStyle w:val="StyleUnderline"/>
        </w:rPr>
        <w:t>if state law</w:t>
      </w:r>
      <w:r w:rsidRPr="009D7B99">
        <w:rPr>
          <w:sz w:val="16"/>
        </w:rPr>
        <w:t xml:space="preserve"> </w:t>
      </w:r>
      <w:r w:rsidRPr="009D7B99">
        <w:rPr>
          <w:rStyle w:val="Emphasis"/>
        </w:rPr>
        <w:t>increases</w:t>
      </w:r>
      <w:r w:rsidRPr="009D7B99">
        <w:rPr>
          <w:sz w:val="16"/>
        </w:rPr>
        <w:t xml:space="preserve"> the </w:t>
      </w:r>
      <w:r w:rsidRPr="009D7B99">
        <w:rPr>
          <w:rStyle w:val="Emphasis"/>
        </w:rPr>
        <w:t>cost</w:t>
      </w:r>
      <w:r w:rsidRPr="009D7B99">
        <w:rPr>
          <w:sz w:val="16"/>
        </w:rPr>
        <w:t xml:space="preserve"> </w:t>
      </w:r>
      <w:r w:rsidRPr="009D7B99">
        <w:rPr>
          <w:rStyle w:val="StyleUnderline"/>
        </w:rPr>
        <w:t xml:space="preserve">of sending demand letters, then a company </w:t>
      </w:r>
      <w:r w:rsidRPr="009D7B99">
        <w:rPr>
          <w:rStyle w:val="Emphasis"/>
        </w:rPr>
        <w:t>cannot adopt</w:t>
      </w:r>
      <w:r w:rsidRPr="009D7B99">
        <w:rPr>
          <w:rStyle w:val="StyleUnderline"/>
        </w:rPr>
        <w:t xml:space="preserve"> the spammer strategy</w:t>
      </w:r>
      <w:r w:rsidRPr="009D7B99">
        <w:rPr>
          <w:sz w:val="16"/>
        </w:rPr>
        <w:t xml:space="preserve">. And other provisions have similar effects; for instance, provisions that </w:t>
      </w:r>
      <w:r w:rsidRPr="009D7B99">
        <w:rPr>
          <w:rStyle w:val="StyleUnderline"/>
        </w:rPr>
        <w:t>ban false threats to sue, or inflated royalty demands, reduce</w:t>
      </w:r>
      <w:r w:rsidRPr="009D7B99">
        <w:rPr>
          <w:sz w:val="16"/>
        </w:rPr>
        <w:t xml:space="preserve"> the </w:t>
      </w:r>
      <w:r w:rsidRPr="009D7B99">
        <w:rPr>
          <w:rStyle w:val="Emphasis"/>
        </w:rPr>
        <w:t>effectiveness</w:t>
      </w:r>
      <w:r w:rsidRPr="009D7B99">
        <w:rPr>
          <w:sz w:val="16"/>
        </w:rPr>
        <w:t xml:space="preserve"> </w:t>
      </w:r>
      <w:r w:rsidRPr="009D7B99">
        <w:rPr>
          <w:rStyle w:val="StyleUnderline"/>
        </w:rPr>
        <w:t>of the strategy</w:t>
      </w:r>
      <w:r w:rsidRPr="009D7B99">
        <w:rPr>
          <w:sz w:val="16"/>
        </w:rPr>
        <w:t xml:space="preserve"> because they </w:t>
      </w:r>
      <w:r w:rsidRPr="009D7B99">
        <w:rPr>
          <w:rStyle w:val="StyleUnderline"/>
        </w:rPr>
        <w:t>limit</w:t>
      </w:r>
      <w:r w:rsidRPr="009D7B99">
        <w:rPr>
          <w:sz w:val="16"/>
        </w:rPr>
        <w:t xml:space="preserve"> the </w:t>
      </w:r>
      <w:r w:rsidRPr="009D7B99">
        <w:rPr>
          <w:rStyle w:val="Emphasis"/>
        </w:rPr>
        <w:t>patent holder’s</w:t>
      </w:r>
      <w:r w:rsidRPr="009D7B99">
        <w:rPr>
          <w:sz w:val="16"/>
        </w:rPr>
        <w:t xml:space="preserve"> </w:t>
      </w:r>
      <w:r w:rsidRPr="009D7B99">
        <w:rPr>
          <w:rStyle w:val="StyleUnderline"/>
        </w:rPr>
        <w:t>ability</w:t>
      </w:r>
      <w:r w:rsidRPr="009D7B99">
        <w:rPr>
          <w:sz w:val="16"/>
        </w:rPr>
        <w:t xml:space="preserve"> </w:t>
      </w:r>
      <w:r w:rsidRPr="009D7B99">
        <w:rPr>
          <w:rStyle w:val="StyleUnderline"/>
        </w:rPr>
        <w:t>to extract settlements</w:t>
      </w:r>
      <w:r w:rsidRPr="009D7B99">
        <w:rPr>
          <w:sz w:val="16"/>
        </w:rPr>
        <w:t xml:space="preserve">. </w:t>
      </w:r>
    </w:p>
    <w:p w14:paraId="4AC605CD" w14:textId="77777777" w:rsidR="00FA572F" w:rsidRPr="009D7B99" w:rsidRDefault="00FA572F" w:rsidP="00FA572F">
      <w:pPr>
        <w:rPr>
          <w:sz w:val="16"/>
        </w:rPr>
      </w:pPr>
      <w:r w:rsidRPr="009D7B99">
        <w:rPr>
          <w:rStyle w:val="StyleUnderline"/>
        </w:rPr>
        <w:t>State</w:t>
      </w:r>
      <w:r w:rsidRPr="009D7B99">
        <w:rPr>
          <w:sz w:val="16"/>
        </w:rPr>
        <w:t xml:space="preserve"> anti-patent </w:t>
      </w:r>
      <w:r w:rsidRPr="009D7B99">
        <w:rPr>
          <w:rStyle w:val="StyleUnderline"/>
        </w:rPr>
        <w:t>laws</w:t>
      </w:r>
      <w:r w:rsidRPr="009D7B99">
        <w:rPr>
          <w:sz w:val="16"/>
        </w:rPr>
        <w:t xml:space="preserve"> are </w:t>
      </w:r>
      <w:r w:rsidRPr="009D7B99">
        <w:rPr>
          <w:rStyle w:val="Emphasis"/>
        </w:rPr>
        <w:t>well suited</w:t>
      </w:r>
      <w:r w:rsidRPr="009D7B99">
        <w:rPr>
          <w:sz w:val="16"/>
        </w:rPr>
        <w:t xml:space="preserve"> </w:t>
      </w:r>
      <w:r w:rsidRPr="009D7B99">
        <w:rPr>
          <w:rStyle w:val="StyleUnderline"/>
        </w:rPr>
        <w:t>to</w:t>
      </w:r>
      <w:r w:rsidRPr="009D7B99">
        <w:rPr>
          <w:sz w:val="16"/>
        </w:rPr>
        <w:t xml:space="preserve"> </w:t>
      </w:r>
      <w:r w:rsidRPr="009D7B99">
        <w:rPr>
          <w:rStyle w:val="StyleUnderline"/>
        </w:rPr>
        <w:t>combatting</w:t>
      </w:r>
      <w:r w:rsidRPr="009D7B99">
        <w:rPr>
          <w:sz w:val="16"/>
        </w:rPr>
        <w:t xml:space="preserve"> these </w:t>
      </w:r>
      <w:r w:rsidRPr="009D7B99">
        <w:rPr>
          <w:rStyle w:val="StyleUnderline"/>
        </w:rPr>
        <w:t>end-user and nuisance-litigation strategies</w:t>
      </w:r>
      <w:r w:rsidRPr="009D7B99">
        <w:rPr>
          <w:sz w:val="16"/>
        </w:rPr>
        <w:t xml:space="preserve">. The scanner-troll cases that inspired states to get involved were classic end-user cases, for instance, brought against small businesses that had no role in designing or producing the allegedly infringing products. </w:t>
      </w:r>
      <w:proofErr w:type="gramStart"/>
      <w:r w:rsidRPr="009D7B99">
        <w:rPr>
          <w:sz w:val="16"/>
        </w:rPr>
        <w:t>The state</w:t>
      </w:r>
      <w:proofErr w:type="gramEnd"/>
      <w:r w:rsidRPr="009D7B99">
        <w:rPr>
          <w:sz w:val="16"/>
        </w:rPr>
        <w:t xml:space="preserve"> laws would </w:t>
      </w:r>
      <w:r w:rsidRPr="009D7B99">
        <w:rPr>
          <w:rStyle w:val="StyleUnderline"/>
        </w:rPr>
        <w:t>make it</w:t>
      </w:r>
      <w:r w:rsidRPr="009D7B99">
        <w:rPr>
          <w:sz w:val="16"/>
        </w:rPr>
        <w:t xml:space="preserve"> </w:t>
      </w:r>
      <w:r w:rsidRPr="009D7B99">
        <w:rPr>
          <w:rStyle w:val="Emphasis"/>
        </w:rPr>
        <w:t>significantly harder</w:t>
      </w:r>
      <w:r w:rsidRPr="009D7B99">
        <w:rPr>
          <w:sz w:val="16"/>
        </w:rPr>
        <w:t xml:space="preserve"> </w:t>
      </w:r>
      <w:r w:rsidRPr="009D7B99">
        <w:rPr>
          <w:rStyle w:val="StyleUnderline"/>
        </w:rPr>
        <w:t>to bring such cases</w:t>
      </w:r>
      <w:r w:rsidRPr="009D7B99">
        <w:rPr>
          <w:sz w:val="16"/>
        </w:rPr>
        <w:t xml:space="preserve">, since they would </w:t>
      </w:r>
      <w:r w:rsidRPr="009D7B99">
        <w:rPr>
          <w:rStyle w:val="StyleUnderline"/>
        </w:rPr>
        <w:t>disproportionately raise the cost</w:t>
      </w:r>
      <w:r w:rsidRPr="009D7B99">
        <w:rPr>
          <w:sz w:val="16"/>
        </w:rPr>
        <w:t xml:space="preserve"> of bringing end-user cases. This is so because the pre-suit requirements imposed by the state laws impose costs—of investigating the defendant’s infringing activity, preparing infringement allegations, and so forth—that are essentially fixed per case. But end-user cases are likely to be smaller in scale, so these costs reflect a greater portion of the overall burden of bringing a patent case. If the scanner trolls had to satisfy the pre-suit requirements for each of their 16,000 end-user lawsuits, that would impose a much greater burden than if they sued a half dozen scanner manufacturers. </w:t>
      </w:r>
      <w:proofErr w:type="gramStart"/>
      <w:r w:rsidRPr="009D7B99">
        <w:rPr>
          <w:sz w:val="16"/>
        </w:rPr>
        <w:t>So</w:t>
      </w:r>
      <w:proofErr w:type="gramEnd"/>
      <w:r w:rsidRPr="009D7B99">
        <w:rPr>
          <w:sz w:val="16"/>
        </w:rPr>
        <w:t xml:space="preserve"> the state laws would </w:t>
      </w:r>
      <w:r w:rsidRPr="009D7B99">
        <w:rPr>
          <w:rStyle w:val="StyleUnderline"/>
        </w:rPr>
        <w:t>make end-user litigation harder without formally targeting those cases.</w:t>
      </w:r>
      <w:r w:rsidRPr="009D7B99">
        <w:rPr>
          <w:sz w:val="16"/>
        </w:rPr>
        <w:t xml:space="preserve"> At the same time, state anti-patent laws only do so much to combat end-user litigation; they cannot ban it outright, or impose additional requirements on it, without clearly conflicting with federal law. </w:t>
      </w:r>
    </w:p>
    <w:p w14:paraId="29D95AD9" w14:textId="77777777" w:rsidR="00FA572F" w:rsidRPr="009D7B99" w:rsidRDefault="00FA572F" w:rsidP="00FA572F">
      <w:pPr>
        <w:rPr>
          <w:sz w:val="16"/>
        </w:rPr>
      </w:pPr>
      <w:r w:rsidRPr="009D7B99">
        <w:rPr>
          <w:rStyle w:val="StyleUnderline"/>
        </w:rPr>
        <w:t>Nuisance litigation is similarly targeted</w:t>
      </w:r>
      <w:r w:rsidRPr="009D7B99">
        <w:rPr>
          <w:sz w:val="16"/>
        </w:rPr>
        <w:t xml:space="preserve">. Because the </w:t>
      </w:r>
      <w:r w:rsidRPr="009D7B99">
        <w:rPr>
          <w:rStyle w:val="StyleUnderline"/>
        </w:rPr>
        <w:t>settlement pressure of a nuisance suit is driven by litigation costs, a nuisance case can be brought without regard to the underlying merits</w:t>
      </w:r>
      <w:r w:rsidRPr="009D7B99">
        <w:rPr>
          <w:sz w:val="16"/>
        </w:rPr>
        <w:t xml:space="preserve">, so long as the complaint can pass muster under Rule 11. </w:t>
      </w:r>
      <w:proofErr w:type="gramStart"/>
      <w:r w:rsidRPr="009D7B99">
        <w:rPr>
          <w:sz w:val="16"/>
        </w:rPr>
        <w:t>So</w:t>
      </w:r>
      <w:proofErr w:type="gramEnd"/>
      <w:r w:rsidRPr="009D7B99">
        <w:rPr>
          <w:sz w:val="16"/>
        </w:rPr>
        <w:t xml:space="preserve"> a nuisance plaintiff has no need to carefully analyze the defendant’s products, develop claim charts, or perform other extensive pre-litigation </w:t>
      </w:r>
      <w:proofErr w:type="gramStart"/>
      <w:r w:rsidRPr="009D7B99">
        <w:rPr>
          <w:sz w:val="16"/>
        </w:rPr>
        <w:t>investigation</w:t>
      </w:r>
      <w:proofErr w:type="gramEnd"/>
      <w:r w:rsidRPr="009D7B99">
        <w:rPr>
          <w:sz w:val="16"/>
        </w:rPr>
        <w:t xml:space="preserve">. But </w:t>
      </w:r>
      <w:r w:rsidRPr="009D7B99">
        <w:rPr>
          <w:rStyle w:val="Emphasis"/>
        </w:rPr>
        <w:t>failure</w:t>
      </w:r>
      <w:r w:rsidRPr="009D7B99">
        <w:rPr>
          <w:rStyle w:val="StyleUnderline"/>
        </w:rPr>
        <w:t xml:space="preserve"> to perform such an </w:t>
      </w:r>
      <w:r w:rsidRPr="009D7B99">
        <w:rPr>
          <w:rStyle w:val="Emphasis"/>
        </w:rPr>
        <w:t>investigation</w:t>
      </w:r>
      <w:r w:rsidRPr="009D7B99">
        <w:rPr>
          <w:rStyle w:val="StyleUnderline"/>
        </w:rPr>
        <w:t xml:space="preserve"> is precisely the conduct </w:t>
      </w:r>
      <w:r w:rsidRPr="009D7B99">
        <w:rPr>
          <w:rStyle w:val="Emphasis"/>
        </w:rPr>
        <w:t>targeted</w:t>
      </w:r>
      <w:r w:rsidRPr="009D7B99">
        <w:rPr>
          <w:rStyle w:val="StyleUnderline"/>
        </w:rPr>
        <w:t xml:space="preserve"> by most states</w:t>
      </w:r>
      <w:r w:rsidRPr="009D7B99">
        <w:rPr>
          <w:sz w:val="16"/>
        </w:rPr>
        <w:t xml:space="preserve">. Vermont’s law, for instance, considers whether a patent holder identifies “factual allegations concerning the specific areas in which the target’s products, services, and technology infringe the patent or are covered by the claims in the patent,”122 or has “conduct[ed] an analysis comparing the claims in the patent to the target’s products, services, and technology.”123 </w:t>
      </w:r>
      <w:r w:rsidRPr="009D7B99">
        <w:rPr>
          <w:rStyle w:val="StyleUnderline"/>
        </w:rPr>
        <w:t xml:space="preserve">Other laws target </w:t>
      </w:r>
      <w:r w:rsidRPr="009D7B99">
        <w:rPr>
          <w:rStyle w:val="Emphasis"/>
        </w:rPr>
        <w:t>failure</w:t>
      </w:r>
      <w:r w:rsidRPr="009D7B99">
        <w:rPr>
          <w:rStyle w:val="StyleUnderline"/>
        </w:rPr>
        <w:t xml:space="preserve"> to </w:t>
      </w:r>
      <w:r w:rsidRPr="009D7B99">
        <w:rPr>
          <w:rStyle w:val="Emphasis"/>
        </w:rPr>
        <w:t>inform</w:t>
      </w:r>
      <w:r w:rsidRPr="009D7B99">
        <w:rPr>
          <w:rStyle w:val="StyleUnderline"/>
        </w:rPr>
        <w:t xml:space="preserve"> a defendant of </w:t>
      </w:r>
      <w:r w:rsidRPr="009D7B99">
        <w:rPr>
          <w:rStyle w:val="Emphasis"/>
        </w:rPr>
        <w:t>specific infringement allegations</w:t>
      </w:r>
      <w:r w:rsidRPr="009D7B99">
        <w:rPr>
          <w:sz w:val="16"/>
        </w:rPr>
        <w:t xml:space="preserve">—which is only possible with a pre-suit investigation. </w:t>
      </w:r>
      <w:proofErr w:type="gramStart"/>
      <w:r w:rsidRPr="009D7B99">
        <w:rPr>
          <w:sz w:val="16"/>
        </w:rPr>
        <w:t>So</w:t>
      </w:r>
      <w:proofErr w:type="gramEnd"/>
      <w:r w:rsidRPr="009D7B99">
        <w:rPr>
          <w:sz w:val="16"/>
        </w:rPr>
        <w:t xml:space="preserve"> to the extent state antipatent laws have any effect on litigants’ behavior, they should affect the behavior of plaintiffs bringing nuisance cases. </w:t>
      </w:r>
      <w:r w:rsidRPr="009D7B99">
        <w:rPr>
          <w:rStyle w:val="StyleUnderline"/>
        </w:rPr>
        <w:t>State</w:t>
      </w:r>
      <w:r w:rsidRPr="009D7B99">
        <w:rPr>
          <w:sz w:val="16"/>
        </w:rPr>
        <w:t xml:space="preserve"> anti-patent </w:t>
      </w:r>
      <w:r w:rsidRPr="009D7B99">
        <w:rPr>
          <w:rStyle w:val="StyleUnderline"/>
        </w:rPr>
        <w:t>laws</w:t>
      </w:r>
      <w:r w:rsidRPr="009D7B99">
        <w:rPr>
          <w:sz w:val="16"/>
        </w:rPr>
        <w:t>, then</w:t>
      </w:r>
      <w:r w:rsidRPr="009D7B99">
        <w:rPr>
          <w:rStyle w:val="StyleUnderline"/>
        </w:rPr>
        <w:t xml:space="preserve">, are well suited to targeting the two </w:t>
      </w:r>
      <w:r w:rsidRPr="009D7B99">
        <w:rPr>
          <w:rStyle w:val="Emphasis"/>
        </w:rPr>
        <w:t>most troubling kinds</w:t>
      </w:r>
      <w:r w:rsidRPr="009D7B99">
        <w:rPr>
          <w:rStyle w:val="StyleUnderline"/>
        </w:rPr>
        <w:t xml:space="preserve"> of patent litigation</w:t>
      </w:r>
      <w:r w:rsidRPr="009D7B99">
        <w:rPr>
          <w:sz w:val="16"/>
        </w:rPr>
        <w:t>—the ones d</w:t>
      </w:r>
      <w:r w:rsidRPr="009D7B99">
        <w:rPr>
          <w:rStyle w:val="StyleUnderline"/>
        </w:rPr>
        <w:t>esigned to extract undeserved settlements, not to enforce legitimate patent rights</w:t>
      </w:r>
      <w:r w:rsidRPr="009D7B99">
        <w:rPr>
          <w:sz w:val="16"/>
        </w:rPr>
        <w:t>.</w:t>
      </w:r>
    </w:p>
    <w:p w14:paraId="127EF45A" w14:textId="77777777" w:rsidR="00FA572F" w:rsidRPr="009D7B99" w:rsidRDefault="00FA572F" w:rsidP="00FA572F">
      <w:pPr>
        <w:rPr>
          <w:sz w:val="16"/>
        </w:rPr>
      </w:pPr>
    </w:p>
    <w:p w14:paraId="2B70D90B" w14:textId="77777777" w:rsidR="00FA572F" w:rsidRPr="009A031E" w:rsidRDefault="00FA572F" w:rsidP="00FA572F">
      <w:pPr>
        <w:pStyle w:val="Heading4"/>
      </w:pPr>
      <w:r>
        <w:t xml:space="preserve">Devolution is </w:t>
      </w:r>
      <w:r>
        <w:rPr>
          <w:u w:val="single"/>
        </w:rPr>
        <w:t>better</w:t>
      </w:r>
      <w:r>
        <w:t xml:space="preserve">. Local and state courts are </w:t>
      </w:r>
      <w:r>
        <w:rPr>
          <w:u w:val="single"/>
        </w:rPr>
        <w:t>experts</w:t>
      </w:r>
      <w:r>
        <w:t xml:space="preserve"> and </w:t>
      </w:r>
      <w:r>
        <w:rPr>
          <w:u w:val="single"/>
        </w:rPr>
        <w:t>catalysts</w:t>
      </w:r>
      <w:r>
        <w:t xml:space="preserve"> for change. </w:t>
      </w:r>
    </w:p>
    <w:p w14:paraId="23434541" w14:textId="77777777" w:rsidR="00FA572F" w:rsidRDefault="00FA572F" w:rsidP="00FA572F">
      <w:r w:rsidRPr="009A031E">
        <w:rPr>
          <w:rStyle w:val="Style13ptBold"/>
        </w:rPr>
        <w:t>Nguyen ’10</w:t>
      </w:r>
      <w:r>
        <w:t xml:space="preserve"> — Xuan-Thao, Professor of Law, SMU Dedman School of Law, Indiana Law Journal; (2010; “Dynamic Federalism and Patent Law Reform”; </w:t>
      </w:r>
      <w:r>
        <w:rPr>
          <w:i/>
          <w:iCs/>
        </w:rPr>
        <w:t>Indiana Law Journal</w:t>
      </w:r>
      <w:r>
        <w:t xml:space="preserve">, Vol. 85:449; </w:t>
      </w:r>
      <w:proofErr w:type="spellStart"/>
      <w:r>
        <w:t>ror</w:t>
      </w:r>
      <w:proofErr w:type="spellEnd"/>
      <w:r>
        <w:t>)</w:t>
      </w:r>
    </w:p>
    <w:p w14:paraId="66C48250" w14:textId="77777777" w:rsidR="00FA572F" w:rsidRPr="00694D9F" w:rsidRDefault="00FA572F" w:rsidP="00FA572F">
      <w:pPr>
        <w:rPr>
          <w:sz w:val="16"/>
        </w:rPr>
      </w:pPr>
      <w:r w:rsidRPr="00694D9F">
        <w:rPr>
          <w:rStyle w:val="StyleUnderline"/>
        </w:rPr>
        <w:t>The</w:t>
      </w:r>
      <w:r w:rsidRPr="00694D9F">
        <w:rPr>
          <w:sz w:val="16"/>
        </w:rPr>
        <w:t xml:space="preserve"> current </w:t>
      </w:r>
      <w:r w:rsidRPr="00694D9F">
        <w:rPr>
          <w:rStyle w:val="Emphasis"/>
        </w:rPr>
        <w:t>patent system</w:t>
      </w:r>
      <w:r w:rsidRPr="00694D9F">
        <w:rPr>
          <w:sz w:val="16"/>
        </w:rPr>
        <w:t xml:space="preserve"> </w:t>
      </w:r>
      <w:r w:rsidRPr="00694D9F">
        <w:rPr>
          <w:rStyle w:val="StyleUnderline"/>
        </w:rPr>
        <w:t>is in</w:t>
      </w:r>
      <w:r w:rsidRPr="00694D9F">
        <w:rPr>
          <w:sz w:val="16"/>
        </w:rPr>
        <w:t xml:space="preserve"> </w:t>
      </w:r>
      <w:r w:rsidRPr="00694D9F">
        <w:rPr>
          <w:rStyle w:val="Emphasis"/>
        </w:rPr>
        <w:t>trouble</w:t>
      </w:r>
      <w:r w:rsidRPr="00694D9F">
        <w:rPr>
          <w:sz w:val="16"/>
        </w:rPr>
        <w:t xml:space="preserve">. Patents issued on questionable inventions such as “method of exercising a cat” with a flashing laser pointer for cats to chase,1 “method of swinging on a swing,”2 lidded containers,3 and crustless peanut butter and jelly sandwiches4 have raised questions about patent quality.5 The </w:t>
      </w:r>
      <w:r w:rsidRPr="00694D9F">
        <w:rPr>
          <w:rStyle w:val="StyleUnderline"/>
        </w:rPr>
        <w:t>patent-quality</w:t>
      </w:r>
      <w:r w:rsidRPr="00694D9F">
        <w:rPr>
          <w:sz w:val="16"/>
        </w:rPr>
        <w:t xml:space="preserve"> </w:t>
      </w:r>
      <w:r w:rsidRPr="00694D9F">
        <w:rPr>
          <w:rStyle w:val="StyleUnderline"/>
        </w:rPr>
        <w:t>problem</w:t>
      </w:r>
      <w:r w:rsidRPr="00694D9F">
        <w:rPr>
          <w:sz w:val="16"/>
        </w:rPr>
        <w:t xml:space="preserve"> </w:t>
      </w:r>
      <w:r w:rsidRPr="00694D9F">
        <w:rPr>
          <w:rStyle w:val="StyleUnderline"/>
        </w:rPr>
        <w:t>leads to</w:t>
      </w:r>
      <w:r w:rsidRPr="00694D9F">
        <w:rPr>
          <w:sz w:val="16"/>
        </w:rPr>
        <w:t xml:space="preserve"> </w:t>
      </w:r>
      <w:r w:rsidRPr="00694D9F">
        <w:rPr>
          <w:rStyle w:val="Emphasis"/>
        </w:rPr>
        <w:t>exorbitant</w:t>
      </w:r>
      <w:r w:rsidRPr="00694D9F">
        <w:rPr>
          <w:sz w:val="16"/>
        </w:rPr>
        <w:t xml:space="preserve"> </w:t>
      </w:r>
      <w:r w:rsidRPr="00694D9F">
        <w:rPr>
          <w:rStyle w:val="Emphasis"/>
        </w:rPr>
        <w:t>litigation costs</w:t>
      </w:r>
      <w:r w:rsidRPr="00694D9F">
        <w:rPr>
          <w:sz w:val="16"/>
        </w:rPr>
        <w:t xml:space="preserve">. It is estimated that patent-litigation costs have soared to an average </w:t>
      </w:r>
      <w:r w:rsidRPr="00694D9F">
        <w:rPr>
          <w:rStyle w:val="StyleUnderline"/>
        </w:rPr>
        <w:t>combined amount of</w:t>
      </w:r>
      <w:r w:rsidRPr="00694D9F">
        <w:rPr>
          <w:sz w:val="16"/>
        </w:rPr>
        <w:t xml:space="preserve"> </w:t>
      </w:r>
      <w:r w:rsidRPr="00694D9F">
        <w:rPr>
          <w:rStyle w:val="StyleUnderline"/>
        </w:rPr>
        <w:t>almost</w:t>
      </w:r>
      <w:r w:rsidRPr="00694D9F">
        <w:rPr>
          <w:sz w:val="16"/>
        </w:rPr>
        <w:t xml:space="preserve"> </w:t>
      </w:r>
      <w:r w:rsidRPr="00694D9F">
        <w:rPr>
          <w:rStyle w:val="Emphasis"/>
        </w:rPr>
        <w:t>$8 million</w:t>
      </w:r>
      <w:r w:rsidRPr="00694D9F">
        <w:rPr>
          <w:sz w:val="16"/>
        </w:rPr>
        <w:t xml:space="preserve"> </w:t>
      </w:r>
      <w:r w:rsidRPr="00694D9F">
        <w:rPr>
          <w:rStyle w:val="StyleUnderline"/>
        </w:rPr>
        <w:t>for</w:t>
      </w:r>
      <w:r w:rsidRPr="00694D9F">
        <w:rPr>
          <w:sz w:val="16"/>
        </w:rPr>
        <w:t xml:space="preserve"> </w:t>
      </w:r>
      <w:r w:rsidRPr="00694D9F">
        <w:rPr>
          <w:rStyle w:val="Emphasis"/>
        </w:rPr>
        <w:t>both parties</w:t>
      </w:r>
      <w:r w:rsidRPr="00694D9F">
        <w:rPr>
          <w:sz w:val="16"/>
        </w:rPr>
        <w:t xml:space="preserve"> in complex cases,6 prompting scores of negative reactions and strong demands for patent- litigation reform. Commentators have noted that </w:t>
      </w:r>
      <w:r w:rsidRPr="00694D9F">
        <w:rPr>
          <w:rStyle w:val="StyleUnderline"/>
        </w:rPr>
        <w:t>generalist judges at the</w:t>
      </w:r>
      <w:r w:rsidRPr="00694D9F">
        <w:rPr>
          <w:sz w:val="16"/>
        </w:rPr>
        <w:t xml:space="preserve"> </w:t>
      </w:r>
      <w:r w:rsidRPr="00694D9F">
        <w:rPr>
          <w:rStyle w:val="Emphasis"/>
        </w:rPr>
        <w:t>district court</w:t>
      </w:r>
      <w:r w:rsidRPr="00694D9F">
        <w:rPr>
          <w:sz w:val="16"/>
        </w:rPr>
        <w:t xml:space="preserve"> </w:t>
      </w:r>
      <w:r w:rsidRPr="00694D9F">
        <w:rPr>
          <w:rStyle w:val="StyleUnderline"/>
        </w:rPr>
        <w:t>level</w:t>
      </w:r>
      <w:r w:rsidRPr="00694D9F">
        <w:rPr>
          <w:sz w:val="16"/>
        </w:rPr>
        <w:t xml:space="preserve"> </w:t>
      </w:r>
      <w:r w:rsidRPr="00694D9F">
        <w:rPr>
          <w:rStyle w:val="StyleUnderline"/>
        </w:rPr>
        <w:t>lack</w:t>
      </w:r>
      <w:r w:rsidRPr="00694D9F">
        <w:rPr>
          <w:sz w:val="16"/>
        </w:rPr>
        <w:t xml:space="preserve"> </w:t>
      </w:r>
      <w:r w:rsidRPr="00694D9F">
        <w:rPr>
          <w:rStyle w:val="Emphasis"/>
        </w:rPr>
        <w:t>expertise</w:t>
      </w:r>
      <w:r w:rsidRPr="00694D9F">
        <w:rPr>
          <w:sz w:val="16"/>
        </w:rPr>
        <w:t xml:space="preserve"> </w:t>
      </w:r>
      <w:r w:rsidRPr="00694D9F">
        <w:rPr>
          <w:rStyle w:val="StyleUnderline"/>
        </w:rPr>
        <w:t>and are</w:t>
      </w:r>
      <w:r w:rsidRPr="00694D9F">
        <w:rPr>
          <w:sz w:val="16"/>
        </w:rPr>
        <w:t xml:space="preserve"> </w:t>
      </w:r>
      <w:r w:rsidRPr="00694D9F">
        <w:rPr>
          <w:rStyle w:val="Emphasis"/>
        </w:rPr>
        <w:t>unequipped</w:t>
      </w:r>
      <w:r w:rsidRPr="00694D9F">
        <w:rPr>
          <w:sz w:val="16"/>
        </w:rPr>
        <w:t xml:space="preserve"> to handle patent cases, </w:t>
      </w:r>
      <w:r w:rsidRPr="00694D9F">
        <w:rPr>
          <w:rStyle w:val="StyleUnderline"/>
        </w:rPr>
        <w:t>contributing to the</w:t>
      </w:r>
      <w:r w:rsidRPr="00694D9F">
        <w:rPr>
          <w:sz w:val="16"/>
        </w:rPr>
        <w:t xml:space="preserve"> </w:t>
      </w:r>
      <w:r w:rsidRPr="00694D9F">
        <w:rPr>
          <w:rStyle w:val="Emphasis"/>
        </w:rPr>
        <w:t>skyrocketing</w:t>
      </w:r>
      <w:r w:rsidRPr="00694D9F">
        <w:rPr>
          <w:sz w:val="16"/>
        </w:rPr>
        <w:t xml:space="preserve"> </w:t>
      </w:r>
      <w:r w:rsidRPr="00694D9F">
        <w:rPr>
          <w:rStyle w:val="StyleUnderline"/>
        </w:rPr>
        <w:t>costs of</w:t>
      </w:r>
      <w:r w:rsidRPr="00694D9F">
        <w:rPr>
          <w:sz w:val="16"/>
        </w:rPr>
        <w:t xml:space="preserve"> </w:t>
      </w:r>
      <w:r w:rsidRPr="00694D9F">
        <w:rPr>
          <w:rStyle w:val="Emphasis"/>
        </w:rPr>
        <w:t>litigation</w:t>
      </w:r>
      <w:r w:rsidRPr="00694D9F">
        <w:rPr>
          <w:sz w:val="16"/>
        </w:rPr>
        <w:t xml:space="preserve">, arguably </w:t>
      </w:r>
      <w:r w:rsidRPr="00694D9F">
        <w:rPr>
          <w:rStyle w:val="StyleUnderline"/>
        </w:rPr>
        <w:t>due to the</w:t>
      </w:r>
      <w:r w:rsidRPr="00694D9F">
        <w:rPr>
          <w:sz w:val="16"/>
        </w:rPr>
        <w:t xml:space="preserve"> </w:t>
      </w:r>
      <w:r w:rsidRPr="00694D9F">
        <w:rPr>
          <w:rStyle w:val="Emphasis"/>
        </w:rPr>
        <w:t>high reversal rate</w:t>
      </w:r>
      <w:r w:rsidRPr="00694D9F">
        <w:rPr>
          <w:sz w:val="16"/>
        </w:rPr>
        <w:t xml:space="preserve"> </w:t>
      </w:r>
      <w:r w:rsidRPr="00694D9F">
        <w:rPr>
          <w:rStyle w:val="StyleUnderline"/>
        </w:rPr>
        <w:t>by the</w:t>
      </w:r>
      <w:r w:rsidRPr="00694D9F">
        <w:rPr>
          <w:sz w:val="16"/>
        </w:rPr>
        <w:t xml:space="preserve"> </w:t>
      </w:r>
      <w:r w:rsidRPr="00694D9F">
        <w:rPr>
          <w:rStyle w:val="Emphasis"/>
        </w:rPr>
        <w:t>Federal Circuit</w:t>
      </w:r>
      <w:r w:rsidRPr="00694D9F">
        <w:rPr>
          <w:sz w:val="16"/>
        </w:rPr>
        <w:t>.7 Many experts claim that the patent system has been broken for some time, as various interest groups have descended on Congress to lobby for reform.8 But although the 2008 elections were filled with many unexpected outcomes, the 110th Congress delivered no surprises, as it once again failed to pass any legislation to overhaul the patent system.9</w:t>
      </w:r>
    </w:p>
    <w:p w14:paraId="1BC81DA4" w14:textId="77777777" w:rsidR="00FA572F" w:rsidRPr="00694D9F" w:rsidRDefault="00FA572F" w:rsidP="00FA572F">
      <w:pPr>
        <w:rPr>
          <w:sz w:val="16"/>
        </w:rPr>
      </w:pPr>
      <w:r w:rsidRPr="00694D9F">
        <w:rPr>
          <w:sz w:val="16"/>
        </w:rPr>
        <w:t xml:space="preserve">Patent law is federal law, so the appropriate body to initiate and facilitate patent-law reform is the federal government, that is, Congress and the Supreme Court. This normative thinking has a strong foundation in the Constitution, which expressly authorizes Congress to legislate patent law.10 Indeed, the First Congress enacted the first patent statute.11 Naturally, patent reformers focus their efforts on persuading Congress to amend the troubled patent system. </w:t>
      </w:r>
      <w:r w:rsidRPr="00694D9F">
        <w:rPr>
          <w:rStyle w:val="Emphasis"/>
        </w:rPr>
        <w:t>Powerful</w:t>
      </w:r>
      <w:r w:rsidRPr="00694D9F">
        <w:rPr>
          <w:sz w:val="16"/>
        </w:rPr>
        <w:t xml:space="preserve"> </w:t>
      </w:r>
      <w:r w:rsidRPr="00694D9F">
        <w:rPr>
          <w:rStyle w:val="StyleUnderline"/>
        </w:rPr>
        <w:t>corporations and</w:t>
      </w:r>
      <w:r w:rsidRPr="00694D9F">
        <w:rPr>
          <w:sz w:val="16"/>
        </w:rPr>
        <w:t xml:space="preserve"> </w:t>
      </w:r>
      <w:r w:rsidRPr="00694D9F">
        <w:rPr>
          <w:rStyle w:val="Emphasis"/>
        </w:rPr>
        <w:t>interest groups</w:t>
      </w:r>
      <w:r w:rsidRPr="00694D9F">
        <w:rPr>
          <w:sz w:val="16"/>
        </w:rPr>
        <w:t xml:space="preserve"> </w:t>
      </w:r>
      <w:r w:rsidRPr="00694D9F">
        <w:rPr>
          <w:rStyle w:val="StyleUnderline"/>
        </w:rPr>
        <w:t>aggressively</w:t>
      </w:r>
      <w:r w:rsidRPr="00694D9F">
        <w:rPr>
          <w:sz w:val="16"/>
        </w:rPr>
        <w:t xml:space="preserve"> </w:t>
      </w:r>
      <w:r w:rsidRPr="00694D9F">
        <w:rPr>
          <w:rStyle w:val="StyleUnderline"/>
        </w:rPr>
        <w:t>and</w:t>
      </w:r>
      <w:r w:rsidRPr="00694D9F">
        <w:rPr>
          <w:sz w:val="16"/>
        </w:rPr>
        <w:t xml:space="preserve"> </w:t>
      </w:r>
      <w:r w:rsidRPr="00694D9F">
        <w:rPr>
          <w:rStyle w:val="Emphasis"/>
        </w:rPr>
        <w:t>persistently lobby</w:t>
      </w:r>
      <w:r w:rsidRPr="00694D9F">
        <w:rPr>
          <w:sz w:val="16"/>
        </w:rPr>
        <w:t xml:space="preserve"> </w:t>
      </w:r>
      <w:r w:rsidRPr="00694D9F">
        <w:rPr>
          <w:rStyle w:val="StyleUnderline"/>
        </w:rPr>
        <w:t>Congress to influence</w:t>
      </w:r>
      <w:r w:rsidRPr="00694D9F">
        <w:rPr>
          <w:sz w:val="16"/>
        </w:rPr>
        <w:t xml:space="preserve"> </w:t>
      </w:r>
      <w:r w:rsidRPr="00694D9F">
        <w:rPr>
          <w:rStyle w:val="Emphasis"/>
        </w:rPr>
        <w:t>revisions</w:t>
      </w:r>
      <w:r w:rsidRPr="00694D9F">
        <w:rPr>
          <w:sz w:val="16"/>
        </w:rPr>
        <w:t xml:space="preserve"> </w:t>
      </w:r>
      <w:r w:rsidRPr="00694D9F">
        <w:rPr>
          <w:rStyle w:val="StyleUnderline"/>
        </w:rPr>
        <w:t>to the</w:t>
      </w:r>
      <w:r w:rsidRPr="00694D9F">
        <w:rPr>
          <w:sz w:val="16"/>
        </w:rPr>
        <w:t xml:space="preserve"> </w:t>
      </w:r>
      <w:r w:rsidRPr="00694D9F">
        <w:rPr>
          <w:rStyle w:val="Emphasis"/>
        </w:rPr>
        <w:t>patent system</w:t>
      </w:r>
      <w:r w:rsidRPr="00694D9F">
        <w:rPr>
          <w:sz w:val="16"/>
        </w:rPr>
        <w:t xml:space="preserve">.12 In recent years, </w:t>
      </w:r>
      <w:r w:rsidRPr="00694D9F">
        <w:rPr>
          <w:rStyle w:val="StyleUnderline"/>
        </w:rPr>
        <w:t>lobbying efforts</w:t>
      </w:r>
      <w:r w:rsidRPr="00694D9F">
        <w:rPr>
          <w:sz w:val="16"/>
        </w:rPr>
        <w:t xml:space="preserve"> </w:t>
      </w:r>
      <w:r w:rsidRPr="00694D9F">
        <w:rPr>
          <w:rStyle w:val="StyleUnderline"/>
        </w:rPr>
        <w:t>have</w:t>
      </w:r>
      <w:r w:rsidRPr="00694D9F">
        <w:rPr>
          <w:sz w:val="16"/>
        </w:rPr>
        <w:t xml:space="preserve"> </w:t>
      </w:r>
      <w:r w:rsidRPr="00694D9F">
        <w:rPr>
          <w:rStyle w:val="Emphasis"/>
        </w:rPr>
        <w:t>intensified</w:t>
      </w:r>
      <w:r w:rsidRPr="00694D9F">
        <w:rPr>
          <w:sz w:val="16"/>
        </w:rPr>
        <w:t xml:space="preserve">, </w:t>
      </w:r>
      <w:r w:rsidRPr="00694D9F">
        <w:rPr>
          <w:rStyle w:val="StyleUnderline"/>
        </w:rPr>
        <w:t>and many</w:t>
      </w:r>
      <w:r w:rsidRPr="00694D9F">
        <w:rPr>
          <w:sz w:val="16"/>
        </w:rPr>
        <w:t xml:space="preserve"> eyes have </w:t>
      </w:r>
      <w:r w:rsidRPr="00694D9F">
        <w:rPr>
          <w:rStyle w:val="StyleUnderline"/>
        </w:rPr>
        <w:t>turned toward</w:t>
      </w:r>
      <w:r w:rsidRPr="00694D9F">
        <w:rPr>
          <w:sz w:val="16"/>
        </w:rPr>
        <w:t xml:space="preserve"> Congress for </w:t>
      </w:r>
      <w:r w:rsidRPr="00694D9F">
        <w:rPr>
          <w:rStyle w:val="StyleUnderline"/>
        </w:rPr>
        <w:t>a</w:t>
      </w:r>
      <w:r w:rsidRPr="00694D9F">
        <w:rPr>
          <w:sz w:val="16"/>
        </w:rPr>
        <w:t xml:space="preserve"> </w:t>
      </w:r>
      <w:r w:rsidRPr="00694D9F">
        <w:rPr>
          <w:rStyle w:val="Emphasis"/>
        </w:rPr>
        <w:t>complete</w:t>
      </w:r>
      <w:r w:rsidRPr="00694D9F">
        <w:rPr>
          <w:sz w:val="16"/>
        </w:rPr>
        <w:t xml:space="preserve"> </w:t>
      </w:r>
      <w:r w:rsidRPr="00694D9F">
        <w:rPr>
          <w:rStyle w:val="Emphasis"/>
        </w:rPr>
        <w:t>revision</w:t>
      </w:r>
      <w:r w:rsidRPr="00694D9F">
        <w:rPr>
          <w:sz w:val="16"/>
        </w:rPr>
        <w:t xml:space="preserve"> of the patent system. As bills for a major overhaul languish in Congress, others look to the Supreme Court for patent reform and subsequently also encounter limitations.13</w:t>
      </w:r>
    </w:p>
    <w:p w14:paraId="6725E99A" w14:textId="77777777" w:rsidR="00FA572F" w:rsidRPr="00694D9F" w:rsidRDefault="00FA572F" w:rsidP="00FA572F">
      <w:pPr>
        <w:rPr>
          <w:sz w:val="16"/>
        </w:rPr>
      </w:pPr>
      <w:r w:rsidRPr="00694D9F">
        <w:rPr>
          <w:sz w:val="16"/>
        </w:rPr>
        <w:t xml:space="preserve">This Article challenges the conventional wisdom of patent reform that looks primarily to the top—Congress and the Supreme Court—for changes. </w:t>
      </w:r>
      <w:r w:rsidRPr="00694D9F">
        <w:rPr>
          <w:rStyle w:val="StyleUnderline"/>
        </w:rPr>
        <w:t>Within the</w:t>
      </w:r>
      <w:r w:rsidRPr="00694D9F">
        <w:rPr>
          <w:sz w:val="16"/>
        </w:rPr>
        <w:t xml:space="preserve"> theoretical </w:t>
      </w:r>
      <w:r w:rsidRPr="00694D9F">
        <w:rPr>
          <w:rStyle w:val="Emphasis"/>
        </w:rPr>
        <w:t>framework</w:t>
      </w:r>
      <w:r w:rsidRPr="00694D9F">
        <w:rPr>
          <w:sz w:val="16"/>
        </w:rPr>
        <w:t xml:space="preserve"> </w:t>
      </w:r>
      <w:r w:rsidRPr="00694D9F">
        <w:rPr>
          <w:rStyle w:val="StyleUnderline"/>
        </w:rPr>
        <w:t>of</w:t>
      </w:r>
      <w:r w:rsidRPr="00694D9F">
        <w:rPr>
          <w:sz w:val="16"/>
        </w:rPr>
        <w:t xml:space="preserve"> </w:t>
      </w:r>
      <w:r w:rsidRPr="00694D9F">
        <w:rPr>
          <w:rStyle w:val="Emphasis"/>
        </w:rPr>
        <w:t>dynamic federalism</w:t>
      </w:r>
      <w:r w:rsidRPr="00694D9F">
        <w:rPr>
          <w:sz w:val="16"/>
        </w:rPr>
        <w:t xml:space="preserve">,14 </w:t>
      </w:r>
      <w:r w:rsidRPr="00694D9F">
        <w:rPr>
          <w:rStyle w:val="StyleUnderline"/>
        </w:rPr>
        <w:t>patent reform</w:t>
      </w:r>
      <w:r w:rsidRPr="00694D9F">
        <w:rPr>
          <w:sz w:val="16"/>
        </w:rPr>
        <w:t xml:space="preserve"> </w:t>
      </w:r>
      <w:r w:rsidRPr="00694D9F">
        <w:rPr>
          <w:rStyle w:val="StyleUnderline"/>
        </w:rPr>
        <w:t>can involve an</w:t>
      </w:r>
      <w:r w:rsidRPr="00694D9F">
        <w:rPr>
          <w:sz w:val="16"/>
        </w:rPr>
        <w:t xml:space="preserve"> </w:t>
      </w:r>
      <w:r w:rsidRPr="00694D9F">
        <w:rPr>
          <w:rStyle w:val="Emphasis"/>
        </w:rPr>
        <w:t>overlap</w:t>
      </w:r>
      <w:r w:rsidRPr="00694D9F">
        <w:rPr>
          <w:sz w:val="16"/>
        </w:rPr>
        <w:t xml:space="preserve"> </w:t>
      </w:r>
      <w:r w:rsidRPr="00694D9F">
        <w:rPr>
          <w:rStyle w:val="StyleUnderline"/>
        </w:rPr>
        <w:t>of both</w:t>
      </w:r>
      <w:r w:rsidRPr="00694D9F">
        <w:rPr>
          <w:sz w:val="16"/>
        </w:rPr>
        <w:t xml:space="preserve"> </w:t>
      </w:r>
      <w:r w:rsidRPr="00694D9F">
        <w:rPr>
          <w:rStyle w:val="StyleUnderline"/>
        </w:rPr>
        <w:t>the</w:t>
      </w:r>
      <w:r w:rsidRPr="00694D9F">
        <w:rPr>
          <w:sz w:val="16"/>
        </w:rPr>
        <w:t xml:space="preserve"> </w:t>
      </w:r>
      <w:r w:rsidRPr="00694D9F">
        <w:rPr>
          <w:rStyle w:val="Emphasis"/>
        </w:rPr>
        <w:t>national</w:t>
      </w:r>
      <w:r w:rsidRPr="00694D9F">
        <w:rPr>
          <w:sz w:val="16"/>
        </w:rPr>
        <w:t xml:space="preserve"> </w:t>
      </w:r>
      <w:r w:rsidRPr="00694D9F">
        <w:rPr>
          <w:rStyle w:val="StyleUnderline"/>
        </w:rPr>
        <w:t>and</w:t>
      </w:r>
      <w:r w:rsidRPr="00694D9F">
        <w:rPr>
          <w:sz w:val="16"/>
        </w:rPr>
        <w:t xml:space="preserve"> </w:t>
      </w:r>
      <w:r w:rsidRPr="00694D9F">
        <w:rPr>
          <w:rStyle w:val="Emphasis"/>
        </w:rPr>
        <w:t>local levels</w:t>
      </w:r>
      <w:r w:rsidRPr="00694D9F">
        <w:rPr>
          <w:sz w:val="16"/>
        </w:rPr>
        <w:t xml:space="preserve"> </w:t>
      </w:r>
      <w:r w:rsidRPr="00694D9F">
        <w:rPr>
          <w:rStyle w:val="StyleUnderline"/>
        </w:rPr>
        <w:t>of the</w:t>
      </w:r>
      <w:r w:rsidRPr="00694D9F">
        <w:rPr>
          <w:sz w:val="16"/>
        </w:rPr>
        <w:t xml:space="preserve"> federal </w:t>
      </w:r>
      <w:r w:rsidRPr="00694D9F">
        <w:rPr>
          <w:rStyle w:val="StyleUnderline"/>
        </w:rPr>
        <w:t>government</w:t>
      </w:r>
      <w:r w:rsidRPr="00694D9F">
        <w:rPr>
          <w:sz w:val="16"/>
        </w:rPr>
        <w:t xml:space="preserve">.15 Patent reform can occur </w:t>
      </w:r>
      <w:r w:rsidRPr="00694D9F">
        <w:rPr>
          <w:rStyle w:val="StyleUnderline"/>
        </w:rPr>
        <w:t>at the</w:t>
      </w:r>
      <w:r w:rsidRPr="00694D9F">
        <w:rPr>
          <w:sz w:val="16"/>
        </w:rPr>
        <w:t xml:space="preserve"> </w:t>
      </w:r>
      <w:r w:rsidRPr="00694D9F">
        <w:rPr>
          <w:rStyle w:val="Emphasis"/>
        </w:rPr>
        <w:t>local level</w:t>
      </w:r>
      <w:r w:rsidRPr="00694D9F">
        <w:rPr>
          <w:sz w:val="16"/>
        </w:rPr>
        <w:t xml:space="preserve"> and </w:t>
      </w:r>
      <w:r w:rsidRPr="00694D9F">
        <w:rPr>
          <w:rStyle w:val="StyleUnderline"/>
        </w:rPr>
        <w:t>serve both</w:t>
      </w:r>
      <w:r w:rsidRPr="00694D9F">
        <w:rPr>
          <w:sz w:val="16"/>
        </w:rPr>
        <w:t xml:space="preserve"> </w:t>
      </w:r>
      <w:r w:rsidRPr="00694D9F">
        <w:rPr>
          <w:rStyle w:val="Emphasis"/>
        </w:rPr>
        <w:t>local</w:t>
      </w:r>
      <w:r w:rsidRPr="00694D9F">
        <w:rPr>
          <w:sz w:val="16"/>
        </w:rPr>
        <w:t xml:space="preserve"> </w:t>
      </w:r>
      <w:r w:rsidRPr="00694D9F">
        <w:rPr>
          <w:rStyle w:val="StyleUnderline"/>
        </w:rPr>
        <w:t>and</w:t>
      </w:r>
      <w:r w:rsidRPr="00694D9F">
        <w:rPr>
          <w:sz w:val="16"/>
        </w:rPr>
        <w:t xml:space="preserve"> </w:t>
      </w:r>
      <w:r w:rsidRPr="00694D9F">
        <w:rPr>
          <w:rStyle w:val="Emphasis"/>
        </w:rPr>
        <w:t>national interests</w:t>
      </w:r>
      <w:r w:rsidRPr="00694D9F">
        <w:rPr>
          <w:sz w:val="16"/>
        </w:rPr>
        <w:t xml:space="preserve">. Patent reform at the local level is dynamic as locales can serve </w:t>
      </w:r>
      <w:r w:rsidRPr="00694D9F">
        <w:rPr>
          <w:rStyle w:val="StyleUnderline"/>
        </w:rPr>
        <w:t>as</w:t>
      </w:r>
      <w:r w:rsidRPr="00694D9F">
        <w:rPr>
          <w:sz w:val="16"/>
        </w:rPr>
        <w:t xml:space="preserve"> </w:t>
      </w:r>
      <w:r w:rsidRPr="00694D9F">
        <w:rPr>
          <w:rStyle w:val="Emphasis"/>
        </w:rPr>
        <w:t>laboratories</w:t>
      </w:r>
      <w:r w:rsidRPr="00694D9F">
        <w:rPr>
          <w:sz w:val="16"/>
        </w:rPr>
        <w:t xml:space="preserve"> </w:t>
      </w:r>
      <w:r w:rsidRPr="00694D9F">
        <w:rPr>
          <w:rStyle w:val="StyleUnderline"/>
        </w:rPr>
        <w:t>for</w:t>
      </w:r>
      <w:r w:rsidRPr="00694D9F">
        <w:rPr>
          <w:sz w:val="16"/>
        </w:rPr>
        <w:t xml:space="preserve"> </w:t>
      </w:r>
      <w:r w:rsidRPr="00694D9F">
        <w:rPr>
          <w:rStyle w:val="StyleUnderline"/>
        </w:rPr>
        <w:t>changes</w:t>
      </w:r>
      <w:r w:rsidRPr="00694D9F">
        <w:rPr>
          <w:sz w:val="16"/>
        </w:rPr>
        <w:t xml:space="preserve">, </w:t>
      </w:r>
      <w:r w:rsidRPr="00694D9F">
        <w:rPr>
          <w:rStyle w:val="Emphasis"/>
        </w:rPr>
        <w:t>vertically compete</w:t>
      </w:r>
      <w:r w:rsidRPr="00694D9F">
        <w:rPr>
          <w:sz w:val="16"/>
        </w:rPr>
        <w:t xml:space="preserve"> </w:t>
      </w:r>
      <w:r w:rsidRPr="00694D9F">
        <w:rPr>
          <w:rStyle w:val="StyleUnderline"/>
        </w:rPr>
        <w:t>with the</w:t>
      </w:r>
      <w:r w:rsidRPr="00694D9F">
        <w:rPr>
          <w:sz w:val="16"/>
        </w:rPr>
        <w:t xml:space="preserve"> </w:t>
      </w:r>
      <w:r w:rsidRPr="00694D9F">
        <w:rPr>
          <w:rStyle w:val="Emphasis"/>
        </w:rPr>
        <w:t>national government</w:t>
      </w:r>
      <w:r w:rsidRPr="00694D9F">
        <w:rPr>
          <w:sz w:val="16"/>
        </w:rPr>
        <w:t xml:space="preserve">, </w:t>
      </w:r>
      <w:r w:rsidRPr="00694D9F">
        <w:rPr>
          <w:rStyle w:val="StyleUnderline"/>
        </w:rPr>
        <w:t>and become</w:t>
      </w:r>
      <w:r w:rsidRPr="00694D9F">
        <w:rPr>
          <w:sz w:val="16"/>
        </w:rPr>
        <w:t xml:space="preserve"> </w:t>
      </w:r>
      <w:r w:rsidRPr="00694D9F">
        <w:rPr>
          <w:rStyle w:val="Emphasis"/>
        </w:rPr>
        <w:t>influential catalysts</w:t>
      </w:r>
      <w:r w:rsidRPr="00694D9F">
        <w:rPr>
          <w:sz w:val="16"/>
        </w:rPr>
        <w:t xml:space="preserve"> </w:t>
      </w:r>
      <w:r w:rsidRPr="00694D9F">
        <w:rPr>
          <w:rStyle w:val="StyleUnderline"/>
        </w:rPr>
        <w:t>for changes that have impacts</w:t>
      </w:r>
      <w:r w:rsidRPr="00694D9F">
        <w:rPr>
          <w:sz w:val="16"/>
        </w:rPr>
        <w:t xml:space="preserve"> </w:t>
      </w:r>
      <w:r w:rsidRPr="00694D9F">
        <w:rPr>
          <w:rStyle w:val="StyleUnderline"/>
        </w:rPr>
        <w:t>at</w:t>
      </w:r>
      <w:r w:rsidRPr="00694D9F">
        <w:rPr>
          <w:sz w:val="16"/>
        </w:rPr>
        <w:t xml:space="preserve"> </w:t>
      </w:r>
      <w:r w:rsidRPr="00694D9F">
        <w:rPr>
          <w:rStyle w:val="StyleUnderline"/>
        </w:rPr>
        <w:t xml:space="preserve">the </w:t>
      </w:r>
      <w:r w:rsidRPr="00694D9F">
        <w:rPr>
          <w:rStyle w:val="Emphasis"/>
        </w:rPr>
        <w:t>national level</w:t>
      </w:r>
      <w:r w:rsidRPr="00694D9F">
        <w:rPr>
          <w:sz w:val="16"/>
        </w:rPr>
        <w:t>.16</w:t>
      </w:r>
    </w:p>
    <w:p w14:paraId="347FAEA9" w14:textId="77777777" w:rsidR="00FA572F" w:rsidRPr="00694D9F" w:rsidRDefault="00FA572F" w:rsidP="00FA572F">
      <w:pPr>
        <w:rPr>
          <w:sz w:val="16"/>
        </w:rPr>
      </w:pPr>
      <w:r w:rsidRPr="00694D9F">
        <w:rPr>
          <w:sz w:val="16"/>
        </w:rPr>
        <w:t xml:space="preserve">This Article critiques the </w:t>
      </w:r>
      <w:r w:rsidRPr="00694D9F">
        <w:rPr>
          <w:rStyle w:val="Emphasis"/>
        </w:rPr>
        <w:t>top-down</w:t>
      </w:r>
      <w:r w:rsidRPr="00694D9F">
        <w:rPr>
          <w:sz w:val="16"/>
        </w:rPr>
        <w:t xml:space="preserve">, </w:t>
      </w:r>
      <w:r w:rsidRPr="00694D9F">
        <w:rPr>
          <w:rStyle w:val="Emphasis"/>
        </w:rPr>
        <w:t>national-only</w:t>
      </w:r>
      <w:r w:rsidRPr="00694D9F">
        <w:rPr>
          <w:sz w:val="16"/>
        </w:rPr>
        <w:t xml:space="preserve"> </w:t>
      </w:r>
      <w:r w:rsidRPr="00694D9F">
        <w:rPr>
          <w:rStyle w:val="StyleUnderline"/>
        </w:rPr>
        <w:t>approach to patent reform</w:t>
      </w:r>
      <w:r w:rsidRPr="00694D9F">
        <w:rPr>
          <w:sz w:val="16"/>
        </w:rPr>
        <w:t xml:space="preserve"> that has </w:t>
      </w:r>
      <w:r w:rsidRPr="00694D9F">
        <w:rPr>
          <w:rStyle w:val="StyleUnderline"/>
        </w:rPr>
        <w:t>neglected</w:t>
      </w:r>
      <w:r w:rsidRPr="00694D9F">
        <w:rPr>
          <w:sz w:val="16"/>
        </w:rPr>
        <w:t xml:space="preserve"> powerful </w:t>
      </w:r>
      <w:r w:rsidRPr="00694D9F">
        <w:rPr>
          <w:rStyle w:val="StyleUnderline"/>
        </w:rPr>
        <w:t>bottom-up efforts</w:t>
      </w:r>
      <w:r w:rsidRPr="00694D9F">
        <w:rPr>
          <w:sz w:val="16"/>
        </w:rPr>
        <w:t xml:space="preserve"> by local judges and members of local bar associations throughout many regions of the United States. Far from the halls of Congress and the gavel of the United States Supreme Court, </w:t>
      </w:r>
      <w:r w:rsidRPr="00694D9F">
        <w:rPr>
          <w:rStyle w:val="StyleUnderline"/>
        </w:rPr>
        <w:t>local judges</w:t>
      </w:r>
      <w:r w:rsidRPr="00694D9F">
        <w:rPr>
          <w:sz w:val="16"/>
        </w:rPr>
        <w:t xml:space="preserve"> </w:t>
      </w:r>
      <w:r w:rsidRPr="00694D9F">
        <w:rPr>
          <w:rStyle w:val="StyleUnderline"/>
        </w:rPr>
        <w:t>and</w:t>
      </w:r>
      <w:r w:rsidRPr="00694D9F">
        <w:rPr>
          <w:sz w:val="16"/>
        </w:rPr>
        <w:t xml:space="preserve"> </w:t>
      </w:r>
      <w:r w:rsidRPr="00694D9F">
        <w:rPr>
          <w:rStyle w:val="Emphasis"/>
        </w:rPr>
        <w:t>bar associations</w:t>
      </w:r>
      <w:r w:rsidRPr="00694D9F">
        <w:rPr>
          <w:sz w:val="16"/>
        </w:rPr>
        <w:t xml:space="preserve"> </w:t>
      </w:r>
      <w:r w:rsidRPr="00694D9F">
        <w:rPr>
          <w:rStyle w:val="StyleUnderline"/>
        </w:rPr>
        <w:t>collaborate to</w:t>
      </w:r>
      <w:r w:rsidRPr="00694D9F">
        <w:rPr>
          <w:sz w:val="16"/>
        </w:rPr>
        <w:t xml:space="preserve"> </w:t>
      </w:r>
      <w:r w:rsidRPr="00694D9F">
        <w:rPr>
          <w:rStyle w:val="Emphasis"/>
        </w:rPr>
        <w:t>streamline</w:t>
      </w:r>
      <w:r w:rsidRPr="00694D9F">
        <w:rPr>
          <w:sz w:val="16"/>
        </w:rPr>
        <w:t xml:space="preserve"> </w:t>
      </w:r>
      <w:r w:rsidRPr="00694D9F">
        <w:rPr>
          <w:rStyle w:val="StyleUnderline"/>
        </w:rPr>
        <w:t>the</w:t>
      </w:r>
      <w:r w:rsidRPr="00694D9F">
        <w:rPr>
          <w:sz w:val="16"/>
        </w:rPr>
        <w:t xml:space="preserve"> </w:t>
      </w:r>
      <w:r w:rsidRPr="00694D9F">
        <w:rPr>
          <w:rStyle w:val="Emphasis"/>
        </w:rPr>
        <w:t>patent litigation</w:t>
      </w:r>
      <w:r w:rsidRPr="00694D9F">
        <w:rPr>
          <w:sz w:val="16"/>
        </w:rPr>
        <w:t xml:space="preserve"> </w:t>
      </w:r>
      <w:r w:rsidRPr="00694D9F">
        <w:rPr>
          <w:rStyle w:val="StyleUnderline"/>
        </w:rPr>
        <w:t>process and</w:t>
      </w:r>
      <w:r w:rsidRPr="00694D9F">
        <w:rPr>
          <w:sz w:val="16"/>
        </w:rPr>
        <w:t xml:space="preserve"> </w:t>
      </w:r>
      <w:r w:rsidRPr="00694D9F">
        <w:rPr>
          <w:rStyle w:val="StyleUnderline"/>
        </w:rPr>
        <w:t>shape</w:t>
      </w:r>
      <w:r w:rsidRPr="00694D9F">
        <w:rPr>
          <w:sz w:val="16"/>
        </w:rPr>
        <w:t xml:space="preserve"> </w:t>
      </w:r>
      <w:r w:rsidRPr="00694D9F">
        <w:rPr>
          <w:rStyle w:val="Emphasis"/>
        </w:rPr>
        <w:t>litigants’ conduct</w:t>
      </w:r>
      <w:r w:rsidRPr="00694D9F">
        <w:rPr>
          <w:sz w:val="16"/>
        </w:rPr>
        <w:t xml:space="preserve">. </w:t>
      </w:r>
      <w:r w:rsidRPr="00694D9F">
        <w:rPr>
          <w:rStyle w:val="StyleUnderline"/>
        </w:rPr>
        <w:t>They transform their districts</w:t>
      </w:r>
      <w:r w:rsidRPr="00694D9F">
        <w:rPr>
          <w:sz w:val="16"/>
        </w:rPr>
        <w:t xml:space="preserve"> </w:t>
      </w:r>
      <w:r w:rsidRPr="00694D9F">
        <w:rPr>
          <w:rStyle w:val="StyleUnderline"/>
        </w:rPr>
        <w:t>into</w:t>
      </w:r>
      <w:r w:rsidRPr="00694D9F">
        <w:rPr>
          <w:sz w:val="16"/>
        </w:rPr>
        <w:t xml:space="preserve"> </w:t>
      </w:r>
      <w:r w:rsidRPr="00694D9F">
        <w:rPr>
          <w:rStyle w:val="Emphasis"/>
        </w:rPr>
        <w:t>centers</w:t>
      </w:r>
      <w:r w:rsidRPr="00694D9F">
        <w:rPr>
          <w:sz w:val="16"/>
        </w:rPr>
        <w:t xml:space="preserve"> </w:t>
      </w:r>
      <w:r w:rsidRPr="00694D9F">
        <w:rPr>
          <w:rStyle w:val="StyleUnderline"/>
        </w:rPr>
        <w:t>of</w:t>
      </w:r>
      <w:r w:rsidRPr="00694D9F">
        <w:rPr>
          <w:sz w:val="16"/>
        </w:rPr>
        <w:t xml:space="preserve"> </w:t>
      </w:r>
      <w:r w:rsidRPr="00694D9F">
        <w:rPr>
          <w:rStyle w:val="Emphasis"/>
        </w:rPr>
        <w:t>patent expertise</w:t>
      </w:r>
      <w:r w:rsidRPr="00694D9F">
        <w:rPr>
          <w:sz w:val="16"/>
        </w:rPr>
        <w:t xml:space="preserve">, with judges having a keen knowledge of patent law and the daily operation and management of complex patent litigation. </w:t>
      </w:r>
      <w:r w:rsidRPr="00694D9F">
        <w:rPr>
          <w:rStyle w:val="StyleUnderline"/>
        </w:rPr>
        <w:t>These centers</w:t>
      </w:r>
      <w:r w:rsidRPr="00694D9F">
        <w:rPr>
          <w:sz w:val="16"/>
        </w:rPr>
        <w:t xml:space="preserve"> of patent expertise </w:t>
      </w:r>
      <w:r w:rsidRPr="00694D9F">
        <w:rPr>
          <w:rStyle w:val="Emphasis"/>
        </w:rPr>
        <w:t>adjudicate</w:t>
      </w:r>
      <w:r w:rsidRPr="00694D9F">
        <w:rPr>
          <w:sz w:val="16"/>
        </w:rPr>
        <w:t xml:space="preserve"> </w:t>
      </w:r>
      <w:r w:rsidRPr="00694D9F">
        <w:rPr>
          <w:rStyle w:val="StyleUnderline"/>
        </w:rPr>
        <w:t>cases within</w:t>
      </w:r>
      <w:r w:rsidRPr="00694D9F">
        <w:rPr>
          <w:sz w:val="16"/>
        </w:rPr>
        <w:t xml:space="preserve"> </w:t>
      </w:r>
      <w:r w:rsidRPr="00694D9F">
        <w:rPr>
          <w:rStyle w:val="StyleUnderline"/>
        </w:rPr>
        <w:t>a</w:t>
      </w:r>
      <w:r w:rsidRPr="00694D9F">
        <w:rPr>
          <w:sz w:val="16"/>
        </w:rPr>
        <w:t xml:space="preserve"> </w:t>
      </w:r>
      <w:r w:rsidRPr="00694D9F">
        <w:rPr>
          <w:rStyle w:val="Emphasis"/>
        </w:rPr>
        <w:t>short</w:t>
      </w:r>
      <w:r w:rsidRPr="00694D9F">
        <w:rPr>
          <w:sz w:val="16"/>
        </w:rPr>
        <w:t xml:space="preserve"> </w:t>
      </w:r>
      <w:r w:rsidRPr="00694D9F">
        <w:rPr>
          <w:rStyle w:val="Emphasis"/>
        </w:rPr>
        <w:t>time</w:t>
      </w:r>
      <w:r w:rsidRPr="00694D9F">
        <w:rPr>
          <w:sz w:val="16"/>
        </w:rPr>
        <w:t xml:space="preserve"> </w:t>
      </w:r>
      <w:r w:rsidRPr="00694D9F">
        <w:rPr>
          <w:rStyle w:val="StyleUnderline"/>
        </w:rPr>
        <w:t>frame</w:t>
      </w:r>
      <w:r w:rsidRPr="00694D9F">
        <w:rPr>
          <w:sz w:val="16"/>
        </w:rPr>
        <w:t xml:space="preserve">, </w:t>
      </w:r>
      <w:r w:rsidRPr="00694D9F">
        <w:rPr>
          <w:rStyle w:val="StyleUnderline"/>
        </w:rPr>
        <w:t>increase</w:t>
      </w:r>
      <w:r w:rsidRPr="00694D9F">
        <w:rPr>
          <w:sz w:val="16"/>
        </w:rPr>
        <w:t xml:space="preserve"> </w:t>
      </w:r>
      <w:r w:rsidRPr="00694D9F">
        <w:rPr>
          <w:rStyle w:val="StyleUnderline"/>
        </w:rPr>
        <w:t>access to</w:t>
      </w:r>
      <w:r w:rsidRPr="00694D9F">
        <w:rPr>
          <w:sz w:val="16"/>
        </w:rPr>
        <w:t xml:space="preserve"> </w:t>
      </w:r>
      <w:r w:rsidRPr="00694D9F">
        <w:rPr>
          <w:rStyle w:val="Emphasis"/>
        </w:rPr>
        <w:t>justice</w:t>
      </w:r>
      <w:r w:rsidRPr="00694D9F">
        <w:rPr>
          <w:sz w:val="16"/>
        </w:rPr>
        <w:t xml:space="preserve">, </w:t>
      </w:r>
      <w:r w:rsidRPr="00694D9F">
        <w:rPr>
          <w:rStyle w:val="StyleUnderline"/>
        </w:rPr>
        <w:t>and</w:t>
      </w:r>
      <w:r w:rsidRPr="00694D9F">
        <w:rPr>
          <w:sz w:val="16"/>
        </w:rPr>
        <w:t xml:space="preserve"> </w:t>
      </w:r>
      <w:r w:rsidRPr="00694D9F">
        <w:rPr>
          <w:rStyle w:val="StyleUnderline"/>
        </w:rPr>
        <w:t>deliver</w:t>
      </w:r>
      <w:r w:rsidRPr="00694D9F">
        <w:rPr>
          <w:sz w:val="16"/>
        </w:rPr>
        <w:t xml:space="preserve"> </w:t>
      </w:r>
      <w:r w:rsidRPr="00694D9F">
        <w:rPr>
          <w:rStyle w:val="Emphasis"/>
        </w:rPr>
        <w:t>swift results</w:t>
      </w:r>
      <w:r w:rsidRPr="00694D9F">
        <w:rPr>
          <w:sz w:val="16"/>
        </w:rPr>
        <w:t xml:space="preserve">. They </w:t>
      </w:r>
      <w:r w:rsidRPr="00694D9F">
        <w:rPr>
          <w:rStyle w:val="StyleUnderline"/>
        </w:rPr>
        <w:t>reduce the fear of</w:t>
      </w:r>
      <w:r w:rsidRPr="00694D9F">
        <w:rPr>
          <w:sz w:val="16"/>
        </w:rPr>
        <w:t xml:space="preserve"> </w:t>
      </w:r>
      <w:r w:rsidRPr="00694D9F">
        <w:rPr>
          <w:rStyle w:val="Emphasis"/>
        </w:rPr>
        <w:t>patent complexity</w:t>
      </w:r>
      <w:r w:rsidRPr="00694D9F">
        <w:rPr>
          <w:sz w:val="16"/>
        </w:rPr>
        <w:t xml:space="preserve"> </w:t>
      </w:r>
      <w:r w:rsidRPr="00694D9F">
        <w:rPr>
          <w:rStyle w:val="StyleUnderline"/>
        </w:rPr>
        <w:t>and encourage judges</w:t>
      </w:r>
      <w:r w:rsidRPr="00694D9F">
        <w:rPr>
          <w:sz w:val="16"/>
        </w:rPr>
        <w:t xml:space="preserve"> and juries </w:t>
      </w:r>
      <w:r w:rsidRPr="00694D9F">
        <w:rPr>
          <w:rStyle w:val="StyleUnderline"/>
        </w:rPr>
        <w:t>to participate</w:t>
      </w:r>
      <w:r w:rsidRPr="00694D9F">
        <w:rPr>
          <w:sz w:val="16"/>
        </w:rPr>
        <w:t xml:space="preserve"> in the process. In nine years, the local patent reform movement has spread to federal courts in California, Delaware, Georgia, Texas, Minnesota, Washington, Pennsylvania, New Jersey, Ohio, North Carolina, Missouri, Massachusetts, Illinois, and New York.17 </w:t>
      </w:r>
      <w:r w:rsidRPr="00694D9F">
        <w:rPr>
          <w:rStyle w:val="Emphasis"/>
        </w:rPr>
        <w:t>Local</w:t>
      </w:r>
      <w:r w:rsidRPr="00694D9F">
        <w:rPr>
          <w:sz w:val="16"/>
        </w:rPr>
        <w:t xml:space="preserve"> </w:t>
      </w:r>
      <w:r w:rsidRPr="00694D9F">
        <w:rPr>
          <w:rStyle w:val="StyleUnderline"/>
        </w:rPr>
        <w:t>reform is in</w:t>
      </w:r>
      <w:r w:rsidRPr="00694D9F">
        <w:rPr>
          <w:sz w:val="16"/>
        </w:rPr>
        <w:t xml:space="preserve"> </w:t>
      </w:r>
      <w:r w:rsidRPr="00694D9F">
        <w:rPr>
          <w:rStyle w:val="StyleUnderline"/>
        </w:rPr>
        <w:t>the</w:t>
      </w:r>
      <w:r w:rsidRPr="00694D9F">
        <w:rPr>
          <w:sz w:val="16"/>
        </w:rPr>
        <w:t xml:space="preserve"> </w:t>
      </w:r>
      <w:r w:rsidRPr="00694D9F">
        <w:rPr>
          <w:rStyle w:val="Emphasis"/>
        </w:rPr>
        <w:t>spirit</w:t>
      </w:r>
      <w:r w:rsidRPr="00694D9F">
        <w:rPr>
          <w:sz w:val="16"/>
        </w:rPr>
        <w:t xml:space="preserve"> </w:t>
      </w:r>
      <w:r w:rsidRPr="00694D9F">
        <w:rPr>
          <w:rStyle w:val="StyleUnderline"/>
        </w:rPr>
        <w:t>of</w:t>
      </w:r>
      <w:r w:rsidRPr="00694D9F">
        <w:rPr>
          <w:sz w:val="16"/>
        </w:rPr>
        <w:t xml:space="preserve"> </w:t>
      </w:r>
      <w:r w:rsidRPr="00694D9F">
        <w:rPr>
          <w:rStyle w:val="Emphasis"/>
        </w:rPr>
        <w:t>dynamic federalism</w:t>
      </w:r>
      <w:r w:rsidRPr="00694D9F">
        <w:rPr>
          <w:sz w:val="16"/>
        </w:rPr>
        <w:t xml:space="preserve"> </w:t>
      </w:r>
      <w:r w:rsidRPr="00694D9F">
        <w:rPr>
          <w:rStyle w:val="StyleUnderline"/>
        </w:rPr>
        <w:t>where both local and national</w:t>
      </w:r>
      <w:r w:rsidRPr="00694D9F">
        <w:rPr>
          <w:sz w:val="16"/>
        </w:rPr>
        <w:t xml:space="preserve"> </w:t>
      </w:r>
      <w:r w:rsidRPr="00694D9F">
        <w:rPr>
          <w:rStyle w:val="StyleUnderline"/>
        </w:rPr>
        <w:t>interests</w:t>
      </w:r>
      <w:r w:rsidRPr="00694D9F">
        <w:rPr>
          <w:sz w:val="16"/>
        </w:rPr>
        <w:t xml:space="preserve"> </w:t>
      </w:r>
      <w:r w:rsidRPr="00694D9F">
        <w:rPr>
          <w:rStyle w:val="StyleUnderline"/>
        </w:rPr>
        <w:t>are served</w:t>
      </w:r>
      <w:r w:rsidRPr="00694D9F">
        <w:rPr>
          <w:sz w:val="16"/>
        </w:rPr>
        <w:t>.18</w:t>
      </w:r>
    </w:p>
    <w:p w14:paraId="215C4A96" w14:textId="77777777" w:rsidR="00FA572F" w:rsidRDefault="00FA572F" w:rsidP="00FA572F">
      <w:pPr>
        <w:pStyle w:val="Heading4"/>
        <w:rPr>
          <w:rStyle w:val="Style13ptBold"/>
          <w:b/>
          <w:bCs w:val="0"/>
        </w:rPr>
      </w:pPr>
      <w:r>
        <w:rPr>
          <w:rStyle w:val="Style13ptBold"/>
          <w:b/>
          <w:bCs w:val="0"/>
        </w:rPr>
        <w:t xml:space="preserve">Dynamic federalism </w:t>
      </w:r>
      <w:r>
        <w:rPr>
          <w:rStyle w:val="Style13ptBold"/>
          <w:b/>
          <w:bCs w:val="0"/>
          <w:u w:val="single"/>
        </w:rPr>
        <w:t>solves</w:t>
      </w:r>
      <w:r>
        <w:rPr>
          <w:rStyle w:val="Style13ptBold"/>
          <w:b/>
          <w:bCs w:val="0"/>
        </w:rPr>
        <w:t xml:space="preserve"> and avoids </w:t>
      </w:r>
      <w:r>
        <w:rPr>
          <w:rStyle w:val="Style13ptBold"/>
          <w:b/>
          <w:bCs w:val="0"/>
          <w:u w:val="single"/>
        </w:rPr>
        <w:t>special interest lobbying</w:t>
      </w:r>
      <w:r>
        <w:rPr>
          <w:rStyle w:val="Style13ptBold"/>
          <w:b/>
          <w:bCs w:val="0"/>
        </w:rPr>
        <w:t xml:space="preserve">. </w:t>
      </w:r>
    </w:p>
    <w:p w14:paraId="6CA61104" w14:textId="77777777" w:rsidR="00FA572F" w:rsidRPr="006D057D" w:rsidRDefault="00FA572F" w:rsidP="00FA572F">
      <w:r w:rsidRPr="009A031E">
        <w:rPr>
          <w:rStyle w:val="Style13ptBold"/>
        </w:rPr>
        <w:t>Nguyen ’10</w:t>
      </w:r>
      <w:r>
        <w:t xml:space="preserve"> — Xuan-Thao, Professor of Law, SMU Dedman School of Law, Indiana Law Journal; (2010; “Dynamic Federalism and Patent Law Reform”; </w:t>
      </w:r>
      <w:r>
        <w:rPr>
          <w:i/>
          <w:iCs/>
        </w:rPr>
        <w:t>Indiana Law Journal</w:t>
      </w:r>
      <w:r>
        <w:t xml:space="preserve">, Vol. 85:449; </w:t>
      </w:r>
      <w:proofErr w:type="spellStart"/>
      <w:r>
        <w:t>ror</w:t>
      </w:r>
      <w:proofErr w:type="spellEnd"/>
      <w:r>
        <w:t>)</w:t>
      </w:r>
    </w:p>
    <w:p w14:paraId="39E7ACF5" w14:textId="77777777" w:rsidR="00FA572F" w:rsidRPr="0074538E" w:rsidRDefault="00FA572F" w:rsidP="00FA572F">
      <w:pPr>
        <w:rPr>
          <w:sz w:val="16"/>
        </w:rPr>
      </w:pPr>
      <w:r w:rsidRPr="00694D9F">
        <w:rPr>
          <w:rStyle w:val="StyleUnderline"/>
        </w:rPr>
        <w:t>In</w:t>
      </w:r>
      <w:r w:rsidRPr="0074538E">
        <w:rPr>
          <w:sz w:val="16"/>
        </w:rPr>
        <w:t xml:space="preserve"> the area of </w:t>
      </w:r>
      <w:r w:rsidRPr="00694D9F">
        <w:rPr>
          <w:rStyle w:val="Emphasis"/>
        </w:rPr>
        <w:t>patent law</w:t>
      </w:r>
      <w:r w:rsidRPr="0074538E">
        <w:rPr>
          <w:sz w:val="16"/>
        </w:rPr>
        <w:t xml:space="preserve">, </w:t>
      </w:r>
      <w:r w:rsidRPr="00694D9F">
        <w:rPr>
          <w:rStyle w:val="Emphasis"/>
        </w:rPr>
        <w:t>Congress</w:t>
      </w:r>
      <w:r w:rsidRPr="0074538E">
        <w:rPr>
          <w:sz w:val="16"/>
        </w:rPr>
        <w:t xml:space="preserve"> </w:t>
      </w:r>
      <w:r w:rsidRPr="00694D9F">
        <w:rPr>
          <w:rStyle w:val="StyleUnderline"/>
        </w:rPr>
        <w:t>has</w:t>
      </w:r>
      <w:r w:rsidRPr="0074538E">
        <w:rPr>
          <w:sz w:val="16"/>
        </w:rPr>
        <w:t xml:space="preserve"> </w:t>
      </w:r>
      <w:r w:rsidRPr="00694D9F">
        <w:rPr>
          <w:rStyle w:val="Emphasis"/>
        </w:rPr>
        <w:t>sole authority</w:t>
      </w:r>
      <w:r w:rsidRPr="0074538E">
        <w:rPr>
          <w:sz w:val="16"/>
        </w:rPr>
        <w:t xml:space="preserve"> to legislate.50 During the very first session of Congress, the patent statute was enacted.51 Congress subsequently amended the statute to develop a body of law relevant to changes in technology and the economy.52 Everyone looks to Congress for patent-law reform.53 All the normative reform efforts are continually displayed within the halls of Congress and are confined largely within the Beltway.54 Lobbyists and interest groups exert influence in shaping patent reform.55 All </w:t>
      </w:r>
      <w:r w:rsidRPr="00694D9F">
        <w:rPr>
          <w:rStyle w:val="StyleUnderline"/>
        </w:rPr>
        <w:t>efforts</w:t>
      </w:r>
      <w:r w:rsidRPr="0074538E">
        <w:rPr>
          <w:sz w:val="16"/>
        </w:rPr>
        <w:t xml:space="preserve"> seem to </w:t>
      </w:r>
      <w:r w:rsidRPr="00694D9F">
        <w:rPr>
          <w:rStyle w:val="Emphasis"/>
        </w:rPr>
        <w:t>ignore</w:t>
      </w:r>
      <w:r w:rsidRPr="0074538E">
        <w:rPr>
          <w:sz w:val="16"/>
        </w:rPr>
        <w:t xml:space="preserve"> </w:t>
      </w:r>
      <w:r w:rsidRPr="00694D9F">
        <w:rPr>
          <w:rStyle w:val="StyleUnderline"/>
        </w:rPr>
        <w:t>an</w:t>
      </w:r>
      <w:r w:rsidRPr="0074538E">
        <w:rPr>
          <w:sz w:val="16"/>
        </w:rPr>
        <w:t xml:space="preserve"> </w:t>
      </w:r>
      <w:r w:rsidRPr="00694D9F">
        <w:rPr>
          <w:rStyle w:val="StyleUnderline"/>
        </w:rPr>
        <w:t>ongoing movement</w:t>
      </w:r>
      <w:r w:rsidRPr="0074538E">
        <w:rPr>
          <w:sz w:val="16"/>
        </w:rPr>
        <w:t xml:space="preserve"> </w:t>
      </w:r>
      <w:r w:rsidRPr="00694D9F">
        <w:rPr>
          <w:rStyle w:val="StyleUnderline"/>
        </w:rPr>
        <w:t>at the</w:t>
      </w:r>
      <w:r w:rsidRPr="0074538E">
        <w:rPr>
          <w:sz w:val="16"/>
        </w:rPr>
        <w:t xml:space="preserve"> </w:t>
      </w:r>
      <w:r w:rsidRPr="00694D9F">
        <w:rPr>
          <w:rStyle w:val="Emphasis"/>
        </w:rPr>
        <w:t>local level</w:t>
      </w:r>
      <w:r w:rsidRPr="0074538E">
        <w:rPr>
          <w:sz w:val="16"/>
        </w:rPr>
        <w:t xml:space="preserve">, away from the national epicenter of action, </w:t>
      </w:r>
      <w:r w:rsidRPr="00694D9F">
        <w:rPr>
          <w:rStyle w:val="StyleUnderline"/>
        </w:rPr>
        <w:t>to reform</w:t>
      </w:r>
      <w:r w:rsidRPr="0074538E">
        <w:rPr>
          <w:sz w:val="16"/>
        </w:rPr>
        <w:t xml:space="preserve"> how </w:t>
      </w:r>
      <w:r w:rsidRPr="00694D9F">
        <w:rPr>
          <w:rStyle w:val="Emphasis"/>
        </w:rPr>
        <w:t>patent litigation</w:t>
      </w:r>
      <w:r w:rsidRPr="0074538E">
        <w:rPr>
          <w:sz w:val="16"/>
        </w:rPr>
        <w:t xml:space="preserve"> should be changed </w:t>
      </w:r>
      <w:r w:rsidRPr="00694D9F">
        <w:rPr>
          <w:rStyle w:val="StyleUnderline"/>
        </w:rPr>
        <w:t>to reflect</w:t>
      </w:r>
      <w:r w:rsidRPr="0074538E">
        <w:rPr>
          <w:sz w:val="16"/>
        </w:rPr>
        <w:t xml:space="preserve"> both </w:t>
      </w:r>
      <w:r w:rsidRPr="00694D9F">
        <w:rPr>
          <w:rStyle w:val="Emphasis"/>
        </w:rPr>
        <w:t>national</w:t>
      </w:r>
      <w:r w:rsidRPr="0074538E">
        <w:rPr>
          <w:sz w:val="16"/>
        </w:rPr>
        <w:t xml:space="preserve"> and local </w:t>
      </w:r>
      <w:r w:rsidRPr="00694D9F">
        <w:rPr>
          <w:rStyle w:val="StyleUnderline"/>
        </w:rPr>
        <w:t>interests</w:t>
      </w:r>
      <w:r w:rsidRPr="0074538E">
        <w:rPr>
          <w:sz w:val="16"/>
        </w:rPr>
        <w:t xml:space="preserve"> in patent cases.56 </w:t>
      </w:r>
      <w:r w:rsidRPr="00694D9F">
        <w:rPr>
          <w:rStyle w:val="StyleUnderline"/>
        </w:rPr>
        <w:t>Given the</w:t>
      </w:r>
      <w:r w:rsidRPr="0074538E">
        <w:rPr>
          <w:sz w:val="16"/>
        </w:rPr>
        <w:t xml:space="preserve"> </w:t>
      </w:r>
      <w:r w:rsidRPr="00694D9F">
        <w:rPr>
          <w:rStyle w:val="Emphasis"/>
        </w:rPr>
        <w:t>languishing pace</w:t>
      </w:r>
      <w:r w:rsidRPr="0074538E">
        <w:rPr>
          <w:sz w:val="16"/>
        </w:rPr>
        <w:t xml:space="preserve"> </w:t>
      </w:r>
      <w:r w:rsidRPr="00694D9F">
        <w:rPr>
          <w:rStyle w:val="StyleUnderline"/>
        </w:rPr>
        <w:t>of</w:t>
      </w:r>
      <w:r w:rsidRPr="0074538E">
        <w:rPr>
          <w:sz w:val="16"/>
        </w:rPr>
        <w:t xml:space="preserve"> </w:t>
      </w:r>
      <w:r w:rsidRPr="00694D9F">
        <w:rPr>
          <w:rStyle w:val="Emphasis"/>
        </w:rPr>
        <w:t>patent-law</w:t>
      </w:r>
      <w:r w:rsidRPr="0074538E">
        <w:rPr>
          <w:sz w:val="16"/>
        </w:rPr>
        <w:t xml:space="preserve"> </w:t>
      </w:r>
      <w:r w:rsidRPr="00694D9F">
        <w:rPr>
          <w:rStyle w:val="Emphasis"/>
        </w:rPr>
        <w:t>reform</w:t>
      </w:r>
      <w:r w:rsidRPr="0074538E">
        <w:rPr>
          <w:sz w:val="16"/>
        </w:rPr>
        <w:t xml:space="preserve"> </w:t>
      </w:r>
      <w:r w:rsidRPr="00694D9F">
        <w:rPr>
          <w:rStyle w:val="StyleUnderline"/>
        </w:rPr>
        <w:t>in</w:t>
      </w:r>
      <w:r w:rsidRPr="0074538E">
        <w:rPr>
          <w:sz w:val="16"/>
        </w:rPr>
        <w:t xml:space="preserve"> </w:t>
      </w:r>
      <w:r w:rsidRPr="00694D9F">
        <w:rPr>
          <w:rStyle w:val="Emphasis"/>
        </w:rPr>
        <w:t>Congress</w:t>
      </w:r>
      <w:r w:rsidRPr="0074538E">
        <w:rPr>
          <w:sz w:val="16"/>
        </w:rPr>
        <w:t xml:space="preserve"> </w:t>
      </w:r>
      <w:r w:rsidRPr="00694D9F">
        <w:rPr>
          <w:rStyle w:val="StyleUnderline"/>
        </w:rPr>
        <w:t>and the</w:t>
      </w:r>
      <w:r w:rsidRPr="0074538E">
        <w:rPr>
          <w:sz w:val="16"/>
        </w:rPr>
        <w:t xml:space="preserve"> </w:t>
      </w:r>
      <w:r w:rsidRPr="00694D9F">
        <w:rPr>
          <w:rStyle w:val="Emphasis"/>
        </w:rPr>
        <w:t>unpredictability</w:t>
      </w:r>
      <w:r w:rsidRPr="0074538E">
        <w:rPr>
          <w:sz w:val="16"/>
        </w:rPr>
        <w:t xml:space="preserve"> </w:t>
      </w:r>
      <w:r w:rsidRPr="00694D9F">
        <w:rPr>
          <w:rStyle w:val="StyleUnderline"/>
        </w:rPr>
        <w:t>of the</w:t>
      </w:r>
      <w:r w:rsidRPr="0074538E">
        <w:rPr>
          <w:sz w:val="16"/>
        </w:rPr>
        <w:t xml:space="preserve"> </w:t>
      </w:r>
      <w:r w:rsidRPr="00694D9F">
        <w:rPr>
          <w:rStyle w:val="StyleUnderline"/>
        </w:rPr>
        <w:t>Supreme Court</w:t>
      </w:r>
      <w:r w:rsidRPr="0074538E">
        <w:rPr>
          <w:sz w:val="16"/>
        </w:rPr>
        <w:t xml:space="preserve">, the </w:t>
      </w:r>
      <w:r w:rsidRPr="00694D9F">
        <w:rPr>
          <w:rStyle w:val="StyleUnderline"/>
        </w:rPr>
        <w:t>local patent-law-reform</w:t>
      </w:r>
      <w:r w:rsidRPr="0074538E">
        <w:rPr>
          <w:sz w:val="16"/>
        </w:rPr>
        <w:t xml:space="preserve"> </w:t>
      </w:r>
      <w:r w:rsidRPr="00694D9F">
        <w:rPr>
          <w:rStyle w:val="StyleUnderline"/>
        </w:rPr>
        <w:t>movement</w:t>
      </w:r>
      <w:r w:rsidRPr="0074538E">
        <w:rPr>
          <w:sz w:val="16"/>
        </w:rPr>
        <w:t xml:space="preserve"> </w:t>
      </w:r>
      <w:r w:rsidRPr="00694D9F">
        <w:rPr>
          <w:rStyle w:val="StyleUnderline"/>
        </w:rPr>
        <w:t>was</w:t>
      </w:r>
      <w:r w:rsidRPr="0074538E">
        <w:rPr>
          <w:sz w:val="16"/>
        </w:rPr>
        <w:t xml:space="preserve"> </w:t>
      </w:r>
      <w:r w:rsidRPr="00694D9F">
        <w:rPr>
          <w:rStyle w:val="Emphasis"/>
        </w:rPr>
        <w:t>ripe</w:t>
      </w:r>
      <w:r w:rsidRPr="0074538E">
        <w:rPr>
          <w:sz w:val="16"/>
        </w:rPr>
        <w:t xml:space="preserve">.57 Furthermore, local patent reform is an example of how bottom-up </w:t>
      </w:r>
      <w:r w:rsidRPr="00694D9F">
        <w:rPr>
          <w:rStyle w:val="StyleUnderline"/>
        </w:rPr>
        <w:t>reforms</w:t>
      </w:r>
      <w:r w:rsidRPr="0074538E">
        <w:rPr>
          <w:sz w:val="16"/>
        </w:rPr>
        <w:t xml:space="preserve"> </w:t>
      </w:r>
      <w:r w:rsidRPr="00694D9F">
        <w:rPr>
          <w:rStyle w:val="Emphasis"/>
        </w:rPr>
        <w:t>parallel</w:t>
      </w:r>
      <w:r w:rsidRPr="0074538E">
        <w:rPr>
          <w:sz w:val="16"/>
        </w:rPr>
        <w:t xml:space="preserve"> </w:t>
      </w:r>
      <w:r w:rsidRPr="00694D9F">
        <w:rPr>
          <w:rStyle w:val="StyleUnderline"/>
        </w:rPr>
        <w:t>the current trends in</w:t>
      </w:r>
      <w:r w:rsidRPr="0074538E">
        <w:rPr>
          <w:sz w:val="16"/>
        </w:rPr>
        <w:t xml:space="preserve"> </w:t>
      </w:r>
      <w:r w:rsidRPr="00694D9F">
        <w:rPr>
          <w:rStyle w:val="Emphasis"/>
        </w:rPr>
        <w:t>dynamic federalism</w:t>
      </w:r>
      <w:r w:rsidRPr="0074538E">
        <w:rPr>
          <w:sz w:val="16"/>
        </w:rPr>
        <w:t>.</w:t>
      </w:r>
    </w:p>
    <w:p w14:paraId="07E2F911" w14:textId="77777777" w:rsidR="00FA572F" w:rsidRPr="0074538E" w:rsidRDefault="00FA572F" w:rsidP="00FA572F">
      <w:pPr>
        <w:rPr>
          <w:sz w:val="16"/>
        </w:rPr>
      </w:pPr>
      <w:r w:rsidRPr="0074538E">
        <w:rPr>
          <w:sz w:val="16"/>
        </w:rPr>
        <w:t>Constitutional law scholars have fueled much of the debate in the last two decades on federalism, examining and positing the constitutional limits of congressional authority, state and federal government relationships, and the social benefits and costs of federalism.58 While the debate is ongoing among scholars in constitutional law, scholars in other areas such as environmental law,59 corporate securities,60 and immigration61 have turned their attention to the implications of federalism for their respective fields.</w:t>
      </w:r>
    </w:p>
    <w:p w14:paraId="2979AE49" w14:textId="77777777" w:rsidR="00FA572F" w:rsidRPr="0074538E" w:rsidRDefault="00FA572F" w:rsidP="00FA572F">
      <w:pPr>
        <w:rPr>
          <w:sz w:val="16"/>
        </w:rPr>
      </w:pPr>
      <w:r w:rsidRPr="0074538E">
        <w:rPr>
          <w:sz w:val="16"/>
        </w:rPr>
        <w:t xml:space="preserve">In recent years, </w:t>
      </w:r>
      <w:r w:rsidRPr="00694D9F">
        <w:rPr>
          <w:rStyle w:val="StyleUnderline"/>
        </w:rPr>
        <w:t>scholars have</w:t>
      </w:r>
      <w:r w:rsidRPr="0074538E">
        <w:rPr>
          <w:sz w:val="16"/>
        </w:rPr>
        <w:t xml:space="preserve"> embraced a new trend of federalism, </w:t>
      </w:r>
      <w:r w:rsidRPr="00694D9F">
        <w:rPr>
          <w:rStyle w:val="StyleUnderline"/>
        </w:rPr>
        <w:t>proclaiming that</w:t>
      </w:r>
      <w:r w:rsidRPr="0074538E">
        <w:rPr>
          <w:sz w:val="16"/>
        </w:rPr>
        <w:t xml:space="preserve"> strict “[</w:t>
      </w:r>
      <w:r w:rsidRPr="00694D9F">
        <w:rPr>
          <w:rStyle w:val="Emphasis"/>
        </w:rPr>
        <w:t>d]</w:t>
      </w:r>
      <w:proofErr w:type="spellStart"/>
      <w:r w:rsidRPr="00694D9F">
        <w:rPr>
          <w:rStyle w:val="Emphasis"/>
        </w:rPr>
        <w:t>ual</w:t>
      </w:r>
      <w:proofErr w:type="spellEnd"/>
      <w:r w:rsidRPr="00694D9F">
        <w:rPr>
          <w:rStyle w:val="Emphasis"/>
        </w:rPr>
        <w:t xml:space="preserve"> federalism</w:t>
      </w:r>
      <w:r w:rsidRPr="0074538E">
        <w:rPr>
          <w:sz w:val="16"/>
        </w:rPr>
        <w:t xml:space="preserve"> </w:t>
      </w:r>
      <w:r w:rsidRPr="00694D9F">
        <w:rPr>
          <w:rStyle w:val="StyleUnderline"/>
        </w:rPr>
        <w:t>is</w:t>
      </w:r>
      <w:r w:rsidRPr="0074538E">
        <w:rPr>
          <w:sz w:val="16"/>
        </w:rPr>
        <w:t xml:space="preserve"> </w:t>
      </w:r>
      <w:r w:rsidRPr="00694D9F">
        <w:rPr>
          <w:rStyle w:val="Emphasis"/>
        </w:rPr>
        <w:t>dead</w:t>
      </w:r>
      <w:r w:rsidRPr="0074538E">
        <w:rPr>
          <w:sz w:val="16"/>
        </w:rPr>
        <w:t xml:space="preserve">” and that neither federal nor state governing authority can be seen through a single, nonoverlapping lens.62 </w:t>
      </w:r>
      <w:r w:rsidRPr="00694D9F">
        <w:rPr>
          <w:rStyle w:val="StyleUnderline"/>
        </w:rPr>
        <w:t>The</w:t>
      </w:r>
      <w:r w:rsidRPr="0074538E">
        <w:rPr>
          <w:sz w:val="16"/>
        </w:rPr>
        <w:t xml:space="preserve"> </w:t>
      </w:r>
      <w:r w:rsidRPr="00694D9F">
        <w:rPr>
          <w:rStyle w:val="Emphasis"/>
        </w:rPr>
        <w:t>new alternative</w:t>
      </w:r>
      <w:r w:rsidRPr="0074538E">
        <w:rPr>
          <w:sz w:val="16"/>
        </w:rPr>
        <w:t xml:space="preserve"> </w:t>
      </w:r>
      <w:r w:rsidRPr="00694D9F">
        <w:rPr>
          <w:rStyle w:val="StyleUnderline"/>
        </w:rPr>
        <w:t>to the static</w:t>
      </w:r>
      <w:r w:rsidRPr="0074538E">
        <w:rPr>
          <w:sz w:val="16"/>
        </w:rPr>
        <w:t xml:space="preserve"> </w:t>
      </w:r>
      <w:r w:rsidRPr="00694D9F">
        <w:rPr>
          <w:rStyle w:val="Emphasis"/>
        </w:rPr>
        <w:t>dual federalism</w:t>
      </w:r>
      <w:r w:rsidRPr="0074538E">
        <w:rPr>
          <w:sz w:val="16"/>
        </w:rPr>
        <w:t xml:space="preserve"> </w:t>
      </w:r>
      <w:r w:rsidRPr="00694D9F">
        <w:rPr>
          <w:rStyle w:val="StyleUnderline"/>
        </w:rPr>
        <w:t>is</w:t>
      </w:r>
      <w:r w:rsidRPr="0074538E">
        <w:rPr>
          <w:sz w:val="16"/>
        </w:rPr>
        <w:t xml:space="preserve"> </w:t>
      </w:r>
      <w:r w:rsidRPr="00694D9F">
        <w:rPr>
          <w:rStyle w:val="Emphasis"/>
        </w:rPr>
        <w:t>dynamic federalism</w:t>
      </w:r>
      <w:r w:rsidRPr="0074538E">
        <w:rPr>
          <w:sz w:val="16"/>
        </w:rPr>
        <w:t xml:space="preserve">, which has many other names such as “federalism” or “interactive federalism.”63 Under the new concept of federalism, </w:t>
      </w:r>
      <w:r w:rsidRPr="00694D9F">
        <w:rPr>
          <w:rStyle w:val="StyleUnderline"/>
        </w:rPr>
        <w:t>scholars focus on the</w:t>
      </w:r>
      <w:r w:rsidRPr="0074538E">
        <w:rPr>
          <w:sz w:val="16"/>
        </w:rPr>
        <w:t xml:space="preserve"> </w:t>
      </w:r>
      <w:r w:rsidRPr="00694D9F">
        <w:rPr>
          <w:rStyle w:val="Emphasis"/>
        </w:rPr>
        <w:t>dynamic interaction</w:t>
      </w:r>
      <w:r w:rsidRPr="0074538E">
        <w:rPr>
          <w:sz w:val="16"/>
        </w:rPr>
        <w:t xml:space="preserve"> </w:t>
      </w:r>
      <w:r w:rsidRPr="00694D9F">
        <w:rPr>
          <w:rStyle w:val="StyleUnderline"/>
        </w:rPr>
        <w:t>among the</w:t>
      </w:r>
      <w:r w:rsidRPr="0074538E">
        <w:rPr>
          <w:sz w:val="16"/>
        </w:rPr>
        <w:t xml:space="preserve"> </w:t>
      </w:r>
      <w:r w:rsidRPr="00694D9F">
        <w:rPr>
          <w:rStyle w:val="Emphasis"/>
        </w:rPr>
        <w:t>states</w:t>
      </w:r>
      <w:r w:rsidRPr="0074538E">
        <w:rPr>
          <w:sz w:val="16"/>
        </w:rPr>
        <w:t xml:space="preserve"> </w:t>
      </w:r>
      <w:r w:rsidRPr="00694D9F">
        <w:rPr>
          <w:rStyle w:val="StyleUnderline"/>
        </w:rPr>
        <w:t>and the federal</w:t>
      </w:r>
      <w:r w:rsidRPr="0074538E">
        <w:rPr>
          <w:sz w:val="16"/>
        </w:rPr>
        <w:t xml:space="preserve"> </w:t>
      </w:r>
      <w:r w:rsidRPr="00694D9F">
        <w:rPr>
          <w:rStyle w:val="StyleUnderline"/>
        </w:rPr>
        <w:t>government</w:t>
      </w:r>
      <w:r w:rsidRPr="0074538E">
        <w:rPr>
          <w:sz w:val="16"/>
        </w:rPr>
        <w:t xml:space="preserve">; </w:t>
      </w:r>
      <w:r w:rsidRPr="00694D9F">
        <w:rPr>
          <w:rStyle w:val="StyleUnderline"/>
        </w:rPr>
        <w:t>the</w:t>
      </w:r>
      <w:r w:rsidRPr="0074538E">
        <w:rPr>
          <w:sz w:val="16"/>
        </w:rPr>
        <w:t xml:space="preserve"> </w:t>
      </w:r>
      <w:r w:rsidRPr="00694D9F">
        <w:rPr>
          <w:rStyle w:val="Emphasis"/>
        </w:rPr>
        <w:t>competition</w:t>
      </w:r>
      <w:r w:rsidRPr="0074538E">
        <w:rPr>
          <w:sz w:val="16"/>
        </w:rPr>
        <w:t xml:space="preserve">, </w:t>
      </w:r>
      <w:r w:rsidRPr="00694D9F">
        <w:rPr>
          <w:rStyle w:val="StyleUnderline"/>
        </w:rPr>
        <w:t>either</w:t>
      </w:r>
      <w:r w:rsidRPr="0074538E">
        <w:rPr>
          <w:sz w:val="16"/>
        </w:rPr>
        <w:t xml:space="preserve"> </w:t>
      </w:r>
      <w:r w:rsidRPr="00694D9F">
        <w:rPr>
          <w:rStyle w:val="Emphasis"/>
        </w:rPr>
        <w:t>confrontational</w:t>
      </w:r>
      <w:r w:rsidRPr="0074538E">
        <w:rPr>
          <w:sz w:val="16"/>
        </w:rPr>
        <w:t xml:space="preserve"> </w:t>
      </w:r>
      <w:r w:rsidRPr="00694D9F">
        <w:rPr>
          <w:rStyle w:val="StyleUnderline"/>
        </w:rPr>
        <w:t>or</w:t>
      </w:r>
      <w:r w:rsidRPr="0074538E">
        <w:rPr>
          <w:sz w:val="16"/>
        </w:rPr>
        <w:t xml:space="preserve"> </w:t>
      </w:r>
      <w:r w:rsidRPr="00694D9F">
        <w:rPr>
          <w:rStyle w:val="Emphasis"/>
        </w:rPr>
        <w:t>cooperative</w:t>
      </w:r>
      <w:r w:rsidRPr="0074538E">
        <w:rPr>
          <w:sz w:val="16"/>
        </w:rPr>
        <w:t xml:space="preserve">, </w:t>
      </w:r>
      <w:r w:rsidRPr="00694D9F">
        <w:rPr>
          <w:rStyle w:val="StyleUnderline"/>
        </w:rPr>
        <w:t>between</w:t>
      </w:r>
      <w:r w:rsidRPr="0074538E">
        <w:rPr>
          <w:sz w:val="16"/>
        </w:rPr>
        <w:t xml:space="preserve"> </w:t>
      </w:r>
      <w:r w:rsidRPr="00694D9F">
        <w:rPr>
          <w:rStyle w:val="Emphasis"/>
        </w:rPr>
        <w:t>states</w:t>
      </w:r>
      <w:r w:rsidRPr="0074538E">
        <w:rPr>
          <w:sz w:val="16"/>
        </w:rPr>
        <w:t xml:space="preserve"> </w:t>
      </w:r>
      <w:r w:rsidRPr="00694D9F">
        <w:rPr>
          <w:rStyle w:val="StyleUnderline"/>
        </w:rPr>
        <w:t>and</w:t>
      </w:r>
      <w:r w:rsidRPr="0074538E">
        <w:rPr>
          <w:sz w:val="16"/>
        </w:rPr>
        <w:t xml:space="preserve"> </w:t>
      </w:r>
      <w:r w:rsidRPr="00694D9F">
        <w:rPr>
          <w:rStyle w:val="StyleUnderline"/>
        </w:rPr>
        <w:t>the</w:t>
      </w:r>
      <w:r w:rsidRPr="0074538E">
        <w:rPr>
          <w:sz w:val="16"/>
        </w:rPr>
        <w:t xml:space="preserve"> </w:t>
      </w:r>
      <w:r w:rsidRPr="00694D9F">
        <w:rPr>
          <w:rStyle w:val="Emphasis"/>
        </w:rPr>
        <w:t>federal government</w:t>
      </w:r>
      <w:r w:rsidRPr="0074538E">
        <w:rPr>
          <w:sz w:val="16"/>
        </w:rPr>
        <w:t>; and the overlapping of state and federal authority.64</w:t>
      </w:r>
    </w:p>
    <w:p w14:paraId="3C1FE755" w14:textId="77777777" w:rsidR="00FA572F" w:rsidRPr="0074538E" w:rsidRDefault="00FA572F" w:rsidP="00FA572F">
      <w:pPr>
        <w:rPr>
          <w:sz w:val="16"/>
        </w:rPr>
      </w:pPr>
      <w:r w:rsidRPr="0074538E">
        <w:rPr>
          <w:sz w:val="16"/>
        </w:rPr>
        <w:t xml:space="preserve">The local movement, as described in this Article, drawing an analogy to dynamic federalism, </w:t>
      </w:r>
      <w:r w:rsidRPr="00694D9F">
        <w:rPr>
          <w:rStyle w:val="StyleUnderline"/>
        </w:rPr>
        <w:t>challenges the</w:t>
      </w:r>
      <w:r w:rsidRPr="0074538E">
        <w:rPr>
          <w:sz w:val="16"/>
        </w:rPr>
        <w:t xml:space="preserve"> </w:t>
      </w:r>
      <w:r w:rsidRPr="00694D9F">
        <w:rPr>
          <w:rStyle w:val="Emphasis"/>
        </w:rPr>
        <w:t>normative</w:t>
      </w:r>
      <w:r w:rsidRPr="0074538E">
        <w:rPr>
          <w:sz w:val="16"/>
        </w:rPr>
        <w:t xml:space="preserve">, static </w:t>
      </w:r>
      <w:r w:rsidRPr="00694D9F">
        <w:rPr>
          <w:rStyle w:val="StyleUnderline"/>
        </w:rPr>
        <w:t>thinking that</w:t>
      </w:r>
      <w:r w:rsidRPr="0074538E">
        <w:rPr>
          <w:sz w:val="16"/>
        </w:rPr>
        <w:t xml:space="preserve"> anything related to </w:t>
      </w:r>
      <w:r w:rsidRPr="00694D9F">
        <w:rPr>
          <w:rStyle w:val="Emphasis"/>
        </w:rPr>
        <w:t>patents</w:t>
      </w:r>
      <w:r w:rsidRPr="0074538E">
        <w:rPr>
          <w:sz w:val="16"/>
        </w:rPr>
        <w:t xml:space="preserve"> </w:t>
      </w:r>
      <w:r w:rsidRPr="00694D9F">
        <w:rPr>
          <w:rStyle w:val="StyleUnderline"/>
        </w:rPr>
        <w:t>must be left to</w:t>
      </w:r>
      <w:r w:rsidRPr="0074538E">
        <w:rPr>
          <w:sz w:val="16"/>
        </w:rPr>
        <w:t xml:space="preserve"> </w:t>
      </w:r>
      <w:r w:rsidRPr="00694D9F">
        <w:rPr>
          <w:rStyle w:val="StyleUnderline"/>
        </w:rPr>
        <w:t>Congress</w:t>
      </w:r>
      <w:r w:rsidRPr="0074538E">
        <w:rPr>
          <w:sz w:val="16"/>
        </w:rPr>
        <w:t xml:space="preserve">.65 Little progress has been made, as the top-down reformers have so far raced to the top. Congress and the Supreme Court have thus far failed to solve the broken-patent problem. The local movement provides a bottom-up solution that interacts, competes, and overlaps with the top-down approach to solve parts of the broken and complex patent system. </w:t>
      </w:r>
      <w:r w:rsidRPr="00694D9F">
        <w:rPr>
          <w:rStyle w:val="StyleUnderline"/>
        </w:rPr>
        <w:t>The</w:t>
      </w:r>
      <w:r w:rsidRPr="0074538E">
        <w:rPr>
          <w:sz w:val="16"/>
        </w:rPr>
        <w:t xml:space="preserve"> </w:t>
      </w:r>
      <w:r w:rsidRPr="00694D9F">
        <w:rPr>
          <w:rStyle w:val="Emphasis"/>
        </w:rPr>
        <w:t>local movement</w:t>
      </w:r>
      <w:r w:rsidRPr="0074538E">
        <w:rPr>
          <w:sz w:val="16"/>
        </w:rPr>
        <w:t xml:space="preserve"> </w:t>
      </w:r>
      <w:r w:rsidRPr="00694D9F">
        <w:rPr>
          <w:rStyle w:val="StyleUnderline"/>
        </w:rPr>
        <w:t>is a product</w:t>
      </w:r>
      <w:r w:rsidRPr="0074538E">
        <w:rPr>
          <w:sz w:val="16"/>
        </w:rPr>
        <w:t xml:space="preserve"> </w:t>
      </w:r>
      <w:r w:rsidRPr="00694D9F">
        <w:rPr>
          <w:rStyle w:val="StyleUnderline"/>
        </w:rPr>
        <w:t>of</w:t>
      </w:r>
      <w:r w:rsidRPr="0074538E">
        <w:rPr>
          <w:sz w:val="16"/>
        </w:rPr>
        <w:t xml:space="preserve"> </w:t>
      </w:r>
      <w:r w:rsidRPr="00694D9F">
        <w:rPr>
          <w:rStyle w:val="StyleUnderline"/>
        </w:rPr>
        <w:t>work</w:t>
      </w:r>
      <w:r w:rsidRPr="0074538E">
        <w:rPr>
          <w:sz w:val="16"/>
        </w:rPr>
        <w:t xml:space="preserve"> </w:t>
      </w:r>
      <w:r w:rsidRPr="00694D9F">
        <w:rPr>
          <w:rStyle w:val="StyleUnderline"/>
        </w:rPr>
        <w:t>accomplished within</w:t>
      </w:r>
      <w:r w:rsidRPr="0074538E">
        <w:rPr>
          <w:sz w:val="16"/>
        </w:rPr>
        <w:t xml:space="preserve"> </w:t>
      </w:r>
      <w:r w:rsidRPr="00694D9F">
        <w:rPr>
          <w:rStyle w:val="Emphasis"/>
        </w:rPr>
        <w:t>local laboratories</w:t>
      </w:r>
      <w:r w:rsidRPr="0074538E">
        <w:rPr>
          <w:sz w:val="16"/>
        </w:rPr>
        <w:t xml:space="preserve"> in many different locales across the nation to reform patent litigation.66 The local movement demonstrates that </w:t>
      </w:r>
      <w:r w:rsidRPr="00694D9F">
        <w:rPr>
          <w:rStyle w:val="Emphasis"/>
        </w:rPr>
        <w:t>not</w:t>
      </w:r>
      <w:r w:rsidRPr="0074538E">
        <w:rPr>
          <w:sz w:val="16"/>
        </w:rPr>
        <w:t xml:space="preserve"> all patent-related issues should be at the mercy of congressional attention, languishing for years on legislation pulled and </w:t>
      </w:r>
      <w:r w:rsidRPr="00694D9F">
        <w:rPr>
          <w:rStyle w:val="StyleUnderline"/>
        </w:rPr>
        <w:t>pushed by</w:t>
      </w:r>
      <w:r w:rsidRPr="0074538E">
        <w:rPr>
          <w:sz w:val="16"/>
        </w:rPr>
        <w:t xml:space="preserve"> </w:t>
      </w:r>
      <w:r w:rsidRPr="00694D9F">
        <w:rPr>
          <w:rStyle w:val="StyleUnderline"/>
        </w:rPr>
        <w:t>powerful</w:t>
      </w:r>
      <w:r w:rsidRPr="0074538E">
        <w:rPr>
          <w:sz w:val="16"/>
        </w:rPr>
        <w:t xml:space="preserve"> </w:t>
      </w:r>
      <w:r w:rsidRPr="00694D9F">
        <w:rPr>
          <w:rStyle w:val="Emphasis"/>
        </w:rPr>
        <w:t>interest groups</w:t>
      </w:r>
      <w:r w:rsidRPr="0074538E">
        <w:rPr>
          <w:sz w:val="16"/>
        </w:rPr>
        <w:t>.67</w:t>
      </w:r>
    </w:p>
    <w:p w14:paraId="2EFA864A" w14:textId="77777777" w:rsidR="00FA572F" w:rsidRDefault="00FA572F" w:rsidP="00FA572F">
      <w:pPr>
        <w:rPr>
          <w:sz w:val="16"/>
        </w:rPr>
      </w:pPr>
      <w:r w:rsidRPr="0074538E">
        <w:rPr>
          <w:sz w:val="16"/>
        </w:rPr>
        <w:t xml:space="preserve">The </w:t>
      </w:r>
      <w:r w:rsidRPr="0074538E">
        <w:rPr>
          <w:rStyle w:val="StyleUnderline"/>
        </w:rPr>
        <w:t>local movement embodies the spirit</w:t>
      </w:r>
      <w:r w:rsidRPr="0074538E">
        <w:rPr>
          <w:sz w:val="16"/>
        </w:rPr>
        <w:t xml:space="preserve"> </w:t>
      </w:r>
      <w:r w:rsidRPr="0074538E">
        <w:rPr>
          <w:rStyle w:val="StyleUnderline"/>
        </w:rPr>
        <w:t>of</w:t>
      </w:r>
      <w:r w:rsidRPr="0074538E">
        <w:rPr>
          <w:sz w:val="16"/>
        </w:rPr>
        <w:t xml:space="preserve"> </w:t>
      </w:r>
      <w:r w:rsidRPr="0074538E">
        <w:rPr>
          <w:rStyle w:val="Emphasis"/>
        </w:rPr>
        <w:t>cooperative reform</w:t>
      </w:r>
      <w:r w:rsidRPr="0074538E">
        <w:rPr>
          <w:sz w:val="16"/>
        </w:rPr>
        <w:t xml:space="preserve"> in </w:t>
      </w:r>
      <w:r w:rsidRPr="0074538E">
        <w:rPr>
          <w:rStyle w:val="StyleUnderline"/>
        </w:rPr>
        <w:t>that it represents a</w:t>
      </w:r>
      <w:r w:rsidRPr="0074538E">
        <w:rPr>
          <w:sz w:val="16"/>
        </w:rPr>
        <w:t xml:space="preserve"> </w:t>
      </w:r>
      <w:r w:rsidRPr="0074538E">
        <w:rPr>
          <w:rStyle w:val="Emphasis"/>
        </w:rPr>
        <w:t>system</w:t>
      </w:r>
      <w:r w:rsidRPr="0074538E">
        <w:rPr>
          <w:sz w:val="16"/>
        </w:rPr>
        <w:t xml:space="preserve"> </w:t>
      </w:r>
      <w:r w:rsidRPr="0074538E">
        <w:rPr>
          <w:rStyle w:val="Emphasis"/>
        </w:rPr>
        <w:t>sensitive</w:t>
      </w:r>
      <w:r w:rsidRPr="0074538E">
        <w:rPr>
          <w:sz w:val="16"/>
        </w:rPr>
        <w:t xml:space="preserve"> </w:t>
      </w:r>
      <w:r w:rsidRPr="0074538E">
        <w:rPr>
          <w:rStyle w:val="StyleUnderline"/>
        </w:rPr>
        <w:t>to the legitimate interests</w:t>
      </w:r>
      <w:r w:rsidRPr="0074538E">
        <w:rPr>
          <w:sz w:val="16"/>
        </w:rPr>
        <w:t xml:space="preserve"> </w:t>
      </w:r>
      <w:r w:rsidRPr="0074538E">
        <w:rPr>
          <w:rStyle w:val="Emphasis"/>
        </w:rPr>
        <w:t>at both</w:t>
      </w:r>
      <w:r w:rsidRPr="0074538E">
        <w:rPr>
          <w:sz w:val="16"/>
        </w:rPr>
        <w:t xml:space="preserve"> the local and national </w:t>
      </w:r>
      <w:r w:rsidRPr="0074538E">
        <w:rPr>
          <w:rStyle w:val="StyleUnderline"/>
        </w:rPr>
        <w:t>levels</w:t>
      </w:r>
      <w:r w:rsidRPr="0074538E">
        <w:rPr>
          <w:sz w:val="16"/>
        </w:rPr>
        <w:t xml:space="preserve">.68 Congress wanted to address problems associated with patent litigation but failed to do so during the past couple of terms. Local judges and bar associations compete with Congress by partially filling the void. The local movement reveals how </w:t>
      </w:r>
      <w:r w:rsidRPr="0074538E">
        <w:rPr>
          <w:rStyle w:val="Emphasis"/>
        </w:rPr>
        <w:t>local judges</w:t>
      </w:r>
      <w:r w:rsidRPr="0074538E">
        <w:rPr>
          <w:sz w:val="16"/>
        </w:rPr>
        <w:t xml:space="preserve"> </w:t>
      </w:r>
      <w:r w:rsidRPr="0074538E">
        <w:rPr>
          <w:rStyle w:val="StyleUnderline"/>
        </w:rPr>
        <w:t>and</w:t>
      </w:r>
      <w:r w:rsidRPr="0074538E">
        <w:rPr>
          <w:sz w:val="16"/>
        </w:rPr>
        <w:t xml:space="preserve"> </w:t>
      </w:r>
      <w:r w:rsidRPr="0074538E">
        <w:rPr>
          <w:rStyle w:val="Emphasis"/>
        </w:rPr>
        <w:t>bar association</w:t>
      </w:r>
      <w:r w:rsidRPr="0074538E">
        <w:rPr>
          <w:sz w:val="16"/>
        </w:rPr>
        <w:t xml:space="preserve"> members, </w:t>
      </w:r>
      <w:r w:rsidRPr="0074538E">
        <w:rPr>
          <w:rStyle w:val="StyleUnderline"/>
        </w:rPr>
        <w:t>together with</w:t>
      </w:r>
      <w:r w:rsidRPr="0074538E">
        <w:rPr>
          <w:sz w:val="16"/>
        </w:rPr>
        <w:t xml:space="preserve"> </w:t>
      </w:r>
      <w:r w:rsidRPr="0074538E">
        <w:rPr>
          <w:rStyle w:val="StyleUnderline"/>
        </w:rPr>
        <w:t>citizens</w:t>
      </w:r>
      <w:r w:rsidRPr="0074538E">
        <w:rPr>
          <w:sz w:val="16"/>
        </w:rPr>
        <w:t xml:space="preserve"> in a locality, can bring positive results to solve problems in the patent area by </w:t>
      </w:r>
      <w:r w:rsidRPr="0074538E">
        <w:rPr>
          <w:rStyle w:val="StyleUnderline"/>
        </w:rPr>
        <w:t>delivering</w:t>
      </w:r>
      <w:r w:rsidRPr="0074538E">
        <w:rPr>
          <w:sz w:val="16"/>
        </w:rPr>
        <w:t xml:space="preserve"> </w:t>
      </w:r>
      <w:r w:rsidRPr="0074538E">
        <w:rPr>
          <w:rStyle w:val="Emphasis"/>
        </w:rPr>
        <w:t>fair</w:t>
      </w:r>
      <w:r w:rsidRPr="0074538E">
        <w:rPr>
          <w:sz w:val="16"/>
        </w:rPr>
        <w:t xml:space="preserve"> </w:t>
      </w:r>
      <w:r w:rsidRPr="0074538E">
        <w:rPr>
          <w:rStyle w:val="StyleUnderline"/>
        </w:rPr>
        <w:t>and</w:t>
      </w:r>
      <w:r w:rsidRPr="0074538E">
        <w:rPr>
          <w:sz w:val="16"/>
        </w:rPr>
        <w:t xml:space="preserve"> </w:t>
      </w:r>
      <w:r w:rsidRPr="0074538E">
        <w:rPr>
          <w:rStyle w:val="Emphasis"/>
        </w:rPr>
        <w:t>speedy</w:t>
      </w:r>
      <w:r w:rsidRPr="0074538E">
        <w:rPr>
          <w:sz w:val="16"/>
        </w:rPr>
        <w:t xml:space="preserve"> </w:t>
      </w:r>
      <w:r w:rsidRPr="0074538E">
        <w:rPr>
          <w:rStyle w:val="StyleUnderline"/>
        </w:rPr>
        <w:t>resolutions</w:t>
      </w:r>
      <w:r w:rsidRPr="0074538E">
        <w:rPr>
          <w:sz w:val="16"/>
        </w:rPr>
        <w:t xml:space="preserve"> </w:t>
      </w:r>
      <w:r w:rsidRPr="0074538E">
        <w:rPr>
          <w:rStyle w:val="StyleUnderline"/>
        </w:rPr>
        <w:t>to</w:t>
      </w:r>
      <w:r w:rsidRPr="0074538E">
        <w:rPr>
          <w:sz w:val="16"/>
        </w:rPr>
        <w:t xml:space="preserve"> </w:t>
      </w:r>
      <w:r w:rsidRPr="0074538E">
        <w:rPr>
          <w:rStyle w:val="Emphasis"/>
        </w:rPr>
        <w:t>patent disputes</w:t>
      </w:r>
      <w:r w:rsidRPr="0074538E">
        <w:rPr>
          <w:sz w:val="16"/>
        </w:rPr>
        <w:t xml:space="preserve">, </w:t>
      </w:r>
      <w:r w:rsidRPr="0074538E">
        <w:rPr>
          <w:rStyle w:val="StyleUnderline"/>
        </w:rPr>
        <w:t>reducing</w:t>
      </w:r>
      <w:r w:rsidRPr="0074538E">
        <w:rPr>
          <w:sz w:val="16"/>
        </w:rPr>
        <w:t xml:space="preserve"> </w:t>
      </w:r>
      <w:r w:rsidRPr="0074538E">
        <w:rPr>
          <w:rStyle w:val="Emphasis"/>
        </w:rPr>
        <w:t>patent litigation</w:t>
      </w:r>
      <w:r w:rsidRPr="0074538E">
        <w:rPr>
          <w:sz w:val="16"/>
        </w:rPr>
        <w:t xml:space="preserve"> </w:t>
      </w:r>
      <w:r w:rsidRPr="0074538E">
        <w:rPr>
          <w:rStyle w:val="StyleUnderline"/>
        </w:rPr>
        <w:t>costs</w:t>
      </w:r>
      <w:r w:rsidRPr="0074538E">
        <w:rPr>
          <w:sz w:val="16"/>
        </w:rPr>
        <w:t xml:space="preserve">, </w:t>
      </w:r>
      <w:r w:rsidRPr="0074538E">
        <w:rPr>
          <w:rStyle w:val="StyleUnderline"/>
        </w:rPr>
        <w:t>shortening</w:t>
      </w:r>
      <w:r w:rsidRPr="0074538E">
        <w:rPr>
          <w:sz w:val="16"/>
        </w:rPr>
        <w:t xml:space="preserve"> the </w:t>
      </w:r>
      <w:r w:rsidRPr="0074538E">
        <w:rPr>
          <w:rStyle w:val="StyleUnderline"/>
        </w:rPr>
        <w:t>timetables</w:t>
      </w:r>
      <w:r w:rsidRPr="0074538E">
        <w:rPr>
          <w:sz w:val="16"/>
        </w:rPr>
        <w:t xml:space="preserve"> </w:t>
      </w:r>
      <w:r w:rsidRPr="0074538E">
        <w:rPr>
          <w:rStyle w:val="StyleUnderline"/>
        </w:rPr>
        <w:t>for</w:t>
      </w:r>
      <w:r w:rsidRPr="0074538E">
        <w:rPr>
          <w:sz w:val="16"/>
        </w:rPr>
        <w:t xml:space="preserve"> </w:t>
      </w:r>
      <w:r w:rsidRPr="0074538E">
        <w:rPr>
          <w:rStyle w:val="Emphasis"/>
        </w:rPr>
        <w:t>infringement</w:t>
      </w:r>
      <w:r w:rsidRPr="0074538E">
        <w:rPr>
          <w:sz w:val="16"/>
        </w:rPr>
        <w:t xml:space="preserve"> </w:t>
      </w:r>
      <w:r w:rsidRPr="0074538E">
        <w:rPr>
          <w:rStyle w:val="StyleUnderline"/>
        </w:rPr>
        <w:t>and</w:t>
      </w:r>
      <w:r w:rsidRPr="0074538E">
        <w:rPr>
          <w:sz w:val="16"/>
        </w:rPr>
        <w:t xml:space="preserve"> </w:t>
      </w:r>
      <w:r w:rsidRPr="0074538E">
        <w:rPr>
          <w:rStyle w:val="Emphasis"/>
        </w:rPr>
        <w:t>defense contentions</w:t>
      </w:r>
      <w:r w:rsidRPr="0074538E">
        <w:rPr>
          <w:sz w:val="16"/>
        </w:rPr>
        <w:t xml:space="preserve">, </w:t>
      </w:r>
      <w:r w:rsidRPr="0074538E">
        <w:rPr>
          <w:rStyle w:val="StyleUnderline"/>
        </w:rPr>
        <w:t>imposing</w:t>
      </w:r>
      <w:r w:rsidRPr="0074538E">
        <w:rPr>
          <w:sz w:val="16"/>
        </w:rPr>
        <w:t xml:space="preserve"> “</w:t>
      </w:r>
      <w:r w:rsidRPr="0074538E">
        <w:rPr>
          <w:rStyle w:val="Emphasis"/>
        </w:rPr>
        <w:t>good cause</w:t>
      </w:r>
      <w:r w:rsidRPr="0074538E">
        <w:rPr>
          <w:sz w:val="16"/>
        </w:rPr>
        <w:t xml:space="preserve">” </w:t>
      </w:r>
      <w:r w:rsidRPr="0074538E">
        <w:rPr>
          <w:rStyle w:val="StyleUnderline"/>
        </w:rPr>
        <w:t>standards to justify delays</w:t>
      </w:r>
      <w:r w:rsidRPr="0074538E">
        <w:rPr>
          <w:sz w:val="16"/>
        </w:rPr>
        <w:t xml:space="preserve"> in pleadings, </w:t>
      </w:r>
      <w:r w:rsidRPr="0074538E">
        <w:rPr>
          <w:rStyle w:val="StyleUnderline"/>
        </w:rPr>
        <w:t>and</w:t>
      </w:r>
      <w:r w:rsidRPr="0074538E">
        <w:rPr>
          <w:sz w:val="16"/>
        </w:rPr>
        <w:t xml:space="preserve"> </w:t>
      </w:r>
      <w:r w:rsidRPr="0074538E">
        <w:rPr>
          <w:rStyle w:val="StyleUnderline"/>
        </w:rPr>
        <w:t>dismissing</w:t>
      </w:r>
      <w:r w:rsidRPr="0074538E">
        <w:rPr>
          <w:sz w:val="16"/>
        </w:rPr>
        <w:t xml:space="preserve"> </w:t>
      </w:r>
      <w:r w:rsidRPr="0074538E">
        <w:rPr>
          <w:rStyle w:val="Emphasis"/>
        </w:rPr>
        <w:t>patent cases</w:t>
      </w:r>
      <w:r w:rsidRPr="0074538E">
        <w:rPr>
          <w:sz w:val="16"/>
        </w:rPr>
        <w:t xml:space="preserve"> </w:t>
      </w:r>
      <w:r w:rsidRPr="0074538E">
        <w:rPr>
          <w:rStyle w:val="StyleUnderline"/>
        </w:rPr>
        <w:t>with</w:t>
      </w:r>
      <w:r w:rsidRPr="0074538E">
        <w:rPr>
          <w:sz w:val="16"/>
        </w:rPr>
        <w:t xml:space="preserve"> </w:t>
      </w:r>
      <w:r w:rsidRPr="0074538E">
        <w:rPr>
          <w:rStyle w:val="Emphasis"/>
        </w:rPr>
        <w:t>prejudice</w:t>
      </w:r>
      <w:r w:rsidRPr="0074538E">
        <w:rPr>
          <w:sz w:val="16"/>
        </w:rPr>
        <w:t xml:space="preserve"> if certain deadlines are missed. 69 Consequently, as more patent cases are promptly disposed of and new cases are filed in the reformed districts, </w:t>
      </w:r>
      <w:r w:rsidRPr="0074538E">
        <w:rPr>
          <w:rStyle w:val="StyleUnderline"/>
        </w:rPr>
        <w:t>local federal judges</w:t>
      </w:r>
      <w:r w:rsidRPr="0074538E">
        <w:rPr>
          <w:sz w:val="16"/>
        </w:rPr>
        <w:t xml:space="preserve"> have opportunities to enhance their expertise in patent law and subsequently </w:t>
      </w:r>
      <w:r w:rsidRPr="0074538E">
        <w:rPr>
          <w:rStyle w:val="StyleUnderline"/>
        </w:rPr>
        <w:t>create</w:t>
      </w:r>
      <w:r w:rsidRPr="0074538E">
        <w:rPr>
          <w:sz w:val="16"/>
        </w:rPr>
        <w:t xml:space="preserve"> </w:t>
      </w:r>
      <w:r w:rsidRPr="0074538E">
        <w:rPr>
          <w:rStyle w:val="Emphasis"/>
        </w:rPr>
        <w:t>new</w:t>
      </w:r>
      <w:r w:rsidRPr="0074538E">
        <w:rPr>
          <w:sz w:val="16"/>
        </w:rPr>
        <w:t xml:space="preserve"> </w:t>
      </w:r>
      <w:r w:rsidRPr="0074538E">
        <w:rPr>
          <w:rStyle w:val="StyleUnderline"/>
        </w:rPr>
        <w:t>federal</w:t>
      </w:r>
      <w:r w:rsidRPr="0074538E">
        <w:rPr>
          <w:sz w:val="16"/>
        </w:rPr>
        <w:t xml:space="preserve"> </w:t>
      </w:r>
      <w:r w:rsidRPr="0074538E">
        <w:rPr>
          <w:rStyle w:val="Emphasis"/>
        </w:rPr>
        <w:t>judicial centers</w:t>
      </w:r>
      <w:r w:rsidRPr="0074538E">
        <w:rPr>
          <w:sz w:val="16"/>
        </w:rPr>
        <w:t xml:space="preserve"> </w:t>
      </w:r>
      <w:r w:rsidRPr="0074538E">
        <w:rPr>
          <w:rStyle w:val="StyleUnderline"/>
        </w:rPr>
        <w:t>for patent cases</w:t>
      </w:r>
      <w:r w:rsidRPr="0074538E">
        <w:rPr>
          <w:sz w:val="16"/>
        </w:rPr>
        <w:t>.70</w:t>
      </w:r>
    </w:p>
    <w:p w14:paraId="5BFE99A0" w14:textId="77777777" w:rsidR="00FA572F" w:rsidRDefault="00FA572F" w:rsidP="00FA572F">
      <w:pPr>
        <w:pStyle w:val="Heading4"/>
      </w:pPr>
      <w:r>
        <w:t xml:space="preserve">Solves </w:t>
      </w:r>
      <w:r>
        <w:rPr>
          <w:u w:val="single"/>
        </w:rPr>
        <w:t>judicial knowledge</w:t>
      </w:r>
      <w:r>
        <w:t xml:space="preserve">. </w:t>
      </w:r>
    </w:p>
    <w:p w14:paraId="515879AC" w14:textId="77777777" w:rsidR="00FA572F" w:rsidRPr="006D057D" w:rsidRDefault="00FA572F" w:rsidP="00FA572F">
      <w:r w:rsidRPr="009A031E">
        <w:rPr>
          <w:rStyle w:val="Style13ptBold"/>
        </w:rPr>
        <w:t>Nguyen ’10</w:t>
      </w:r>
      <w:r>
        <w:t xml:space="preserve"> — Xuan-Thao, Professor of Law, SMU Dedman School of Law, Indiana Law Journal; (2010; “Dynamic Federalism and Patent Law Reform”; </w:t>
      </w:r>
      <w:r>
        <w:rPr>
          <w:i/>
          <w:iCs/>
        </w:rPr>
        <w:t>Indiana Law Journal</w:t>
      </w:r>
      <w:r>
        <w:t xml:space="preserve">, Vol. 85:449; </w:t>
      </w:r>
      <w:proofErr w:type="spellStart"/>
      <w:r>
        <w:t>ror</w:t>
      </w:r>
      <w:proofErr w:type="spellEnd"/>
      <w:r>
        <w:t>)</w:t>
      </w:r>
    </w:p>
    <w:p w14:paraId="4A40A090" w14:textId="77777777" w:rsidR="00FA572F" w:rsidRPr="000250EB" w:rsidRDefault="00FA572F" w:rsidP="00FA572F">
      <w:pPr>
        <w:rPr>
          <w:sz w:val="16"/>
        </w:rPr>
      </w:pPr>
      <w:r w:rsidRPr="000250EB">
        <w:rPr>
          <w:sz w:val="16"/>
        </w:rPr>
        <w:t>C. Other Impacts from Local Patent Reform</w:t>
      </w:r>
    </w:p>
    <w:p w14:paraId="2C5C8F6D" w14:textId="77777777" w:rsidR="00FA572F" w:rsidRPr="000250EB" w:rsidRDefault="00FA572F" w:rsidP="00FA572F">
      <w:pPr>
        <w:rPr>
          <w:sz w:val="16"/>
        </w:rPr>
      </w:pPr>
      <w:r w:rsidRPr="000250EB">
        <w:rPr>
          <w:sz w:val="16"/>
        </w:rPr>
        <w:t>In addition to the obvious positive results stemming from local patent reform with respect to streamlining patent litigation, reducing litigation costs, resolving cases with certainty, and enhancing judicial expertise, there are other impacts not yet identified thus far.</w:t>
      </w:r>
    </w:p>
    <w:p w14:paraId="75F71DA3" w14:textId="77777777" w:rsidR="00FA572F" w:rsidRPr="000250EB" w:rsidRDefault="00FA572F" w:rsidP="00FA572F">
      <w:pPr>
        <w:rPr>
          <w:sz w:val="16"/>
        </w:rPr>
      </w:pPr>
      <w:r w:rsidRPr="000250EB">
        <w:rPr>
          <w:sz w:val="16"/>
        </w:rPr>
        <w:t>1. Creating Knowledgeable Districts for Patent Cases</w:t>
      </w:r>
    </w:p>
    <w:p w14:paraId="2438FCA3" w14:textId="77777777" w:rsidR="00FA572F" w:rsidRPr="000250EB" w:rsidRDefault="00FA572F" w:rsidP="00FA572F">
      <w:pPr>
        <w:rPr>
          <w:sz w:val="16"/>
        </w:rPr>
      </w:pPr>
      <w:r w:rsidRPr="000250EB">
        <w:rPr>
          <w:rStyle w:val="StyleUnderline"/>
        </w:rPr>
        <w:t>One result of</w:t>
      </w:r>
      <w:r w:rsidRPr="000250EB">
        <w:rPr>
          <w:sz w:val="16"/>
        </w:rPr>
        <w:t xml:space="preserve"> </w:t>
      </w:r>
      <w:r w:rsidRPr="000250EB">
        <w:rPr>
          <w:rStyle w:val="Emphasis"/>
        </w:rPr>
        <w:t>local-patent-reform</w:t>
      </w:r>
      <w:r w:rsidRPr="000250EB">
        <w:rPr>
          <w:sz w:val="16"/>
        </w:rPr>
        <w:t xml:space="preserve"> </w:t>
      </w:r>
      <w:r w:rsidRPr="000250EB">
        <w:rPr>
          <w:rStyle w:val="StyleUnderline"/>
        </w:rPr>
        <w:t>expansion</w:t>
      </w:r>
      <w:r w:rsidRPr="000250EB">
        <w:rPr>
          <w:sz w:val="16"/>
        </w:rPr>
        <w:t xml:space="preserve"> </w:t>
      </w:r>
      <w:r w:rsidRPr="000250EB">
        <w:rPr>
          <w:rStyle w:val="StyleUnderline"/>
        </w:rPr>
        <w:t>is</w:t>
      </w:r>
      <w:r w:rsidRPr="000250EB">
        <w:rPr>
          <w:sz w:val="16"/>
        </w:rPr>
        <w:t xml:space="preserve"> the </w:t>
      </w:r>
      <w:r w:rsidRPr="000250EB">
        <w:rPr>
          <w:rStyle w:val="StyleUnderline"/>
        </w:rPr>
        <w:t>spread of</w:t>
      </w:r>
      <w:r w:rsidRPr="000250EB">
        <w:rPr>
          <w:sz w:val="16"/>
        </w:rPr>
        <w:t xml:space="preserve"> </w:t>
      </w:r>
      <w:r w:rsidRPr="000250EB">
        <w:rPr>
          <w:rStyle w:val="Emphasis"/>
        </w:rPr>
        <w:t>judicial awareness</w:t>
      </w:r>
      <w:r w:rsidRPr="000250EB">
        <w:rPr>
          <w:sz w:val="16"/>
        </w:rPr>
        <w:t xml:space="preserve"> </w:t>
      </w:r>
      <w:r w:rsidRPr="000250EB">
        <w:rPr>
          <w:rStyle w:val="StyleUnderline"/>
        </w:rPr>
        <w:t>and</w:t>
      </w:r>
      <w:r w:rsidRPr="000250EB">
        <w:rPr>
          <w:sz w:val="16"/>
        </w:rPr>
        <w:t xml:space="preserve"> </w:t>
      </w:r>
      <w:r w:rsidRPr="000250EB">
        <w:rPr>
          <w:rStyle w:val="Emphasis"/>
        </w:rPr>
        <w:t>knowledge</w:t>
      </w:r>
      <w:r w:rsidRPr="000250EB">
        <w:rPr>
          <w:sz w:val="16"/>
        </w:rPr>
        <w:t xml:space="preserve"> </w:t>
      </w:r>
      <w:r w:rsidRPr="000250EB">
        <w:rPr>
          <w:rStyle w:val="StyleUnderline"/>
        </w:rPr>
        <w:t>in patent law</w:t>
      </w:r>
      <w:r w:rsidRPr="000250EB">
        <w:rPr>
          <w:sz w:val="16"/>
        </w:rPr>
        <w:t xml:space="preserve"> </w:t>
      </w:r>
      <w:r w:rsidRPr="000250EB">
        <w:rPr>
          <w:rStyle w:val="StyleUnderline"/>
        </w:rPr>
        <w:t>and</w:t>
      </w:r>
      <w:r w:rsidRPr="000250EB">
        <w:rPr>
          <w:sz w:val="16"/>
        </w:rPr>
        <w:t xml:space="preserve"> </w:t>
      </w:r>
      <w:r w:rsidRPr="000250EB">
        <w:rPr>
          <w:rStyle w:val="Emphasis"/>
        </w:rPr>
        <w:t>case management</w:t>
      </w:r>
      <w:r w:rsidRPr="000250EB">
        <w:rPr>
          <w:sz w:val="16"/>
        </w:rPr>
        <w:t xml:space="preserve">. As courts from different parts of the nation embrace patent cases, as seen with the creation, adoption, and enforcement of local patent rules, the </w:t>
      </w:r>
      <w:r w:rsidRPr="000250EB">
        <w:rPr>
          <w:rStyle w:val="StyleUnderline"/>
        </w:rPr>
        <w:t>patent expertise</w:t>
      </w:r>
      <w:r w:rsidRPr="000250EB">
        <w:rPr>
          <w:sz w:val="16"/>
        </w:rPr>
        <w:t xml:space="preserve"> </w:t>
      </w:r>
      <w:r w:rsidRPr="000250EB">
        <w:rPr>
          <w:rStyle w:val="StyleUnderline"/>
        </w:rPr>
        <w:t>of the</w:t>
      </w:r>
      <w:r w:rsidRPr="000250EB">
        <w:rPr>
          <w:sz w:val="16"/>
        </w:rPr>
        <w:t xml:space="preserve"> </w:t>
      </w:r>
      <w:r w:rsidRPr="000250EB">
        <w:rPr>
          <w:rStyle w:val="Emphasis"/>
        </w:rPr>
        <w:t>judges</w:t>
      </w:r>
      <w:r w:rsidRPr="000250EB">
        <w:rPr>
          <w:sz w:val="16"/>
        </w:rPr>
        <w:t xml:space="preserve"> </w:t>
      </w:r>
      <w:r w:rsidRPr="000250EB">
        <w:rPr>
          <w:rStyle w:val="StyleUnderline"/>
        </w:rPr>
        <w:t xml:space="preserve">is </w:t>
      </w:r>
      <w:r w:rsidRPr="000250EB">
        <w:rPr>
          <w:rStyle w:val="Emphasis"/>
        </w:rPr>
        <w:t>no longer</w:t>
      </w:r>
      <w:r w:rsidRPr="000250EB">
        <w:rPr>
          <w:sz w:val="16"/>
        </w:rPr>
        <w:t xml:space="preserve"> </w:t>
      </w:r>
      <w:r w:rsidRPr="000250EB">
        <w:rPr>
          <w:rStyle w:val="StyleUnderline"/>
        </w:rPr>
        <w:t>concentrated</w:t>
      </w:r>
      <w:r w:rsidRPr="000250EB">
        <w:rPr>
          <w:sz w:val="16"/>
        </w:rPr>
        <w:t xml:space="preserve"> in just California and Virginia.217 </w:t>
      </w:r>
      <w:r w:rsidRPr="000250EB">
        <w:rPr>
          <w:rStyle w:val="StyleUnderline"/>
        </w:rPr>
        <w:t>Judicial know-how</w:t>
      </w:r>
      <w:r w:rsidRPr="000250EB">
        <w:rPr>
          <w:sz w:val="16"/>
        </w:rPr>
        <w:t xml:space="preserve"> </w:t>
      </w:r>
      <w:r w:rsidRPr="000250EB">
        <w:rPr>
          <w:rStyle w:val="StyleUnderline"/>
        </w:rPr>
        <w:t>and</w:t>
      </w:r>
      <w:r w:rsidRPr="000250EB">
        <w:rPr>
          <w:sz w:val="16"/>
        </w:rPr>
        <w:t xml:space="preserve"> </w:t>
      </w:r>
      <w:r w:rsidRPr="000250EB">
        <w:rPr>
          <w:rStyle w:val="Emphasis"/>
        </w:rPr>
        <w:t>expertise</w:t>
      </w:r>
      <w:r w:rsidRPr="000250EB">
        <w:rPr>
          <w:sz w:val="16"/>
        </w:rPr>
        <w:t xml:space="preserve"> </w:t>
      </w:r>
      <w:r w:rsidRPr="000250EB">
        <w:rPr>
          <w:rStyle w:val="StyleUnderline"/>
        </w:rPr>
        <w:t>are</w:t>
      </w:r>
      <w:r w:rsidRPr="000250EB">
        <w:rPr>
          <w:sz w:val="16"/>
        </w:rPr>
        <w:t xml:space="preserve"> </w:t>
      </w:r>
      <w:r w:rsidRPr="000250EB">
        <w:rPr>
          <w:rStyle w:val="Emphasis"/>
        </w:rPr>
        <w:t>dispersed</w:t>
      </w:r>
      <w:r w:rsidRPr="000250EB">
        <w:rPr>
          <w:sz w:val="16"/>
        </w:rPr>
        <w:t xml:space="preserve"> throughout different regions, transforming a small district or division of a district into an adjudication center with strong patent expertise.218</w:t>
      </w:r>
    </w:p>
    <w:p w14:paraId="3940CDF6" w14:textId="77777777" w:rsidR="00FA572F" w:rsidRPr="000250EB" w:rsidRDefault="00FA572F" w:rsidP="00FA572F">
      <w:pPr>
        <w:rPr>
          <w:sz w:val="16"/>
        </w:rPr>
      </w:pPr>
      <w:r w:rsidRPr="000250EB">
        <w:rPr>
          <w:rStyle w:val="StyleUnderline"/>
        </w:rPr>
        <w:t>Judges</w:t>
      </w:r>
      <w:r w:rsidRPr="000250EB">
        <w:rPr>
          <w:sz w:val="16"/>
        </w:rPr>
        <w:t xml:space="preserve"> </w:t>
      </w:r>
      <w:r w:rsidRPr="000250EB">
        <w:rPr>
          <w:rStyle w:val="Emphasis"/>
        </w:rPr>
        <w:t>accumulate</w:t>
      </w:r>
      <w:r w:rsidRPr="000250EB">
        <w:rPr>
          <w:sz w:val="16"/>
        </w:rPr>
        <w:t xml:space="preserve"> their </w:t>
      </w:r>
      <w:r w:rsidRPr="000250EB">
        <w:rPr>
          <w:rStyle w:val="StyleUnderline"/>
        </w:rPr>
        <w:t>knowledge and</w:t>
      </w:r>
      <w:r w:rsidRPr="000250EB">
        <w:rPr>
          <w:sz w:val="16"/>
        </w:rPr>
        <w:t xml:space="preserve"> </w:t>
      </w:r>
      <w:r w:rsidRPr="000250EB">
        <w:rPr>
          <w:rStyle w:val="Emphasis"/>
        </w:rPr>
        <w:t>skills</w:t>
      </w:r>
      <w:r w:rsidRPr="000250EB">
        <w:rPr>
          <w:sz w:val="16"/>
        </w:rPr>
        <w:t xml:space="preserve"> </w:t>
      </w:r>
      <w:r w:rsidRPr="000250EB">
        <w:rPr>
          <w:rStyle w:val="StyleUnderline"/>
        </w:rPr>
        <w:t>by building</w:t>
      </w:r>
      <w:r w:rsidRPr="000250EB">
        <w:rPr>
          <w:sz w:val="16"/>
        </w:rPr>
        <w:t xml:space="preserve"> </w:t>
      </w:r>
      <w:r w:rsidRPr="000250EB">
        <w:rPr>
          <w:rStyle w:val="StyleUnderline"/>
        </w:rPr>
        <w:t>their</w:t>
      </w:r>
      <w:r w:rsidRPr="000250EB">
        <w:rPr>
          <w:sz w:val="16"/>
        </w:rPr>
        <w:t xml:space="preserve"> </w:t>
      </w:r>
      <w:r w:rsidRPr="000250EB">
        <w:rPr>
          <w:rStyle w:val="Emphasis"/>
        </w:rPr>
        <w:t>reputation</w:t>
      </w:r>
      <w:r w:rsidRPr="000250EB">
        <w:rPr>
          <w:sz w:val="16"/>
        </w:rPr>
        <w:t xml:space="preserve"> </w:t>
      </w:r>
      <w:r w:rsidRPr="000250EB">
        <w:rPr>
          <w:rStyle w:val="StyleUnderline"/>
        </w:rPr>
        <w:t>among</w:t>
      </w:r>
      <w:r w:rsidRPr="000250EB">
        <w:rPr>
          <w:sz w:val="16"/>
        </w:rPr>
        <w:t xml:space="preserve"> </w:t>
      </w:r>
      <w:r w:rsidRPr="000250EB">
        <w:rPr>
          <w:rStyle w:val="Emphasis"/>
        </w:rPr>
        <w:t>patent litigants</w:t>
      </w:r>
      <w:r w:rsidRPr="000250EB">
        <w:rPr>
          <w:sz w:val="16"/>
        </w:rPr>
        <w:t xml:space="preserve">.219 </w:t>
      </w:r>
      <w:r w:rsidRPr="000250EB">
        <w:rPr>
          <w:rStyle w:val="StyleUnderline"/>
        </w:rPr>
        <w:t>They are rewarded</w:t>
      </w:r>
      <w:r w:rsidRPr="000250EB">
        <w:rPr>
          <w:sz w:val="16"/>
        </w:rPr>
        <w:t xml:space="preserve"> </w:t>
      </w:r>
      <w:r w:rsidRPr="000250EB">
        <w:rPr>
          <w:rStyle w:val="StyleUnderline"/>
        </w:rPr>
        <w:t>for</w:t>
      </w:r>
      <w:r w:rsidRPr="000250EB">
        <w:rPr>
          <w:sz w:val="16"/>
        </w:rPr>
        <w:t xml:space="preserve"> </w:t>
      </w:r>
      <w:r w:rsidRPr="000250EB">
        <w:rPr>
          <w:rStyle w:val="Emphasis"/>
        </w:rPr>
        <w:t>their innovation</w:t>
      </w:r>
      <w:r w:rsidRPr="000250EB">
        <w:rPr>
          <w:sz w:val="16"/>
        </w:rPr>
        <w:t xml:space="preserve"> in adjudicating patent cases swiftly via the implementation of their local patent rules resulting in an increase in the number of patent cases filed in their district.220 </w:t>
      </w:r>
      <w:r w:rsidRPr="000250EB">
        <w:rPr>
          <w:rStyle w:val="StyleUnderline"/>
        </w:rPr>
        <w:t>Adjudication centers</w:t>
      </w:r>
      <w:r w:rsidRPr="000250EB">
        <w:rPr>
          <w:sz w:val="16"/>
        </w:rPr>
        <w:t xml:space="preserve"> </w:t>
      </w:r>
      <w:r w:rsidRPr="000250EB">
        <w:rPr>
          <w:rStyle w:val="StyleUnderline"/>
        </w:rPr>
        <w:t>for</w:t>
      </w:r>
      <w:r w:rsidRPr="000250EB">
        <w:rPr>
          <w:sz w:val="16"/>
        </w:rPr>
        <w:t xml:space="preserve"> </w:t>
      </w:r>
      <w:r w:rsidRPr="000250EB">
        <w:rPr>
          <w:rStyle w:val="Emphasis"/>
        </w:rPr>
        <w:t>patents</w:t>
      </w:r>
      <w:r w:rsidRPr="000250EB">
        <w:rPr>
          <w:sz w:val="16"/>
        </w:rPr>
        <w:t xml:space="preserve"> have </w:t>
      </w:r>
      <w:r w:rsidRPr="000250EB">
        <w:rPr>
          <w:rStyle w:val="StyleUnderline"/>
        </w:rPr>
        <w:t>attracted</w:t>
      </w:r>
      <w:r w:rsidRPr="000250EB">
        <w:rPr>
          <w:sz w:val="16"/>
        </w:rPr>
        <w:t xml:space="preserve"> </w:t>
      </w:r>
      <w:r w:rsidRPr="000250EB">
        <w:rPr>
          <w:rStyle w:val="Emphasis"/>
        </w:rPr>
        <w:t>attention</w:t>
      </w:r>
      <w:r w:rsidRPr="000250EB">
        <w:rPr>
          <w:sz w:val="16"/>
        </w:rPr>
        <w:t xml:space="preserve"> </w:t>
      </w:r>
      <w:r w:rsidRPr="000250EB">
        <w:rPr>
          <w:rStyle w:val="StyleUnderline"/>
        </w:rPr>
        <w:t>at the</w:t>
      </w:r>
      <w:r w:rsidRPr="000250EB">
        <w:rPr>
          <w:sz w:val="16"/>
        </w:rPr>
        <w:t xml:space="preserve"> </w:t>
      </w:r>
      <w:r w:rsidRPr="000250EB">
        <w:rPr>
          <w:rStyle w:val="Emphasis"/>
        </w:rPr>
        <w:t>national level</w:t>
      </w:r>
      <w:r w:rsidRPr="000250EB">
        <w:rPr>
          <w:sz w:val="16"/>
        </w:rPr>
        <w:t>.221 For example, national news media report and comment on the transformation of their districts.222 Not all comments are flattering.223 Not surprisingly, those who are far away from the local control and interest do not like to see the changes continue, as evidenced by the efforts to rein in local patent reform in the last congressional session.224</w:t>
      </w:r>
    </w:p>
    <w:p w14:paraId="062A1A8E" w14:textId="77777777" w:rsidR="00FA572F" w:rsidRDefault="00FA572F" w:rsidP="00FA572F">
      <w:pPr>
        <w:pStyle w:val="Heading4"/>
      </w:pPr>
      <w:r>
        <w:t xml:space="preserve">Increases jury participation which </w:t>
      </w:r>
      <w:r>
        <w:rPr>
          <w:u w:val="single"/>
        </w:rPr>
        <w:t>revitalizes</w:t>
      </w:r>
      <w:r>
        <w:t xml:space="preserve"> the judicial system. </w:t>
      </w:r>
    </w:p>
    <w:p w14:paraId="1849784E" w14:textId="77777777" w:rsidR="00FA572F" w:rsidRPr="006D057D" w:rsidRDefault="00FA572F" w:rsidP="00FA572F">
      <w:r w:rsidRPr="009A031E">
        <w:rPr>
          <w:rStyle w:val="Style13ptBold"/>
        </w:rPr>
        <w:t>Nguyen ’10</w:t>
      </w:r>
      <w:r>
        <w:t xml:space="preserve"> — Xuan-Thao, Professor of Law, SMU Dedman School of Law, Indiana Law Journal; (2010; “Dynamic Federalism and Patent Law Reform”; </w:t>
      </w:r>
      <w:r>
        <w:rPr>
          <w:i/>
          <w:iCs/>
        </w:rPr>
        <w:t>Indiana Law Journal</w:t>
      </w:r>
      <w:r>
        <w:t xml:space="preserve">, Vol. 85:449; </w:t>
      </w:r>
      <w:proofErr w:type="spellStart"/>
      <w:r>
        <w:t>ror</w:t>
      </w:r>
      <w:proofErr w:type="spellEnd"/>
      <w:r>
        <w:t>)</w:t>
      </w:r>
    </w:p>
    <w:p w14:paraId="5598FD16" w14:textId="77777777" w:rsidR="00FA572F" w:rsidRPr="000250EB" w:rsidRDefault="00FA572F" w:rsidP="00FA572F">
      <w:pPr>
        <w:rPr>
          <w:sz w:val="16"/>
        </w:rPr>
      </w:pPr>
      <w:r w:rsidRPr="000250EB">
        <w:rPr>
          <w:sz w:val="16"/>
        </w:rPr>
        <w:t>2. Increasing Jury Participation</w:t>
      </w:r>
    </w:p>
    <w:p w14:paraId="69320A09" w14:textId="77777777" w:rsidR="00FA572F" w:rsidRPr="000250EB" w:rsidRDefault="00FA572F" w:rsidP="00FA572F">
      <w:pPr>
        <w:rPr>
          <w:sz w:val="16"/>
        </w:rPr>
      </w:pPr>
      <w:r w:rsidRPr="000250EB">
        <w:rPr>
          <w:sz w:val="16"/>
        </w:rPr>
        <w:t xml:space="preserve">Most importantly, </w:t>
      </w:r>
      <w:r w:rsidRPr="000250EB">
        <w:rPr>
          <w:rStyle w:val="Emphasis"/>
        </w:rPr>
        <w:t>local</w:t>
      </w:r>
      <w:r w:rsidRPr="000250EB">
        <w:rPr>
          <w:sz w:val="16"/>
        </w:rPr>
        <w:t xml:space="preserve"> </w:t>
      </w:r>
      <w:r w:rsidRPr="000250EB">
        <w:rPr>
          <w:rStyle w:val="StyleUnderline"/>
        </w:rPr>
        <w:t>citizens</w:t>
      </w:r>
      <w:r w:rsidRPr="000250EB">
        <w:rPr>
          <w:sz w:val="16"/>
        </w:rPr>
        <w:t xml:space="preserve">, as potential jurors in patent litigation, </w:t>
      </w:r>
      <w:proofErr w:type="gramStart"/>
      <w:r w:rsidRPr="000250EB">
        <w:rPr>
          <w:rStyle w:val="StyleUnderline"/>
        </w:rPr>
        <w:t>have the opportunity</w:t>
      </w:r>
      <w:r w:rsidRPr="000250EB">
        <w:rPr>
          <w:sz w:val="16"/>
        </w:rPr>
        <w:t xml:space="preserve"> </w:t>
      </w:r>
      <w:r w:rsidRPr="000250EB">
        <w:rPr>
          <w:rStyle w:val="StyleUnderline"/>
        </w:rPr>
        <w:t>to</w:t>
      </w:r>
      <w:proofErr w:type="gramEnd"/>
      <w:r w:rsidRPr="000250EB">
        <w:rPr>
          <w:sz w:val="16"/>
        </w:rPr>
        <w:t xml:space="preserve"> </w:t>
      </w:r>
      <w:r w:rsidRPr="000250EB">
        <w:rPr>
          <w:rStyle w:val="Emphasis"/>
        </w:rPr>
        <w:t>participate</w:t>
      </w:r>
      <w:r w:rsidRPr="000250EB">
        <w:rPr>
          <w:sz w:val="16"/>
        </w:rPr>
        <w:t xml:space="preserve"> </w:t>
      </w:r>
      <w:r w:rsidRPr="000250EB">
        <w:rPr>
          <w:rStyle w:val="StyleUnderline"/>
        </w:rPr>
        <w:t>as</w:t>
      </w:r>
      <w:r w:rsidRPr="000250EB">
        <w:rPr>
          <w:sz w:val="16"/>
        </w:rPr>
        <w:t xml:space="preserve"> </w:t>
      </w:r>
      <w:r w:rsidRPr="000250EB">
        <w:rPr>
          <w:rStyle w:val="Emphasis"/>
        </w:rPr>
        <w:t>triers</w:t>
      </w:r>
      <w:r w:rsidRPr="000250EB">
        <w:rPr>
          <w:sz w:val="16"/>
        </w:rPr>
        <w:t xml:space="preserve"> </w:t>
      </w:r>
      <w:r w:rsidRPr="000250EB">
        <w:rPr>
          <w:rStyle w:val="StyleUnderline"/>
        </w:rPr>
        <w:t>of fact</w:t>
      </w:r>
      <w:r w:rsidRPr="000250EB">
        <w:rPr>
          <w:sz w:val="16"/>
        </w:rPr>
        <w:t xml:space="preserve"> </w:t>
      </w:r>
      <w:r w:rsidRPr="000250EB">
        <w:rPr>
          <w:rStyle w:val="StyleUnderline"/>
        </w:rPr>
        <w:t>in</w:t>
      </w:r>
      <w:r w:rsidRPr="000250EB">
        <w:rPr>
          <w:sz w:val="16"/>
        </w:rPr>
        <w:t xml:space="preserve"> </w:t>
      </w:r>
      <w:r w:rsidRPr="000250EB">
        <w:rPr>
          <w:rStyle w:val="Emphasis"/>
        </w:rPr>
        <w:t>patent cases</w:t>
      </w:r>
      <w:r w:rsidRPr="000250EB">
        <w:rPr>
          <w:sz w:val="16"/>
        </w:rPr>
        <w:t xml:space="preserve"> </w:t>
      </w:r>
      <w:r w:rsidRPr="000250EB">
        <w:rPr>
          <w:rStyle w:val="StyleUnderline"/>
        </w:rPr>
        <w:t>because these cases are no longer</w:t>
      </w:r>
      <w:r w:rsidRPr="000250EB">
        <w:rPr>
          <w:sz w:val="16"/>
        </w:rPr>
        <w:t xml:space="preserve"> </w:t>
      </w:r>
      <w:r w:rsidRPr="000250EB">
        <w:rPr>
          <w:rStyle w:val="Emphasis"/>
        </w:rPr>
        <w:t>concentrated</w:t>
      </w:r>
      <w:r w:rsidRPr="000250EB">
        <w:rPr>
          <w:sz w:val="16"/>
        </w:rPr>
        <w:t xml:space="preserve"> </w:t>
      </w:r>
      <w:r w:rsidRPr="000250EB">
        <w:rPr>
          <w:rStyle w:val="StyleUnderline"/>
        </w:rPr>
        <w:t>in</w:t>
      </w:r>
      <w:r w:rsidRPr="000250EB">
        <w:rPr>
          <w:sz w:val="16"/>
        </w:rPr>
        <w:t xml:space="preserve"> </w:t>
      </w:r>
      <w:r w:rsidRPr="000250EB">
        <w:rPr>
          <w:rStyle w:val="Emphasis"/>
        </w:rPr>
        <w:t>Silicon Valley</w:t>
      </w:r>
      <w:r w:rsidRPr="000250EB">
        <w:rPr>
          <w:sz w:val="16"/>
        </w:rPr>
        <w:t xml:space="preserve">. For years, litigants have complained that it is difficult to have a jury that understands the technology in patent cases.225 </w:t>
      </w:r>
      <w:r w:rsidRPr="000250EB">
        <w:rPr>
          <w:rStyle w:val="StyleUnderline"/>
        </w:rPr>
        <w:t>As</w:t>
      </w:r>
      <w:r w:rsidRPr="000250EB">
        <w:rPr>
          <w:sz w:val="16"/>
        </w:rPr>
        <w:t xml:space="preserve"> </w:t>
      </w:r>
      <w:r w:rsidRPr="000250EB">
        <w:rPr>
          <w:rStyle w:val="Emphasis"/>
        </w:rPr>
        <w:t>local citizens</w:t>
      </w:r>
      <w:r w:rsidRPr="000250EB">
        <w:rPr>
          <w:sz w:val="16"/>
        </w:rPr>
        <w:t xml:space="preserve"> </w:t>
      </w:r>
      <w:r w:rsidRPr="000250EB">
        <w:rPr>
          <w:rStyle w:val="StyleUnderline"/>
        </w:rPr>
        <w:t>witness the benefits</w:t>
      </w:r>
      <w:r w:rsidRPr="000250EB">
        <w:rPr>
          <w:sz w:val="16"/>
        </w:rPr>
        <w:t xml:space="preserve"> </w:t>
      </w:r>
      <w:r w:rsidRPr="000250EB">
        <w:rPr>
          <w:rStyle w:val="StyleUnderline"/>
        </w:rPr>
        <w:t>of having a</w:t>
      </w:r>
      <w:r w:rsidRPr="000250EB">
        <w:rPr>
          <w:sz w:val="16"/>
        </w:rPr>
        <w:t xml:space="preserve"> </w:t>
      </w:r>
      <w:r w:rsidRPr="000250EB">
        <w:rPr>
          <w:rStyle w:val="Emphasis"/>
        </w:rPr>
        <w:t>district</w:t>
      </w:r>
      <w:r w:rsidRPr="000250EB">
        <w:rPr>
          <w:sz w:val="16"/>
        </w:rPr>
        <w:t xml:space="preserve"> </w:t>
      </w:r>
      <w:r w:rsidRPr="000250EB">
        <w:rPr>
          <w:rStyle w:val="StyleUnderline"/>
        </w:rPr>
        <w:t>with a high</w:t>
      </w:r>
      <w:r w:rsidRPr="000250EB">
        <w:rPr>
          <w:sz w:val="16"/>
        </w:rPr>
        <w:t xml:space="preserve"> </w:t>
      </w:r>
      <w:r w:rsidRPr="000250EB">
        <w:rPr>
          <w:rStyle w:val="Emphasis"/>
        </w:rPr>
        <w:t>volume</w:t>
      </w:r>
      <w:r w:rsidRPr="000250EB">
        <w:rPr>
          <w:sz w:val="16"/>
        </w:rPr>
        <w:t xml:space="preserve"> </w:t>
      </w:r>
      <w:r w:rsidRPr="000250EB">
        <w:rPr>
          <w:rStyle w:val="StyleUnderline"/>
        </w:rPr>
        <w:t>of</w:t>
      </w:r>
      <w:r w:rsidRPr="000250EB">
        <w:rPr>
          <w:sz w:val="16"/>
        </w:rPr>
        <w:t xml:space="preserve"> patent </w:t>
      </w:r>
      <w:r w:rsidRPr="000250EB">
        <w:rPr>
          <w:rStyle w:val="Emphasis"/>
        </w:rPr>
        <w:t>cases filed</w:t>
      </w:r>
      <w:r w:rsidRPr="000250EB">
        <w:rPr>
          <w:sz w:val="16"/>
        </w:rPr>
        <w:t xml:space="preserve">, </w:t>
      </w:r>
      <w:r w:rsidRPr="000250EB">
        <w:rPr>
          <w:rStyle w:val="StyleUnderline"/>
        </w:rPr>
        <w:t>they welcome</w:t>
      </w:r>
      <w:r w:rsidRPr="000250EB">
        <w:rPr>
          <w:sz w:val="16"/>
        </w:rPr>
        <w:t xml:space="preserve"> those </w:t>
      </w:r>
      <w:r w:rsidRPr="000250EB">
        <w:rPr>
          <w:rStyle w:val="StyleUnderline"/>
        </w:rPr>
        <w:t>cases by exhibiting</w:t>
      </w:r>
      <w:r w:rsidRPr="000250EB">
        <w:rPr>
          <w:sz w:val="16"/>
        </w:rPr>
        <w:t xml:space="preserve"> their </w:t>
      </w:r>
      <w:r w:rsidRPr="000250EB">
        <w:rPr>
          <w:rStyle w:val="Emphasis"/>
        </w:rPr>
        <w:t>willingness</w:t>
      </w:r>
      <w:r w:rsidRPr="000250EB">
        <w:rPr>
          <w:sz w:val="16"/>
        </w:rPr>
        <w:t xml:space="preserve"> </w:t>
      </w:r>
      <w:r w:rsidRPr="000250EB">
        <w:rPr>
          <w:rStyle w:val="StyleUnderline"/>
        </w:rPr>
        <w:t>to</w:t>
      </w:r>
      <w:r w:rsidRPr="000250EB">
        <w:rPr>
          <w:sz w:val="16"/>
        </w:rPr>
        <w:t xml:space="preserve"> </w:t>
      </w:r>
      <w:r w:rsidRPr="000250EB">
        <w:rPr>
          <w:rStyle w:val="Emphasis"/>
        </w:rPr>
        <w:t>serve</w:t>
      </w:r>
      <w:r w:rsidRPr="000250EB">
        <w:rPr>
          <w:sz w:val="16"/>
        </w:rPr>
        <w:t xml:space="preserve"> </w:t>
      </w:r>
      <w:r w:rsidRPr="000250EB">
        <w:rPr>
          <w:rStyle w:val="StyleUnderline"/>
        </w:rPr>
        <w:t>on</w:t>
      </w:r>
      <w:r w:rsidRPr="000250EB">
        <w:rPr>
          <w:sz w:val="16"/>
        </w:rPr>
        <w:t xml:space="preserve"> </w:t>
      </w:r>
      <w:r w:rsidRPr="000250EB">
        <w:rPr>
          <w:rStyle w:val="Emphasis"/>
        </w:rPr>
        <w:t>jury trials</w:t>
      </w:r>
      <w:r w:rsidRPr="000250EB">
        <w:rPr>
          <w:sz w:val="16"/>
        </w:rPr>
        <w:t xml:space="preserve"> </w:t>
      </w:r>
      <w:r w:rsidRPr="000250EB">
        <w:rPr>
          <w:rStyle w:val="StyleUnderline"/>
        </w:rPr>
        <w:t>for</w:t>
      </w:r>
      <w:r w:rsidRPr="000250EB">
        <w:rPr>
          <w:sz w:val="16"/>
        </w:rPr>
        <w:t xml:space="preserve"> </w:t>
      </w:r>
      <w:r w:rsidRPr="000250EB">
        <w:rPr>
          <w:rStyle w:val="Emphasis"/>
        </w:rPr>
        <w:t>patent cases</w:t>
      </w:r>
      <w:r w:rsidRPr="000250EB">
        <w:rPr>
          <w:sz w:val="16"/>
        </w:rPr>
        <w:t xml:space="preserve">.226 Some defendants may not like to hear about such local litigation enthusiasm227 They are afraid of jury-friendly districts.228 Their fear may overshadow and diminish the important contribution of engaged citizens who fulfill their duty to serve on juries in patent cases.229 Moreover, as our economy is more technology dependent and as more patents will be the subject of litigation, </w:t>
      </w:r>
      <w:r w:rsidRPr="000250EB">
        <w:rPr>
          <w:rStyle w:val="StyleUnderline"/>
        </w:rPr>
        <w:t>having districts with</w:t>
      </w:r>
      <w:r w:rsidRPr="000250EB">
        <w:rPr>
          <w:sz w:val="16"/>
        </w:rPr>
        <w:t xml:space="preserve"> </w:t>
      </w:r>
      <w:r w:rsidRPr="000250EB">
        <w:rPr>
          <w:rStyle w:val="Emphasis"/>
        </w:rPr>
        <w:t>jurors</w:t>
      </w:r>
      <w:r w:rsidRPr="000250EB">
        <w:rPr>
          <w:sz w:val="16"/>
        </w:rPr>
        <w:t xml:space="preserve"> </w:t>
      </w:r>
      <w:r>
        <w:rPr>
          <w:rStyle w:val="StyleUnderline"/>
        </w:rPr>
        <w:t>eeeeee3e3</w:t>
      </w:r>
      <w:r w:rsidRPr="000250EB">
        <w:rPr>
          <w:sz w:val="16"/>
        </w:rPr>
        <w:t xml:space="preserve"> </w:t>
      </w:r>
      <w:r w:rsidRPr="000250EB">
        <w:rPr>
          <w:rStyle w:val="Emphasis"/>
        </w:rPr>
        <w:t>aversion</w:t>
      </w:r>
      <w:r w:rsidRPr="000250EB">
        <w:rPr>
          <w:sz w:val="16"/>
        </w:rPr>
        <w:t xml:space="preserve"> </w:t>
      </w:r>
      <w:r w:rsidRPr="000250EB">
        <w:rPr>
          <w:rStyle w:val="StyleUnderline"/>
        </w:rPr>
        <w:t>to sit</w:t>
      </w:r>
      <w:r w:rsidRPr="000250EB">
        <w:rPr>
          <w:sz w:val="16"/>
        </w:rPr>
        <w:t xml:space="preserve"> </w:t>
      </w:r>
      <w:r w:rsidRPr="000250EB">
        <w:rPr>
          <w:rStyle w:val="StyleUnderline"/>
        </w:rPr>
        <w:t>through</w:t>
      </w:r>
      <w:r w:rsidRPr="000250EB">
        <w:rPr>
          <w:sz w:val="16"/>
        </w:rPr>
        <w:t xml:space="preserve"> patent </w:t>
      </w:r>
      <w:r w:rsidRPr="000250EB">
        <w:rPr>
          <w:rStyle w:val="StyleUnderline"/>
        </w:rPr>
        <w:t>trials</w:t>
      </w:r>
      <w:r w:rsidRPr="000250EB">
        <w:rPr>
          <w:sz w:val="16"/>
        </w:rPr>
        <w:t xml:space="preserve"> </w:t>
      </w:r>
      <w:r w:rsidRPr="000250EB">
        <w:rPr>
          <w:rStyle w:val="StyleUnderline"/>
        </w:rPr>
        <w:t>is a</w:t>
      </w:r>
      <w:r w:rsidRPr="000250EB">
        <w:rPr>
          <w:sz w:val="16"/>
        </w:rPr>
        <w:t xml:space="preserve"> </w:t>
      </w:r>
      <w:r w:rsidRPr="000250EB">
        <w:rPr>
          <w:rStyle w:val="Emphasis"/>
        </w:rPr>
        <w:t>blessing</w:t>
      </w:r>
      <w:r w:rsidRPr="000250EB">
        <w:rPr>
          <w:sz w:val="16"/>
        </w:rPr>
        <w:t xml:space="preserve"> </w:t>
      </w:r>
      <w:r w:rsidRPr="000250EB">
        <w:rPr>
          <w:rStyle w:val="StyleUnderline"/>
        </w:rPr>
        <w:t>for our</w:t>
      </w:r>
      <w:r w:rsidRPr="000250EB">
        <w:rPr>
          <w:sz w:val="16"/>
        </w:rPr>
        <w:t xml:space="preserve"> </w:t>
      </w:r>
      <w:r w:rsidRPr="000250EB">
        <w:rPr>
          <w:rStyle w:val="Emphasis"/>
        </w:rPr>
        <w:t>judicial system</w:t>
      </w:r>
      <w:r w:rsidRPr="000250EB">
        <w:rPr>
          <w:sz w:val="16"/>
        </w:rPr>
        <w:t>.230</w:t>
      </w:r>
    </w:p>
    <w:p w14:paraId="3FB7DB54" w14:textId="77777777" w:rsidR="00FA572F" w:rsidRPr="008D6D44" w:rsidRDefault="00FA572F" w:rsidP="00FA572F">
      <w:pPr>
        <w:pStyle w:val="Heading3"/>
      </w:pPr>
      <w:r>
        <w:t>2</w:t>
      </w:r>
      <w:r w:rsidRPr="008D6D44">
        <w:t>NC---Solvency---</w:t>
      </w:r>
      <w:r>
        <w:t>PERA</w:t>
      </w:r>
    </w:p>
    <w:p w14:paraId="0B65FA1D" w14:textId="77777777" w:rsidR="00FA572F" w:rsidRPr="008D6D44" w:rsidRDefault="00FA572F" w:rsidP="00FA572F"/>
    <w:p w14:paraId="6238E0C8" w14:textId="77777777" w:rsidR="00FA572F" w:rsidRPr="008D6D44" w:rsidRDefault="00FA572F" w:rsidP="00FA572F">
      <w:pPr>
        <w:pStyle w:val="Heading4"/>
      </w:pPr>
      <w:r w:rsidRPr="008D6D44">
        <w:t xml:space="preserve">It solves eligibility disputes---courts </w:t>
      </w:r>
      <w:r w:rsidRPr="008D6D44">
        <w:rPr>
          <w:u w:val="single"/>
        </w:rPr>
        <w:t>often</w:t>
      </w:r>
      <w:r w:rsidRPr="008D6D44">
        <w:t xml:space="preserve"> give deference to Article III injunctions. </w:t>
      </w:r>
    </w:p>
    <w:p w14:paraId="3B1445FA" w14:textId="77777777" w:rsidR="00FA572F" w:rsidRPr="008D6D44" w:rsidRDefault="00FA572F" w:rsidP="00FA572F">
      <w:r w:rsidRPr="008D6D44">
        <w:t xml:space="preserve">Sam F. </w:t>
      </w:r>
      <w:r w:rsidRPr="008D6D44">
        <w:rPr>
          <w:rStyle w:val="Style13ptBold"/>
        </w:rPr>
        <w:t>Halabi</w:t>
      </w:r>
      <w:r w:rsidRPr="008D6D44">
        <w:t xml:space="preserve">, </w:t>
      </w:r>
      <w:r w:rsidRPr="008D6D44">
        <w:rPr>
          <w:rStyle w:val="Style13ptBold"/>
        </w:rPr>
        <w:t>2021</w:t>
      </w:r>
      <w:r w:rsidRPr="008D6D44">
        <w:t>, Constitutional Avoidance and the Federal Common Law of Patent Subject Matter Eligibility, Nevada Law Journal, Vol. 22, Issue 1, Halabi is a Manley O. Hudson Professor of Law and Director, Center for Intellectual Property &amp; Entrepreneurship, University of Missouri-</w:t>
      </w:r>
      <w:proofErr w:type="gramStart"/>
      <w:r w:rsidRPr="008D6D44">
        <w:t>Columbia;</w:t>
      </w:r>
      <w:proofErr w:type="gramEnd"/>
      <w:r w:rsidRPr="008D6D44">
        <w:t xml:space="preserve"> Scholar, O’Neill Institute for National and Global Health Law, Georgetown University. JD Harvard, MPhil Oxford (St. Antony’s College); B.A., B.S., Kansas State University, https://scholars.law.unlv.edu/cgi/viewcontent.cgi?params=/context/nlj/article/1871/&amp;path_info=05_Halabi_22_20Nev._20L.J._20211.pdf, Accessed: 7-22-2024, //ONHS IF, pp. 270-271</w:t>
      </w:r>
    </w:p>
    <w:p w14:paraId="13CD6230" w14:textId="77777777" w:rsidR="00FA572F" w:rsidRPr="008D6D44" w:rsidRDefault="00FA572F" w:rsidP="00FA572F">
      <w:pPr>
        <w:rPr>
          <w:sz w:val="16"/>
        </w:rPr>
      </w:pPr>
      <w:r w:rsidRPr="008D6D44">
        <w:rPr>
          <w:sz w:val="16"/>
        </w:rPr>
        <w:t xml:space="preserve">In </w:t>
      </w:r>
      <w:r w:rsidRPr="008D6D44">
        <w:rPr>
          <w:rStyle w:val="StyleUnderline"/>
        </w:rPr>
        <w:t>light of acknowledgement about the limitations</w:t>
      </w:r>
      <w:r w:rsidRPr="008D6D44">
        <w:rPr>
          <w:sz w:val="16"/>
        </w:rPr>
        <w:t xml:space="preserve"> </w:t>
      </w:r>
      <w:r w:rsidRPr="008D6D44">
        <w:rPr>
          <w:rStyle w:val="StyleUnderline"/>
        </w:rPr>
        <w:t>of complete abrogation of federal common law generally and § 101 reform specifically</w:t>
      </w:r>
      <w:r w:rsidRPr="008D6D44">
        <w:rPr>
          <w:sz w:val="16"/>
        </w:rPr>
        <w:t xml:space="preserve">, some scholars, practitioners, and </w:t>
      </w:r>
      <w:r w:rsidRPr="008D6D44">
        <w:rPr>
          <w:rStyle w:val="StyleUnderline"/>
        </w:rPr>
        <w:t>legislators</w:t>
      </w:r>
      <w:r w:rsidRPr="008D6D44">
        <w:rPr>
          <w:sz w:val="16"/>
        </w:rPr>
        <w:t xml:space="preserve"> have </w:t>
      </w:r>
      <w:r w:rsidRPr="008D6D44">
        <w:rPr>
          <w:rStyle w:val="StyleUnderline"/>
        </w:rPr>
        <w:t>advocated</w:t>
      </w:r>
      <w:r w:rsidRPr="008D6D44">
        <w:rPr>
          <w:sz w:val="16"/>
        </w:rPr>
        <w:t xml:space="preserve"> </w:t>
      </w:r>
      <w:r w:rsidRPr="008D6D44">
        <w:rPr>
          <w:rStyle w:val="Emphasis"/>
        </w:rPr>
        <w:t>stripping</w:t>
      </w:r>
      <w:r w:rsidRPr="008D6D44">
        <w:rPr>
          <w:sz w:val="16"/>
        </w:rPr>
        <w:t xml:space="preserve"> </w:t>
      </w:r>
      <w:r w:rsidRPr="008D6D44">
        <w:rPr>
          <w:rStyle w:val="StyleUnderline"/>
        </w:rPr>
        <w:t>the Supreme Court of</w:t>
      </w:r>
      <w:r w:rsidRPr="008D6D44">
        <w:rPr>
          <w:sz w:val="16"/>
        </w:rPr>
        <w:t xml:space="preserve"> </w:t>
      </w:r>
      <w:r w:rsidRPr="008D6D44">
        <w:rPr>
          <w:rStyle w:val="Emphasis"/>
        </w:rPr>
        <w:t>appellate jurisdiction</w:t>
      </w:r>
      <w:r w:rsidRPr="008D6D44">
        <w:rPr>
          <w:rStyle w:val="StyleUnderline"/>
        </w:rPr>
        <w:t xml:space="preserve"> over </w:t>
      </w:r>
      <w:r w:rsidRPr="008D6D44">
        <w:rPr>
          <w:rStyle w:val="Emphasis"/>
        </w:rPr>
        <w:t>patent disputes</w:t>
      </w:r>
      <w:r w:rsidRPr="008D6D44">
        <w:rPr>
          <w:rStyle w:val="StyleUnderline"/>
        </w:rPr>
        <w:t xml:space="preserve"> altogether</w:t>
      </w:r>
      <w:r w:rsidRPr="008D6D44">
        <w:rPr>
          <w:sz w:val="16"/>
        </w:rPr>
        <w:t xml:space="preserve">.477 This would have the effect of </w:t>
      </w:r>
      <w:r w:rsidRPr="008D6D44">
        <w:rPr>
          <w:rStyle w:val="StyleUnderline"/>
        </w:rPr>
        <w:t xml:space="preserve">vesting the </w:t>
      </w:r>
      <w:r w:rsidRPr="008D6D44">
        <w:rPr>
          <w:rStyle w:val="Emphasis"/>
        </w:rPr>
        <w:t>Federal Circuit</w:t>
      </w:r>
      <w:r w:rsidRPr="008D6D44">
        <w:rPr>
          <w:rStyle w:val="StyleUnderline"/>
        </w:rPr>
        <w:t xml:space="preserve"> with ultimate appellate jurisdiction over patent disputes</w:t>
      </w:r>
      <w:r w:rsidRPr="008D6D44">
        <w:rPr>
          <w:sz w:val="16"/>
        </w:rPr>
        <w:t xml:space="preserve">.478 </w:t>
      </w:r>
      <w:r w:rsidRPr="008D6D44">
        <w:rPr>
          <w:rStyle w:val="StyleUnderline"/>
        </w:rPr>
        <w:t>Shaping federal law through management of the structure of adjudication is rooted in Article I and Article III of the Constitution</w:t>
      </w:r>
      <w:r w:rsidRPr="008D6D44">
        <w:rPr>
          <w:sz w:val="16"/>
        </w:rPr>
        <w:t xml:space="preserve">, which provide, respectively, that Congress may “constitute Tribunals inferior to the supreme Court” and that the Supreme Court’s appellate jurisdiction is subject to “such Exceptions, and . . . such Regulations as the Congress shall make,” the Exceptions Clause.479 </w:t>
      </w:r>
      <w:r w:rsidRPr="008D6D44">
        <w:rPr>
          <w:rStyle w:val="StyleUnderline"/>
        </w:rPr>
        <w:t>Congress’s authority over the “jurisdiction of the federal courts is plenary</w:t>
      </w:r>
      <w:r w:rsidRPr="008D6D44">
        <w:rPr>
          <w:sz w:val="16"/>
        </w:rPr>
        <w:t xml:space="preserve">.”480 While Article III’s </w:t>
      </w:r>
      <w:r w:rsidRPr="008D6D44">
        <w:rPr>
          <w:rStyle w:val="StyleUnderline"/>
        </w:rPr>
        <w:t>language describing</w:t>
      </w:r>
      <w:r w:rsidRPr="008D6D44">
        <w:rPr>
          <w:sz w:val="16"/>
        </w:rPr>
        <w:t xml:space="preserve"> the </w:t>
      </w:r>
      <w:r w:rsidRPr="008D6D44">
        <w:rPr>
          <w:rStyle w:val="Emphasis"/>
        </w:rPr>
        <w:t>congressional</w:t>
      </w:r>
      <w:r w:rsidRPr="008D6D44">
        <w:rPr>
          <w:sz w:val="16"/>
        </w:rPr>
        <w:t xml:space="preserve"> </w:t>
      </w:r>
      <w:r w:rsidRPr="008D6D44">
        <w:rPr>
          <w:rStyle w:val="StyleUnderline"/>
        </w:rPr>
        <w:t>power</w:t>
      </w:r>
      <w:r w:rsidRPr="008D6D44">
        <w:rPr>
          <w:sz w:val="16"/>
        </w:rPr>
        <w:t xml:space="preserve"> </w:t>
      </w:r>
      <w:r w:rsidRPr="008D6D44">
        <w:rPr>
          <w:rStyle w:val="StyleUnderline"/>
        </w:rPr>
        <w:t>over the Supreme Court’s jurisdiction</w:t>
      </w:r>
      <w:r w:rsidRPr="008D6D44">
        <w:rPr>
          <w:sz w:val="16"/>
        </w:rPr>
        <w:t xml:space="preserve"> “is </w:t>
      </w:r>
      <w:r w:rsidRPr="008D6D44">
        <w:rPr>
          <w:rStyle w:val="Emphasis"/>
        </w:rPr>
        <w:t>more direct</w:t>
      </w:r>
      <w:r w:rsidRPr="008D6D44">
        <w:rPr>
          <w:sz w:val="16"/>
        </w:rPr>
        <w:t xml:space="preserve">, [it is] albeit still not decisive” </w:t>
      </w:r>
      <w:r w:rsidRPr="008D6D44">
        <w:rPr>
          <w:rStyle w:val="StyleUnderline"/>
        </w:rPr>
        <w:t>as to the specific authority it bestows</w:t>
      </w:r>
      <w:r w:rsidRPr="008D6D44">
        <w:rPr>
          <w:sz w:val="16"/>
        </w:rPr>
        <w:t xml:space="preserve">.481 The </w:t>
      </w:r>
      <w:r w:rsidRPr="008D6D44">
        <w:rPr>
          <w:rStyle w:val="StyleUnderline"/>
        </w:rPr>
        <w:t xml:space="preserve">Supreme Court has “treated the Exceptions Clause as </w:t>
      </w:r>
      <w:r w:rsidRPr="008D6D44">
        <w:rPr>
          <w:rStyle w:val="Emphasis"/>
        </w:rPr>
        <w:t>giving Congress</w:t>
      </w:r>
      <w:r w:rsidRPr="008D6D44">
        <w:rPr>
          <w:rStyle w:val="StyleUnderline"/>
        </w:rPr>
        <w:t xml:space="preserve"> wide . . . </w:t>
      </w:r>
      <w:r w:rsidRPr="008D6D44">
        <w:rPr>
          <w:rStyle w:val="Emphasis"/>
        </w:rPr>
        <w:t>latitude</w:t>
      </w:r>
      <w:r w:rsidRPr="008D6D44">
        <w:rPr>
          <w:rStyle w:val="StyleUnderline"/>
        </w:rPr>
        <w:t xml:space="preserve"> in assigning and withdrawing the Supreme Court’s appellate jurisdiction</w:t>
      </w:r>
      <w:r w:rsidRPr="008D6D44">
        <w:rPr>
          <w:sz w:val="16"/>
        </w:rPr>
        <w:t xml:space="preserve">.”482 The text of Article III suggests that the </w:t>
      </w:r>
      <w:r w:rsidRPr="008D6D44">
        <w:rPr>
          <w:rStyle w:val="StyleUnderline"/>
        </w:rPr>
        <w:t>Constitution “vests the federal courts with the ‘judicial Power’ to decide issues of federal law</w:t>
      </w:r>
      <w:r w:rsidRPr="008D6D44">
        <w:rPr>
          <w:sz w:val="16"/>
        </w:rPr>
        <w:t>[.] [I]t also gives Congress broad power to regulate federal jurisdiction,” including to make exceptions to it.483 This congressional authority includes the “power not to grant the federal courts jurisdiction over a category of disputes altogether” and eliminating jurisdiction “previously vested in Article III courts, whether based on the estimated value or claims . . . or based simply on . . . subject matter.”484 Therefore, “</w:t>
      </w:r>
      <w:r w:rsidRPr="008D6D44">
        <w:rPr>
          <w:rStyle w:val="StyleUnderline"/>
        </w:rPr>
        <w:t>Congress may generally enact a statute that strips federal jurisdiction over a class of cases without violating Article III so long as that statute does not violate some other provision of the Constitution</w:t>
      </w:r>
      <w:r w:rsidRPr="008D6D44">
        <w:rPr>
          <w:sz w:val="16"/>
        </w:rPr>
        <w:t>.”485 There is “</w:t>
      </w:r>
      <w:r w:rsidRPr="008D6D44">
        <w:rPr>
          <w:rStyle w:val="Emphasis"/>
        </w:rPr>
        <w:t>no case law</w:t>
      </w:r>
      <w:r w:rsidRPr="008D6D44">
        <w:rPr>
          <w:sz w:val="16"/>
        </w:rPr>
        <w:t xml:space="preserve"> that directly </w:t>
      </w:r>
      <w:r w:rsidRPr="008D6D44">
        <w:rPr>
          <w:rStyle w:val="Emphasis"/>
        </w:rPr>
        <w:t>precludes</w:t>
      </w:r>
      <w:r w:rsidRPr="008D6D44">
        <w:rPr>
          <w:sz w:val="16"/>
        </w:rPr>
        <w:t xml:space="preserve"> </w:t>
      </w:r>
      <w:r w:rsidRPr="008D6D44">
        <w:rPr>
          <w:rStyle w:val="StyleUnderline"/>
        </w:rPr>
        <w:t xml:space="preserve">Congress from completely stripping the appellate jurisdiction from the Supreme Court with </w:t>
      </w:r>
      <w:r w:rsidRPr="008D6D44">
        <w:rPr>
          <w:rStyle w:val="Emphasis"/>
        </w:rPr>
        <w:t>respect</w:t>
      </w:r>
      <w:r w:rsidRPr="008D6D44">
        <w:rPr>
          <w:rStyle w:val="StyleUnderline"/>
        </w:rPr>
        <w:t xml:space="preserve"> to </w:t>
      </w:r>
      <w:r w:rsidRPr="008D6D44">
        <w:rPr>
          <w:rStyle w:val="Emphasis"/>
        </w:rPr>
        <w:t>patent cases</w:t>
      </w:r>
      <w:r w:rsidRPr="008D6D44">
        <w:rPr>
          <w:sz w:val="16"/>
        </w:rPr>
        <w:t xml:space="preserve">.”486 </w:t>
      </w:r>
      <w:r w:rsidRPr="008D6D44">
        <w:rPr>
          <w:rStyle w:val="StyleUnderline"/>
        </w:rPr>
        <w:t xml:space="preserve">Congress has in fact </w:t>
      </w:r>
      <w:r w:rsidRPr="008D6D44">
        <w:rPr>
          <w:rStyle w:val="Emphasis"/>
        </w:rPr>
        <w:t>limited</w:t>
      </w:r>
      <w:r w:rsidRPr="008D6D44">
        <w:rPr>
          <w:rStyle w:val="StyleUnderline"/>
        </w:rPr>
        <w:t xml:space="preserve"> the appellate jurisdiction of the Supreme Court fairly </w:t>
      </w:r>
      <w:r w:rsidRPr="008D6D44">
        <w:rPr>
          <w:rStyle w:val="Emphasis"/>
        </w:rPr>
        <w:t>regularly</w:t>
      </w:r>
      <w:r w:rsidRPr="008D6D44">
        <w:rPr>
          <w:rStyle w:val="StyleUnderline"/>
        </w:rPr>
        <w:t xml:space="preserve"> over time</w:t>
      </w:r>
      <w:r w:rsidRPr="008D6D44">
        <w:rPr>
          <w:sz w:val="16"/>
        </w:rPr>
        <w:t>, although in ways that were oriented toward mutual interests in efficient adjudication, rather than an outright constitutional powerplay.487</w:t>
      </w:r>
    </w:p>
    <w:p w14:paraId="493C8129" w14:textId="77777777" w:rsidR="00FA572F" w:rsidRPr="008D6D44" w:rsidRDefault="00FA572F" w:rsidP="00FA572F">
      <w:pPr>
        <w:rPr>
          <w:sz w:val="16"/>
        </w:rPr>
      </w:pPr>
    </w:p>
    <w:p w14:paraId="3133E4CD" w14:textId="77777777" w:rsidR="00FA572F" w:rsidRDefault="00FA572F" w:rsidP="00FA572F">
      <w:pPr>
        <w:pStyle w:val="Heading3"/>
      </w:pPr>
      <w:r>
        <w:t>2NC---Solvency---Tech Race</w:t>
      </w:r>
    </w:p>
    <w:p w14:paraId="2EDD5D52" w14:textId="77777777" w:rsidR="00FA572F" w:rsidRPr="00063DD9" w:rsidRDefault="00FA572F" w:rsidP="00FA572F">
      <w:pPr>
        <w:pStyle w:val="Heading4"/>
      </w:pPr>
      <w:r>
        <w:t xml:space="preserve">De-centralization is what </w:t>
      </w:r>
      <w:r>
        <w:rPr>
          <w:u w:val="single"/>
        </w:rPr>
        <w:t>supports</w:t>
      </w:r>
      <w:r>
        <w:t xml:space="preserve"> Chinese technological dominance---it’s key to innovation and speedy adaption. </w:t>
      </w:r>
    </w:p>
    <w:p w14:paraId="7D51EC40" w14:textId="77777777" w:rsidR="00FA572F" w:rsidRDefault="00FA572F" w:rsidP="00FA572F">
      <w:proofErr w:type="spellStart"/>
      <w:r>
        <w:t>Taorui</w:t>
      </w:r>
      <w:proofErr w:type="spellEnd"/>
      <w:r>
        <w:t xml:space="preserve"> </w:t>
      </w:r>
      <w:r w:rsidRPr="000B30D3">
        <w:rPr>
          <w:rStyle w:val="Style13ptBold"/>
        </w:rPr>
        <w:t>Guan</w:t>
      </w:r>
      <w:r>
        <w:t xml:space="preserve">, </w:t>
      </w:r>
      <w:r w:rsidRPr="000B30D3">
        <w:rPr>
          <w:rStyle w:val="Style13ptBold"/>
        </w:rPr>
        <w:t>2024</w:t>
      </w:r>
      <w:r>
        <w:t>, "Cooperative Federalism and Patent Legislation: A Study Comparing China and the United States," Chicago Journal of International Law: Vol. 24: No. 2, Article 1, Guan is a Research Assistant Professor, University of Hong Kong Faculty of Law; S.J.D. University of Virginia School of Law, https://chicagounbound.uchicago.edu/cjil/vol24/iss2/1, pp. 276-277, Accessed: 7-28-2024, //ONHS IF</w:t>
      </w:r>
    </w:p>
    <w:p w14:paraId="4AE14ECE" w14:textId="77777777" w:rsidR="00FA572F" w:rsidRPr="00063DD9" w:rsidRDefault="00FA572F" w:rsidP="00FA572F">
      <w:pPr>
        <w:rPr>
          <w:sz w:val="16"/>
        </w:rPr>
      </w:pPr>
      <w:r w:rsidRPr="00A14CA6">
        <w:rPr>
          <w:rStyle w:val="StyleUnderline"/>
        </w:rPr>
        <w:t>Increasing</w:t>
      </w:r>
      <w:r w:rsidRPr="00063DD9">
        <w:rPr>
          <w:sz w:val="16"/>
        </w:rPr>
        <w:t xml:space="preserve"> the </w:t>
      </w:r>
      <w:r w:rsidRPr="00A14CA6">
        <w:rPr>
          <w:rStyle w:val="Emphasis"/>
        </w:rPr>
        <w:t>adaptability</w:t>
      </w:r>
      <w:r w:rsidRPr="00063DD9">
        <w:rPr>
          <w:sz w:val="16"/>
        </w:rPr>
        <w:t xml:space="preserve"> </w:t>
      </w:r>
      <w:r w:rsidRPr="00A14CA6">
        <w:rPr>
          <w:rStyle w:val="StyleUnderline"/>
        </w:rPr>
        <w:t>of the patent system</w:t>
      </w:r>
      <w:r w:rsidRPr="00063DD9">
        <w:rPr>
          <w:sz w:val="16"/>
        </w:rPr>
        <w:t xml:space="preserve">, or more broadly, </w:t>
      </w:r>
      <w:r w:rsidRPr="00A14CA6">
        <w:rPr>
          <w:rStyle w:val="StyleUnderline"/>
        </w:rPr>
        <w:t>the</w:t>
      </w:r>
      <w:r w:rsidRPr="00063DD9">
        <w:rPr>
          <w:sz w:val="16"/>
        </w:rPr>
        <w:t xml:space="preserve"> </w:t>
      </w:r>
      <w:r w:rsidRPr="00A14CA6">
        <w:rPr>
          <w:rStyle w:val="Emphasis"/>
        </w:rPr>
        <w:t>i</w:t>
      </w:r>
      <w:r w:rsidRPr="00063DD9">
        <w:rPr>
          <w:sz w:val="16"/>
        </w:rPr>
        <w:t xml:space="preserve">ntellectual </w:t>
      </w:r>
      <w:r w:rsidRPr="00A14CA6">
        <w:rPr>
          <w:rStyle w:val="Emphasis"/>
        </w:rPr>
        <w:t>p</w:t>
      </w:r>
      <w:r w:rsidRPr="00063DD9">
        <w:rPr>
          <w:sz w:val="16"/>
        </w:rPr>
        <w:t xml:space="preserve">roperty </w:t>
      </w:r>
      <w:r w:rsidRPr="00A14CA6">
        <w:rPr>
          <w:rStyle w:val="StyleUnderline"/>
        </w:rPr>
        <w:t>system</w:t>
      </w:r>
      <w:r w:rsidRPr="00063DD9">
        <w:rPr>
          <w:sz w:val="16"/>
        </w:rPr>
        <w:t xml:space="preserve">, </w:t>
      </w:r>
      <w:r w:rsidRPr="00A14CA6">
        <w:rPr>
          <w:rStyle w:val="StyleUnderline"/>
        </w:rPr>
        <w:t xml:space="preserve">to local </w:t>
      </w:r>
      <w:r w:rsidRPr="00A14CA6">
        <w:rPr>
          <w:rStyle w:val="Emphasis"/>
        </w:rPr>
        <w:t>economic</w:t>
      </w:r>
      <w:r w:rsidRPr="00063DD9">
        <w:rPr>
          <w:sz w:val="16"/>
        </w:rPr>
        <w:t xml:space="preserve"> </w:t>
      </w:r>
      <w:r w:rsidRPr="00A14CA6">
        <w:rPr>
          <w:rStyle w:val="StyleUnderline"/>
        </w:rPr>
        <w:t>and</w:t>
      </w:r>
      <w:r w:rsidRPr="00063DD9">
        <w:rPr>
          <w:sz w:val="16"/>
        </w:rPr>
        <w:t xml:space="preserve"> </w:t>
      </w:r>
      <w:r w:rsidRPr="00A14CA6">
        <w:rPr>
          <w:rStyle w:val="Emphasis"/>
        </w:rPr>
        <w:t>social</w:t>
      </w:r>
      <w:r w:rsidRPr="00063DD9">
        <w:rPr>
          <w:sz w:val="16"/>
        </w:rPr>
        <w:t xml:space="preserve"> </w:t>
      </w:r>
      <w:r w:rsidRPr="00A14CA6">
        <w:rPr>
          <w:rStyle w:val="StyleUnderline"/>
        </w:rPr>
        <w:t>needs</w:t>
      </w:r>
      <w:r w:rsidRPr="00063DD9">
        <w:rPr>
          <w:sz w:val="16"/>
        </w:rPr>
        <w:t xml:space="preserve"> is a requirement that the central government imposes on localities. This is evident in the 2008 National Intellectual Property Strategy Outline and the 2021 Outline for the Construction of a Strong Intellectual Property State (2021-2035).103 The State Council has promulgated these guidelines for </w:t>
      </w:r>
      <w:r w:rsidRPr="00A14CA6">
        <w:rPr>
          <w:rStyle w:val="StyleUnderline"/>
        </w:rPr>
        <w:t>China's</w:t>
      </w:r>
      <w:r w:rsidRPr="00063DD9">
        <w:rPr>
          <w:sz w:val="16"/>
        </w:rPr>
        <w:t xml:space="preserve"> lower levels of government.104 In the former outline, the </w:t>
      </w:r>
      <w:r w:rsidRPr="00A14CA6">
        <w:rPr>
          <w:rStyle w:val="StyleUnderline"/>
        </w:rPr>
        <w:t>central government requires local governments to</w:t>
      </w:r>
      <w:r w:rsidRPr="00063DD9">
        <w:rPr>
          <w:sz w:val="16"/>
        </w:rPr>
        <w:t xml:space="preserve"> “</w:t>
      </w:r>
      <w:r w:rsidRPr="00A14CA6">
        <w:rPr>
          <w:rStyle w:val="StyleUnderline"/>
        </w:rPr>
        <w:t>accelerate the building of the intellectual property legal system</w:t>
      </w:r>
      <w:r w:rsidRPr="00063DD9">
        <w:rPr>
          <w:sz w:val="16"/>
        </w:rPr>
        <w:t xml:space="preserve">” in order </w:t>
      </w:r>
      <w:r w:rsidRPr="000B30D3">
        <w:rPr>
          <w:rStyle w:val="StyleUnderline"/>
        </w:rPr>
        <w:t>to</w:t>
      </w:r>
      <w:r w:rsidRPr="00063DD9">
        <w:rPr>
          <w:sz w:val="16"/>
        </w:rPr>
        <w:t xml:space="preserve"> “</w:t>
      </w:r>
      <w:r w:rsidRPr="000B30D3">
        <w:rPr>
          <w:rStyle w:val="Emphasis"/>
        </w:rPr>
        <w:t>adapt</w:t>
      </w:r>
      <w:r w:rsidRPr="00063DD9">
        <w:rPr>
          <w:sz w:val="16"/>
        </w:rPr>
        <w:t xml:space="preserve"> </w:t>
      </w:r>
      <w:r w:rsidRPr="000B30D3">
        <w:rPr>
          <w:rStyle w:val="StyleUnderline"/>
        </w:rPr>
        <w:t xml:space="preserve">to </w:t>
      </w:r>
      <w:r w:rsidRPr="000B30D3">
        <w:rPr>
          <w:rStyle w:val="Emphasis"/>
        </w:rPr>
        <w:t>new</w:t>
      </w:r>
      <w:r w:rsidRPr="00063DD9">
        <w:rPr>
          <w:sz w:val="16"/>
        </w:rPr>
        <w:t xml:space="preserve"> </w:t>
      </w:r>
      <w:r w:rsidRPr="000B30D3">
        <w:rPr>
          <w:rStyle w:val="StyleUnderline"/>
        </w:rPr>
        <w:t>IP issues in a</w:t>
      </w:r>
      <w:r w:rsidRPr="00063DD9">
        <w:rPr>
          <w:sz w:val="16"/>
        </w:rPr>
        <w:t xml:space="preserve"> </w:t>
      </w:r>
      <w:r w:rsidRPr="000B30D3">
        <w:rPr>
          <w:rStyle w:val="Emphasis"/>
        </w:rPr>
        <w:t>timely</w:t>
      </w:r>
      <w:r w:rsidRPr="00063DD9">
        <w:rPr>
          <w:sz w:val="16"/>
        </w:rPr>
        <w:t xml:space="preserve"> </w:t>
      </w:r>
      <w:r w:rsidRPr="000B30D3">
        <w:rPr>
          <w:rStyle w:val="StyleUnderline"/>
        </w:rPr>
        <w:t>and</w:t>
      </w:r>
      <w:r w:rsidRPr="00063DD9">
        <w:rPr>
          <w:sz w:val="16"/>
        </w:rPr>
        <w:t xml:space="preserve"> </w:t>
      </w:r>
      <w:r w:rsidRPr="000B30D3">
        <w:rPr>
          <w:rStyle w:val="Emphasis"/>
        </w:rPr>
        <w:t>effective</w:t>
      </w:r>
      <w:r w:rsidRPr="00063DD9">
        <w:rPr>
          <w:sz w:val="16"/>
        </w:rPr>
        <w:t xml:space="preserve"> </w:t>
      </w:r>
      <w:r w:rsidRPr="000B30D3">
        <w:rPr>
          <w:rStyle w:val="StyleUnderline"/>
        </w:rPr>
        <w:t>manner</w:t>
      </w:r>
      <w:r w:rsidRPr="00063DD9">
        <w:rPr>
          <w:sz w:val="16"/>
        </w:rPr>
        <w:t xml:space="preserve">.”105 The </w:t>
      </w:r>
      <w:r w:rsidRPr="000B30D3">
        <w:rPr>
          <w:rStyle w:val="StyleUnderline"/>
        </w:rPr>
        <w:t>latter</w:t>
      </w:r>
      <w:r w:rsidRPr="00063DD9">
        <w:rPr>
          <w:sz w:val="16"/>
        </w:rPr>
        <w:t xml:space="preserve"> </w:t>
      </w:r>
      <w:r w:rsidRPr="000B30D3">
        <w:rPr>
          <w:rStyle w:val="Emphasis"/>
        </w:rPr>
        <w:t>requires</w:t>
      </w:r>
      <w:r w:rsidRPr="00063DD9">
        <w:rPr>
          <w:sz w:val="16"/>
        </w:rPr>
        <w:t xml:space="preserve"> </w:t>
      </w:r>
      <w:r w:rsidRPr="000B30D3">
        <w:rPr>
          <w:rStyle w:val="StyleUnderline"/>
        </w:rPr>
        <w:t>local governments to make</w:t>
      </w:r>
      <w:r w:rsidRPr="00063DD9">
        <w:rPr>
          <w:sz w:val="16"/>
        </w:rPr>
        <w:t xml:space="preserve"> and amend </w:t>
      </w:r>
      <w:r w:rsidRPr="000B30D3">
        <w:rPr>
          <w:rStyle w:val="StyleUnderline"/>
        </w:rPr>
        <w:t>IP laws and regulations</w:t>
      </w:r>
      <w:r w:rsidRPr="00063DD9">
        <w:rPr>
          <w:sz w:val="16"/>
        </w:rPr>
        <w:t xml:space="preserve"> “</w:t>
      </w:r>
      <w:r w:rsidRPr="000B30D3">
        <w:rPr>
          <w:rStyle w:val="Emphasis"/>
        </w:rPr>
        <w:t>promptly</w:t>
      </w:r>
      <w:r w:rsidRPr="00063DD9">
        <w:rPr>
          <w:sz w:val="16"/>
        </w:rPr>
        <w:t>” so as to “</w:t>
      </w:r>
      <w:r w:rsidRPr="000B30D3">
        <w:rPr>
          <w:rStyle w:val="Emphasis"/>
        </w:rPr>
        <w:t>adapt</w:t>
      </w:r>
      <w:r w:rsidRPr="00063DD9">
        <w:rPr>
          <w:sz w:val="16"/>
        </w:rPr>
        <w:t xml:space="preserve"> </w:t>
      </w:r>
      <w:r w:rsidRPr="000B30D3">
        <w:rPr>
          <w:rStyle w:val="StyleUnderline"/>
        </w:rPr>
        <w:t>to</w:t>
      </w:r>
      <w:r w:rsidRPr="00063DD9">
        <w:rPr>
          <w:sz w:val="16"/>
        </w:rPr>
        <w:t xml:space="preserve"> the </w:t>
      </w:r>
      <w:r w:rsidRPr="000B30D3">
        <w:rPr>
          <w:rStyle w:val="StyleUnderline"/>
        </w:rPr>
        <w:t>needs</w:t>
      </w:r>
      <w:r w:rsidRPr="00063DD9">
        <w:rPr>
          <w:sz w:val="16"/>
        </w:rPr>
        <w:t xml:space="preserve"> </w:t>
      </w:r>
      <w:r w:rsidRPr="000B30D3">
        <w:rPr>
          <w:rStyle w:val="StyleUnderline"/>
        </w:rPr>
        <w:t>of scientific</w:t>
      </w:r>
      <w:r w:rsidRPr="00063DD9">
        <w:rPr>
          <w:sz w:val="16"/>
        </w:rPr>
        <w:t xml:space="preserve"> and </w:t>
      </w:r>
      <w:r w:rsidRPr="000B30D3">
        <w:rPr>
          <w:rStyle w:val="Emphasis"/>
        </w:rPr>
        <w:t>technological progress</w:t>
      </w:r>
      <w:r w:rsidRPr="00063DD9">
        <w:rPr>
          <w:sz w:val="16"/>
        </w:rPr>
        <w:t xml:space="preserve"> and economic and social development.”106 In fact, the Legislation Law </w:t>
      </w:r>
      <w:r w:rsidRPr="000B30D3">
        <w:rPr>
          <w:rStyle w:val="StyleUnderline"/>
        </w:rPr>
        <w:t>obligates local authorities to take local specificities into account</w:t>
      </w:r>
      <w:r w:rsidRPr="00063DD9">
        <w:rPr>
          <w:sz w:val="16"/>
        </w:rPr>
        <w:t>. Articles 80 and 81 of the Legislation Law require the local people’s congresses and standing committees to legislate in accordance with the “specific circumstances and practical needs.”107</w:t>
      </w:r>
    </w:p>
    <w:p w14:paraId="409922E8" w14:textId="77777777" w:rsidR="00FA572F" w:rsidRPr="00063DD9" w:rsidRDefault="00FA572F" w:rsidP="00FA572F">
      <w:pPr>
        <w:rPr>
          <w:sz w:val="16"/>
        </w:rPr>
      </w:pPr>
      <w:r w:rsidRPr="00063DD9">
        <w:rPr>
          <w:sz w:val="16"/>
        </w:rPr>
        <w:t xml:space="preserve">It should </w:t>
      </w:r>
      <w:r w:rsidRPr="00063DD9">
        <w:rPr>
          <w:rStyle w:val="StyleUnderline"/>
        </w:rPr>
        <w:t>not</w:t>
      </w:r>
      <w:r w:rsidRPr="00063DD9">
        <w:rPr>
          <w:sz w:val="16"/>
        </w:rPr>
        <w:t xml:space="preserve"> be </w:t>
      </w:r>
      <w:r w:rsidRPr="00063DD9">
        <w:rPr>
          <w:rStyle w:val="Emphasis"/>
        </w:rPr>
        <w:t>surprising</w:t>
      </w:r>
      <w:r w:rsidRPr="00063DD9">
        <w:rPr>
          <w:sz w:val="16"/>
        </w:rPr>
        <w:t xml:space="preserve"> that the central </w:t>
      </w:r>
      <w:r w:rsidRPr="00063DD9">
        <w:rPr>
          <w:rStyle w:val="StyleUnderline"/>
        </w:rPr>
        <w:t>government emphasizes</w:t>
      </w:r>
      <w:r w:rsidRPr="00063DD9">
        <w:rPr>
          <w:sz w:val="16"/>
        </w:rPr>
        <w:t xml:space="preserve"> the </w:t>
      </w:r>
      <w:r w:rsidRPr="00063DD9">
        <w:rPr>
          <w:rStyle w:val="Emphasis"/>
        </w:rPr>
        <w:t>adaptability</w:t>
      </w:r>
      <w:r w:rsidRPr="00063DD9">
        <w:rPr>
          <w:sz w:val="16"/>
        </w:rPr>
        <w:t xml:space="preserve"> </w:t>
      </w:r>
      <w:r w:rsidRPr="00063DD9">
        <w:rPr>
          <w:rStyle w:val="StyleUnderline"/>
        </w:rPr>
        <w:t>of local patent legislation.</w:t>
      </w:r>
      <w:r w:rsidRPr="00063DD9">
        <w:rPr>
          <w:sz w:val="16"/>
        </w:rPr>
        <w:t xml:space="preserve"> </w:t>
      </w:r>
      <w:r w:rsidRPr="00063DD9">
        <w:rPr>
          <w:rStyle w:val="Emphasis"/>
        </w:rPr>
        <w:t>Regional</w:t>
      </w:r>
      <w:r w:rsidRPr="00063DD9">
        <w:rPr>
          <w:sz w:val="16"/>
        </w:rPr>
        <w:t xml:space="preserve"> </w:t>
      </w:r>
      <w:r w:rsidRPr="00063DD9">
        <w:rPr>
          <w:rStyle w:val="StyleUnderline"/>
        </w:rPr>
        <w:t>economic disparities</w:t>
      </w:r>
      <w:r w:rsidRPr="00063DD9">
        <w:rPr>
          <w:sz w:val="16"/>
        </w:rPr>
        <w:t xml:space="preserve">, </w:t>
      </w:r>
      <w:r w:rsidRPr="00063DD9">
        <w:rPr>
          <w:rStyle w:val="Emphasis"/>
        </w:rPr>
        <w:t>variations</w:t>
      </w:r>
      <w:r w:rsidRPr="00063DD9">
        <w:rPr>
          <w:sz w:val="16"/>
        </w:rPr>
        <w:t xml:space="preserve"> </w:t>
      </w:r>
      <w:r w:rsidRPr="00063DD9">
        <w:rPr>
          <w:rStyle w:val="StyleUnderline"/>
        </w:rPr>
        <w:t>in industrial structure</w:t>
      </w:r>
      <w:r w:rsidRPr="00063DD9">
        <w:rPr>
          <w:sz w:val="16"/>
        </w:rPr>
        <w:t xml:space="preserve">, cultural differences, and other factors </w:t>
      </w:r>
      <w:r w:rsidRPr="00063DD9">
        <w:rPr>
          <w:rStyle w:val="StyleUnderline"/>
        </w:rPr>
        <w:t>lead to the need for well-tailored</w:t>
      </w:r>
      <w:r w:rsidRPr="00063DD9">
        <w:rPr>
          <w:sz w:val="16"/>
        </w:rPr>
        <w:t xml:space="preserve"> </w:t>
      </w:r>
      <w:r w:rsidRPr="00063DD9">
        <w:rPr>
          <w:rStyle w:val="StyleUnderline"/>
        </w:rPr>
        <w:t>patent law that can meet</w:t>
      </w:r>
      <w:r w:rsidRPr="00063DD9">
        <w:rPr>
          <w:sz w:val="16"/>
        </w:rPr>
        <w:t xml:space="preserve"> </w:t>
      </w:r>
      <w:r w:rsidRPr="00063DD9">
        <w:rPr>
          <w:rStyle w:val="Emphasis"/>
        </w:rPr>
        <w:t>specific</w:t>
      </w:r>
      <w:r w:rsidRPr="00063DD9">
        <w:rPr>
          <w:sz w:val="16"/>
        </w:rPr>
        <w:t xml:space="preserve"> </w:t>
      </w:r>
      <w:r w:rsidRPr="00063DD9">
        <w:rPr>
          <w:rStyle w:val="StyleUnderline"/>
        </w:rPr>
        <w:t>local circumstances.</w:t>
      </w:r>
      <w:r w:rsidRPr="00063DD9">
        <w:rPr>
          <w:sz w:val="16"/>
        </w:rPr>
        <w:t>108 In fact, most of China’s local patent laws explicitly state that they were enacted based on local circumstances. These circumstances include local industries, local development plans, local traditions and culture, as well as political functions delegated to the locality by the central government.</w:t>
      </w:r>
    </w:p>
    <w:p w14:paraId="4DDCF19A" w14:textId="77777777" w:rsidR="00FA572F" w:rsidRDefault="00FA572F" w:rsidP="00FA572F">
      <w:pPr>
        <w:rPr>
          <w:rStyle w:val="Style13ptBold"/>
          <w:rFonts w:eastAsiaTheme="majorEastAsia" w:cstheme="majorBidi"/>
          <w:b w:val="0"/>
          <w:iCs/>
        </w:rPr>
      </w:pPr>
    </w:p>
    <w:p w14:paraId="302D7A30" w14:textId="77777777" w:rsidR="00FA572F" w:rsidRDefault="00FA572F" w:rsidP="00FA572F">
      <w:pPr>
        <w:pStyle w:val="Heading3"/>
      </w:pPr>
      <w:r>
        <w:t>2NC---Solvency---States</w:t>
      </w:r>
    </w:p>
    <w:p w14:paraId="5BB543BA" w14:textId="77777777" w:rsidR="00FA572F" w:rsidRPr="00BE4EF1" w:rsidRDefault="00FA572F" w:rsidP="00FA572F">
      <w:pPr>
        <w:pStyle w:val="Heading4"/>
      </w:pPr>
      <w:r>
        <w:t xml:space="preserve">State-led patenting was the </w:t>
      </w:r>
      <w:r>
        <w:rPr>
          <w:u w:val="single"/>
        </w:rPr>
        <w:t>framer’s intent</w:t>
      </w:r>
      <w:r>
        <w:t xml:space="preserve">---federal courts </w:t>
      </w:r>
      <w:r>
        <w:rPr>
          <w:u w:val="single"/>
        </w:rPr>
        <w:t>do not</w:t>
      </w:r>
      <w:r>
        <w:t xml:space="preserve"> have </w:t>
      </w:r>
      <w:r>
        <w:rPr>
          <w:u w:val="single"/>
        </w:rPr>
        <w:t>original</w:t>
      </w:r>
      <w:r>
        <w:t xml:space="preserve"> jurisdiction. </w:t>
      </w:r>
    </w:p>
    <w:p w14:paraId="53F40A90" w14:textId="77777777" w:rsidR="00FA572F" w:rsidRDefault="00FA572F" w:rsidP="00FA572F">
      <w:r w:rsidRPr="008D6D44">
        <w:t xml:space="preserve">Sam F. </w:t>
      </w:r>
      <w:r w:rsidRPr="008D6D44">
        <w:rPr>
          <w:rStyle w:val="Style13ptBold"/>
        </w:rPr>
        <w:t>Halabi</w:t>
      </w:r>
      <w:r w:rsidRPr="008D6D44">
        <w:t xml:space="preserve">, </w:t>
      </w:r>
      <w:r w:rsidRPr="008D6D44">
        <w:rPr>
          <w:rStyle w:val="Style13ptBold"/>
        </w:rPr>
        <w:t>2021</w:t>
      </w:r>
      <w:r w:rsidRPr="008D6D44">
        <w:t>, Constitutional Avoidance and the Federal Common Law of Patent Subject Matter Eligibility, Nevada Law Journal, Vol. 22, Issue 1, Halabi is a Manley O. Hudson Professor of Law and Director, Center for Intellectual Property &amp; Entrepreneurship, University of Missouri-</w:t>
      </w:r>
      <w:proofErr w:type="gramStart"/>
      <w:r w:rsidRPr="008D6D44">
        <w:t>Columbia;</w:t>
      </w:r>
      <w:proofErr w:type="gramEnd"/>
      <w:r w:rsidRPr="008D6D44">
        <w:t xml:space="preserve"> Scholar, O’Neill Institute for National and Global Health Law, Georgetown University. JD Harvard, MPhil Oxford (St. Antony’s College); B.A., B.S., Kansas State University, https://scholars.law.unlv.edu/cgi/viewcontent.cgi?params=/context/nlj/article/1871/&amp;path_info=05_Halabi_22_20Nev._20L.J._20211.pdf, Accessed: 7-22-2024, //ONHS IF, pp. </w:t>
      </w:r>
      <w:r>
        <w:t>225-226</w:t>
      </w:r>
      <w:r w:rsidRPr="008D6D44">
        <w:t xml:space="preserve"> [italics in original]</w:t>
      </w:r>
    </w:p>
    <w:p w14:paraId="544627E7" w14:textId="77777777" w:rsidR="00FA572F" w:rsidRPr="00B70DC9" w:rsidRDefault="00FA572F" w:rsidP="00FA572F">
      <w:pPr>
        <w:rPr>
          <w:sz w:val="16"/>
        </w:rPr>
      </w:pPr>
      <w:r w:rsidRPr="00A56FFF">
        <w:rPr>
          <w:rStyle w:val="StyleUnderline"/>
        </w:rPr>
        <w:t>Before the first federal Patent Act</w:t>
      </w:r>
      <w:r w:rsidRPr="00B70DC9">
        <w:rPr>
          <w:sz w:val="16"/>
        </w:rPr>
        <w:t xml:space="preserve"> was passed by Congress, “</w:t>
      </w:r>
      <w:r w:rsidRPr="00A56FFF">
        <w:rPr>
          <w:rStyle w:val="StyleUnderline"/>
        </w:rPr>
        <w:t>patents were issued exclusively by</w:t>
      </w:r>
      <w:r w:rsidRPr="00B70DC9">
        <w:rPr>
          <w:sz w:val="16"/>
        </w:rPr>
        <w:t xml:space="preserve"> colonial and later </w:t>
      </w:r>
      <w:r w:rsidRPr="00A56FFF">
        <w:rPr>
          <w:rStyle w:val="Emphasis"/>
        </w:rPr>
        <w:t>state legislatures</w:t>
      </w:r>
      <w:r w:rsidRPr="00B70DC9">
        <w:rPr>
          <w:sz w:val="16"/>
        </w:rPr>
        <w:t xml:space="preserve">.”95 Despite the text, it is </w:t>
      </w:r>
      <w:r w:rsidRPr="00A56FFF">
        <w:rPr>
          <w:rStyle w:val="StyleUnderline"/>
        </w:rPr>
        <w:t>not clear</w:t>
      </w:r>
      <w:r w:rsidRPr="00B70DC9">
        <w:rPr>
          <w:sz w:val="16"/>
        </w:rPr>
        <w:t xml:space="preserve"> the </w:t>
      </w:r>
      <w:r w:rsidRPr="00A56FFF">
        <w:rPr>
          <w:rStyle w:val="StyleUnderline"/>
        </w:rPr>
        <w:t>Framers</w:t>
      </w:r>
      <w:r w:rsidRPr="00B70DC9">
        <w:rPr>
          <w:sz w:val="16"/>
        </w:rPr>
        <w:t xml:space="preserve"> </w:t>
      </w:r>
      <w:r w:rsidRPr="00B70DC9">
        <w:rPr>
          <w:rStyle w:val="StyleUnderline"/>
        </w:rPr>
        <w:t>intended</w:t>
      </w:r>
      <w:r w:rsidRPr="00B70DC9">
        <w:rPr>
          <w:sz w:val="16"/>
        </w:rPr>
        <w:t xml:space="preserve"> </w:t>
      </w:r>
      <w:r w:rsidRPr="00B70DC9">
        <w:rPr>
          <w:rStyle w:val="StyleUnderline"/>
        </w:rPr>
        <w:t xml:space="preserve">to </w:t>
      </w:r>
      <w:r w:rsidRPr="00B70DC9">
        <w:rPr>
          <w:rStyle w:val="Emphasis"/>
        </w:rPr>
        <w:t>preclude</w:t>
      </w:r>
      <w:r w:rsidRPr="00B70DC9">
        <w:rPr>
          <w:sz w:val="16"/>
        </w:rPr>
        <w:t xml:space="preserve"> </w:t>
      </w:r>
      <w:r w:rsidRPr="00B70DC9">
        <w:rPr>
          <w:rStyle w:val="StyleUnderline"/>
        </w:rPr>
        <w:t>state-issued patents</w:t>
      </w:r>
      <w:r w:rsidRPr="00B70DC9">
        <w:rPr>
          <w:sz w:val="16"/>
        </w:rPr>
        <w:t xml:space="preserve">. In fact “[t]he </w:t>
      </w:r>
      <w:r w:rsidRPr="00B70DC9">
        <w:rPr>
          <w:rStyle w:val="StyleUnderline"/>
        </w:rPr>
        <w:t>predominant early interpretation</w:t>
      </w:r>
      <w:r w:rsidRPr="00B70DC9">
        <w:rPr>
          <w:sz w:val="16"/>
        </w:rPr>
        <w:t xml:space="preserve"> was that the </w:t>
      </w:r>
      <w:r w:rsidRPr="00B70DC9">
        <w:rPr>
          <w:rStyle w:val="StyleUnderline"/>
        </w:rPr>
        <w:t>Patent Clause</w:t>
      </w:r>
      <w:r w:rsidRPr="00B70DC9">
        <w:rPr>
          <w:sz w:val="16"/>
        </w:rPr>
        <w:t xml:space="preserve"> </w:t>
      </w:r>
      <w:r w:rsidRPr="00B70DC9">
        <w:rPr>
          <w:rStyle w:val="StyleUnderline"/>
        </w:rPr>
        <w:t>gave Congress the right to reward ‘inventors’</w:t>
      </w:r>
      <w:r w:rsidRPr="00B70DC9">
        <w:rPr>
          <w:sz w:val="16"/>
        </w:rPr>
        <w:t xml:space="preserve"> with exclusive rights, </w:t>
      </w:r>
      <w:r w:rsidRPr="00B70DC9">
        <w:rPr>
          <w:rStyle w:val="Emphasis"/>
        </w:rPr>
        <w:t>while permitting</w:t>
      </w:r>
      <w:r w:rsidRPr="00B70DC9">
        <w:rPr>
          <w:sz w:val="16"/>
        </w:rPr>
        <w:t xml:space="preserve"> </w:t>
      </w:r>
      <w:r w:rsidRPr="00B70DC9">
        <w:rPr>
          <w:rStyle w:val="StyleUnderline"/>
        </w:rPr>
        <w:t>the individual states to create such rights for other reasons</w:t>
      </w:r>
      <w:r w:rsidRPr="00B70DC9">
        <w:rPr>
          <w:sz w:val="16"/>
        </w:rPr>
        <w:t xml:space="preserve">, including grants to </w:t>
      </w:r>
      <w:proofErr w:type="spellStart"/>
      <w:r w:rsidRPr="00B70DC9">
        <w:rPr>
          <w:sz w:val="16"/>
        </w:rPr>
        <w:t>noninventor</w:t>
      </w:r>
      <w:proofErr w:type="spellEnd"/>
      <w:r w:rsidRPr="00B70DC9">
        <w:rPr>
          <w:sz w:val="16"/>
        </w:rPr>
        <w:t xml:space="preserve"> developers.”96 By doing so, the Constitution divided the “territory of government-sanctioned exclusive rights.”97 State patents were, however, less attractive because they did not provide exclusivity outside of their borders, and federal patents applied nationwide.98 Obtaining patents in multiple states was “time consuming, expensive, and frequently frustrating.”99 </w:t>
      </w:r>
    </w:p>
    <w:p w14:paraId="2275B0D8" w14:textId="77777777" w:rsidR="00FA572F" w:rsidRPr="00B70DC9" w:rsidRDefault="00FA572F" w:rsidP="00FA572F">
      <w:pPr>
        <w:rPr>
          <w:sz w:val="16"/>
        </w:rPr>
      </w:pPr>
      <w:r w:rsidRPr="00B70DC9">
        <w:rPr>
          <w:sz w:val="16"/>
        </w:rPr>
        <w:t xml:space="preserve">Over the course of the 1820s and 1830s, </w:t>
      </w:r>
      <w:r w:rsidRPr="00B70DC9">
        <w:rPr>
          <w:rStyle w:val="StyleUnderline"/>
        </w:rPr>
        <w:t>judges concluded that the federal power</w:t>
      </w:r>
      <w:r w:rsidRPr="00B70DC9">
        <w:rPr>
          <w:sz w:val="16"/>
        </w:rPr>
        <w:t xml:space="preserve"> to </w:t>
      </w:r>
      <w:r w:rsidRPr="00B70DC9">
        <w:rPr>
          <w:rStyle w:val="StyleUnderline"/>
        </w:rPr>
        <w:t>recognize “true invention” was exclusive</w:t>
      </w:r>
      <w:r w:rsidRPr="00B70DC9">
        <w:rPr>
          <w:sz w:val="16"/>
        </w:rPr>
        <w:t xml:space="preserve">, but the states held the power to “grant exclusive rights to developers and promoters.”100 Even though “state-issued patents largely disappeared from the economic landscape” over those decades, the Supreme Court did not decisively determine the exclusivity of federal patents until 1964.101 </w:t>
      </w:r>
    </w:p>
    <w:p w14:paraId="180E25D7" w14:textId="77777777" w:rsidR="00FA572F" w:rsidRDefault="00FA572F" w:rsidP="00FA572F">
      <w:pPr>
        <w:rPr>
          <w:sz w:val="16"/>
        </w:rPr>
      </w:pPr>
      <w:r w:rsidRPr="00B70DC9">
        <w:rPr>
          <w:sz w:val="16"/>
        </w:rPr>
        <w:t xml:space="preserve">Indeed, the </w:t>
      </w:r>
      <w:r w:rsidRPr="00B70DC9">
        <w:rPr>
          <w:rStyle w:val="StyleUnderline"/>
        </w:rPr>
        <w:t>role of states in the patent law of the early republic has been</w:t>
      </w:r>
      <w:r w:rsidRPr="00B70DC9">
        <w:rPr>
          <w:sz w:val="16"/>
        </w:rPr>
        <w:t xml:space="preserve"> relatively </w:t>
      </w:r>
      <w:r w:rsidRPr="00B70DC9">
        <w:rPr>
          <w:rStyle w:val="Emphasis"/>
        </w:rPr>
        <w:t>marginalized</w:t>
      </w:r>
      <w:r w:rsidRPr="00B70DC9">
        <w:rPr>
          <w:sz w:val="16"/>
        </w:rPr>
        <w:t xml:space="preserve">. There has been </w:t>
      </w:r>
      <w:r w:rsidRPr="00B70DC9">
        <w:rPr>
          <w:rStyle w:val="Emphasis"/>
        </w:rPr>
        <w:t>inadequate effort</w:t>
      </w:r>
      <w:r w:rsidRPr="00B70DC9">
        <w:rPr>
          <w:sz w:val="16"/>
        </w:rPr>
        <w:t xml:space="preserve"> </w:t>
      </w:r>
      <w:r w:rsidRPr="00B70DC9">
        <w:rPr>
          <w:rStyle w:val="StyleUnderline"/>
        </w:rPr>
        <w:t>to investigate the extent to which the interpretation</w:t>
      </w:r>
      <w:r w:rsidRPr="00B70DC9">
        <w:rPr>
          <w:sz w:val="16"/>
        </w:rPr>
        <w:t xml:space="preserve"> </w:t>
      </w:r>
      <w:r w:rsidRPr="00B70DC9">
        <w:rPr>
          <w:rStyle w:val="StyleUnderline"/>
        </w:rPr>
        <w:t>of “</w:t>
      </w:r>
      <w:r w:rsidRPr="00B70DC9">
        <w:rPr>
          <w:rStyle w:val="Emphasis"/>
        </w:rPr>
        <w:t>invention</w:t>
      </w:r>
      <w:r w:rsidRPr="00B70DC9">
        <w:rPr>
          <w:rStyle w:val="StyleUnderline"/>
        </w:rPr>
        <w:t xml:space="preserve">” by federal courts played a role in </w:t>
      </w:r>
      <w:r w:rsidRPr="00B70DC9">
        <w:rPr>
          <w:rStyle w:val="Emphasis"/>
        </w:rPr>
        <w:t>securing</w:t>
      </w:r>
      <w:r w:rsidRPr="00B70DC9">
        <w:rPr>
          <w:rStyle w:val="StyleUnderline"/>
        </w:rPr>
        <w:t xml:space="preserve"> patent law to the realm of federal jurisdiction</w:t>
      </w:r>
      <w:r w:rsidRPr="00B70DC9">
        <w:rPr>
          <w:sz w:val="16"/>
        </w:rPr>
        <w:t xml:space="preserve">.102 </w:t>
      </w:r>
      <w:r w:rsidRPr="00B70DC9">
        <w:rPr>
          <w:rStyle w:val="StyleUnderline"/>
        </w:rPr>
        <w:t>Early disputes</w:t>
      </w:r>
      <w:r w:rsidRPr="00B70DC9">
        <w:rPr>
          <w:sz w:val="16"/>
        </w:rPr>
        <w:t xml:space="preserve"> explicitly </w:t>
      </w:r>
      <w:r w:rsidRPr="00B70DC9">
        <w:rPr>
          <w:rStyle w:val="Emphasis"/>
        </w:rPr>
        <w:t>raised</w:t>
      </w:r>
      <w:r w:rsidRPr="00B70DC9">
        <w:rPr>
          <w:sz w:val="16"/>
        </w:rPr>
        <w:t xml:space="preserve"> </w:t>
      </w:r>
      <w:r w:rsidRPr="00B70DC9">
        <w:rPr>
          <w:rStyle w:val="StyleUnderline"/>
        </w:rPr>
        <w:t>this issue</w:t>
      </w:r>
      <w:r w:rsidRPr="00B70DC9">
        <w:rPr>
          <w:sz w:val="16"/>
        </w:rPr>
        <w:t xml:space="preserve">, claiming that </w:t>
      </w:r>
      <w:r w:rsidRPr="00B70DC9">
        <w:rPr>
          <w:rStyle w:val="StyleUnderline"/>
        </w:rPr>
        <w:t>congressional action relevant to an “invention” was different than Congress acting pursuant to the Patent Clause.</w:t>
      </w:r>
      <w:r w:rsidRPr="00B70DC9">
        <w:rPr>
          <w:sz w:val="16"/>
        </w:rPr>
        <w:t>103 The former actions would be limited to state court jurisdiction, while the latter could be raised in federal courts.</w:t>
      </w:r>
    </w:p>
    <w:p w14:paraId="71CE54A3" w14:textId="77777777" w:rsidR="00FA572F" w:rsidRDefault="00FA572F" w:rsidP="00FA572F">
      <w:pPr>
        <w:rPr>
          <w:sz w:val="16"/>
        </w:rPr>
      </w:pPr>
    </w:p>
    <w:p w14:paraId="1391DF83" w14:textId="77777777" w:rsidR="00FA572F" w:rsidRPr="00A642EC" w:rsidRDefault="00FA572F" w:rsidP="00FA572F">
      <w:pPr>
        <w:pStyle w:val="Heading4"/>
      </w:pPr>
      <w:r>
        <w:t xml:space="preserve">Devolving authority to </w:t>
      </w:r>
      <w:r>
        <w:rPr>
          <w:u w:val="single"/>
        </w:rPr>
        <w:t>state</w:t>
      </w:r>
      <w:r>
        <w:t xml:space="preserve"> governments empirically boosts legal innovation---that’s key to adapting to local needs and </w:t>
      </w:r>
      <w:r>
        <w:rPr>
          <w:u w:val="single"/>
        </w:rPr>
        <w:t>avoiding</w:t>
      </w:r>
      <w:r>
        <w:t xml:space="preserve"> uniformity costs. </w:t>
      </w:r>
    </w:p>
    <w:p w14:paraId="5E386673" w14:textId="77777777" w:rsidR="00FA572F" w:rsidRDefault="00FA572F" w:rsidP="00FA572F">
      <w:proofErr w:type="spellStart"/>
      <w:r>
        <w:t>Taorui</w:t>
      </w:r>
      <w:proofErr w:type="spellEnd"/>
      <w:r>
        <w:t xml:space="preserve"> </w:t>
      </w:r>
      <w:r w:rsidRPr="000B30D3">
        <w:rPr>
          <w:rStyle w:val="Style13ptBold"/>
        </w:rPr>
        <w:t>Guan</w:t>
      </w:r>
      <w:r>
        <w:t xml:space="preserve">, </w:t>
      </w:r>
      <w:r w:rsidRPr="000B30D3">
        <w:rPr>
          <w:rStyle w:val="Style13ptBold"/>
        </w:rPr>
        <w:t>2024</w:t>
      </w:r>
      <w:r>
        <w:t>, "Cooperative Federalism and Patent Legislation: A Study Comparing China and the United States," Chicago Journal of International Law: Vol. 24: No. 2, Article 1, Guan is a Research Assistant Professor, University of Hong Kong Faculty of Law; S.J.D. University of Virginia School of Law, https://chicagounbound.uchicago.edu/cjil/vol24/iss2/1, pp. 291-294, Accessed: 7-29-2024, //ONHS IF</w:t>
      </w:r>
    </w:p>
    <w:p w14:paraId="34BF3D05" w14:textId="77777777" w:rsidR="00FA572F" w:rsidRPr="00A642EC" w:rsidRDefault="00FA572F" w:rsidP="00FA572F">
      <w:pPr>
        <w:rPr>
          <w:sz w:val="16"/>
        </w:rPr>
      </w:pPr>
      <w:r w:rsidRPr="00C17A42">
        <w:rPr>
          <w:rStyle w:val="StyleUnderline"/>
        </w:rPr>
        <w:t>Compared to the centralized U.S. patent legislation model</w:t>
      </w:r>
      <w:r w:rsidRPr="00A642EC">
        <w:rPr>
          <w:sz w:val="16"/>
        </w:rPr>
        <w:t xml:space="preserve">, a significant feature of </w:t>
      </w:r>
      <w:r w:rsidRPr="00C17A42">
        <w:rPr>
          <w:rStyle w:val="Emphasis"/>
        </w:rPr>
        <w:t>China’s</w:t>
      </w:r>
      <w:r w:rsidRPr="00A642EC">
        <w:rPr>
          <w:sz w:val="16"/>
        </w:rPr>
        <w:t xml:space="preserve"> semi-</w:t>
      </w:r>
      <w:r w:rsidRPr="00C17A42">
        <w:rPr>
          <w:rStyle w:val="Emphasis"/>
        </w:rPr>
        <w:t>decentralized</w:t>
      </w:r>
      <w:r w:rsidRPr="00A642EC">
        <w:rPr>
          <w:sz w:val="16"/>
        </w:rPr>
        <w:t xml:space="preserve"> legislation </w:t>
      </w:r>
      <w:r w:rsidRPr="001F3FEE">
        <w:rPr>
          <w:rStyle w:val="StyleUnderline"/>
        </w:rPr>
        <w:t>model</w:t>
      </w:r>
      <w:r w:rsidRPr="00A642EC">
        <w:rPr>
          <w:sz w:val="16"/>
        </w:rPr>
        <w:t xml:space="preserve"> </w:t>
      </w:r>
      <w:r w:rsidRPr="001F3FEE">
        <w:rPr>
          <w:rStyle w:val="StyleUnderline"/>
        </w:rPr>
        <w:t>is that</w:t>
      </w:r>
      <w:r w:rsidRPr="00A642EC">
        <w:rPr>
          <w:sz w:val="16"/>
        </w:rPr>
        <w:t xml:space="preserve"> </w:t>
      </w:r>
      <w:r w:rsidRPr="001F3FEE">
        <w:rPr>
          <w:rStyle w:val="Emphasis"/>
        </w:rPr>
        <w:t>local</w:t>
      </w:r>
      <w:r w:rsidRPr="00A642EC">
        <w:rPr>
          <w:sz w:val="16"/>
        </w:rPr>
        <w:t xml:space="preserve"> </w:t>
      </w:r>
      <w:r w:rsidRPr="001F3FEE">
        <w:rPr>
          <w:rStyle w:val="StyleUnderline"/>
        </w:rPr>
        <w:t>governments cooperate in the building of the patent</w:t>
      </w:r>
      <w:r w:rsidRPr="00A642EC">
        <w:rPr>
          <w:sz w:val="16"/>
        </w:rPr>
        <w:t xml:space="preserve"> </w:t>
      </w:r>
      <w:r w:rsidRPr="001F3FEE">
        <w:rPr>
          <w:rStyle w:val="StyleUnderline"/>
        </w:rPr>
        <w:t>system</w:t>
      </w:r>
      <w:r w:rsidRPr="00A642EC">
        <w:rPr>
          <w:sz w:val="16"/>
        </w:rPr>
        <w:t xml:space="preserve"> by </w:t>
      </w:r>
      <w:r w:rsidRPr="001F3FEE">
        <w:rPr>
          <w:rStyle w:val="StyleUnderline"/>
        </w:rPr>
        <w:t>making local laws</w:t>
      </w:r>
      <w:r w:rsidRPr="00A642EC">
        <w:rPr>
          <w:sz w:val="16"/>
        </w:rPr>
        <w:t xml:space="preserve"> to </w:t>
      </w:r>
      <w:r w:rsidRPr="001F3FEE">
        <w:rPr>
          <w:rStyle w:val="StyleUnderline"/>
        </w:rPr>
        <w:t>meet</w:t>
      </w:r>
      <w:r w:rsidRPr="00A642EC">
        <w:rPr>
          <w:sz w:val="16"/>
        </w:rPr>
        <w:t xml:space="preserve"> </w:t>
      </w:r>
      <w:r w:rsidRPr="001F3FEE">
        <w:rPr>
          <w:rStyle w:val="Emphasis"/>
        </w:rPr>
        <w:t>specific</w:t>
      </w:r>
      <w:r w:rsidRPr="00A642EC">
        <w:rPr>
          <w:sz w:val="16"/>
        </w:rPr>
        <w:t xml:space="preserve"> </w:t>
      </w:r>
      <w:r w:rsidRPr="001F3FEE">
        <w:rPr>
          <w:rStyle w:val="StyleUnderline"/>
        </w:rPr>
        <w:t>regional</w:t>
      </w:r>
      <w:r w:rsidRPr="00A642EC">
        <w:rPr>
          <w:sz w:val="16"/>
        </w:rPr>
        <w:t xml:space="preserve"> </w:t>
      </w:r>
      <w:r w:rsidRPr="001F3FEE">
        <w:rPr>
          <w:rStyle w:val="StyleUnderline"/>
        </w:rPr>
        <w:t>needs</w:t>
      </w:r>
      <w:r w:rsidRPr="00A642EC">
        <w:rPr>
          <w:sz w:val="16"/>
        </w:rPr>
        <w:t xml:space="preserve">, </w:t>
      </w:r>
      <w:r w:rsidRPr="001F3FEE">
        <w:rPr>
          <w:rStyle w:val="Emphasis"/>
        </w:rPr>
        <w:t>enhancing</w:t>
      </w:r>
      <w:r w:rsidRPr="00A642EC">
        <w:rPr>
          <w:sz w:val="16"/>
        </w:rPr>
        <w:t xml:space="preserve"> the </w:t>
      </w:r>
      <w:r w:rsidRPr="001F3FEE">
        <w:rPr>
          <w:rStyle w:val="StyleUnderline"/>
        </w:rPr>
        <w:t>adaptability</w:t>
      </w:r>
      <w:r w:rsidRPr="00A642EC">
        <w:rPr>
          <w:sz w:val="16"/>
        </w:rPr>
        <w:t xml:space="preserve"> </w:t>
      </w:r>
      <w:r w:rsidRPr="001F3FEE">
        <w:rPr>
          <w:rStyle w:val="StyleUnderline"/>
        </w:rPr>
        <w:t>of the patent</w:t>
      </w:r>
      <w:r w:rsidRPr="00A642EC">
        <w:rPr>
          <w:sz w:val="16"/>
        </w:rPr>
        <w:t xml:space="preserve"> </w:t>
      </w:r>
      <w:r w:rsidRPr="001F3FEE">
        <w:rPr>
          <w:rStyle w:val="StyleUnderline"/>
        </w:rPr>
        <w:t>system</w:t>
      </w:r>
      <w:r w:rsidRPr="00A642EC">
        <w:rPr>
          <w:sz w:val="16"/>
        </w:rPr>
        <w:t xml:space="preserve"> overall.204 Without local governments’ input, </w:t>
      </w:r>
      <w:r w:rsidRPr="001F3FEE">
        <w:rPr>
          <w:rStyle w:val="StyleUnderline"/>
        </w:rPr>
        <w:t>centralized legislation</w:t>
      </w:r>
      <w:r w:rsidRPr="00A642EC">
        <w:rPr>
          <w:sz w:val="16"/>
        </w:rPr>
        <w:t xml:space="preserve"> to maintain uniform patent law across the nation </w:t>
      </w:r>
      <w:r w:rsidRPr="001F3FEE">
        <w:rPr>
          <w:rStyle w:val="StyleUnderline"/>
        </w:rPr>
        <w:t>could</w:t>
      </w:r>
      <w:r w:rsidRPr="00A642EC">
        <w:rPr>
          <w:sz w:val="16"/>
        </w:rPr>
        <w:t xml:space="preserve">, as Michael Carroll points out, </w:t>
      </w:r>
      <w:r w:rsidRPr="001F3FEE">
        <w:rPr>
          <w:rStyle w:val="StyleUnderline"/>
        </w:rPr>
        <w:t>entail</w:t>
      </w:r>
      <w:r w:rsidRPr="00A642EC">
        <w:rPr>
          <w:sz w:val="16"/>
        </w:rPr>
        <w:t xml:space="preserve"> “</w:t>
      </w:r>
      <w:r w:rsidRPr="001F3FEE">
        <w:rPr>
          <w:rStyle w:val="Emphasis"/>
        </w:rPr>
        <w:t>uniformity costs</w:t>
      </w:r>
      <w:r w:rsidRPr="00A642EC">
        <w:rPr>
          <w:sz w:val="16"/>
        </w:rPr>
        <w:t xml:space="preserve">" —namely, </w:t>
      </w:r>
      <w:r w:rsidRPr="001F3FEE">
        <w:rPr>
          <w:rStyle w:val="Emphasis"/>
        </w:rPr>
        <w:t>under</w:t>
      </w:r>
      <w:r w:rsidRPr="001F3FEE">
        <w:rPr>
          <w:rStyle w:val="StyleUnderline"/>
        </w:rPr>
        <w:t>-protecting</w:t>
      </w:r>
      <w:r w:rsidRPr="00A642EC">
        <w:rPr>
          <w:sz w:val="16"/>
        </w:rPr>
        <w:t xml:space="preserve"> </w:t>
      </w:r>
      <w:r w:rsidRPr="001F3FEE">
        <w:rPr>
          <w:rStyle w:val="Emphasis"/>
        </w:rPr>
        <w:t>costly innovations</w:t>
      </w:r>
      <w:r w:rsidRPr="00A642EC">
        <w:rPr>
          <w:sz w:val="16"/>
        </w:rPr>
        <w:t xml:space="preserve"> and </w:t>
      </w:r>
      <w:r w:rsidRPr="001F3FEE">
        <w:rPr>
          <w:rStyle w:val="Emphasis"/>
        </w:rPr>
        <w:t>over</w:t>
      </w:r>
      <w:r w:rsidRPr="00A642EC">
        <w:rPr>
          <w:sz w:val="16"/>
        </w:rPr>
        <w:t xml:space="preserve">- </w:t>
      </w:r>
      <w:r w:rsidRPr="001F3FEE">
        <w:rPr>
          <w:rStyle w:val="StyleUnderline"/>
        </w:rPr>
        <w:t>protecting</w:t>
      </w:r>
      <w:r w:rsidRPr="00A642EC">
        <w:rPr>
          <w:sz w:val="16"/>
        </w:rPr>
        <w:t xml:space="preserve"> </w:t>
      </w:r>
      <w:r w:rsidRPr="001F3FEE">
        <w:rPr>
          <w:rStyle w:val="StyleUnderline"/>
        </w:rPr>
        <w:t xml:space="preserve">those with </w:t>
      </w:r>
      <w:r w:rsidRPr="001F3FEE">
        <w:rPr>
          <w:rStyle w:val="Emphasis"/>
        </w:rPr>
        <w:t>lower</w:t>
      </w:r>
      <w:r w:rsidRPr="001F3FEE">
        <w:rPr>
          <w:rStyle w:val="StyleUnderline"/>
        </w:rPr>
        <w:t xml:space="preserve"> innovation </w:t>
      </w:r>
      <w:r w:rsidRPr="001F3FEE">
        <w:rPr>
          <w:rStyle w:val="Emphasis"/>
        </w:rPr>
        <w:t>needs</w:t>
      </w:r>
      <w:r w:rsidRPr="00A642EC">
        <w:rPr>
          <w:sz w:val="16"/>
        </w:rPr>
        <w:t xml:space="preserve"> or alternative appropriability mechanisms.205 And like some other countries, China comprises a range of local development plans, traditions, and cultures.206 </w:t>
      </w:r>
      <w:r w:rsidRPr="004B390B">
        <w:rPr>
          <w:rStyle w:val="StyleUnderline"/>
        </w:rPr>
        <w:t>Granting</w:t>
      </w:r>
      <w:r w:rsidRPr="00A642EC">
        <w:rPr>
          <w:sz w:val="16"/>
        </w:rPr>
        <w:t xml:space="preserve"> legislative </w:t>
      </w:r>
      <w:r w:rsidRPr="004B390B">
        <w:rPr>
          <w:rStyle w:val="StyleUnderline"/>
        </w:rPr>
        <w:t>authority</w:t>
      </w:r>
      <w:r w:rsidRPr="00A642EC">
        <w:rPr>
          <w:sz w:val="16"/>
        </w:rPr>
        <w:t xml:space="preserve"> </w:t>
      </w:r>
      <w:r w:rsidRPr="004B390B">
        <w:rPr>
          <w:rStyle w:val="StyleUnderline"/>
        </w:rPr>
        <w:t>for patents to the local governments</w:t>
      </w:r>
      <w:r w:rsidRPr="00A642EC">
        <w:rPr>
          <w:sz w:val="16"/>
        </w:rPr>
        <w:t xml:space="preserve"> might be the </w:t>
      </w:r>
      <w:r w:rsidRPr="004B390B">
        <w:rPr>
          <w:rStyle w:val="Emphasis"/>
        </w:rPr>
        <w:t>ideal way</w:t>
      </w:r>
      <w:r w:rsidRPr="00A642EC">
        <w:rPr>
          <w:sz w:val="16"/>
        </w:rPr>
        <w:t xml:space="preserve"> </w:t>
      </w:r>
      <w:r w:rsidRPr="004B390B">
        <w:rPr>
          <w:rStyle w:val="StyleUnderline"/>
        </w:rPr>
        <w:t>to adapt to diverse local conditions</w:t>
      </w:r>
      <w:r w:rsidRPr="00A642EC">
        <w:rPr>
          <w:sz w:val="16"/>
        </w:rPr>
        <w:t xml:space="preserve">. Part of the reason for this, as Friedrich Hayek pointed out, lies in the dispersed nature of knowledge.207 </w:t>
      </w:r>
      <w:r w:rsidRPr="004B390B">
        <w:rPr>
          <w:rStyle w:val="Emphasis"/>
        </w:rPr>
        <w:t>Informational</w:t>
      </w:r>
      <w:r w:rsidRPr="004B390B">
        <w:rPr>
          <w:rStyle w:val="StyleUnderline"/>
        </w:rPr>
        <w:t xml:space="preserve"> </w:t>
      </w:r>
      <w:r w:rsidRPr="004B390B">
        <w:rPr>
          <w:rStyle w:val="Emphasis"/>
        </w:rPr>
        <w:t>deficiencies</w:t>
      </w:r>
      <w:r w:rsidRPr="004B390B">
        <w:rPr>
          <w:rStyle w:val="StyleUnderline"/>
        </w:rPr>
        <w:t xml:space="preserve"> might keep the laws that the central government enacts from being responsive to local conditions.</w:t>
      </w:r>
      <w:r w:rsidRPr="00A642EC">
        <w:rPr>
          <w:sz w:val="16"/>
        </w:rPr>
        <w:t>208 The semi-</w:t>
      </w:r>
      <w:r w:rsidRPr="004B390B">
        <w:rPr>
          <w:rStyle w:val="Emphasis"/>
        </w:rPr>
        <w:t>decentralized</w:t>
      </w:r>
      <w:r w:rsidRPr="00A642EC">
        <w:rPr>
          <w:sz w:val="16"/>
        </w:rPr>
        <w:t xml:space="preserve"> legislation </w:t>
      </w:r>
      <w:r w:rsidRPr="004B390B">
        <w:rPr>
          <w:rStyle w:val="StyleUnderline"/>
        </w:rPr>
        <w:t>model</w:t>
      </w:r>
      <w:r w:rsidRPr="00A642EC">
        <w:rPr>
          <w:sz w:val="16"/>
        </w:rPr>
        <w:t xml:space="preserve"> </w:t>
      </w:r>
      <w:r w:rsidRPr="004B390B">
        <w:rPr>
          <w:rStyle w:val="StyleUnderline"/>
        </w:rPr>
        <w:t>encourages</w:t>
      </w:r>
      <w:r w:rsidRPr="00A642EC">
        <w:rPr>
          <w:sz w:val="16"/>
        </w:rPr>
        <w:t xml:space="preserve"> </w:t>
      </w:r>
      <w:r w:rsidRPr="004B390B">
        <w:rPr>
          <w:rStyle w:val="Emphasis"/>
        </w:rPr>
        <w:t>participation</w:t>
      </w:r>
      <w:r w:rsidRPr="00A642EC">
        <w:rPr>
          <w:sz w:val="16"/>
        </w:rPr>
        <w:t xml:space="preserve">, allowing provincial or city governments to use their local knowledge to make the legal system more adaptable to local conditions. </w:t>
      </w:r>
    </w:p>
    <w:p w14:paraId="2794AA3B" w14:textId="77777777" w:rsidR="00FA572F" w:rsidRPr="00A642EC" w:rsidRDefault="00FA572F" w:rsidP="00FA572F">
      <w:pPr>
        <w:rPr>
          <w:sz w:val="16"/>
        </w:rPr>
      </w:pPr>
      <w:r w:rsidRPr="004B390B">
        <w:rPr>
          <w:rStyle w:val="StyleUnderline"/>
        </w:rPr>
        <w:t>Another</w:t>
      </w:r>
      <w:r w:rsidRPr="00A642EC">
        <w:rPr>
          <w:sz w:val="16"/>
        </w:rPr>
        <w:t xml:space="preserve"> related </w:t>
      </w:r>
      <w:r w:rsidRPr="004B390B">
        <w:rPr>
          <w:rStyle w:val="StyleUnderline"/>
        </w:rPr>
        <w:t>benefit</w:t>
      </w:r>
      <w:r w:rsidRPr="00A642EC">
        <w:rPr>
          <w:sz w:val="16"/>
        </w:rPr>
        <w:t xml:space="preserve"> </w:t>
      </w:r>
      <w:r w:rsidRPr="004B390B">
        <w:rPr>
          <w:rStyle w:val="StyleUnderline"/>
        </w:rPr>
        <w:t>pertains to the</w:t>
      </w:r>
      <w:r w:rsidRPr="00A642EC">
        <w:rPr>
          <w:sz w:val="16"/>
        </w:rPr>
        <w:t xml:space="preserve"> geographically uneven </w:t>
      </w:r>
      <w:r w:rsidRPr="004B390B">
        <w:rPr>
          <w:rStyle w:val="StyleUnderline"/>
        </w:rPr>
        <w:t>distribution of industries</w:t>
      </w:r>
      <w:r w:rsidRPr="00A642EC">
        <w:rPr>
          <w:sz w:val="16"/>
        </w:rPr>
        <w:t xml:space="preserve">. </w:t>
      </w:r>
      <w:r w:rsidRPr="004B390B">
        <w:rPr>
          <w:rStyle w:val="StyleUnderline"/>
        </w:rPr>
        <w:t xml:space="preserve">The U.S. has </w:t>
      </w:r>
      <w:r w:rsidRPr="004B390B">
        <w:rPr>
          <w:rStyle w:val="Emphasis"/>
        </w:rPr>
        <w:t>regional clusters</w:t>
      </w:r>
      <w:r w:rsidRPr="004B390B">
        <w:rPr>
          <w:rStyle w:val="StyleUnderline"/>
        </w:rPr>
        <w:t xml:space="preserve"> of innovators in specific sectors</w:t>
      </w:r>
      <w:r w:rsidRPr="00A642EC">
        <w:rPr>
          <w:sz w:val="16"/>
        </w:rPr>
        <w:t xml:space="preserve">, such as agricultural technology in California or orthopedic devices in Indiana,209 and so does China.210 </w:t>
      </w:r>
      <w:r w:rsidRPr="004B390B">
        <w:rPr>
          <w:rStyle w:val="StyleUnderline"/>
        </w:rPr>
        <w:t>Uniform national patents</w:t>
      </w:r>
      <w:r w:rsidRPr="00A642EC">
        <w:rPr>
          <w:sz w:val="16"/>
        </w:rPr>
        <w:t xml:space="preserve"> that the central government issues </w:t>
      </w:r>
      <w:r w:rsidRPr="004B390B">
        <w:rPr>
          <w:rStyle w:val="StyleUnderline"/>
        </w:rPr>
        <w:t>create incentives to develop innovations for</w:t>
      </w:r>
      <w:r w:rsidRPr="00A642EC">
        <w:rPr>
          <w:sz w:val="16"/>
        </w:rPr>
        <w:t xml:space="preserve"> </w:t>
      </w:r>
      <w:r w:rsidRPr="004B390B">
        <w:rPr>
          <w:rStyle w:val="Emphasis"/>
        </w:rPr>
        <w:t>broad market protection</w:t>
      </w:r>
      <w:r w:rsidRPr="00A642EC">
        <w:rPr>
          <w:sz w:val="16"/>
        </w:rPr>
        <w:t xml:space="preserve"> and monetization, </w:t>
      </w:r>
      <w:r w:rsidRPr="004B390B">
        <w:rPr>
          <w:rStyle w:val="StyleUnderline"/>
        </w:rPr>
        <w:t>but</w:t>
      </w:r>
      <w:r w:rsidRPr="00A642EC">
        <w:rPr>
          <w:sz w:val="16"/>
        </w:rPr>
        <w:t xml:space="preserve"> </w:t>
      </w:r>
      <w:r w:rsidRPr="004B390B">
        <w:rPr>
          <w:rStyle w:val="StyleUnderline"/>
        </w:rPr>
        <w:t>lack</w:t>
      </w:r>
      <w:r w:rsidRPr="00A642EC">
        <w:rPr>
          <w:sz w:val="16"/>
        </w:rPr>
        <w:t xml:space="preserve"> </w:t>
      </w:r>
      <w:r w:rsidRPr="004B390B">
        <w:rPr>
          <w:rStyle w:val="Emphasis"/>
        </w:rPr>
        <w:t>specific incentives</w:t>
      </w:r>
      <w:r w:rsidRPr="00A642EC">
        <w:rPr>
          <w:sz w:val="16"/>
        </w:rPr>
        <w:t xml:space="preserve"> </w:t>
      </w:r>
      <w:r w:rsidRPr="004B390B">
        <w:rPr>
          <w:rStyle w:val="StyleUnderline"/>
        </w:rPr>
        <w:t>for investing in innovations important to specific communities.</w:t>
      </w:r>
      <w:r w:rsidRPr="00A642EC">
        <w:rPr>
          <w:sz w:val="16"/>
        </w:rPr>
        <w:t xml:space="preserve">211 Local </w:t>
      </w:r>
      <w:r w:rsidRPr="004B390B">
        <w:rPr>
          <w:rStyle w:val="StyleUnderline"/>
        </w:rPr>
        <w:t>governments</w:t>
      </w:r>
      <w:r w:rsidRPr="00A642EC">
        <w:rPr>
          <w:sz w:val="16"/>
        </w:rPr>
        <w:t xml:space="preserve"> can </w:t>
      </w:r>
      <w:r w:rsidRPr="004B390B">
        <w:rPr>
          <w:rStyle w:val="StyleUnderline"/>
        </w:rPr>
        <w:t>tailor</w:t>
      </w:r>
      <w:r w:rsidRPr="00A642EC">
        <w:rPr>
          <w:sz w:val="16"/>
        </w:rPr>
        <w:t xml:space="preserve"> their </w:t>
      </w:r>
      <w:r w:rsidRPr="004B390B">
        <w:rPr>
          <w:rStyle w:val="StyleUnderline"/>
        </w:rPr>
        <w:t>patent laws to cultivate regional clusters of innovators in specific sectors</w:t>
      </w:r>
      <w:r w:rsidRPr="00A642EC">
        <w:rPr>
          <w:sz w:val="16"/>
        </w:rPr>
        <w:t xml:space="preserve">,212 </w:t>
      </w:r>
      <w:r w:rsidRPr="004B390B">
        <w:rPr>
          <w:rStyle w:val="StyleUnderline"/>
        </w:rPr>
        <w:t>or</w:t>
      </w:r>
      <w:r w:rsidRPr="00A642EC">
        <w:rPr>
          <w:sz w:val="16"/>
        </w:rPr>
        <w:t xml:space="preserve"> to </w:t>
      </w:r>
      <w:r w:rsidRPr="004B390B">
        <w:rPr>
          <w:rStyle w:val="Emphasis"/>
        </w:rPr>
        <w:t>encourage</w:t>
      </w:r>
      <w:r w:rsidRPr="00A642EC">
        <w:rPr>
          <w:sz w:val="16"/>
        </w:rPr>
        <w:t xml:space="preserve"> the </w:t>
      </w:r>
      <w:r w:rsidRPr="004B390B">
        <w:rPr>
          <w:rStyle w:val="StyleUnderline"/>
        </w:rPr>
        <w:t>pursuit of projects that</w:t>
      </w:r>
      <w:r w:rsidRPr="00A642EC">
        <w:rPr>
          <w:sz w:val="16"/>
        </w:rPr>
        <w:t xml:space="preserve"> directly </w:t>
      </w:r>
      <w:r w:rsidRPr="004B390B">
        <w:rPr>
          <w:rStyle w:val="Emphasis"/>
        </w:rPr>
        <w:t>enhance</w:t>
      </w:r>
      <w:r w:rsidRPr="00A642EC">
        <w:rPr>
          <w:sz w:val="16"/>
        </w:rPr>
        <w:t xml:space="preserve"> the </w:t>
      </w:r>
      <w:r w:rsidRPr="004B390B">
        <w:rPr>
          <w:rStyle w:val="StyleUnderline"/>
        </w:rPr>
        <w:t>well-being and quality of life of local residents</w:t>
      </w:r>
      <w:r w:rsidRPr="00A642EC">
        <w:rPr>
          <w:sz w:val="16"/>
        </w:rPr>
        <w:t xml:space="preserve">,213 such as by providing stronger patent protection and enforcement measures. This approach can </w:t>
      </w:r>
      <w:r w:rsidRPr="00725520">
        <w:rPr>
          <w:rStyle w:val="Emphasis"/>
        </w:rPr>
        <w:t>enhance</w:t>
      </w:r>
      <w:r w:rsidRPr="00A642EC">
        <w:rPr>
          <w:sz w:val="16"/>
        </w:rPr>
        <w:t xml:space="preserve"> </w:t>
      </w:r>
      <w:r w:rsidRPr="00725520">
        <w:rPr>
          <w:rStyle w:val="StyleUnderline"/>
        </w:rPr>
        <w:t>investment in new tech</w:t>
      </w:r>
      <w:r w:rsidRPr="00A642EC">
        <w:rPr>
          <w:sz w:val="16"/>
        </w:rPr>
        <w:t xml:space="preserve">nologies by </w:t>
      </w:r>
      <w:r w:rsidRPr="00725520">
        <w:rPr>
          <w:rStyle w:val="Emphasis"/>
        </w:rPr>
        <w:t>promoting</w:t>
      </w:r>
      <w:r w:rsidRPr="00A642EC">
        <w:rPr>
          <w:sz w:val="16"/>
        </w:rPr>
        <w:t xml:space="preserve"> </w:t>
      </w:r>
      <w:r w:rsidRPr="00725520">
        <w:rPr>
          <w:rStyle w:val="StyleUnderline"/>
        </w:rPr>
        <w:t>regional innovation clusters and supporting local public</w:t>
      </w:r>
      <w:r w:rsidRPr="00A642EC">
        <w:rPr>
          <w:sz w:val="16"/>
        </w:rPr>
        <w:t xml:space="preserve"> </w:t>
      </w:r>
      <w:r w:rsidRPr="00725520">
        <w:rPr>
          <w:rStyle w:val="StyleUnderline"/>
        </w:rPr>
        <w:t>goods</w:t>
      </w:r>
      <w:r w:rsidRPr="00A642EC">
        <w:rPr>
          <w:sz w:val="16"/>
        </w:rPr>
        <w:t xml:space="preserve">.214 </w:t>
      </w:r>
    </w:p>
    <w:p w14:paraId="0D5362DE" w14:textId="77777777" w:rsidR="00FA572F" w:rsidRPr="00A642EC" w:rsidRDefault="00FA572F" w:rsidP="00FA572F">
      <w:pPr>
        <w:rPr>
          <w:sz w:val="16"/>
        </w:rPr>
      </w:pPr>
      <w:r w:rsidRPr="00A642EC">
        <w:rPr>
          <w:sz w:val="16"/>
        </w:rPr>
        <w:t xml:space="preserve">Viewed from a dynamic perspective, the advantage of giving local governments patent legislative power lies in their ability to experiment with new rules through legislation.215 Such </w:t>
      </w:r>
      <w:r w:rsidRPr="00A642EC">
        <w:rPr>
          <w:rStyle w:val="StyleUnderline"/>
        </w:rPr>
        <w:t>experimentation can lead to</w:t>
      </w:r>
      <w:r w:rsidRPr="00A642EC">
        <w:rPr>
          <w:sz w:val="16"/>
        </w:rPr>
        <w:t xml:space="preserve"> </w:t>
      </w:r>
      <w:r w:rsidRPr="00A642EC">
        <w:rPr>
          <w:rStyle w:val="Emphasis"/>
        </w:rPr>
        <w:t>innovation</w:t>
      </w:r>
      <w:r w:rsidRPr="00A642EC">
        <w:rPr>
          <w:sz w:val="16"/>
        </w:rPr>
        <w:t xml:space="preserve"> </w:t>
      </w:r>
      <w:r w:rsidRPr="00A642EC">
        <w:rPr>
          <w:rStyle w:val="StyleUnderline"/>
        </w:rPr>
        <w:t>within the patent system</w:t>
      </w:r>
      <w:r w:rsidRPr="00A642EC">
        <w:rPr>
          <w:sz w:val="16"/>
        </w:rPr>
        <w:t xml:space="preserve">. In fact, according to John Duffy, the history of patent law underscores the importance of experiments in law.216 </w:t>
      </w:r>
      <w:r w:rsidRPr="00A642EC">
        <w:rPr>
          <w:rStyle w:val="StyleUnderline"/>
        </w:rPr>
        <w:t>Local</w:t>
      </w:r>
      <w:r w:rsidRPr="00A642EC">
        <w:rPr>
          <w:sz w:val="16"/>
        </w:rPr>
        <w:t xml:space="preserve"> legislative </w:t>
      </w:r>
      <w:r w:rsidRPr="00A642EC">
        <w:rPr>
          <w:rStyle w:val="StyleUnderline"/>
        </w:rPr>
        <w:t>power</w:t>
      </w:r>
      <w:r w:rsidRPr="00A642EC">
        <w:rPr>
          <w:sz w:val="16"/>
        </w:rPr>
        <w:t xml:space="preserve"> </w:t>
      </w:r>
      <w:r w:rsidRPr="00A642EC">
        <w:rPr>
          <w:rStyle w:val="StyleUnderline"/>
        </w:rPr>
        <w:t>can facilitate the simultaneous experimentation of different statutory laws across regions</w:t>
      </w:r>
      <w:r w:rsidRPr="00A642EC">
        <w:rPr>
          <w:sz w:val="16"/>
        </w:rPr>
        <w:t xml:space="preserve">, </w:t>
      </w:r>
      <w:r w:rsidRPr="00A642EC">
        <w:rPr>
          <w:rStyle w:val="StyleUnderline"/>
        </w:rPr>
        <w:t>enhancing</w:t>
      </w:r>
      <w:r w:rsidRPr="00A642EC">
        <w:rPr>
          <w:sz w:val="16"/>
        </w:rPr>
        <w:t xml:space="preserve"> its </w:t>
      </w:r>
      <w:r w:rsidRPr="00A642EC">
        <w:rPr>
          <w:rStyle w:val="Emphasis"/>
        </w:rPr>
        <w:t>efficiency</w:t>
      </w:r>
      <w:r w:rsidRPr="00A642EC">
        <w:rPr>
          <w:sz w:val="16"/>
        </w:rPr>
        <w:t xml:space="preserve"> of and, in turn, </w:t>
      </w:r>
      <w:r w:rsidRPr="00A642EC">
        <w:rPr>
          <w:rStyle w:val="Emphasis"/>
        </w:rPr>
        <w:t>boosting innovation</w:t>
      </w:r>
      <w:r w:rsidRPr="00A642EC">
        <w:rPr>
          <w:sz w:val="16"/>
        </w:rPr>
        <w:t xml:space="preserve"> in law.217 Indeed, the ability to experiment with decentralized law is a characteristic and an </w:t>
      </w:r>
      <w:r w:rsidRPr="00A642EC">
        <w:rPr>
          <w:rStyle w:val="StyleUnderline"/>
        </w:rPr>
        <w:t xml:space="preserve">advantage of </w:t>
      </w:r>
      <w:r w:rsidRPr="00A642EC">
        <w:rPr>
          <w:rStyle w:val="Emphasis"/>
        </w:rPr>
        <w:t>federalism</w:t>
      </w:r>
      <w:r w:rsidRPr="00A642EC">
        <w:rPr>
          <w:sz w:val="16"/>
        </w:rPr>
        <w:t xml:space="preserve">.218 As the late Supreme Court Justice Louis Brandeis pointed out, “It is one of the happy incidents of the federal system that a single courageous state may, if its citizens choose, serve as a laboratory; and try novel social and economic experiments without risk to the rest of the country.”219 By contrast, </w:t>
      </w:r>
      <w:r w:rsidRPr="00A642EC">
        <w:rPr>
          <w:rStyle w:val="StyleUnderline"/>
        </w:rPr>
        <w:t xml:space="preserve">centralized patent legislation requires that statutory experiments occur </w:t>
      </w:r>
      <w:r w:rsidRPr="00A642EC">
        <w:rPr>
          <w:rStyle w:val="Emphasis"/>
        </w:rPr>
        <w:t>sequentially</w:t>
      </w:r>
      <w:r w:rsidRPr="00A642EC">
        <w:rPr>
          <w:sz w:val="16"/>
        </w:rPr>
        <w:t xml:space="preserve"> </w:t>
      </w:r>
      <w:r w:rsidRPr="00A642EC">
        <w:rPr>
          <w:rStyle w:val="StyleUnderline"/>
        </w:rPr>
        <w:t>rather than</w:t>
      </w:r>
      <w:r w:rsidRPr="00A642EC">
        <w:rPr>
          <w:sz w:val="16"/>
        </w:rPr>
        <w:t xml:space="preserve"> </w:t>
      </w:r>
      <w:r w:rsidRPr="00A642EC">
        <w:rPr>
          <w:rStyle w:val="Emphasis"/>
        </w:rPr>
        <w:t>geographically</w:t>
      </w:r>
      <w:r w:rsidRPr="00A642EC">
        <w:rPr>
          <w:sz w:val="16"/>
        </w:rPr>
        <w:t xml:space="preserve">, leading to </w:t>
      </w:r>
      <w:r w:rsidRPr="00A642EC">
        <w:rPr>
          <w:rStyle w:val="Emphasis"/>
        </w:rPr>
        <w:t>slower</w:t>
      </w:r>
      <w:r w:rsidRPr="00A642EC">
        <w:rPr>
          <w:sz w:val="16"/>
        </w:rPr>
        <w:t xml:space="preserve"> </w:t>
      </w:r>
      <w:r w:rsidRPr="00A642EC">
        <w:rPr>
          <w:rStyle w:val="StyleUnderline"/>
        </w:rPr>
        <w:t>legal</w:t>
      </w:r>
      <w:r w:rsidRPr="00A642EC">
        <w:rPr>
          <w:sz w:val="16"/>
        </w:rPr>
        <w:t xml:space="preserve"> </w:t>
      </w:r>
      <w:r w:rsidRPr="00A642EC">
        <w:rPr>
          <w:rStyle w:val="StyleUnderline"/>
        </w:rPr>
        <w:t>innovation</w:t>
      </w:r>
      <w:r w:rsidRPr="00A642EC">
        <w:rPr>
          <w:sz w:val="16"/>
        </w:rPr>
        <w:t xml:space="preserve">.220 And when these experiments are not conducted simultaneously, interpreting the data from any innovation is challenging, as the lack of variation means that there is no proper control.221 </w:t>
      </w:r>
    </w:p>
    <w:p w14:paraId="5304926C" w14:textId="77777777" w:rsidR="00FA572F" w:rsidRPr="00A642EC" w:rsidRDefault="00FA572F" w:rsidP="00FA572F">
      <w:pPr>
        <w:rPr>
          <w:sz w:val="16"/>
        </w:rPr>
      </w:pPr>
      <w:r w:rsidRPr="00A642EC">
        <w:rPr>
          <w:sz w:val="16"/>
        </w:rPr>
        <w:t>The semi-</w:t>
      </w:r>
      <w:r w:rsidRPr="00A642EC">
        <w:rPr>
          <w:rStyle w:val="Emphasis"/>
        </w:rPr>
        <w:t>decentralized</w:t>
      </w:r>
      <w:r w:rsidRPr="00A642EC">
        <w:rPr>
          <w:sz w:val="16"/>
        </w:rPr>
        <w:t xml:space="preserve"> </w:t>
      </w:r>
      <w:r w:rsidRPr="00A642EC">
        <w:rPr>
          <w:rStyle w:val="StyleUnderline"/>
        </w:rPr>
        <w:t>model</w:t>
      </w:r>
      <w:r w:rsidRPr="00A642EC">
        <w:rPr>
          <w:sz w:val="16"/>
        </w:rPr>
        <w:t xml:space="preserve"> </w:t>
      </w:r>
      <w:r w:rsidRPr="00A642EC">
        <w:rPr>
          <w:rStyle w:val="StyleUnderline"/>
        </w:rPr>
        <w:t>promotes</w:t>
      </w:r>
      <w:r w:rsidRPr="00A642EC">
        <w:rPr>
          <w:sz w:val="16"/>
        </w:rPr>
        <w:t xml:space="preserve"> </w:t>
      </w:r>
      <w:r w:rsidRPr="00A642EC">
        <w:rPr>
          <w:rStyle w:val="Emphasis"/>
        </w:rPr>
        <w:t>innovation</w:t>
      </w:r>
      <w:r w:rsidRPr="00A642EC">
        <w:rPr>
          <w:sz w:val="16"/>
        </w:rPr>
        <w:t xml:space="preserve"> by </w:t>
      </w:r>
      <w:r w:rsidRPr="00A642EC">
        <w:rPr>
          <w:rStyle w:val="StyleUnderline"/>
        </w:rPr>
        <w:t>enabling</w:t>
      </w:r>
      <w:r w:rsidRPr="00A642EC">
        <w:rPr>
          <w:sz w:val="16"/>
        </w:rPr>
        <w:t xml:space="preserve"> the </w:t>
      </w:r>
      <w:r w:rsidRPr="00A642EC">
        <w:rPr>
          <w:rStyle w:val="StyleUnderline"/>
        </w:rPr>
        <w:t>testing</w:t>
      </w:r>
      <w:r w:rsidRPr="00A642EC">
        <w:rPr>
          <w:sz w:val="16"/>
        </w:rPr>
        <w:t xml:space="preserve"> </w:t>
      </w:r>
      <w:r w:rsidRPr="00A642EC">
        <w:rPr>
          <w:rStyle w:val="StyleUnderline"/>
        </w:rPr>
        <w:t>of</w:t>
      </w:r>
      <w:r w:rsidRPr="00A642EC">
        <w:rPr>
          <w:sz w:val="16"/>
        </w:rPr>
        <w:t xml:space="preserve"> </w:t>
      </w:r>
      <w:r w:rsidRPr="00A642EC">
        <w:rPr>
          <w:rStyle w:val="StyleUnderline"/>
        </w:rPr>
        <w:t>different approaches</w:t>
      </w:r>
      <w:r w:rsidRPr="00A642EC">
        <w:rPr>
          <w:sz w:val="16"/>
        </w:rPr>
        <w:t xml:space="preserve">, generating a wealth of information about institutional reform.222 Local governments can conduct experiments with the new statutory rules that they create, and </w:t>
      </w:r>
      <w:r w:rsidRPr="00A642EC">
        <w:rPr>
          <w:rStyle w:val="StyleUnderline"/>
        </w:rPr>
        <w:t>the knowledge</w:t>
      </w:r>
      <w:r w:rsidRPr="00A642EC">
        <w:rPr>
          <w:sz w:val="16"/>
        </w:rPr>
        <w:t xml:space="preserve"> that such </w:t>
      </w:r>
      <w:r w:rsidRPr="00A642EC">
        <w:rPr>
          <w:rStyle w:val="StyleUnderline"/>
        </w:rPr>
        <w:t>experiments</w:t>
      </w:r>
      <w:r w:rsidRPr="00A642EC">
        <w:rPr>
          <w:sz w:val="16"/>
        </w:rPr>
        <w:t xml:space="preserve"> </w:t>
      </w:r>
      <w:r w:rsidRPr="00A642EC">
        <w:rPr>
          <w:rStyle w:val="StyleUnderline"/>
        </w:rPr>
        <w:t>generate can</w:t>
      </w:r>
      <w:r w:rsidRPr="00A642EC">
        <w:rPr>
          <w:sz w:val="16"/>
        </w:rPr>
        <w:t xml:space="preserve"> in turn </w:t>
      </w:r>
      <w:r w:rsidRPr="00A642EC">
        <w:rPr>
          <w:rStyle w:val="StyleUnderline"/>
        </w:rPr>
        <w:t>inform</w:t>
      </w:r>
      <w:r w:rsidRPr="00A642EC">
        <w:rPr>
          <w:sz w:val="16"/>
        </w:rPr>
        <w:t xml:space="preserve"> the </w:t>
      </w:r>
      <w:r w:rsidRPr="00A642EC">
        <w:rPr>
          <w:rStyle w:val="StyleUnderline"/>
        </w:rPr>
        <w:t>legislation of other local governments</w:t>
      </w:r>
      <w:r w:rsidRPr="00A642EC">
        <w:rPr>
          <w:sz w:val="16"/>
        </w:rPr>
        <w:t xml:space="preserve"> as well as the central one. The value of this strategy became clear during China’s period of reform and opening up and continues to this day.223 As Deng Xiaoping, the second-generation leader in China, stated: “There are regulations that localities can engage in first, on a trial basis, and then after summing up and improving, [we will be able to] make laws that are applicable nationwide.”224 Xuan-Thao Nguyen echoed this view, highlighting the </w:t>
      </w:r>
      <w:r w:rsidRPr="00A642EC">
        <w:rPr>
          <w:rStyle w:val="StyleUnderline"/>
        </w:rPr>
        <w:t xml:space="preserve">instrumental role of localities as </w:t>
      </w:r>
      <w:r w:rsidRPr="00A642EC">
        <w:rPr>
          <w:rStyle w:val="Emphasis"/>
        </w:rPr>
        <w:t>laboratories of change</w:t>
      </w:r>
      <w:r w:rsidRPr="00A642EC">
        <w:rPr>
          <w:sz w:val="16"/>
        </w:rPr>
        <w:t>, whose successful experiments in patent-law reform can profoundly influence both local and national legislation.225</w:t>
      </w:r>
    </w:p>
    <w:p w14:paraId="717226C7" w14:textId="77777777" w:rsidR="00FA572F" w:rsidRPr="00A642EC" w:rsidRDefault="00FA572F" w:rsidP="00FA572F">
      <w:pPr>
        <w:rPr>
          <w:sz w:val="16"/>
        </w:rPr>
      </w:pPr>
    </w:p>
    <w:p w14:paraId="43468F90" w14:textId="77777777" w:rsidR="00FA572F" w:rsidRPr="007C426E" w:rsidRDefault="00FA572F" w:rsidP="00FA572F">
      <w:pPr>
        <w:pStyle w:val="Heading4"/>
      </w:pPr>
      <w:r>
        <w:t xml:space="preserve">Incentivizes stakeholder participation---the Federal Circuit is </w:t>
      </w:r>
      <w:r>
        <w:rPr>
          <w:u w:val="single"/>
        </w:rPr>
        <w:t>isolated</w:t>
      </w:r>
      <w:r>
        <w:t xml:space="preserve"> and </w:t>
      </w:r>
      <w:r>
        <w:rPr>
          <w:u w:val="single"/>
        </w:rPr>
        <w:t>disconnected</w:t>
      </w:r>
      <w:r>
        <w:t xml:space="preserve"> from local communities. </w:t>
      </w:r>
    </w:p>
    <w:p w14:paraId="04FE571D" w14:textId="77777777" w:rsidR="00FA572F" w:rsidRDefault="00FA572F" w:rsidP="00FA572F">
      <w:proofErr w:type="spellStart"/>
      <w:r>
        <w:t>Taorui</w:t>
      </w:r>
      <w:proofErr w:type="spellEnd"/>
      <w:r>
        <w:t xml:space="preserve"> </w:t>
      </w:r>
      <w:r w:rsidRPr="000B30D3">
        <w:rPr>
          <w:rStyle w:val="Style13ptBold"/>
        </w:rPr>
        <w:t>Guan</w:t>
      </w:r>
      <w:r>
        <w:t xml:space="preserve">, </w:t>
      </w:r>
      <w:r w:rsidRPr="000B30D3">
        <w:rPr>
          <w:rStyle w:val="Style13ptBold"/>
        </w:rPr>
        <w:t>2024</w:t>
      </w:r>
      <w:r>
        <w:t>, "Cooperative Federalism and Patent Legislation: A Study Comparing China and the United States," Chicago Journal of International Law: Vol. 24: No. 2, Article 1, Guan is a Research Assistant Professor, University of Hong Kong Faculty of Law; S.J.D. University of Virginia School of Law, https://chicagounbound.uchicago.edu/cjil/vol24/iss2/1, pp. 296, Accessed: 7-29-2024, //ONHS IF</w:t>
      </w:r>
    </w:p>
    <w:p w14:paraId="2C60B82C" w14:textId="77777777" w:rsidR="00FA572F" w:rsidRPr="00A06A75" w:rsidRDefault="00FA572F" w:rsidP="00FA572F">
      <w:pPr>
        <w:rPr>
          <w:sz w:val="16"/>
        </w:rPr>
      </w:pPr>
      <w:r w:rsidRPr="00A06A75">
        <w:rPr>
          <w:sz w:val="16"/>
        </w:rPr>
        <w:t xml:space="preserve">The third limitation is that legal </w:t>
      </w:r>
      <w:r w:rsidRPr="006714BA">
        <w:rPr>
          <w:rStyle w:val="Emphasis"/>
        </w:rPr>
        <w:t>reforms</w:t>
      </w:r>
      <w:r w:rsidRPr="006714BA">
        <w:rPr>
          <w:rStyle w:val="StyleUnderline"/>
        </w:rPr>
        <w:t xml:space="preserve"> through the </w:t>
      </w:r>
      <w:r w:rsidRPr="006714BA">
        <w:rPr>
          <w:rStyle w:val="Emphasis"/>
        </w:rPr>
        <w:t>court system</w:t>
      </w:r>
      <w:r w:rsidRPr="006714BA">
        <w:rPr>
          <w:rStyle w:val="StyleUnderline"/>
        </w:rPr>
        <w:t xml:space="preserve"> can lead to</w:t>
      </w:r>
      <w:r w:rsidRPr="00A06A75">
        <w:rPr>
          <w:sz w:val="16"/>
        </w:rPr>
        <w:t xml:space="preserve"> </w:t>
      </w:r>
      <w:r w:rsidRPr="006714BA">
        <w:rPr>
          <w:rStyle w:val="Emphasis"/>
        </w:rPr>
        <w:t>insufficient</w:t>
      </w:r>
      <w:r w:rsidRPr="00A06A75">
        <w:rPr>
          <w:sz w:val="16"/>
        </w:rPr>
        <w:t xml:space="preserve"> </w:t>
      </w:r>
      <w:r w:rsidRPr="006714BA">
        <w:rPr>
          <w:rStyle w:val="Emphasis"/>
        </w:rPr>
        <w:t>participation</w:t>
      </w:r>
      <w:r w:rsidRPr="00A06A75">
        <w:rPr>
          <w:sz w:val="16"/>
        </w:rPr>
        <w:t xml:space="preserve"> </w:t>
      </w:r>
      <w:r w:rsidRPr="006714BA">
        <w:rPr>
          <w:rStyle w:val="StyleUnderline"/>
        </w:rPr>
        <w:t>from stakeholders. Local stakeholders</w:t>
      </w:r>
      <w:r w:rsidRPr="00A06A75">
        <w:rPr>
          <w:sz w:val="16"/>
        </w:rPr>
        <w:t xml:space="preserve">, especially those who have not instigated these cases, </w:t>
      </w:r>
      <w:r w:rsidRPr="006714BA">
        <w:rPr>
          <w:rStyle w:val="StyleUnderline"/>
        </w:rPr>
        <w:t>have</w:t>
      </w:r>
      <w:r w:rsidRPr="00A06A75">
        <w:rPr>
          <w:sz w:val="16"/>
        </w:rPr>
        <w:t xml:space="preserve"> </w:t>
      </w:r>
      <w:r w:rsidRPr="006714BA">
        <w:rPr>
          <w:rStyle w:val="Emphasis"/>
        </w:rPr>
        <w:t>limited</w:t>
      </w:r>
      <w:r w:rsidRPr="00A06A75">
        <w:rPr>
          <w:sz w:val="16"/>
        </w:rPr>
        <w:t xml:space="preserve"> </w:t>
      </w:r>
      <w:r w:rsidRPr="006714BA">
        <w:rPr>
          <w:rStyle w:val="StyleUnderline"/>
        </w:rPr>
        <w:t>opportunities to influence</w:t>
      </w:r>
      <w:r w:rsidRPr="00A06A75">
        <w:rPr>
          <w:sz w:val="16"/>
        </w:rPr>
        <w:t xml:space="preserve"> </w:t>
      </w:r>
      <w:r w:rsidRPr="006714BA">
        <w:rPr>
          <w:rStyle w:val="Emphasis"/>
        </w:rPr>
        <w:t>judicial interpretation</w:t>
      </w:r>
      <w:r w:rsidRPr="00A06A75">
        <w:rPr>
          <w:sz w:val="16"/>
        </w:rPr>
        <w:t xml:space="preserve"> </w:t>
      </w:r>
      <w:r w:rsidRPr="006714BA">
        <w:rPr>
          <w:rStyle w:val="StyleUnderline"/>
        </w:rPr>
        <w:t>directly</w:t>
      </w:r>
      <w:r w:rsidRPr="00A06A75">
        <w:rPr>
          <w:sz w:val="16"/>
        </w:rPr>
        <w:t xml:space="preserve">. This is because courts base their decisions primarily on the legal arguments that the parties involved in the litigation present. Conversely, </w:t>
      </w:r>
      <w:r w:rsidRPr="006714BA">
        <w:rPr>
          <w:rStyle w:val="StyleUnderline"/>
        </w:rPr>
        <w:t>stakeholders can offer direct input that helps to shape</w:t>
      </w:r>
      <w:r w:rsidRPr="00A06A75">
        <w:rPr>
          <w:sz w:val="16"/>
        </w:rPr>
        <w:t xml:space="preserve"> </w:t>
      </w:r>
      <w:r w:rsidRPr="006714BA">
        <w:rPr>
          <w:rStyle w:val="StyleUnderline"/>
        </w:rPr>
        <w:t>local</w:t>
      </w:r>
      <w:r w:rsidRPr="00A06A75">
        <w:rPr>
          <w:sz w:val="16"/>
        </w:rPr>
        <w:t xml:space="preserve"> </w:t>
      </w:r>
      <w:r w:rsidRPr="006714BA">
        <w:rPr>
          <w:rStyle w:val="StyleUnderline"/>
        </w:rPr>
        <w:t>legislation</w:t>
      </w:r>
      <w:r w:rsidRPr="00A06A75">
        <w:rPr>
          <w:sz w:val="16"/>
        </w:rPr>
        <w:t xml:space="preserve">, </w:t>
      </w:r>
      <w:r w:rsidRPr="006714BA">
        <w:rPr>
          <w:rStyle w:val="StyleUnderline"/>
        </w:rPr>
        <w:t>ensuring that patent laws reflect their priorities and needs</w:t>
      </w:r>
      <w:r w:rsidRPr="00A06A75">
        <w:rPr>
          <w:sz w:val="16"/>
        </w:rPr>
        <w:t xml:space="preserve">. Some critics argue that the </w:t>
      </w:r>
      <w:r w:rsidRPr="006714BA">
        <w:rPr>
          <w:rStyle w:val="Emphasis"/>
        </w:rPr>
        <w:t>Federal Circuit's</w:t>
      </w:r>
      <w:r w:rsidRPr="00A06A75">
        <w:rPr>
          <w:sz w:val="16"/>
        </w:rPr>
        <w:t xml:space="preserve"> </w:t>
      </w:r>
      <w:r w:rsidRPr="006714BA">
        <w:rPr>
          <w:rStyle w:val="StyleUnderline"/>
        </w:rPr>
        <w:t>patent</w:t>
      </w:r>
      <w:r w:rsidRPr="00A06A75">
        <w:rPr>
          <w:sz w:val="16"/>
        </w:rPr>
        <w:t xml:space="preserve"> </w:t>
      </w:r>
      <w:r w:rsidRPr="006714BA">
        <w:rPr>
          <w:rStyle w:val="StyleUnderline"/>
        </w:rPr>
        <w:t>jurisprudence</w:t>
      </w:r>
      <w:r w:rsidRPr="00A06A75">
        <w:rPr>
          <w:sz w:val="16"/>
        </w:rPr>
        <w:t xml:space="preserve"> has become </w:t>
      </w:r>
      <w:r w:rsidRPr="006714BA">
        <w:rPr>
          <w:rStyle w:val="Emphasis"/>
        </w:rPr>
        <w:t>isolated</w:t>
      </w:r>
      <w:r w:rsidRPr="00A06A75">
        <w:rPr>
          <w:sz w:val="16"/>
        </w:rPr>
        <w:t xml:space="preserve"> </w:t>
      </w:r>
      <w:r w:rsidRPr="006714BA">
        <w:rPr>
          <w:rStyle w:val="StyleUnderline"/>
        </w:rPr>
        <w:t>and</w:t>
      </w:r>
      <w:r w:rsidRPr="00A06A75">
        <w:rPr>
          <w:sz w:val="16"/>
        </w:rPr>
        <w:t xml:space="preserve"> </w:t>
      </w:r>
      <w:r w:rsidRPr="006714BA">
        <w:rPr>
          <w:rStyle w:val="Emphasis"/>
        </w:rPr>
        <w:t>disconnected</w:t>
      </w:r>
      <w:r w:rsidRPr="00A06A75">
        <w:rPr>
          <w:sz w:val="16"/>
        </w:rPr>
        <w:t xml:space="preserve"> </w:t>
      </w:r>
      <w:r w:rsidRPr="006714BA">
        <w:rPr>
          <w:rStyle w:val="StyleUnderline"/>
        </w:rPr>
        <w:t>from the technological communities</w:t>
      </w:r>
      <w:r w:rsidRPr="00A06A75">
        <w:rPr>
          <w:sz w:val="16"/>
        </w:rPr>
        <w:t xml:space="preserve"> it affects.236 Comparatively, when local governments have legislative authority, as is the case in China, </w:t>
      </w:r>
      <w:r w:rsidRPr="006714BA">
        <w:rPr>
          <w:rStyle w:val="StyleUnderline"/>
        </w:rPr>
        <w:t>local citizens can also advocate for legal reforms that are tailored to their specific needs</w:t>
      </w:r>
      <w:r w:rsidRPr="00A06A75">
        <w:rPr>
          <w:sz w:val="16"/>
        </w:rPr>
        <w:t xml:space="preserve"> by </w:t>
      </w:r>
      <w:r w:rsidRPr="006714BA">
        <w:rPr>
          <w:rStyle w:val="Emphasis"/>
        </w:rPr>
        <w:t>influencing</w:t>
      </w:r>
      <w:r w:rsidRPr="00A06A75">
        <w:rPr>
          <w:sz w:val="16"/>
        </w:rPr>
        <w:t xml:space="preserve"> </w:t>
      </w:r>
      <w:r w:rsidRPr="006714BA">
        <w:rPr>
          <w:rStyle w:val="StyleUnderline"/>
        </w:rPr>
        <w:t>local legislation</w:t>
      </w:r>
      <w:r w:rsidRPr="00A06A75">
        <w:rPr>
          <w:sz w:val="16"/>
        </w:rPr>
        <w:t xml:space="preserve"> </w:t>
      </w:r>
      <w:r w:rsidRPr="006714BA">
        <w:rPr>
          <w:rStyle w:val="StyleUnderline"/>
        </w:rPr>
        <w:t>through</w:t>
      </w:r>
      <w:r w:rsidRPr="00A06A75">
        <w:rPr>
          <w:sz w:val="16"/>
        </w:rPr>
        <w:t xml:space="preserve"> </w:t>
      </w:r>
      <w:r w:rsidRPr="006714BA">
        <w:rPr>
          <w:rStyle w:val="Emphasis"/>
        </w:rPr>
        <w:t>public</w:t>
      </w:r>
      <w:r w:rsidRPr="00A06A75">
        <w:rPr>
          <w:sz w:val="16"/>
        </w:rPr>
        <w:t xml:space="preserve"> </w:t>
      </w:r>
      <w:r w:rsidRPr="006714BA">
        <w:rPr>
          <w:rStyle w:val="StyleUnderline"/>
        </w:rPr>
        <w:t>consultations</w:t>
      </w:r>
      <w:r w:rsidRPr="00A06A75">
        <w:rPr>
          <w:sz w:val="16"/>
        </w:rPr>
        <w:t xml:space="preserve">,237 expressing views to representatives,238 and collaborating with NGOs.239 This approach allows for more informed legislation. Moreover, Article 87 of the Legislative Law of China requires local legislators to make drafts public and to solicit the public’s opinions.240 </w:t>
      </w:r>
      <w:r w:rsidRPr="00A06A75">
        <w:rPr>
          <w:u w:val="single"/>
        </w:rPr>
        <w:t>Stakeholders can also influence</w:t>
      </w:r>
      <w:r w:rsidRPr="00A06A75">
        <w:rPr>
          <w:sz w:val="16"/>
        </w:rPr>
        <w:t xml:space="preserve"> legislation by providing comments.</w:t>
      </w:r>
    </w:p>
    <w:p w14:paraId="15863226" w14:textId="77777777" w:rsidR="00FA572F" w:rsidRDefault="00FA572F" w:rsidP="00FA572F"/>
    <w:p w14:paraId="583E9E31" w14:textId="77777777" w:rsidR="00FA572F" w:rsidRPr="00064FBE" w:rsidRDefault="00FA572F" w:rsidP="00FA572F">
      <w:pPr>
        <w:pStyle w:val="Heading4"/>
      </w:pPr>
      <w:r>
        <w:t xml:space="preserve">Spurs </w:t>
      </w:r>
      <w:r>
        <w:rPr>
          <w:u w:val="single"/>
        </w:rPr>
        <w:t>local</w:t>
      </w:r>
      <w:r>
        <w:t xml:space="preserve"> competition and </w:t>
      </w:r>
      <w:r>
        <w:rPr>
          <w:u w:val="single"/>
        </w:rPr>
        <w:t>institutional</w:t>
      </w:r>
      <w:r>
        <w:t xml:space="preserve"> innovation. </w:t>
      </w:r>
    </w:p>
    <w:p w14:paraId="75479517" w14:textId="77777777" w:rsidR="00FA572F" w:rsidRDefault="00FA572F" w:rsidP="00FA572F">
      <w:proofErr w:type="spellStart"/>
      <w:r>
        <w:t>Taorui</w:t>
      </w:r>
      <w:proofErr w:type="spellEnd"/>
      <w:r>
        <w:t xml:space="preserve"> </w:t>
      </w:r>
      <w:r w:rsidRPr="000B30D3">
        <w:rPr>
          <w:rStyle w:val="Style13ptBold"/>
        </w:rPr>
        <w:t>Guan</w:t>
      </w:r>
      <w:r>
        <w:t xml:space="preserve">, </w:t>
      </w:r>
      <w:r w:rsidRPr="000B30D3">
        <w:rPr>
          <w:rStyle w:val="Style13ptBold"/>
        </w:rPr>
        <w:t>2024</w:t>
      </w:r>
      <w:r>
        <w:t>, "Cooperative Federalism and Patent Legislation: A Study Comparing China and the United States," Chicago Journal of International Law: Vol. 24: No. 2, Article 1, Guan is a Research Assistant Professor, University of Hong Kong Faculty of Law; S.J.D. University of Virginia School of Law, https://chicagounbound.uchicago.edu/cjil/vol24/iss2/1, pp. 303-304, Accessed: 7-29-2024, //ONHS IF</w:t>
      </w:r>
    </w:p>
    <w:p w14:paraId="562F84A5" w14:textId="77777777" w:rsidR="00FA572F" w:rsidRPr="00C25985" w:rsidRDefault="00FA572F" w:rsidP="00FA572F">
      <w:pPr>
        <w:rPr>
          <w:sz w:val="16"/>
        </w:rPr>
      </w:pPr>
      <w:r w:rsidRPr="00C25985">
        <w:rPr>
          <w:rStyle w:val="StyleUnderline"/>
        </w:rPr>
        <w:t xml:space="preserve">Compared to the </w:t>
      </w:r>
      <w:r w:rsidRPr="00C25985">
        <w:rPr>
          <w:rStyle w:val="Emphasis"/>
        </w:rPr>
        <w:t>current centralized</w:t>
      </w:r>
      <w:r w:rsidRPr="00C25985">
        <w:rPr>
          <w:rStyle w:val="StyleUnderline"/>
        </w:rPr>
        <w:t xml:space="preserve"> patent</w:t>
      </w:r>
      <w:r w:rsidRPr="00C25985">
        <w:rPr>
          <w:sz w:val="16"/>
        </w:rPr>
        <w:t xml:space="preserve"> </w:t>
      </w:r>
      <w:r w:rsidRPr="00C25985">
        <w:rPr>
          <w:rStyle w:val="StyleUnderline"/>
        </w:rPr>
        <w:t>legislation model in the U.S</w:t>
      </w:r>
      <w:r w:rsidRPr="00C25985">
        <w:rPr>
          <w:sz w:val="16"/>
        </w:rPr>
        <w:t>., this Article suggests that the intricate structure of a semi-</w:t>
      </w:r>
      <w:r w:rsidRPr="00C25985">
        <w:rPr>
          <w:rStyle w:val="Emphasis"/>
        </w:rPr>
        <w:t>decentralized</w:t>
      </w:r>
      <w:r w:rsidRPr="00C25985">
        <w:rPr>
          <w:sz w:val="16"/>
        </w:rPr>
        <w:t xml:space="preserve"> </w:t>
      </w:r>
      <w:r w:rsidRPr="00C25985">
        <w:rPr>
          <w:rStyle w:val="StyleUnderline"/>
        </w:rPr>
        <w:t>patent</w:t>
      </w:r>
      <w:r w:rsidRPr="00C25985">
        <w:rPr>
          <w:sz w:val="16"/>
        </w:rPr>
        <w:t xml:space="preserve"> legislation </w:t>
      </w:r>
      <w:r w:rsidRPr="00C25985">
        <w:rPr>
          <w:rStyle w:val="StyleUnderline"/>
        </w:rPr>
        <w:t>model</w:t>
      </w:r>
      <w:r w:rsidRPr="00C25985">
        <w:rPr>
          <w:sz w:val="16"/>
        </w:rPr>
        <w:t xml:space="preserve"> might be </w:t>
      </w:r>
      <w:r w:rsidRPr="00C25985">
        <w:rPr>
          <w:rStyle w:val="Emphasis"/>
        </w:rPr>
        <w:t>better equipped</w:t>
      </w:r>
      <w:r w:rsidRPr="00C25985">
        <w:rPr>
          <w:sz w:val="16"/>
        </w:rPr>
        <w:t xml:space="preserve"> </w:t>
      </w:r>
      <w:r w:rsidRPr="00C25985">
        <w:rPr>
          <w:rStyle w:val="StyleUnderline"/>
        </w:rPr>
        <w:t>to cater to the diverse needs of local industries and inventor communities</w:t>
      </w:r>
      <w:r w:rsidRPr="00C25985">
        <w:rPr>
          <w:sz w:val="16"/>
        </w:rPr>
        <w:t xml:space="preserve">, and to </w:t>
      </w:r>
      <w:r w:rsidRPr="00C25985">
        <w:rPr>
          <w:rStyle w:val="StyleUnderline"/>
        </w:rPr>
        <w:t>spur</w:t>
      </w:r>
      <w:r w:rsidRPr="00C25985">
        <w:rPr>
          <w:sz w:val="16"/>
        </w:rPr>
        <w:t xml:space="preserve"> </w:t>
      </w:r>
      <w:r w:rsidRPr="00C25985">
        <w:rPr>
          <w:rStyle w:val="Emphasis"/>
        </w:rPr>
        <w:t>local</w:t>
      </w:r>
      <w:r w:rsidRPr="00C25985">
        <w:rPr>
          <w:sz w:val="16"/>
        </w:rPr>
        <w:t xml:space="preserve"> </w:t>
      </w:r>
      <w:r w:rsidRPr="00C25985">
        <w:rPr>
          <w:rStyle w:val="StyleUnderline"/>
        </w:rPr>
        <w:t>competition</w:t>
      </w:r>
      <w:r w:rsidRPr="00C25985">
        <w:rPr>
          <w:sz w:val="16"/>
        </w:rPr>
        <w:t xml:space="preserve"> and </w:t>
      </w:r>
      <w:r w:rsidRPr="00C25985">
        <w:rPr>
          <w:rStyle w:val="Emphasis"/>
        </w:rPr>
        <w:t>institutional</w:t>
      </w:r>
      <w:r w:rsidRPr="00C25985">
        <w:rPr>
          <w:sz w:val="16"/>
        </w:rPr>
        <w:t xml:space="preserve"> </w:t>
      </w:r>
      <w:r w:rsidRPr="00C25985">
        <w:rPr>
          <w:rStyle w:val="StyleUnderline"/>
        </w:rPr>
        <w:t>innovation</w:t>
      </w:r>
      <w:r w:rsidRPr="00C25985">
        <w:rPr>
          <w:sz w:val="16"/>
        </w:rPr>
        <w:t xml:space="preserve">. It can do this while </w:t>
      </w:r>
      <w:r w:rsidRPr="00C25985">
        <w:rPr>
          <w:rStyle w:val="StyleUnderline"/>
        </w:rPr>
        <w:t>complying with international treaty requirements</w:t>
      </w:r>
      <w:r w:rsidRPr="00C25985">
        <w:rPr>
          <w:sz w:val="16"/>
        </w:rPr>
        <w:t>, given that national patent laws maintain a level of protection no lower than these treaties necessitate and that local patent laws do not decrease the protection level of the national laws. However, the model also faces challenges regarding potential inconsistency, rent-seeking behaviors, and local protectionism.</w:t>
      </w:r>
    </w:p>
    <w:p w14:paraId="7800A05B" w14:textId="77777777" w:rsidR="00FA572F" w:rsidRDefault="00FA572F" w:rsidP="00FA572F">
      <w:pPr>
        <w:pStyle w:val="Heading3"/>
      </w:pPr>
      <w:r>
        <w:t>2NC---Solves---Incentives Work/States Say Yes</w:t>
      </w:r>
    </w:p>
    <w:p w14:paraId="4B14AAE9" w14:textId="77777777" w:rsidR="00FA572F" w:rsidRDefault="00FA572F" w:rsidP="00FA572F"/>
    <w:p w14:paraId="72ED7D31" w14:textId="77777777" w:rsidR="00FA572F" w:rsidRPr="00A83D81" w:rsidRDefault="00FA572F" w:rsidP="00FA572F"/>
    <w:p w14:paraId="1BE8A4C2" w14:textId="77777777" w:rsidR="00FA572F" w:rsidRPr="00084EB9" w:rsidRDefault="00FA572F" w:rsidP="00FA572F">
      <w:pPr>
        <w:pStyle w:val="Heading4"/>
      </w:pPr>
      <w:r>
        <w:t xml:space="preserve">No </w:t>
      </w:r>
      <w:proofErr w:type="spellStart"/>
      <w:r>
        <w:t>aff</w:t>
      </w:r>
      <w:proofErr w:type="spellEnd"/>
      <w:r>
        <w:t xml:space="preserve"> card assumes federal incentives, which empirically spurs uniform adoption.</w:t>
      </w:r>
    </w:p>
    <w:p w14:paraId="470565F1" w14:textId="77777777" w:rsidR="00FA572F" w:rsidRPr="00084EB9" w:rsidRDefault="00FA572F" w:rsidP="00FA572F">
      <w:r>
        <w:t xml:space="preserve">Susan </w:t>
      </w:r>
      <w:r w:rsidRPr="00084EB9">
        <w:rPr>
          <w:rStyle w:val="Style13ptBold"/>
        </w:rPr>
        <w:t>Welch 80</w:t>
      </w:r>
      <w:r>
        <w:t xml:space="preserve">, Professor of Political Science at University of Nebraska-Lincoln, PHD from University of Illinois Urbana-Champaign, November 1980, </w:t>
      </w:r>
      <w:r w:rsidRPr="00D45101">
        <w:t>“The Impact of Federal Incentives on State Policy Innovation</w:t>
      </w:r>
      <w:r>
        <w:t xml:space="preserve">,” </w:t>
      </w:r>
      <w:r w:rsidRPr="00084EB9">
        <w:rPr>
          <w:i/>
          <w:iCs/>
        </w:rPr>
        <w:t>American Journal of Political Science</w:t>
      </w:r>
      <w:r>
        <w:t xml:space="preserve"> 24(4)</w:t>
      </w:r>
    </w:p>
    <w:p w14:paraId="3524A29F" w14:textId="77777777" w:rsidR="00FA572F" w:rsidRPr="00084EB9" w:rsidRDefault="00FA572F" w:rsidP="00FA572F">
      <w:pPr>
        <w:rPr>
          <w:sz w:val="16"/>
        </w:rPr>
      </w:pPr>
      <w:r w:rsidRPr="00084EB9">
        <w:rPr>
          <w:sz w:val="16"/>
        </w:rPr>
        <w:t xml:space="preserve">Because of the interaction between states' desires and federal demands, it is often difficult to untangle the federal incentive from the state's request for the federal government to help it do something it wants and needs to do. </w:t>
      </w:r>
      <w:r w:rsidRPr="00084EB9">
        <w:rPr>
          <w:rStyle w:val="StyleUnderline"/>
          <w:highlight w:val="cyan"/>
        </w:rPr>
        <w:t>What Congress identifies</w:t>
      </w:r>
      <w:r w:rsidRPr="00D45101">
        <w:rPr>
          <w:rStyle w:val="StyleUnderline"/>
        </w:rPr>
        <w:t xml:space="preserve"> as a national program may simply be an average of state policy prescriptions.</w:t>
      </w:r>
      <w:r w:rsidRPr="00084EB9">
        <w:rPr>
          <w:sz w:val="16"/>
        </w:rPr>
        <w:t xml:space="preserve"> This national average </w:t>
      </w:r>
      <w:r w:rsidRPr="00084EB9">
        <w:rPr>
          <w:rStyle w:val="StyleUnderline"/>
          <w:highlight w:val="cyan"/>
        </w:rPr>
        <w:t xml:space="preserve">becomes a </w:t>
      </w:r>
      <w:r w:rsidRPr="00084EB9">
        <w:rPr>
          <w:rStyle w:val="Emphasis"/>
          <w:highlight w:val="cyan"/>
        </w:rPr>
        <w:t xml:space="preserve">legislated blueprint for </w:t>
      </w:r>
      <w:r w:rsidRPr="00D45101">
        <w:rPr>
          <w:rStyle w:val="Emphasis"/>
        </w:rPr>
        <w:t xml:space="preserve">required </w:t>
      </w:r>
      <w:r w:rsidRPr="00084EB9">
        <w:rPr>
          <w:rStyle w:val="Emphasis"/>
          <w:highlight w:val="cyan"/>
        </w:rPr>
        <w:t xml:space="preserve">state adjustments </w:t>
      </w:r>
      <w:r w:rsidRPr="00D45101">
        <w:rPr>
          <w:rStyle w:val="Emphasis"/>
        </w:rPr>
        <w:t>in a policy area</w:t>
      </w:r>
      <w:r w:rsidRPr="00084EB9">
        <w:rPr>
          <w:sz w:val="16"/>
        </w:rPr>
        <w:t xml:space="preserve"> (Thomas, 1976; Sharkansky, 1967). Despite this interactive process, we believe that </w:t>
      </w:r>
      <w:r w:rsidRPr="00084EB9">
        <w:rPr>
          <w:rStyle w:val="StyleUnderline"/>
          <w:highlight w:val="cyan"/>
        </w:rPr>
        <w:t>policies that have a federal incentive</w:t>
      </w:r>
      <w:r w:rsidRPr="00084EB9">
        <w:rPr>
          <w:sz w:val="16"/>
        </w:rPr>
        <w:t xml:space="preserve">, whether of the "carrot" or the "stick" variety, </w:t>
      </w:r>
      <w:r w:rsidRPr="00084EB9">
        <w:rPr>
          <w:rStyle w:val="StyleUnderline"/>
          <w:highlight w:val="cyan"/>
        </w:rPr>
        <w:t>will</w:t>
      </w:r>
      <w:r w:rsidRPr="00084EB9">
        <w:rPr>
          <w:sz w:val="16"/>
        </w:rPr>
        <w:t xml:space="preserve"> </w:t>
      </w:r>
      <w:r w:rsidRPr="00084EB9">
        <w:rPr>
          <w:rStyle w:val="Emphasis"/>
          <w:highlight w:val="cyan"/>
        </w:rPr>
        <w:t>diffuse among the states</w:t>
      </w:r>
      <w:r w:rsidRPr="00084EB9">
        <w:rPr>
          <w:sz w:val="16"/>
        </w:rPr>
        <w:t xml:space="preserve"> faster than those which do not. This is not to say, however, that in those instances the federal government is the inventor of the policy; indeed, as we have tried to show, in almost every instance the invention comes from the state. It is the </w:t>
      </w:r>
      <w:r w:rsidRPr="00084EB9">
        <w:rPr>
          <w:rStyle w:val="StyleUnderline"/>
          <w:highlight w:val="cyan"/>
        </w:rPr>
        <w:t>leverage for</w:t>
      </w:r>
      <w:r w:rsidRPr="00084EB9">
        <w:rPr>
          <w:sz w:val="16"/>
        </w:rPr>
        <w:t xml:space="preserve"> its </w:t>
      </w:r>
      <w:r w:rsidRPr="00084EB9">
        <w:rPr>
          <w:rStyle w:val="Emphasis"/>
          <w:sz w:val="28"/>
          <w:szCs w:val="28"/>
          <w:highlight w:val="cyan"/>
        </w:rPr>
        <w:t>uniform adoption</w:t>
      </w:r>
      <w:r w:rsidRPr="00084EB9">
        <w:rPr>
          <w:sz w:val="16"/>
        </w:rPr>
        <w:t xml:space="preserve"> in the states which </w:t>
      </w:r>
      <w:r w:rsidRPr="00084EB9">
        <w:rPr>
          <w:rStyle w:val="StyleUnderline"/>
          <w:highlight w:val="cyan"/>
        </w:rPr>
        <w:t>comes from the federal government</w:t>
      </w:r>
      <w:r w:rsidRPr="00084EB9">
        <w:rPr>
          <w:sz w:val="16"/>
        </w:rPr>
        <w:t xml:space="preserve"> (see </w:t>
      </w:r>
      <w:proofErr w:type="spellStart"/>
      <w:r w:rsidRPr="00084EB9">
        <w:rPr>
          <w:sz w:val="16"/>
        </w:rPr>
        <w:t>Monypenny</w:t>
      </w:r>
      <w:proofErr w:type="spellEnd"/>
      <w:r w:rsidRPr="00084EB9">
        <w:rPr>
          <w:sz w:val="16"/>
        </w:rPr>
        <w:t>, 1960; Sharkansky, 1972). Therefore:</w:t>
      </w:r>
    </w:p>
    <w:p w14:paraId="597F7FF5" w14:textId="77777777" w:rsidR="00FA572F" w:rsidRPr="00084EB9" w:rsidRDefault="00FA572F" w:rsidP="00FA572F">
      <w:pPr>
        <w:ind w:left="720"/>
        <w:rPr>
          <w:sz w:val="16"/>
        </w:rPr>
      </w:pPr>
      <w:r w:rsidRPr="00084EB9">
        <w:rPr>
          <w:sz w:val="16"/>
        </w:rPr>
        <w:t xml:space="preserve">HYPOTHESIS 1: </w:t>
      </w:r>
      <w:r w:rsidRPr="00D45101">
        <w:rPr>
          <w:rStyle w:val="StyleUnderline"/>
        </w:rPr>
        <w:t xml:space="preserve">Diffusion rates will be </w:t>
      </w:r>
      <w:r w:rsidRPr="00D45101">
        <w:rPr>
          <w:rStyle w:val="Emphasis"/>
        </w:rPr>
        <w:t>faster for policies with federal incentives</w:t>
      </w:r>
      <w:r w:rsidRPr="00084EB9">
        <w:rPr>
          <w:sz w:val="16"/>
        </w:rPr>
        <w:t xml:space="preserve"> </w:t>
      </w:r>
      <w:r w:rsidRPr="00D45101">
        <w:rPr>
          <w:rStyle w:val="StyleUnderline"/>
        </w:rPr>
        <w:t>than for policies without such incentives</w:t>
      </w:r>
      <w:r w:rsidRPr="00084EB9">
        <w:rPr>
          <w:sz w:val="16"/>
        </w:rPr>
        <w:t>.</w:t>
      </w:r>
    </w:p>
    <w:p w14:paraId="0B5CBDD0" w14:textId="77777777" w:rsidR="00FA572F" w:rsidRPr="00084EB9" w:rsidRDefault="00FA572F" w:rsidP="00FA572F">
      <w:pPr>
        <w:rPr>
          <w:sz w:val="16"/>
        </w:rPr>
      </w:pPr>
      <w:r w:rsidRPr="00084EB9">
        <w:rPr>
          <w:sz w:val="16"/>
        </w:rPr>
        <w:t xml:space="preserve">Further, we would suppose that federal policies which use the "carrot" will diffuse faster than those that employ the "stick." While we know of no empirical documentation that supports this hypothesis, there is some impressionistic evidence. That is, threats of the withdrawal of federal funds frequently stimulate states to resist federal encroachment by not complying. This resistance tends to be more rhetorical than practical, but it has the result of slowing down adoption of the policy. While it is true that state legislators and executives also frequently resist federal grants because of the strings attached, our intuitive impression is that the promise of a gift hastens policy adoption more than the utterance of a threat. </w:t>
      </w:r>
      <w:proofErr w:type="gramStart"/>
      <w:r w:rsidRPr="00084EB9">
        <w:rPr>
          <w:sz w:val="16"/>
        </w:rPr>
        <w:t>Thus</w:t>
      </w:r>
      <w:proofErr w:type="gramEnd"/>
      <w:r w:rsidRPr="00084EB9">
        <w:rPr>
          <w:sz w:val="16"/>
        </w:rPr>
        <w:t xml:space="preserve"> our second hypothesis is that:</w:t>
      </w:r>
    </w:p>
    <w:p w14:paraId="7FEA85F0" w14:textId="77777777" w:rsidR="00FA572F" w:rsidRPr="00084EB9" w:rsidRDefault="00FA572F" w:rsidP="00FA572F">
      <w:pPr>
        <w:ind w:left="720"/>
        <w:rPr>
          <w:sz w:val="16"/>
        </w:rPr>
      </w:pPr>
      <w:r w:rsidRPr="00084EB9">
        <w:rPr>
          <w:sz w:val="16"/>
        </w:rPr>
        <w:t>HYPOTHESIS 2: Policies for which the federal government provides positive incentives will diffuse more quickly than those for which the incentives are of a negative nature (i.e., if something is not done, money will be lost) 2</w:t>
      </w:r>
    </w:p>
    <w:p w14:paraId="63213CED" w14:textId="77777777" w:rsidR="00FA572F" w:rsidRPr="00084EB9" w:rsidRDefault="00FA572F" w:rsidP="00FA572F">
      <w:pPr>
        <w:rPr>
          <w:sz w:val="16"/>
        </w:rPr>
      </w:pPr>
      <w:r w:rsidRPr="00084EB9">
        <w:rPr>
          <w:sz w:val="16"/>
        </w:rPr>
        <w:t xml:space="preserve">In trying to ascertain the impact of the federal government on state policy diffusion, it is useful to </w:t>
      </w:r>
      <w:proofErr w:type="gramStart"/>
      <w:r w:rsidRPr="00084EB9">
        <w:rPr>
          <w:sz w:val="16"/>
        </w:rPr>
        <w:t>control for</w:t>
      </w:r>
      <w:proofErr w:type="gramEnd"/>
      <w:r w:rsidRPr="00084EB9">
        <w:rPr>
          <w:sz w:val="16"/>
        </w:rPr>
        <w:t xml:space="preserve"> other factors that may influence that diffusion. For example, a policy's rate of diffusion may depend upon its substance. Perhaps policies with federal incentives diffuse faster than other policies because of their content, irrespective of the federal pressure. One might postulate, for example, that "important" policy issues diffuse faster than "unimportant" ones. Obviously, there would be problems in determining which policies are important and which are not. One cannot simply assume that a policy is more important because the federal govern- </w:t>
      </w:r>
      <w:proofErr w:type="spellStart"/>
      <w:r w:rsidRPr="00084EB9">
        <w:rPr>
          <w:sz w:val="16"/>
        </w:rPr>
        <w:t>ment</w:t>
      </w:r>
      <w:proofErr w:type="spellEnd"/>
      <w:r w:rsidRPr="00084EB9">
        <w:rPr>
          <w:sz w:val="16"/>
        </w:rPr>
        <w:t xml:space="preserve"> has </w:t>
      </w:r>
      <w:proofErr w:type="gramStart"/>
      <w:r w:rsidRPr="00084EB9">
        <w:rPr>
          <w:sz w:val="16"/>
        </w:rPr>
        <w:t>entered into</w:t>
      </w:r>
      <w:proofErr w:type="gramEnd"/>
      <w:r w:rsidRPr="00084EB9">
        <w:rPr>
          <w:sz w:val="16"/>
        </w:rPr>
        <w:t xml:space="preserve"> the area. There are policies in education, family relations, criminal justice, and many other areas that are relatively unaffected by the federal </w:t>
      </w:r>
      <w:proofErr w:type="gramStart"/>
      <w:r w:rsidRPr="00084EB9">
        <w:rPr>
          <w:sz w:val="16"/>
        </w:rPr>
        <w:t>government, yet</w:t>
      </w:r>
      <w:proofErr w:type="gramEnd"/>
      <w:r w:rsidRPr="00084EB9">
        <w:rPr>
          <w:sz w:val="16"/>
        </w:rPr>
        <w:t xml:space="preserve"> are important to the individual's quality of life and to the smooth functioning of society. Rather than try to devise a way to measure "importance" independent of federal intervention, we will examine policies by functional areas. That is, irrespective of federal </w:t>
      </w:r>
      <w:proofErr w:type="spellStart"/>
      <w:proofErr w:type="gramStart"/>
      <w:r w:rsidRPr="00084EB9">
        <w:rPr>
          <w:sz w:val="16"/>
        </w:rPr>
        <w:t>incen</w:t>
      </w:r>
      <w:proofErr w:type="spellEnd"/>
      <w:r w:rsidRPr="00084EB9">
        <w:rPr>
          <w:sz w:val="16"/>
        </w:rPr>
        <w:t xml:space="preserve">- </w:t>
      </w:r>
      <w:proofErr w:type="spellStart"/>
      <w:r w:rsidRPr="00084EB9">
        <w:rPr>
          <w:sz w:val="16"/>
        </w:rPr>
        <w:t>tives</w:t>
      </w:r>
      <w:proofErr w:type="spellEnd"/>
      <w:proofErr w:type="gramEnd"/>
      <w:r w:rsidRPr="00084EB9">
        <w:rPr>
          <w:sz w:val="16"/>
        </w:rPr>
        <w:t>, do policy diffusion rates differ according to the policy's functional area? Do policies on education, for example, diffuse faster than those on transportation? We propose therefore a null hypothesis:</w:t>
      </w:r>
    </w:p>
    <w:p w14:paraId="0D2B29F1" w14:textId="77777777" w:rsidR="00FA572F" w:rsidRPr="00084EB9" w:rsidRDefault="00FA572F" w:rsidP="00FA572F">
      <w:pPr>
        <w:ind w:left="720"/>
        <w:rPr>
          <w:sz w:val="16"/>
        </w:rPr>
      </w:pPr>
      <w:r w:rsidRPr="00084EB9">
        <w:rPr>
          <w:sz w:val="16"/>
        </w:rPr>
        <w:t xml:space="preserve">HYPOTHESIS 3: </w:t>
      </w:r>
      <w:r w:rsidRPr="00D45101">
        <w:rPr>
          <w:rStyle w:val="StyleUnderline"/>
        </w:rPr>
        <w:t xml:space="preserve">Policy </w:t>
      </w:r>
      <w:r w:rsidRPr="00084EB9">
        <w:rPr>
          <w:rStyle w:val="StyleUnderline"/>
          <w:highlight w:val="cyan"/>
        </w:rPr>
        <w:t xml:space="preserve">diffusion rates </w:t>
      </w:r>
      <w:r w:rsidRPr="00084EB9">
        <w:rPr>
          <w:rStyle w:val="Emphasis"/>
          <w:highlight w:val="cyan"/>
        </w:rPr>
        <w:t xml:space="preserve">do not differ </w:t>
      </w:r>
      <w:r w:rsidRPr="00D45101">
        <w:rPr>
          <w:rStyle w:val="Emphasis"/>
        </w:rPr>
        <w:t xml:space="preserve">significantly </w:t>
      </w:r>
      <w:r w:rsidRPr="00084EB9">
        <w:rPr>
          <w:rStyle w:val="Emphasis"/>
          <w:highlight w:val="cyan"/>
        </w:rPr>
        <w:t>by functional area of the policy</w:t>
      </w:r>
    </w:p>
    <w:p w14:paraId="4BF4ADDC" w14:textId="77777777" w:rsidR="00FA572F" w:rsidRPr="00084EB9" w:rsidRDefault="00FA572F" w:rsidP="00FA572F">
      <w:pPr>
        <w:rPr>
          <w:sz w:val="16"/>
        </w:rPr>
      </w:pPr>
      <w:r w:rsidRPr="00084EB9">
        <w:rPr>
          <w:sz w:val="16"/>
        </w:rPr>
        <w:t>Methods</w:t>
      </w:r>
    </w:p>
    <w:p w14:paraId="04BEAA51" w14:textId="77777777" w:rsidR="00FA572F" w:rsidRPr="00084EB9" w:rsidRDefault="00FA572F" w:rsidP="00FA572F">
      <w:pPr>
        <w:rPr>
          <w:sz w:val="16"/>
          <w:szCs w:val="8"/>
        </w:rPr>
      </w:pPr>
      <w:proofErr w:type="gramStart"/>
      <w:r w:rsidRPr="00084EB9">
        <w:rPr>
          <w:sz w:val="16"/>
          <w:szCs w:val="8"/>
        </w:rPr>
        <w:t>In order to</w:t>
      </w:r>
      <w:proofErr w:type="gramEnd"/>
      <w:r w:rsidRPr="00084EB9">
        <w:rPr>
          <w:sz w:val="16"/>
          <w:szCs w:val="8"/>
        </w:rPr>
        <w:t xml:space="preserve"> test these hypotheses, we must define what we mean by rate of diffusion. Our unit of analysis will be the policy rather than the state. We are interested in comparing the diffusion rates of different kinds of policies rather than of policies among different kinds of states. The scoring mechanism devised by Walker, quite appropriate when comparing across states, is not appropriate to test across policies. The Walker formula assigned a score to each state, based on a continuum from the time the first state adopted the policy to the time the last state adopted it. The first state receives a score of 0, the last a score of 1. If the total time elapsed between the first and last adoption were 10 years, and state 2 adopted the policy in the fifth year, it would receive a score of .5. The score for </w:t>
      </w:r>
      <w:proofErr w:type="spellStart"/>
      <w:proofErr w:type="gramStart"/>
      <w:r w:rsidRPr="00084EB9">
        <w:rPr>
          <w:sz w:val="16"/>
          <w:szCs w:val="8"/>
        </w:rPr>
        <w:t>adop</w:t>
      </w:r>
      <w:proofErr w:type="spellEnd"/>
      <w:r w:rsidRPr="00084EB9">
        <w:rPr>
          <w:sz w:val="16"/>
          <w:szCs w:val="8"/>
        </w:rPr>
        <w:t xml:space="preserve">- </w:t>
      </w:r>
      <w:proofErr w:type="spellStart"/>
      <w:r w:rsidRPr="00084EB9">
        <w:rPr>
          <w:sz w:val="16"/>
          <w:szCs w:val="8"/>
        </w:rPr>
        <w:t>tion</w:t>
      </w:r>
      <w:proofErr w:type="spellEnd"/>
      <w:proofErr w:type="gramEnd"/>
      <w:r w:rsidRPr="00084EB9">
        <w:rPr>
          <w:sz w:val="16"/>
          <w:szCs w:val="8"/>
        </w:rPr>
        <w:t xml:space="preserve"> in the eighth year would be .8. All states not yet adopting the program would receive a score of 1.0, and for computational purposes the year of the most recent information would be the basis for calculating the other states' scores. After computing the scores in this way Walker subtracted them from 1, so that the early adopters had higher scores than later adopters.</w:t>
      </w:r>
    </w:p>
    <w:p w14:paraId="21988D4A" w14:textId="77777777" w:rsidR="00FA572F" w:rsidRPr="00084EB9" w:rsidRDefault="00FA572F" w:rsidP="00FA572F">
      <w:pPr>
        <w:rPr>
          <w:sz w:val="16"/>
          <w:szCs w:val="8"/>
        </w:rPr>
      </w:pPr>
      <w:r w:rsidRPr="00084EB9">
        <w:rPr>
          <w:sz w:val="16"/>
          <w:szCs w:val="8"/>
        </w:rPr>
        <w:t>Since the Walker formula is a ratio devised to determine the relative position of states in policy adoption, the overall mean for states could be the same whether the policy diffused in two years or in 20. In fact, states could have a higher mean if the policy took a longer time to diffuse. For example, suppose we have the following two diffusion rates:</w:t>
      </w:r>
    </w:p>
    <w:p w14:paraId="74711BA2" w14:textId="77777777" w:rsidR="00FA572F" w:rsidRPr="00084EB9" w:rsidRDefault="00FA572F" w:rsidP="00FA572F">
      <w:pPr>
        <w:rPr>
          <w:sz w:val="16"/>
          <w:szCs w:val="8"/>
        </w:rPr>
      </w:pPr>
      <w:r w:rsidRPr="00084EB9">
        <w:rPr>
          <w:sz w:val="16"/>
          <w:szCs w:val="8"/>
        </w:rPr>
        <w:t xml:space="preserve">Using the Walker formula and the states as the unit of analysis, the mean diffusion score for policy 1 would be .25, since 12 states would have scores of 0 and 36 states would have scores of 1.0 (1 - .75 = .25). The second policy would have a diffusion score of .56, since 12 states each would have diffusion scores of 0, .25, .50, and 1.0 (1 - .44 = .56). Yet, after five years all states had adopted policy 1, but only half the states had adopted policy 2. Intuitively, therefore, we would argue that policy 1 certainly had a faster diffusion rate than policy </w:t>
      </w:r>
      <w:proofErr w:type="gramStart"/>
      <w:r w:rsidRPr="00084EB9">
        <w:rPr>
          <w:sz w:val="16"/>
          <w:szCs w:val="8"/>
        </w:rPr>
        <w:t>2, and</w:t>
      </w:r>
      <w:proofErr w:type="gramEnd"/>
      <w:r w:rsidRPr="00084EB9">
        <w:rPr>
          <w:sz w:val="16"/>
          <w:szCs w:val="8"/>
        </w:rPr>
        <w:t xml:space="preserve"> should therefore have a higher score.</w:t>
      </w:r>
    </w:p>
    <w:p w14:paraId="323E0831" w14:textId="77777777" w:rsidR="00FA572F" w:rsidRPr="00084EB9" w:rsidRDefault="00FA572F" w:rsidP="00FA572F">
      <w:pPr>
        <w:rPr>
          <w:sz w:val="16"/>
          <w:szCs w:val="8"/>
        </w:rPr>
      </w:pPr>
      <w:r w:rsidRPr="00084EB9">
        <w:rPr>
          <w:sz w:val="16"/>
          <w:szCs w:val="8"/>
        </w:rPr>
        <w:t xml:space="preserve">Thus, the diffusion score used here should </w:t>
      </w:r>
      <w:proofErr w:type="gramStart"/>
      <w:r w:rsidRPr="00084EB9">
        <w:rPr>
          <w:sz w:val="16"/>
          <w:szCs w:val="8"/>
        </w:rPr>
        <w:t>take into account</w:t>
      </w:r>
      <w:proofErr w:type="gramEnd"/>
      <w:r w:rsidRPr="00084EB9">
        <w:rPr>
          <w:sz w:val="16"/>
          <w:szCs w:val="8"/>
        </w:rPr>
        <w:t xml:space="preserve"> the length of time a policy takes to diffuse throughout the states, as well as measure how many states adopted the policy near the beginning and the end of the diffusion period. For example, a policy that diffuses in ten years diffuses faster than one which requires 20 years; further, we would argue that a policy diffused faster if 49 states adopted it in year 1 and one state in year 10 than if one state adopted it in year 1 and 49 in year 10, even though the length of time for all states to adopt the policy would be the same.</w:t>
      </w:r>
    </w:p>
    <w:p w14:paraId="10CD20D6" w14:textId="77777777" w:rsidR="00FA572F" w:rsidRPr="00084EB9" w:rsidRDefault="00FA572F" w:rsidP="00FA572F">
      <w:pPr>
        <w:rPr>
          <w:sz w:val="16"/>
          <w:szCs w:val="8"/>
        </w:rPr>
      </w:pPr>
      <w:r w:rsidRPr="00084EB9">
        <w:rPr>
          <w:sz w:val="16"/>
          <w:szCs w:val="8"/>
        </w:rPr>
        <w:t xml:space="preserve">Therefore, in our study we will use four measures of diffusion. The first is the number of years it </w:t>
      </w:r>
      <w:proofErr w:type="gramStart"/>
      <w:r w:rsidRPr="00084EB9">
        <w:rPr>
          <w:sz w:val="16"/>
          <w:szCs w:val="8"/>
        </w:rPr>
        <w:t>takes</w:t>
      </w:r>
      <w:proofErr w:type="gramEnd"/>
      <w:r w:rsidRPr="00084EB9">
        <w:rPr>
          <w:sz w:val="16"/>
          <w:szCs w:val="8"/>
        </w:rPr>
        <w:t xml:space="preserve"> the policy to diffuse completely. The second, third, and fourth measures are the number of years it takes the policy to diffuse among the first 25, 50, and 75 percent of the states, respectively. The last three indicators will allow us to specify more closely the time it takes a policy to diffuse throughout clusters of </w:t>
      </w:r>
      <w:proofErr w:type="gramStart"/>
      <w:r w:rsidRPr="00084EB9">
        <w:rPr>
          <w:sz w:val="16"/>
          <w:szCs w:val="8"/>
        </w:rPr>
        <w:t>states, and</w:t>
      </w:r>
      <w:proofErr w:type="gramEnd"/>
      <w:r w:rsidRPr="00084EB9">
        <w:rPr>
          <w:sz w:val="16"/>
          <w:szCs w:val="8"/>
        </w:rPr>
        <w:t xml:space="preserve"> will allow us to determine whether just a handful of states tends to increase the diffusion time of a given policy beyond a few years. Note that our measures make no distinction among states; whether California or Mis- </w:t>
      </w:r>
      <w:proofErr w:type="spellStart"/>
      <w:r w:rsidRPr="00084EB9">
        <w:rPr>
          <w:sz w:val="16"/>
          <w:szCs w:val="8"/>
        </w:rPr>
        <w:t>sissippi</w:t>
      </w:r>
      <w:proofErr w:type="spellEnd"/>
      <w:r w:rsidRPr="00084EB9">
        <w:rPr>
          <w:sz w:val="16"/>
          <w:szCs w:val="8"/>
        </w:rPr>
        <w:t xml:space="preserve"> is the early adopter is not germane to the questions we are asking here. In other words, all states are treated equally.</w:t>
      </w:r>
    </w:p>
    <w:p w14:paraId="28716DD6" w14:textId="77777777" w:rsidR="00FA572F" w:rsidRPr="00084EB9" w:rsidRDefault="00FA572F" w:rsidP="00FA572F">
      <w:pPr>
        <w:rPr>
          <w:sz w:val="16"/>
        </w:rPr>
      </w:pPr>
      <w:r w:rsidRPr="00D45101">
        <w:rPr>
          <w:rStyle w:val="StyleUnderline"/>
        </w:rPr>
        <w:t>Fifty-seven policies are used in our analysis. Forty-two</w:t>
      </w:r>
      <w:r w:rsidRPr="00084EB9">
        <w:rPr>
          <w:sz w:val="16"/>
        </w:rPr>
        <w:t xml:space="preserve">, selected primarily from the Walker data and updated, </w:t>
      </w:r>
      <w:r w:rsidRPr="00D45101">
        <w:rPr>
          <w:rStyle w:val="StyleUnderline"/>
        </w:rPr>
        <w:t xml:space="preserve">were chosen as examples of policies that have </w:t>
      </w:r>
      <w:r w:rsidRPr="00D45101">
        <w:rPr>
          <w:rStyle w:val="Emphasis"/>
        </w:rPr>
        <w:t>diffused completely</w:t>
      </w:r>
      <w:r w:rsidRPr="00084EB9">
        <w:rPr>
          <w:sz w:val="16"/>
        </w:rPr>
        <w:t xml:space="preserve">, or nearly so, </w:t>
      </w:r>
      <w:r w:rsidRPr="00D45101">
        <w:rPr>
          <w:rStyle w:val="StyleUnderline"/>
        </w:rPr>
        <w:t>among the 48 contiguous states.</w:t>
      </w:r>
      <w:r w:rsidRPr="00084EB9">
        <w:rPr>
          <w:sz w:val="16"/>
        </w:rPr>
        <w:t>3 We added three new policies: the right of women to serve on state juries, certification of health need, and unemployment compensation. Additionally, because of the possible biases of examining only policies that have completely diffused, we chose 12 policies at random from the data that had not completely diffused at the time of his study, without regard to how they have diffused since then.4 As did Walker (1969, p. 882), we have treated the patterns of diffusion for each issue equally, and have made no attempt to weigh policies according to relative importance or any other criterion.</w:t>
      </w:r>
    </w:p>
    <w:p w14:paraId="228F7825" w14:textId="77777777" w:rsidR="00FA572F" w:rsidRPr="00084EB9" w:rsidRDefault="00FA572F" w:rsidP="00FA572F">
      <w:pPr>
        <w:rPr>
          <w:sz w:val="16"/>
          <w:szCs w:val="8"/>
        </w:rPr>
      </w:pPr>
      <w:r w:rsidRPr="00084EB9">
        <w:rPr>
          <w:sz w:val="16"/>
          <w:szCs w:val="8"/>
        </w:rPr>
        <w:t xml:space="preserve">We define policies for whose adoption the federal government pro- vides a fiscal incentive as federally affected policies. These are further divided into two subgroups: those with positive fiscal incentives and those with negative. Policies not affected by the federal government we call state preserve policies. Our 57 policies include 26 that we categorize as state preserve policies and 23 with some sort of federal impact. Six policies had substantial, positive, and direct federal fiscal incentives; seven did not (in- </w:t>
      </w:r>
      <w:proofErr w:type="spellStart"/>
      <w:r w:rsidRPr="00084EB9">
        <w:rPr>
          <w:sz w:val="16"/>
          <w:szCs w:val="8"/>
        </w:rPr>
        <w:t>cluding</w:t>
      </w:r>
      <w:proofErr w:type="spellEnd"/>
      <w:r w:rsidRPr="00084EB9">
        <w:rPr>
          <w:sz w:val="16"/>
          <w:szCs w:val="8"/>
        </w:rPr>
        <w:t xml:space="preserve"> such acts as the fair housing laws, both private and public; </w:t>
      </w:r>
      <w:proofErr w:type="spellStart"/>
      <w:r w:rsidRPr="00084EB9">
        <w:rPr>
          <w:sz w:val="16"/>
          <w:szCs w:val="8"/>
        </w:rPr>
        <w:t>estab</w:t>
      </w:r>
      <w:proofErr w:type="spellEnd"/>
      <w:r w:rsidRPr="00084EB9">
        <w:rPr>
          <w:sz w:val="16"/>
          <w:szCs w:val="8"/>
        </w:rPr>
        <w:t xml:space="preserve">- </w:t>
      </w:r>
      <w:proofErr w:type="spellStart"/>
      <w:r w:rsidRPr="00084EB9">
        <w:rPr>
          <w:sz w:val="16"/>
          <w:szCs w:val="8"/>
        </w:rPr>
        <w:t>lishment</w:t>
      </w:r>
      <w:proofErr w:type="spellEnd"/>
      <w:r w:rsidRPr="00084EB9">
        <w:rPr>
          <w:sz w:val="16"/>
          <w:szCs w:val="8"/>
        </w:rPr>
        <w:t xml:space="preserve"> of highway departments; establishment of state planning agencies; the adoption of the merit personnel system; and enabling legislation for soil-conservation districts).</w:t>
      </w:r>
    </w:p>
    <w:p w14:paraId="7500EF44" w14:textId="77777777" w:rsidR="00FA572F" w:rsidRPr="00084EB9" w:rsidRDefault="00FA572F" w:rsidP="00FA572F">
      <w:pPr>
        <w:rPr>
          <w:sz w:val="16"/>
          <w:szCs w:val="8"/>
        </w:rPr>
      </w:pPr>
      <w:r w:rsidRPr="00084EB9">
        <w:rPr>
          <w:sz w:val="16"/>
          <w:szCs w:val="8"/>
        </w:rPr>
        <w:t xml:space="preserve">However, three of this latter group of policies carried substantial pen- </w:t>
      </w:r>
      <w:proofErr w:type="spellStart"/>
      <w:r w:rsidRPr="00084EB9">
        <w:rPr>
          <w:sz w:val="16"/>
          <w:szCs w:val="8"/>
        </w:rPr>
        <w:t>alties</w:t>
      </w:r>
      <w:proofErr w:type="spellEnd"/>
      <w:r w:rsidRPr="00084EB9">
        <w:rPr>
          <w:sz w:val="16"/>
          <w:szCs w:val="8"/>
        </w:rPr>
        <w:t xml:space="preserve"> for state </w:t>
      </w:r>
      <w:proofErr w:type="spellStart"/>
      <w:r w:rsidRPr="00084EB9">
        <w:rPr>
          <w:sz w:val="16"/>
          <w:szCs w:val="8"/>
        </w:rPr>
        <w:t>nonadoption</w:t>
      </w:r>
      <w:proofErr w:type="spellEnd"/>
      <w:r w:rsidRPr="00084EB9">
        <w:rPr>
          <w:sz w:val="16"/>
          <w:szCs w:val="8"/>
        </w:rPr>
        <w:t xml:space="preserve">: for the merit personnel system, the loss of AFDC, AB, and OAA funds; for highway departments, loss of federal funds for the primary road system; and for state planning agencies, loss of federal funds for all programs where state plans were required. The failure on the part of a state to pass enabling legislation to establish con- </w:t>
      </w:r>
      <w:proofErr w:type="spellStart"/>
      <w:r w:rsidRPr="00084EB9">
        <w:rPr>
          <w:sz w:val="16"/>
          <w:szCs w:val="8"/>
        </w:rPr>
        <w:t>servation</w:t>
      </w:r>
      <w:proofErr w:type="spellEnd"/>
      <w:r w:rsidRPr="00084EB9">
        <w:rPr>
          <w:sz w:val="16"/>
          <w:szCs w:val="8"/>
        </w:rPr>
        <w:t xml:space="preserve"> districts carried an implicit flow-through incentive, rather than a direct penalty. In the wake of the Depression, farmers were denied direct fiscal assistance for property improvements unless they resided in state- approved soil-conservation districts. Thus, there were negative fiscal </w:t>
      </w:r>
      <w:proofErr w:type="spellStart"/>
      <w:r w:rsidRPr="00084EB9">
        <w:rPr>
          <w:sz w:val="16"/>
          <w:szCs w:val="8"/>
        </w:rPr>
        <w:t>incen</w:t>
      </w:r>
      <w:proofErr w:type="spellEnd"/>
      <w:r w:rsidRPr="00084EB9">
        <w:rPr>
          <w:sz w:val="16"/>
          <w:szCs w:val="8"/>
        </w:rPr>
        <w:t xml:space="preserve">- </w:t>
      </w:r>
      <w:proofErr w:type="spellStart"/>
      <w:r w:rsidRPr="00084EB9">
        <w:rPr>
          <w:sz w:val="16"/>
          <w:szCs w:val="8"/>
        </w:rPr>
        <w:t>tives</w:t>
      </w:r>
      <w:proofErr w:type="spellEnd"/>
      <w:r w:rsidRPr="00084EB9">
        <w:rPr>
          <w:sz w:val="16"/>
          <w:szCs w:val="8"/>
        </w:rPr>
        <w:t xml:space="preserve"> in these programs.</w:t>
      </w:r>
    </w:p>
    <w:p w14:paraId="3FE7FD03" w14:textId="77777777" w:rsidR="00FA572F" w:rsidRPr="00084EB9" w:rsidRDefault="00FA572F" w:rsidP="00FA572F">
      <w:pPr>
        <w:rPr>
          <w:sz w:val="16"/>
          <w:szCs w:val="8"/>
        </w:rPr>
      </w:pPr>
      <w:r w:rsidRPr="00084EB9">
        <w:rPr>
          <w:sz w:val="16"/>
          <w:szCs w:val="8"/>
        </w:rPr>
        <w:t xml:space="preserve">The foregoing </w:t>
      </w:r>
      <w:proofErr w:type="gramStart"/>
      <w:r w:rsidRPr="00084EB9">
        <w:rPr>
          <w:sz w:val="16"/>
          <w:szCs w:val="8"/>
        </w:rPr>
        <w:t>are</w:t>
      </w:r>
      <w:proofErr w:type="gramEnd"/>
      <w:r w:rsidRPr="00084EB9">
        <w:rPr>
          <w:sz w:val="16"/>
          <w:szCs w:val="8"/>
        </w:rPr>
        <w:t xml:space="preserve">, of course, not a complete sample of all state poli- </w:t>
      </w:r>
      <w:proofErr w:type="spellStart"/>
      <w:r w:rsidRPr="00084EB9">
        <w:rPr>
          <w:sz w:val="16"/>
          <w:szCs w:val="8"/>
        </w:rPr>
        <w:t>cies</w:t>
      </w:r>
      <w:proofErr w:type="spellEnd"/>
      <w:r w:rsidRPr="00084EB9">
        <w:rPr>
          <w:sz w:val="16"/>
          <w:szCs w:val="8"/>
        </w:rPr>
        <w:t xml:space="preserve">. Indeed, it would be a mind-boggling problem even to design a </w:t>
      </w:r>
      <w:proofErr w:type="spellStart"/>
      <w:r w:rsidRPr="00084EB9">
        <w:rPr>
          <w:sz w:val="16"/>
          <w:szCs w:val="8"/>
        </w:rPr>
        <w:t>sam</w:t>
      </w:r>
      <w:proofErr w:type="spellEnd"/>
      <w:r w:rsidRPr="00084EB9">
        <w:rPr>
          <w:sz w:val="16"/>
          <w:szCs w:val="8"/>
        </w:rPr>
        <w:t xml:space="preserve">- pling plan for all state policies, let alone to carry out such a design (see Walker, 1973). </w:t>
      </w:r>
      <w:proofErr w:type="gramStart"/>
      <w:r w:rsidRPr="00084EB9">
        <w:rPr>
          <w:sz w:val="16"/>
          <w:szCs w:val="8"/>
        </w:rPr>
        <w:t>But,</w:t>
      </w:r>
      <w:proofErr w:type="gramEnd"/>
      <w:r w:rsidRPr="00084EB9">
        <w:rPr>
          <w:sz w:val="16"/>
          <w:szCs w:val="8"/>
        </w:rPr>
        <w:t xml:space="preserve"> these policies are representative of all the major do- </w:t>
      </w:r>
      <w:proofErr w:type="spellStart"/>
      <w:r w:rsidRPr="00084EB9">
        <w:rPr>
          <w:sz w:val="16"/>
          <w:szCs w:val="8"/>
        </w:rPr>
        <w:t>mestic</w:t>
      </w:r>
      <w:proofErr w:type="spellEnd"/>
      <w:r w:rsidRPr="00084EB9">
        <w:rPr>
          <w:sz w:val="16"/>
          <w:szCs w:val="8"/>
        </w:rPr>
        <w:t xml:space="preserve"> policy areas of the twentieth century-education, health, welfare, environmental regulation, planning, agriculture, and civil rights. The poli- </w:t>
      </w:r>
      <w:proofErr w:type="spellStart"/>
      <w:r w:rsidRPr="00084EB9">
        <w:rPr>
          <w:sz w:val="16"/>
          <w:szCs w:val="8"/>
        </w:rPr>
        <w:t>cies</w:t>
      </w:r>
      <w:proofErr w:type="spellEnd"/>
      <w:r w:rsidRPr="00084EB9">
        <w:rPr>
          <w:sz w:val="16"/>
          <w:szCs w:val="8"/>
        </w:rPr>
        <w:t xml:space="preserve"> selected include grant programs from several periods of time and with varying levels of fiscal incentives. The policies we have chosen </w:t>
      </w:r>
      <w:proofErr w:type="gramStart"/>
      <w:r w:rsidRPr="00084EB9">
        <w:rPr>
          <w:sz w:val="16"/>
          <w:szCs w:val="8"/>
        </w:rPr>
        <w:t>appear</w:t>
      </w:r>
      <w:proofErr w:type="gramEnd"/>
      <w:r w:rsidRPr="00084EB9">
        <w:rPr>
          <w:sz w:val="16"/>
          <w:szCs w:val="8"/>
        </w:rPr>
        <w:t xml:space="preserve"> to be a near-random subset of Walker's policies.</w:t>
      </w:r>
    </w:p>
    <w:p w14:paraId="41E238ED" w14:textId="77777777" w:rsidR="00FA572F" w:rsidRPr="00D45101" w:rsidRDefault="00FA572F" w:rsidP="00FA572F">
      <w:pPr>
        <w:rPr>
          <w:rStyle w:val="Emphasis"/>
        </w:rPr>
      </w:pPr>
      <w:r w:rsidRPr="00D45101">
        <w:rPr>
          <w:rStyle w:val="Emphasis"/>
        </w:rPr>
        <w:t>Findings</w:t>
      </w:r>
    </w:p>
    <w:p w14:paraId="1EAEB7F6" w14:textId="77777777" w:rsidR="00FA572F" w:rsidRPr="00084EB9" w:rsidRDefault="00FA572F" w:rsidP="00FA572F">
      <w:pPr>
        <w:rPr>
          <w:sz w:val="16"/>
        </w:rPr>
      </w:pPr>
      <w:r w:rsidRPr="00D45101">
        <w:rPr>
          <w:rStyle w:val="StyleUnderline"/>
        </w:rPr>
        <w:t xml:space="preserve">Our first </w:t>
      </w:r>
      <w:r w:rsidRPr="00084EB9">
        <w:rPr>
          <w:rStyle w:val="StyleUnderline"/>
          <w:highlight w:val="cyan"/>
        </w:rPr>
        <w:t xml:space="preserve">hypothesis was that the </w:t>
      </w:r>
      <w:r w:rsidRPr="00084EB9">
        <w:rPr>
          <w:rStyle w:val="Emphasis"/>
          <w:highlight w:val="cyan"/>
        </w:rPr>
        <w:t xml:space="preserve">presence of federal incentives </w:t>
      </w:r>
      <w:r w:rsidRPr="00D45101">
        <w:rPr>
          <w:rStyle w:val="Emphasis"/>
        </w:rPr>
        <w:t xml:space="preserve">would </w:t>
      </w:r>
      <w:r w:rsidRPr="00084EB9">
        <w:rPr>
          <w:rStyle w:val="Emphasis"/>
          <w:highlight w:val="cyan"/>
        </w:rPr>
        <w:t xml:space="preserve">greatly speed </w:t>
      </w:r>
      <w:r w:rsidRPr="00D45101">
        <w:rPr>
          <w:rStyle w:val="Emphasis"/>
        </w:rPr>
        <w:t xml:space="preserve">the rate of </w:t>
      </w:r>
      <w:r w:rsidRPr="00084EB9">
        <w:rPr>
          <w:rStyle w:val="Emphasis"/>
          <w:highlight w:val="cyan"/>
        </w:rPr>
        <w:t>policy diffusion</w:t>
      </w:r>
      <w:r w:rsidRPr="00D45101">
        <w:rPr>
          <w:rStyle w:val="StyleUnderline"/>
        </w:rPr>
        <w:t xml:space="preserve"> through the states.</w:t>
      </w:r>
      <w:r w:rsidRPr="00084EB9">
        <w:rPr>
          <w:sz w:val="16"/>
        </w:rPr>
        <w:t xml:space="preserve"> Indeed, judging from Tables 1 and 2, </w:t>
      </w:r>
      <w:r w:rsidRPr="00D45101">
        <w:rPr>
          <w:rStyle w:val="StyleUnderline"/>
        </w:rPr>
        <w:t xml:space="preserve">that </w:t>
      </w:r>
      <w:r w:rsidRPr="00084EB9">
        <w:rPr>
          <w:rStyle w:val="StyleUnderline"/>
          <w:highlight w:val="cyan"/>
        </w:rPr>
        <w:t>is</w:t>
      </w:r>
      <w:r w:rsidRPr="00D45101">
        <w:rPr>
          <w:rStyle w:val="StyleUnderline"/>
        </w:rPr>
        <w:t xml:space="preserve"> </w:t>
      </w:r>
      <w:r w:rsidRPr="00084EB9">
        <w:rPr>
          <w:rStyle w:val="Emphasis"/>
          <w:highlight w:val="cyan"/>
        </w:rPr>
        <w:t>exactly what happened</w:t>
      </w:r>
      <w:r w:rsidRPr="00D45101">
        <w:rPr>
          <w:rStyle w:val="StyleUnderline"/>
        </w:rPr>
        <w:t xml:space="preserve">. </w:t>
      </w:r>
      <w:r w:rsidRPr="00084EB9">
        <w:rPr>
          <w:sz w:val="16"/>
        </w:rPr>
        <w:t>Table 1 indicates that the mean number of years required for a federally affected policy to diffuse is less than 30, while state preserve policies take an average of over 50 years to diffuse. At each given point (i.e., when 25 percent have adopted them, 50 percent, etc.), federally affected policies diffuse faster than state preserve policies, though the gap widens as we proceed from the first 25 percent to adopt to the total group of states. That is, state preserve policies diffuse about five years more slowly through the first 12 states to adopt, but this gap increases to 10 years for the first 50 percent, to 15 years for the first 75 percent, and, finally, to over a 20-year difference in diffusion throughout the 48 states. For the first 75 percent and the total set of states, the differences between the diffusion rates of federally affected and state preserve policies are statistically significant at the .01 level.</w:t>
      </w:r>
    </w:p>
    <w:p w14:paraId="2FD4265E" w14:textId="77777777" w:rsidR="00FA572F" w:rsidRPr="00084EB9" w:rsidRDefault="00FA572F" w:rsidP="00FA572F">
      <w:pPr>
        <w:rPr>
          <w:sz w:val="16"/>
          <w:szCs w:val="8"/>
        </w:rPr>
      </w:pPr>
      <w:r w:rsidRPr="00084EB9">
        <w:rPr>
          <w:sz w:val="16"/>
          <w:szCs w:val="8"/>
        </w:rPr>
        <w:t xml:space="preserve">Table 2 provides further confirmation of this differential diffusion rate. Over twice as many federally affected as state preserve policies diffuse to- tally in less than 19 years, and over four times as many </w:t>
      </w:r>
      <w:proofErr w:type="gramStart"/>
      <w:r w:rsidRPr="00084EB9">
        <w:rPr>
          <w:sz w:val="16"/>
          <w:szCs w:val="8"/>
        </w:rPr>
        <w:t>state</w:t>
      </w:r>
      <w:proofErr w:type="gramEnd"/>
      <w:r w:rsidRPr="00084EB9">
        <w:rPr>
          <w:sz w:val="16"/>
          <w:szCs w:val="8"/>
        </w:rPr>
        <w:t xml:space="preserve"> preserve poli- </w:t>
      </w:r>
      <w:proofErr w:type="spellStart"/>
      <w:r w:rsidRPr="00084EB9">
        <w:rPr>
          <w:sz w:val="16"/>
          <w:szCs w:val="8"/>
        </w:rPr>
        <w:t>cies</w:t>
      </w:r>
      <w:proofErr w:type="spellEnd"/>
      <w:r w:rsidRPr="00084EB9">
        <w:rPr>
          <w:sz w:val="16"/>
          <w:szCs w:val="8"/>
        </w:rPr>
        <w:t xml:space="preserve"> as federally affected ones take over 60 years to diffuse. </w:t>
      </w:r>
      <w:proofErr w:type="gramStart"/>
      <w:r w:rsidRPr="00084EB9">
        <w:rPr>
          <w:sz w:val="16"/>
          <w:szCs w:val="8"/>
        </w:rPr>
        <w:t>Thus</w:t>
      </w:r>
      <w:proofErr w:type="gramEnd"/>
      <w:r w:rsidRPr="00084EB9">
        <w:rPr>
          <w:sz w:val="16"/>
          <w:szCs w:val="8"/>
        </w:rPr>
        <w:t xml:space="preserve"> the mean rates reflected in Table 1 are not based on a few deviant policies which produce an inflated state preserve mean. State </w:t>
      </w:r>
      <w:proofErr w:type="gramStart"/>
      <w:r w:rsidRPr="00084EB9">
        <w:rPr>
          <w:sz w:val="16"/>
          <w:szCs w:val="8"/>
        </w:rPr>
        <w:t>preserve</w:t>
      </w:r>
      <w:proofErr w:type="gramEnd"/>
      <w:r w:rsidRPr="00084EB9">
        <w:rPr>
          <w:sz w:val="16"/>
          <w:szCs w:val="8"/>
        </w:rPr>
        <w:t xml:space="preserve"> policies really do take longer to diffuse than do federally affected ones.</w:t>
      </w:r>
    </w:p>
    <w:p w14:paraId="78D0C15B" w14:textId="77777777" w:rsidR="00FA572F" w:rsidRPr="00084EB9" w:rsidRDefault="00FA572F" w:rsidP="00FA572F">
      <w:pPr>
        <w:rPr>
          <w:sz w:val="16"/>
          <w:szCs w:val="8"/>
        </w:rPr>
      </w:pPr>
      <w:r w:rsidRPr="00084EB9">
        <w:rPr>
          <w:sz w:val="16"/>
          <w:szCs w:val="8"/>
        </w:rPr>
        <w:t xml:space="preserve">Our second hypothesis was that, among federally affected policies, those with positive fiscal incentives would diffuse faster than those without such positive incentives. Again, turning to Table 1, we see that the </w:t>
      </w:r>
      <w:proofErr w:type="spellStart"/>
      <w:proofErr w:type="gramStart"/>
      <w:r w:rsidRPr="00084EB9">
        <w:rPr>
          <w:sz w:val="16"/>
          <w:szCs w:val="8"/>
        </w:rPr>
        <w:t>hypoth</w:t>
      </w:r>
      <w:proofErr w:type="spellEnd"/>
      <w:r w:rsidRPr="00084EB9">
        <w:rPr>
          <w:sz w:val="16"/>
          <w:szCs w:val="8"/>
        </w:rPr>
        <w:t xml:space="preserve">- </w:t>
      </w:r>
      <w:proofErr w:type="spellStart"/>
      <w:r w:rsidRPr="00084EB9">
        <w:rPr>
          <w:sz w:val="16"/>
          <w:szCs w:val="8"/>
        </w:rPr>
        <w:t>esis</w:t>
      </w:r>
      <w:proofErr w:type="spellEnd"/>
      <w:proofErr w:type="gramEnd"/>
      <w:r w:rsidRPr="00084EB9">
        <w:rPr>
          <w:sz w:val="16"/>
          <w:szCs w:val="8"/>
        </w:rPr>
        <w:t xml:space="preserve"> is confirmed. Among the first 24 adopting states, policies with </w:t>
      </w:r>
      <w:proofErr w:type="spellStart"/>
      <w:r w:rsidRPr="00084EB9">
        <w:rPr>
          <w:sz w:val="16"/>
          <w:szCs w:val="8"/>
        </w:rPr>
        <w:t>indi</w:t>
      </w:r>
      <w:proofErr w:type="spellEnd"/>
      <w:r w:rsidRPr="00084EB9">
        <w:rPr>
          <w:sz w:val="16"/>
          <w:szCs w:val="8"/>
        </w:rPr>
        <w:t xml:space="preserve">- </w:t>
      </w:r>
      <w:proofErr w:type="spellStart"/>
      <w:r w:rsidRPr="00084EB9">
        <w:rPr>
          <w:sz w:val="16"/>
          <w:szCs w:val="8"/>
        </w:rPr>
        <w:t>rect</w:t>
      </w:r>
      <w:proofErr w:type="spellEnd"/>
      <w:r w:rsidRPr="00084EB9">
        <w:rPr>
          <w:sz w:val="16"/>
          <w:szCs w:val="8"/>
        </w:rPr>
        <w:t xml:space="preserve"> or negative fiscal incentives take almost as long to diffuse as state preserve policies. There are fewer very laggard states for policies with negative or indirect federal fiscal incentives, however, than for state pre- serve policies. Thus, in diffusing among the twenty-fifth through forty- eighth states, federal policies with indirect incentives behave more like other federally affected policies than like state preserve policies. It seems, therefore, that the initial rate of adoption is most influenced by whether the policy has positive incentives, while adoption by the laggard states is more influenced by whether there is a federal incentive of any </w:t>
      </w:r>
      <w:proofErr w:type="spellStart"/>
      <w:r w:rsidRPr="00084EB9">
        <w:rPr>
          <w:sz w:val="16"/>
          <w:szCs w:val="8"/>
        </w:rPr>
        <w:t>sor</w:t>
      </w:r>
      <w:proofErr w:type="spellEnd"/>
    </w:p>
    <w:p w14:paraId="7B96BEC2" w14:textId="77777777" w:rsidR="00FA572F" w:rsidRPr="00084EB9" w:rsidRDefault="00FA572F" w:rsidP="00FA572F">
      <w:pPr>
        <w:rPr>
          <w:sz w:val="16"/>
          <w:szCs w:val="8"/>
        </w:rPr>
      </w:pPr>
      <w:r w:rsidRPr="00084EB9">
        <w:rPr>
          <w:sz w:val="16"/>
          <w:szCs w:val="8"/>
        </w:rPr>
        <w:t>Table 2 confirms that federal policies with fiscal incentives are only slightly more likely than other federally affected policies to diffuse in the first 19 years. There are equally small differences between those of the two types of federal policies that take over 40 years to diffuse</w:t>
      </w:r>
    </w:p>
    <w:p w14:paraId="61211EAC" w14:textId="77777777" w:rsidR="00FA572F" w:rsidRPr="00084EB9" w:rsidRDefault="00FA572F" w:rsidP="00FA572F">
      <w:pPr>
        <w:rPr>
          <w:sz w:val="16"/>
          <w:szCs w:val="8"/>
        </w:rPr>
      </w:pPr>
      <w:r w:rsidRPr="00084EB9">
        <w:rPr>
          <w:sz w:val="16"/>
          <w:szCs w:val="8"/>
        </w:rPr>
        <w:t xml:space="preserve">Thus far we have found substantively and statistically significant effects on diffusion rates for federal incentives, especially for fiscal </w:t>
      </w:r>
      <w:proofErr w:type="spellStart"/>
      <w:r w:rsidRPr="00084EB9">
        <w:rPr>
          <w:sz w:val="16"/>
          <w:szCs w:val="8"/>
        </w:rPr>
        <w:t>incen</w:t>
      </w:r>
      <w:proofErr w:type="spellEnd"/>
      <w:r w:rsidRPr="00084EB9">
        <w:rPr>
          <w:sz w:val="16"/>
          <w:szCs w:val="8"/>
        </w:rPr>
        <w:t xml:space="preserve">- </w:t>
      </w:r>
      <w:proofErr w:type="spellStart"/>
      <w:r w:rsidRPr="00084EB9">
        <w:rPr>
          <w:sz w:val="16"/>
          <w:szCs w:val="8"/>
        </w:rPr>
        <w:t>tives</w:t>
      </w:r>
      <w:proofErr w:type="spellEnd"/>
      <w:r w:rsidRPr="00084EB9">
        <w:rPr>
          <w:sz w:val="16"/>
          <w:szCs w:val="8"/>
        </w:rPr>
        <w:t xml:space="preserve">. Federally affected policies diffuse faster than those that are the preserve of the states. To see if policy area affects diffusion rates, we com- </w:t>
      </w:r>
      <w:proofErr w:type="spellStart"/>
      <w:proofErr w:type="gramStart"/>
      <w:r w:rsidRPr="00084EB9">
        <w:rPr>
          <w:sz w:val="16"/>
          <w:szCs w:val="8"/>
        </w:rPr>
        <w:t>puted</w:t>
      </w:r>
      <w:proofErr w:type="spellEnd"/>
      <w:proofErr w:type="gramEnd"/>
      <w:r w:rsidRPr="00084EB9">
        <w:rPr>
          <w:sz w:val="16"/>
          <w:szCs w:val="8"/>
        </w:rPr>
        <w:t xml:space="preserve"> a multiple regression for each diffusion indicator. Two dummy </w:t>
      </w:r>
      <w:proofErr w:type="spellStart"/>
      <w:r w:rsidRPr="00084EB9">
        <w:rPr>
          <w:sz w:val="16"/>
          <w:szCs w:val="8"/>
        </w:rPr>
        <w:t>vari</w:t>
      </w:r>
      <w:proofErr w:type="spellEnd"/>
      <w:r w:rsidRPr="00084EB9">
        <w:rPr>
          <w:sz w:val="16"/>
          <w:szCs w:val="8"/>
        </w:rPr>
        <w:t xml:space="preserve">- </w:t>
      </w:r>
      <w:proofErr w:type="spellStart"/>
      <w:r w:rsidRPr="00084EB9">
        <w:rPr>
          <w:sz w:val="16"/>
          <w:szCs w:val="8"/>
        </w:rPr>
        <w:t>ables</w:t>
      </w:r>
      <w:proofErr w:type="spellEnd"/>
      <w:r w:rsidRPr="00084EB9">
        <w:rPr>
          <w:sz w:val="16"/>
          <w:szCs w:val="8"/>
        </w:rPr>
        <w:t xml:space="preserve"> were entered to measure type of federal impact (so that the state preserve policy is the omitted variable). A dummy variable for each </w:t>
      </w:r>
      <w:proofErr w:type="spellStart"/>
      <w:r w:rsidRPr="00084EB9">
        <w:rPr>
          <w:sz w:val="16"/>
          <w:szCs w:val="8"/>
        </w:rPr>
        <w:t>func</w:t>
      </w:r>
      <w:proofErr w:type="spellEnd"/>
      <w:r w:rsidRPr="00084EB9">
        <w:rPr>
          <w:sz w:val="16"/>
          <w:szCs w:val="8"/>
        </w:rPr>
        <w:t xml:space="preserve">- </w:t>
      </w:r>
      <w:proofErr w:type="spellStart"/>
      <w:r w:rsidRPr="00084EB9">
        <w:rPr>
          <w:sz w:val="16"/>
          <w:szCs w:val="8"/>
        </w:rPr>
        <w:t>tion</w:t>
      </w:r>
      <w:proofErr w:type="spellEnd"/>
      <w:r w:rsidRPr="00084EB9">
        <w:rPr>
          <w:sz w:val="16"/>
          <w:szCs w:val="8"/>
        </w:rPr>
        <w:t xml:space="preserve"> area was also entered into the equation. We divided the areas into economics, civil rights, transportation, education, agriculture and natural resources, health, crime, general government, and welfare. (The last area served as the reference category for the regression procedure, and thus does not appear in Table 3.) While there is some arbitrariness to this </w:t>
      </w:r>
      <w:proofErr w:type="spellStart"/>
      <w:r w:rsidRPr="00084EB9">
        <w:rPr>
          <w:sz w:val="16"/>
          <w:szCs w:val="8"/>
        </w:rPr>
        <w:t>categori</w:t>
      </w:r>
      <w:proofErr w:type="spellEnd"/>
      <w:r w:rsidRPr="00084EB9">
        <w:rPr>
          <w:sz w:val="16"/>
          <w:szCs w:val="8"/>
        </w:rPr>
        <w:t xml:space="preserve">- </w:t>
      </w:r>
      <w:proofErr w:type="spellStart"/>
      <w:r w:rsidRPr="00084EB9">
        <w:rPr>
          <w:sz w:val="16"/>
          <w:szCs w:val="8"/>
        </w:rPr>
        <w:t>zation</w:t>
      </w:r>
      <w:proofErr w:type="spellEnd"/>
      <w:r w:rsidRPr="00084EB9">
        <w:rPr>
          <w:sz w:val="16"/>
          <w:szCs w:val="8"/>
        </w:rPr>
        <w:t>, it is as fine as we could -draw with the small number of cases.</w:t>
      </w:r>
    </w:p>
    <w:p w14:paraId="4EA2929C" w14:textId="77777777" w:rsidR="00FA572F" w:rsidRDefault="00FA572F" w:rsidP="00FA572F">
      <w:pPr>
        <w:rPr>
          <w:sz w:val="16"/>
        </w:rPr>
      </w:pPr>
      <w:r w:rsidRPr="00084EB9">
        <w:rPr>
          <w:sz w:val="16"/>
        </w:rPr>
        <w:t xml:space="preserve">Table 3 presents the results of this analysis. The </w:t>
      </w:r>
      <w:r w:rsidRPr="00D45101">
        <w:rPr>
          <w:rStyle w:val="StyleUnderline"/>
        </w:rPr>
        <w:t xml:space="preserve">functional </w:t>
      </w:r>
      <w:r w:rsidRPr="00084EB9">
        <w:rPr>
          <w:rStyle w:val="Emphasis"/>
          <w:highlight w:val="cyan"/>
        </w:rPr>
        <w:t>area of a policy</w:t>
      </w:r>
      <w:r w:rsidRPr="00084EB9">
        <w:rPr>
          <w:rStyle w:val="StyleUnderline"/>
          <w:highlight w:val="cyan"/>
        </w:rPr>
        <w:t xml:space="preserve"> has </w:t>
      </w:r>
      <w:r w:rsidRPr="00084EB9">
        <w:rPr>
          <w:rStyle w:val="Emphasis"/>
          <w:highlight w:val="cyan"/>
        </w:rPr>
        <w:t>little impact</w:t>
      </w:r>
      <w:r w:rsidRPr="00084EB9">
        <w:rPr>
          <w:rStyle w:val="StyleUnderline"/>
          <w:highlight w:val="cyan"/>
        </w:rPr>
        <w:t xml:space="preserve"> on its diffusion rate.</w:t>
      </w:r>
      <w:r w:rsidRPr="00084EB9">
        <w:rPr>
          <w:sz w:val="16"/>
        </w:rPr>
        <w:t xml:space="preserve"> The differences in state and federally inspired policies remain even after we </w:t>
      </w:r>
      <w:proofErr w:type="gramStart"/>
      <w:r w:rsidRPr="00084EB9">
        <w:rPr>
          <w:sz w:val="16"/>
        </w:rPr>
        <w:t>control for</w:t>
      </w:r>
      <w:proofErr w:type="gramEnd"/>
      <w:r w:rsidRPr="00084EB9">
        <w:rPr>
          <w:sz w:val="16"/>
        </w:rPr>
        <w:t xml:space="preserve"> the nature of the legislation. In fact, the difference between the number of years state </w:t>
      </w:r>
      <w:proofErr w:type="gramStart"/>
      <w:r w:rsidRPr="00084EB9">
        <w:rPr>
          <w:sz w:val="16"/>
        </w:rPr>
        <w:t>preserve</w:t>
      </w:r>
      <w:proofErr w:type="gramEnd"/>
      <w:r w:rsidRPr="00084EB9">
        <w:rPr>
          <w:sz w:val="16"/>
        </w:rPr>
        <w:t xml:space="preserve"> and federal incentive </w:t>
      </w:r>
      <w:proofErr w:type="gramStart"/>
      <w:r w:rsidRPr="00084EB9">
        <w:rPr>
          <w:sz w:val="16"/>
        </w:rPr>
        <w:t>policies took to</w:t>
      </w:r>
      <w:proofErr w:type="gramEnd"/>
      <w:r w:rsidRPr="00084EB9">
        <w:rPr>
          <w:sz w:val="16"/>
        </w:rPr>
        <w:t xml:space="preserve"> diffuse throughout the first 25 and 50 percent of the states actually increases slightly when the </w:t>
      </w:r>
      <w:proofErr w:type="spellStart"/>
      <w:r w:rsidRPr="00084EB9">
        <w:rPr>
          <w:sz w:val="16"/>
        </w:rPr>
        <w:t>func</w:t>
      </w:r>
      <w:proofErr w:type="spellEnd"/>
      <w:r w:rsidRPr="00084EB9">
        <w:rPr>
          <w:sz w:val="16"/>
        </w:rPr>
        <w:t xml:space="preserve">- </w:t>
      </w:r>
      <w:proofErr w:type="spellStart"/>
      <w:r w:rsidRPr="00084EB9">
        <w:rPr>
          <w:sz w:val="16"/>
        </w:rPr>
        <w:t>tional</w:t>
      </w:r>
      <w:proofErr w:type="spellEnd"/>
      <w:r w:rsidRPr="00084EB9">
        <w:rPr>
          <w:sz w:val="16"/>
        </w:rPr>
        <w:t xml:space="preserve"> area is controlled. </w:t>
      </w:r>
      <w:r w:rsidRPr="00D45101">
        <w:rPr>
          <w:rStyle w:val="StyleUnderline"/>
        </w:rPr>
        <w:t xml:space="preserve">Civil-rights and education policies take somewhat longer than average to diffuse while transportation policies take less. But </w:t>
      </w:r>
      <w:r w:rsidRPr="00D45101">
        <w:rPr>
          <w:rStyle w:val="Emphasis"/>
        </w:rPr>
        <w:t>none of these differences is statistically significant</w:t>
      </w:r>
      <w:r w:rsidRPr="00D45101">
        <w:rPr>
          <w:rStyle w:val="StyleUnderline"/>
        </w:rPr>
        <w:t>.</w:t>
      </w:r>
      <w:r w:rsidRPr="00084EB9">
        <w:rPr>
          <w:sz w:val="16"/>
        </w:rPr>
        <w:t xml:space="preserve"> In all, our predictions explain only between one-quarter and one-third of the variation in diffusion rates, and far less (between three and 18 percent) when the R2 is corrected for sample size.</w:t>
      </w:r>
    </w:p>
    <w:p w14:paraId="4DDF5A9D" w14:textId="77777777" w:rsidR="00FA572F" w:rsidRPr="008E4C6E" w:rsidRDefault="00FA572F" w:rsidP="00FA572F"/>
    <w:p w14:paraId="0CA4211D" w14:textId="77777777" w:rsidR="00FA572F" w:rsidRPr="00BB1ED9" w:rsidRDefault="00FA572F" w:rsidP="00FA572F"/>
    <w:p w14:paraId="0F97147A" w14:textId="77777777" w:rsidR="00FA572F" w:rsidRPr="008D6D44" w:rsidRDefault="00FA572F" w:rsidP="00FA572F">
      <w:pPr>
        <w:pStyle w:val="Heading3"/>
      </w:pPr>
      <w:r w:rsidRPr="008D6D44">
        <w:t>2NC---Solvency---Uncertainty</w:t>
      </w:r>
    </w:p>
    <w:p w14:paraId="31F955FA" w14:textId="77777777" w:rsidR="00FA572F" w:rsidRPr="008D6D44" w:rsidRDefault="00FA572F" w:rsidP="00FA572F"/>
    <w:p w14:paraId="45642080" w14:textId="77777777" w:rsidR="00FA572F" w:rsidRPr="008D6D44" w:rsidRDefault="00FA572F" w:rsidP="00FA572F">
      <w:pPr>
        <w:pStyle w:val="Heading4"/>
      </w:pPr>
      <w:r w:rsidRPr="008D6D44">
        <w:t xml:space="preserve">It solves the </w:t>
      </w:r>
      <w:proofErr w:type="spellStart"/>
      <w:r w:rsidRPr="008D6D44">
        <w:t>aff’s</w:t>
      </w:r>
      <w:proofErr w:type="spellEnd"/>
      <w:r w:rsidRPr="008D6D44">
        <w:t xml:space="preserve"> </w:t>
      </w:r>
      <w:r w:rsidRPr="008D6D44">
        <w:rPr>
          <w:u w:val="single"/>
        </w:rPr>
        <w:t>uncertainty</w:t>
      </w:r>
      <w:r w:rsidRPr="008D6D44">
        <w:t xml:space="preserve"> deficits---delineates a </w:t>
      </w:r>
      <w:r w:rsidRPr="008D6D44">
        <w:rPr>
          <w:u w:val="single"/>
        </w:rPr>
        <w:t>clear</w:t>
      </w:r>
      <w:r w:rsidRPr="008D6D44">
        <w:t xml:space="preserve"> brightline that </w:t>
      </w:r>
      <w:r w:rsidRPr="008D6D44">
        <w:rPr>
          <w:u w:val="single"/>
        </w:rPr>
        <w:t>excludes</w:t>
      </w:r>
      <w:r w:rsidRPr="008D6D44">
        <w:t xml:space="preserve"> court action. </w:t>
      </w:r>
    </w:p>
    <w:p w14:paraId="2D3FAFAF" w14:textId="77777777" w:rsidR="00FA572F" w:rsidRPr="008D6D44" w:rsidRDefault="00FA572F" w:rsidP="00FA572F">
      <w:r w:rsidRPr="008D6D44">
        <w:t xml:space="preserve">Margaret L. </w:t>
      </w:r>
      <w:r w:rsidRPr="008D6D44">
        <w:rPr>
          <w:rStyle w:val="Style13ptBold"/>
        </w:rPr>
        <w:t>Moses</w:t>
      </w:r>
      <w:r w:rsidRPr="008D6D44">
        <w:t xml:space="preserve">, </w:t>
      </w:r>
      <w:r w:rsidRPr="008D6D44">
        <w:rPr>
          <w:rStyle w:val="Style13ptBold"/>
        </w:rPr>
        <w:t>2011</w:t>
      </w:r>
      <w:r w:rsidRPr="008D6D44">
        <w:t>, Beyond Judicial Activism: When the Supreme Court is No Longer a Court, Journal of Constitutional Law, Moses is a Professor of Law, Loyola University Chicago School of Law, Vol. 14, Issue 1, https://scholarship.law.upenn.edu/cgi/viewcontent.cgi?article=1036&amp;context=jcl, Accessed: 7-22-2024, //ONHS IF, pp. 211-214</w:t>
      </w:r>
    </w:p>
    <w:p w14:paraId="7F43969A" w14:textId="77777777" w:rsidR="00FA572F" w:rsidRPr="008D6D44" w:rsidRDefault="00FA572F" w:rsidP="00FA572F">
      <w:pPr>
        <w:rPr>
          <w:sz w:val="16"/>
        </w:rPr>
      </w:pPr>
      <w:proofErr w:type="gramStart"/>
      <w:r w:rsidRPr="008D6D44">
        <w:rPr>
          <w:sz w:val="16"/>
        </w:rPr>
        <w:t>One way</w:t>
      </w:r>
      <w:proofErr w:type="gramEnd"/>
      <w:r w:rsidRPr="008D6D44">
        <w:rPr>
          <w:sz w:val="16"/>
        </w:rPr>
        <w:t xml:space="preserve"> members of the public can make their voices heard is through their representatives in Congress. Although it is always difficult to get any action through Congress, and especially in recent times, </w:t>
      </w:r>
      <w:r w:rsidRPr="008D6D44">
        <w:rPr>
          <w:rStyle w:val="Emphasis"/>
        </w:rPr>
        <w:t>Congress</w:t>
      </w:r>
      <w:r w:rsidRPr="008D6D44">
        <w:rPr>
          <w:rStyle w:val="StyleUnderline"/>
        </w:rPr>
        <w:t xml:space="preserve"> should be concerned that its </w:t>
      </w:r>
      <w:r w:rsidRPr="008D6D44">
        <w:rPr>
          <w:rStyle w:val="Emphasis"/>
        </w:rPr>
        <w:t>law-making power</w:t>
      </w:r>
      <w:r w:rsidRPr="008D6D44">
        <w:rPr>
          <w:rStyle w:val="StyleUnderline"/>
        </w:rPr>
        <w:t xml:space="preserve"> is being </w:t>
      </w:r>
      <w:r w:rsidRPr="008D6D44">
        <w:rPr>
          <w:rStyle w:val="Emphasis"/>
        </w:rPr>
        <w:t>undermined</w:t>
      </w:r>
      <w:r w:rsidRPr="008D6D44">
        <w:rPr>
          <w:sz w:val="16"/>
        </w:rPr>
        <w:t xml:space="preserve">. The Court is </w:t>
      </w:r>
      <w:r w:rsidRPr="008D6D44">
        <w:rPr>
          <w:rStyle w:val="StyleUnderline"/>
        </w:rPr>
        <w:t xml:space="preserve">intruding on congressional prerogatives on a rather regular basis when it reaches out for issues not legitimately before it </w:t>
      </w:r>
      <w:proofErr w:type="gramStart"/>
      <w:r w:rsidRPr="008D6D44">
        <w:rPr>
          <w:rStyle w:val="StyleUnderline"/>
        </w:rPr>
        <w:t>in order to</w:t>
      </w:r>
      <w:proofErr w:type="gramEnd"/>
      <w:r w:rsidRPr="008D6D44">
        <w:rPr>
          <w:rStyle w:val="StyleUnderline"/>
        </w:rPr>
        <w:t xml:space="preserve"> legislate</w:t>
      </w:r>
      <w:r w:rsidRPr="008D6D44">
        <w:rPr>
          <w:sz w:val="16"/>
        </w:rPr>
        <w:t xml:space="preserve"> by </w:t>
      </w:r>
      <w:r w:rsidRPr="008D6D44">
        <w:rPr>
          <w:rStyle w:val="Emphasis"/>
        </w:rPr>
        <w:t>striking down</w:t>
      </w:r>
      <w:r w:rsidRPr="008D6D44">
        <w:rPr>
          <w:sz w:val="16"/>
        </w:rPr>
        <w:t xml:space="preserve"> </w:t>
      </w:r>
      <w:r w:rsidRPr="008D6D44">
        <w:rPr>
          <w:rStyle w:val="StyleUnderline"/>
        </w:rPr>
        <w:t>existing laws</w:t>
      </w:r>
      <w:r w:rsidRPr="008D6D44">
        <w:rPr>
          <w:sz w:val="16"/>
        </w:rPr>
        <w:t xml:space="preserve"> and </w:t>
      </w:r>
      <w:r w:rsidRPr="008D6D44">
        <w:rPr>
          <w:rStyle w:val="StyleUnderline"/>
        </w:rPr>
        <w:t>making</w:t>
      </w:r>
      <w:r w:rsidRPr="008D6D44">
        <w:rPr>
          <w:sz w:val="16"/>
        </w:rPr>
        <w:t xml:space="preserve"> </w:t>
      </w:r>
      <w:r w:rsidRPr="008D6D44">
        <w:rPr>
          <w:rStyle w:val="StyleUnderline"/>
        </w:rPr>
        <w:t xml:space="preserve">its own </w:t>
      </w:r>
      <w:r w:rsidRPr="008D6D44">
        <w:rPr>
          <w:rStyle w:val="Emphasis"/>
        </w:rPr>
        <w:t>new laws</w:t>
      </w:r>
      <w:r w:rsidRPr="008D6D44">
        <w:rPr>
          <w:sz w:val="16"/>
        </w:rPr>
        <w:t xml:space="preserve">, as seen in the cases discussed above. The structure of the Constitution counsels against unlimited judicial power. </w:t>
      </w:r>
    </w:p>
    <w:p w14:paraId="5EF57D77" w14:textId="77777777" w:rsidR="00FA572F" w:rsidRPr="008D6D44" w:rsidRDefault="00FA572F" w:rsidP="00FA572F">
      <w:pPr>
        <w:rPr>
          <w:sz w:val="16"/>
        </w:rPr>
      </w:pPr>
      <w:r w:rsidRPr="008D6D44">
        <w:rPr>
          <w:rStyle w:val="StyleUnderline"/>
        </w:rPr>
        <w:t>Congress has the power to pass</w:t>
      </w:r>
      <w:r w:rsidRPr="008D6D44">
        <w:rPr>
          <w:sz w:val="16"/>
        </w:rPr>
        <w:t xml:space="preserve"> </w:t>
      </w:r>
      <w:r w:rsidRPr="008D6D44">
        <w:rPr>
          <w:rStyle w:val="StyleUnderline"/>
        </w:rPr>
        <w:t>laws</w:t>
      </w:r>
      <w:r w:rsidRPr="008D6D44">
        <w:rPr>
          <w:sz w:val="16"/>
        </w:rPr>
        <w:t xml:space="preserve"> </w:t>
      </w:r>
      <w:r w:rsidRPr="008D6D44">
        <w:rPr>
          <w:rStyle w:val="Emphasis"/>
        </w:rPr>
        <w:t>governing</w:t>
      </w:r>
      <w:r w:rsidRPr="008D6D44">
        <w:rPr>
          <w:sz w:val="16"/>
        </w:rPr>
        <w:t xml:space="preserve"> the </w:t>
      </w:r>
      <w:r w:rsidRPr="008D6D44">
        <w:rPr>
          <w:rStyle w:val="StyleUnderline"/>
        </w:rPr>
        <w:t>appellate jurisdiction of the Court</w:t>
      </w:r>
      <w:r w:rsidRPr="008D6D44">
        <w:rPr>
          <w:sz w:val="16"/>
        </w:rPr>
        <w:t xml:space="preserve">.285 Pursuant to the Exceptions Clause of Article III, </w:t>
      </w:r>
      <w:r w:rsidRPr="008D6D44">
        <w:rPr>
          <w:rStyle w:val="StyleUnderline"/>
        </w:rPr>
        <w:t>it could enact legislation that would make the</w:t>
      </w:r>
      <w:r w:rsidRPr="008D6D44">
        <w:rPr>
          <w:sz w:val="16"/>
        </w:rPr>
        <w:t xml:space="preserve"> </w:t>
      </w:r>
      <w:r w:rsidRPr="008D6D44">
        <w:rPr>
          <w:rStyle w:val="Emphasis"/>
        </w:rPr>
        <w:t>boundary line</w:t>
      </w:r>
      <w:r w:rsidRPr="008D6D44">
        <w:rPr>
          <w:sz w:val="16"/>
        </w:rPr>
        <w:t xml:space="preserve"> regarding the cases and controversies requirement </w:t>
      </w:r>
      <w:r w:rsidRPr="008D6D44">
        <w:rPr>
          <w:rStyle w:val="Emphasis"/>
        </w:rPr>
        <w:t>much brighter</w:t>
      </w:r>
      <w:r w:rsidRPr="008D6D44">
        <w:rPr>
          <w:sz w:val="16"/>
        </w:rPr>
        <w:t xml:space="preserve">, </w:t>
      </w:r>
      <w:r w:rsidRPr="008D6D44">
        <w:rPr>
          <w:rStyle w:val="StyleUnderline"/>
        </w:rPr>
        <w:t>spelling out more</w:t>
      </w:r>
      <w:r w:rsidRPr="008D6D44">
        <w:rPr>
          <w:sz w:val="16"/>
        </w:rPr>
        <w:t xml:space="preserve"> </w:t>
      </w:r>
      <w:r w:rsidRPr="008D6D44">
        <w:rPr>
          <w:rStyle w:val="Emphasis"/>
        </w:rPr>
        <w:t>clearly</w:t>
      </w:r>
      <w:r w:rsidRPr="008D6D44">
        <w:rPr>
          <w:sz w:val="16"/>
        </w:rPr>
        <w:t xml:space="preserve"> </w:t>
      </w:r>
      <w:r w:rsidRPr="008D6D44">
        <w:rPr>
          <w:rStyle w:val="StyleUnderline"/>
        </w:rPr>
        <w:t xml:space="preserve">the </w:t>
      </w:r>
      <w:r w:rsidRPr="008D6D44">
        <w:rPr>
          <w:rStyle w:val="Emphasis"/>
        </w:rPr>
        <w:t>limitation</w:t>
      </w:r>
      <w:r w:rsidRPr="008D6D44">
        <w:rPr>
          <w:rStyle w:val="StyleUnderline"/>
        </w:rPr>
        <w:t xml:space="preserve"> on the </w:t>
      </w:r>
      <w:r w:rsidRPr="008D6D44">
        <w:rPr>
          <w:rStyle w:val="Emphasis"/>
        </w:rPr>
        <w:t>Court’s</w:t>
      </w:r>
      <w:r w:rsidRPr="008D6D44">
        <w:rPr>
          <w:rStyle w:val="StyleUnderline"/>
        </w:rPr>
        <w:t xml:space="preserve"> ability to </w:t>
      </w:r>
      <w:r w:rsidRPr="008D6D44">
        <w:rPr>
          <w:rStyle w:val="Emphasis"/>
        </w:rPr>
        <w:t>change</w:t>
      </w:r>
      <w:r w:rsidRPr="008D6D44">
        <w:rPr>
          <w:rStyle w:val="StyleUnderline"/>
        </w:rPr>
        <w:t xml:space="preserve"> the </w:t>
      </w:r>
      <w:r w:rsidRPr="008D6D44">
        <w:rPr>
          <w:rStyle w:val="Emphasis"/>
        </w:rPr>
        <w:t>issues</w:t>
      </w:r>
      <w:r w:rsidRPr="008D6D44">
        <w:rPr>
          <w:rStyle w:val="StyleUnderline"/>
        </w:rPr>
        <w:t xml:space="preserve"> in the cases brought to it by litigants</w:t>
      </w:r>
      <w:r w:rsidRPr="008D6D44">
        <w:rPr>
          <w:sz w:val="16"/>
        </w:rPr>
        <w:t xml:space="preserve">.286 </w:t>
      </w:r>
      <w:r w:rsidRPr="00724C26">
        <w:rPr>
          <w:rStyle w:val="StyleUnderline"/>
        </w:rPr>
        <w:t>Case law since the 19th century has supported Congress’s right to limit the Supreme Court’s appellate jurisdiction</w:t>
      </w:r>
      <w:r w:rsidRPr="008D6D44">
        <w:rPr>
          <w:sz w:val="16"/>
        </w:rPr>
        <w:t xml:space="preserve">.287 Many scholars believe that </w:t>
      </w:r>
      <w:r w:rsidRPr="008D6D44">
        <w:rPr>
          <w:rStyle w:val="StyleUnderline"/>
        </w:rPr>
        <w:t>Congress has significant</w:t>
      </w:r>
      <w:r w:rsidRPr="008D6D44">
        <w:rPr>
          <w:sz w:val="16"/>
        </w:rPr>
        <w:t xml:space="preserve">, if not </w:t>
      </w:r>
      <w:r w:rsidRPr="008D6D44">
        <w:rPr>
          <w:rStyle w:val="Emphasis"/>
        </w:rPr>
        <w:t>plenary</w:t>
      </w:r>
      <w:r w:rsidRPr="008D6D44">
        <w:rPr>
          <w:sz w:val="16"/>
        </w:rPr>
        <w:t xml:space="preserve">, </w:t>
      </w:r>
      <w:r w:rsidRPr="008D6D44">
        <w:rPr>
          <w:rStyle w:val="StyleUnderline"/>
        </w:rPr>
        <w:t>power</w:t>
      </w:r>
      <w:r w:rsidRPr="008D6D44">
        <w:rPr>
          <w:sz w:val="16"/>
        </w:rPr>
        <w:t xml:space="preserve"> under the Exceptions Clause </w:t>
      </w:r>
      <w:r w:rsidRPr="008D6D44">
        <w:rPr>
          <w:rStyle w:val="StyleUnderline"/>
        </w:rPr>
        <w:t>to limit the Court’s jurisdiction</w:t>
      </w:r>
      <w:r w:rsidRPr="008D6D44">
        <w:rPr>
          <w:sz w:val="16"/>
        </w:rPr>
        <w:t xml:space="preserve">.288 Many others believe there are also limitations on Congress’s power.289 Much of the scholarship on the Exceptions Clause deals with the extent to which Congress could strip the Court of jurisdiction, particularly of jurisdiction to decide certain types of cases.290 This Article does not propose that Congress should strip the Court of jurisdiction of any particular kind of case, but rather that </w:t>
      </w:r>
      <w:r w:rsidRPr="008D6D44">
        <w:rPr>
          <w:rStyle w:val="StyleUnderline"/>
        </w:rPr>
        <w:t xml:space="preserve">Congress should use its </w:t>
      </w:r>
      <w:r w:rsidRPr="008D6D44">
        <w:rPr>
          <w:rStyle w:val="Emphasis"/>
        </w:rPr>
        <w:t>power</w:t>
      </w:r>
      <w:r w:rsidRPr="008D6D44">
        <w:rPr>
          <w:rStyle w:val="StyleUnderline"/>
        </w:rPr>
        <w:t xml:space="preserve"> to </w:t>
      </w:r>
      <w:r w:rsidRPr="008D6D44">
        <w:rPr>
          <w:rStyle w:val="Emphasis"/>
        </w:rPr>
        <w:t>shore up</w:t>
      </w:r>
      <w:r w:rsidRPr="008D6D44">
        <w:rPr>
          <w:rStyle w:val="StyleUnderline"/>
        </w:rPr>
        <w:t xml:space="preserve"> the </w:t>
      </w:r>
      <w:r w:rsidRPr="008D6D44">
        <w:rPr>
          <w:rStyle w:val="Emphasis"/>
        </w:rPr>
        <w:t>structural</w:t>
      </w:r>
      <w:r w:rsidRPr="008D6D44">
        <w:rPr>
          <w:rStyle w:val="StyleUnderline"/>
        </w:rPr>
        <w:t xml:space="preserve"> </w:t>
      </w:r>
      <w:r w:rsidRPr="008D6D44">
        <w:rPr>
          <w:rStyle w:val="Emphasis"/>
        </w:rPr>
        <w:t>limitations</w:t>
      </w:r>
      <w:r w:rsidRPr="008D6D44">
        <w:rPr>
          <w:rStyle w:val="StyleUnderline"/>
        </w:rPr>
        <w:t xml:space="preserve"> on the judiciary set forth in Article III</w:t>
      </w:r>
      <w:r w:rsidRPr="008D6D44">
        <w:rPr>
          <w:sz w:val="16"/>
        </w:rPr>
        <w:t xml:space="preserve">. </w:t>
      </w:r>
    </w:p>
    <w:p w14:paraId="0ADB3140" w14:textId="77777777" w:rsidR="00FA572F" w:rsidRPr="008D6D44" w:rsidRDefault="00FA572F" w:rsidP="00FA572F">
      <w:pPr>
        <w:rPr>
          <w:sz w:val="16"/>
        </w:rPr>
      </w:pPr>
      <w:r w:rsidRPr="008D6D44">
        <w:rPr>
          <w:sz w:val="16"/>
        </w:rPr>
        <w:t xml:space="preserve">Scholars have discussed a number of steps Congress could take to try to add some controls to the Court’s unbounded discretion and lack of accountability.291 As one recent example, Paul Carrington and Roger Cramton have proposed a way to help transform the Supreme Court from its current role as a super-legislature into a true court.292 They would limit the Court’s discretion with respect to granting certiorari by restructuring the current certiorari process.293 Instead of having the judges’ law clerks in charge of this process, a panel of experienced federal judges would review and determine which certiorari petitions must be granted and therefore which cases the Court must hear.294 The panel would make its decisions in accordance with standards determined by Congress.295 Carrington and Cramton see the restructuring of the certiorari process as one way to restore and rehabilitate the judicial function and reduce an excess of judicial independence.296 </w:t>
      </w:r>
    </w:p>
    <w:p w14:paraId="15FD10C3" w14:textId="77777777" w:rsidR="00FA572F" w:rsidRPr="008D6D44" w:rsidRDefault="00FA572F" w:rsidP="00FA572F">
      <w:pPr>
        <w:rPr>
          <w:sz w:val="16"/>
        </w:rPr>
      </w:pPr>
      <w:r w:rsidRPr="008D6D44">
        <w:rPr>
          <w:sz w:val="16"/>
        </w:rPr>
        <w:t xml:space="preserve">This Article proposes that </w:t>
      </w:r>
      <w:r w:rsidRPr="008D6D44">
        <w:rPr>
          <w:rStyle w:val="StyleUnderline"/>
        </w:rPr>
        <w:t xml:space="preserve">Congress should enact legislation that would </w:t>
      </w:r>
      <w:r w:rsidRPr="008D6D44">
        <w:rPr>
          <w:rStyle w:val="Emphasis"/>
        </w:rPr>
        <w:t>give teeth</w:t>
      </w:r>
      <w:r w:rsidRPr="008D6D44">
        <w:rPr>
          <w:rStyle w:val="StyleUnderline"/>
        </w:rPr>
        <w:t xml:space="preserve"> to the </w:t>
      </w:r>
      <w:r w:rsidRPr="008D6D44">
        <w:rPr>
          <w:rStyle w:val="Emphasis"/>
        </w:rPr>
        <w:t>case</w:t>
      </w:r>
      <w:r w:rsidRPr="008D6D44">
        <w:rPr>
          <w:rStyle w:val="StyleUnderline"/>
        </w:rPr>
        <w:t xml:space="preserve"> and </w:t>
      </w:r>
      <w:r w:rsidRPr="008D6D44">
        <w:rPr>
          <w:rStyle w:val="Emphasis"/>
        </w:rPr>
        <w:t>controversy</w:t>
      </w:r>
      <w:r w:rsidRPr="008D6D44">
        <w:rPr>
          <w:rStyle w:val="StyleUnderline"/>
        </w:rPr>
        <w:t xml:space="preserve"> requirement</w:t>
      </w:r>
      <w:r w:rsidRPr="008D6D44">
        <w:rPr>
          <w:sz w:val="16"/>
        </w:rPr>
        <w:t xml:space="preserve">.297 For example, </w:t>
      </w:r>
      <w:r w:rsidRPr="008D6D44">
        <w:rPr>
          <w:rStyle w:val="StyleUnderline"/>
        </w:rPr>
        <w:t>in a case where the Court wanted to decide issues which had not been litigated</w:t>
      </w:r>
      <w:r w:rsidRPr="008D6D44">
        <w:rPr>
          <w:sz w:val="16"/>
        </w:rPr>
        <w:t xml:space="preserve"> below, </w:t>
      </w:r>
      <w:r w:rsidRPr="008D6D44">
        <w:rPr>
          <w:rStyle w:val="StyleUnderline"/>
        </w:rPr>
        <w:t xml:space="preserve">Congress could </w:t>
      </w:r>
      <w:r w:rsidRPr="008D6D44">
        <w:rPr>
          <w:rStyle w:val="Emphasis"/>
        </w:rPr>
        <w:t>impose</w:t>
      </w:r>
      <w:r w:rsidRPr="008D6D44">
        <w:rPr>
          <w:sz w:val="16"/>
        </w:rPr>
        <w:t xml:space="preserve"> one or more </w:t>
      </w:r>
      <w:r w:rsidRPr="008D6D44">
        <w:rPr>
          <w:rStyle w:val="StyleUnderline"/>
        </w:rPr>
        <w:t>specific</w:t>
      </w:r>
      <w:r w:rsidRPr="008D6D44">
        <w:rPr>
          <w:rStyle w:val="Emphasis"/>
        </w:rPr>
        <w:t xml:space="preserve"> requirements</w:t>
      </w:r>
      <w:r w:rsidRPr="008D6D44">
        <w:rPr>
          <w:sz w:val="16"/>
        </w:rPr>
        <w:t xml:space="preserve">. First, the </w:t>
      </w:r>
      <w:r w:rsidRPr="008D6D44">
        <w:rPr>
          <w:rStyle w:val="StyleUnderline"/>
        </w:rPr>
        <w:t xml:space="preserve">Court could be required to </w:t>
      </w:r>
      <w:r w:rsidRPr="008D6D44">
        <w:rPr>
          <w:rStyle w:val="Emphasis"/>
        </w:rPr>
        <w:t>dismiss a case</w:t>
      </w:r>
      <w:r w:rsidRPr="008D6D44">
        <w:rPr>
          <w:sz w:val="16"/>
        </w:rPr>
        <w:t xml:space="preserve"> as improvidently granted </w:t>
      </w:r>
      <w:r w:rsidRPr="008D6D44">
        <w:rPr>
          <w:rStyle w:val="StyleUnderline"/>
        </w:rPr>
        <w:t>unless</w:t>
      </w:r>
      <w:r w:rsidRPr="008D6D44">
        <w:rPr>
          <w:sz w:val="16"/>
        </w:rPr>
        <w:t xml:space="preserve"> the </w:t>
      </w:r>
      <w:r w:rsidRPr="008D6D44">
        <w:rPr>
          <w:rStyle w:val="StyleUnderline"/>
        </w:rPr>
        <w:t>issues to be decided were supported by a full record below</w:t>
      </w:r>
      <w:r w:rsidRPr="008D6D44">
        <w:rPr>
          <w:sz w:val="16"/>
        </w:rPr>
        <w:t xml:space="preserve">, were the </w:t>
      </w:r>
      <w:r w:rsidRPr="008D6D44">
        <w:rPr>
          <w:rStyle w:val="StyleUnderline"/>
        </w:rPr>
        <w:t>subject of lower court decisions</w:t>
      </w:r>
      <w:r w:rsidRPr="008D6D44">
        <w:rPr>
          <w:sz w:val="16"/>
        </w:rPr>
        <w:t xml:space="preserve">, had been </w:t>
      </w:r>
      <w:r w:rsidRPr="008D6D44">
        <w:rPr>
          <w:rStyle w:val="StyleUnderline"/>
        </w:rPr>
        <w:t>briefed and argued by the parties</w:t>
      </w:r>
      <w:r w:rsidRPr="008D6D44">
        <w:rPr>
          <w:sz w:val="16"/>
        </w:rPr>
        <w:t xml:space="preserve">, </w:t>
      </w:r>
      <w:r w:rsidRPr="008D6D44">
        <w:rPr>
          <w:rStyle w:val="Emphasis"/>
        </w:rPr>
        <w:t>and</w:t>
      </w:r>
      <w:r w:rsidRPr="008D6D44">
        <w:rPr>
          <w:sz w:val="16"/>
        </w:rPr>
        <w:t xml:space="preserve"> had had the </w:t>
      </w:r>
      <w:r w:rsidRPr="008D6D44">
        <w:rPr>
          <w:rStyle w:val="StyleUnderline"/>
        </w:rPr>
        <w:t xml:space="preserve">opportunity for </w:t>
      </w:r>
      <w:r w:rsidRPr="008D6D44">
        <w:rPr>
          <w:rStyle w:val="Emphasis"/>
        </w:rPr>
        <w:t>amicus</w:t>
      </w:r>
      <w:r w:rsidRPr="008D6D44">
        <w:rPr>
          <w:rStyle w:val="StyleUnderline"/>
        </w:rPr>
        <w:t xml:space="preserve"> participation</w:t>
      </w:r>
      <w:r w:rsidRPr="008D6D44">
        <w:rPr>
          <w:sz w:val="16"/>
        </w:rPr>
        <w:t xml:space="preserve">. In that instance, the Court would have to await the next case before deciding the issue it preferred to decide. Second, the </w:t>
      </w:r>
      <w:r w:rsidRPr="008D6D44">
        <w:rPr>
          <w:rStyle w:val="StyleUnderline"/>
        </w:rPr>
        <w:t xml:space="preserve">Court could be required to </w:t>
      </w:r>
      <w:r w:rsidRPr="008D6D44">
        <w:rPr>
          <w:rStyle w:val="Emphasis"/>
        </w:rPr>
        <w:t>send</w:t>
      </w:r>
      <w:r w:rsidRPr="008D6D44">
        <w:rPr>
          <w:rStyle w:val="StyleUnderline"/>
        </w:rPr>
        <w:t xml:space="preserve"> the </w:t>
      </w:r>
      <w:r w:rsidRPr="008D6D44">
        <w:rPr>
          <w:rStyle w:val="Emphasis"/>
        </w:rPr>
        <w:t>case back to</w:t>
      </w:r>
      <w:r w:rsidRPr="008D6D44">
        <w:rPr>
          <w:rStyle w:val="StyleUnderline"/>
        </w:rPr>
        <w:t xml:space="preserve"> the </w:t>
      </w:r>
      <w:r w:rsidRPr="008D6D44">
        <w:rPr>
          <w:rStyle w:val="Emphasis"/>
        </w:rPr>
        <w:t>trial</w:t>
      </w:r>
      <w:r w:rsidRPr="008D6D44">
        <w:rPr>
          <w:rStyle w:val="StyleUnderline"/>
        </w:rPr>
        <w:t xml:space="preserve"> court</w:t>
      </w:r>
      <w:r w:rsidRPr="008D6D44">
        <w:rPr>
          <w:sz w:val="16"/>
        </w:rPr>
        <w:t xml:space="preserve"> for the development of a record on the issue it believed necessary to resolve the case. As a third possibility, the </w:t>
      </w:r>
      <w:r w:rsidRPr="008D6D44">
        <w:rPr>
          <w:rStyle w:val="StyleUnderline"/>
        </w:rPr>
        <w:t xml:space="preserve">Court could be required to </w:t>
      </w:r>
      <w:r w:rsidRPr="008D6D44">
        <w:rPr>
          <w:rStyle w:val="Emphasis"/>
        </w:rPr>
        <w:t>propose a new question</w:t>
      </w:r>
      <w:r w:rsidRPr="008D6D44">
        <w:rPr>
          <w:rStyle w:val="StyleUnderline"/>
        </w:rPr>
        <w:t xml:space="preserve"> presented and ask for briefs and argument by the parties and amici</w:t>
      </w:r>
      <w:r w:rsidRPr="008D6D44">
        <w:rPr>
          <w:sz w:val="16"/>
        </w:rPr>
        <w:t xml:space="preserve">. </w:t>
      </w:r>
    </w:p>
    <w:p w14:paraId="2878B845" w14:textId="77777777" w:rsidR="00FA572F" w:rsidRPr="008D6D44" w:rsidRDefault="00FA572F" w:rsidP="00FA572F">
      <w:pPr>
        <w:rPr>
          <w:sz w:val="16"/>
        </w:rPr>
      </w:pPr>
      <w:r w:rsidRPr="008D6D44">
        <w:rPr>
          <w:sz w:val="16"/>
        </w:rPr>
        <w:t xml:space="preserve">The stronger alternatives for Congress to adopt are the first two listed above. These </w:t>
      </w:r>
      <w:r w:rsidRPr="008D6D44">
        <w:rPr>
          <w:rStyle w:val="StyleUnderline"/>
        </w:rPr>
        <w:t>requirements would</w:t>
      </w:r>
      <w:r w:rsidRPr="008D6D44">
        <w:rPr>
          <w:sz w:val="16"/>
        </w:rPr>
        <w:t xml:space="preserve"> appear to more </w:t>
      </w:r>
      <w:r w:rsidRPr="008D6D44">
        <w:rPr>
          <w:rStyle w:val="Emphasis"/>
        </w:rPr>
        <w:t>significantly limit</w:t>
      </w:r>
      <w:r w:rsidRPr="008D6D44">
        <w:rPr>
          <w:sz w:val="16"/>
        </w:rPr>
        <w:t xml:space="preserve"> </w:t>
      </w:r>
      <w:r w:rsidRPr="008D6D44">
        <w:rPr>
          <w:rStyle w:val="StyleUnderline"/>
        </w:rPr>
        <w:t>the Court to its role within an adversarial system</w:t>
      </w:r>
      <w:r w:rsidRPr="008D6D44">
        <w:rPr>
          <w:sz w:val="16"/>
        </w:rPr>
        <w:t xml:space="preserve">, by </w:t>
      </w:r>
      <w:r w:rsidRPr="008D6D44">
        <w:rPr>
          <w:rStyle w:val="StyleUnderline"/>
        </w:rPr>
        <w:t xml:space="preserve">ensuring that the issues it </w:t>
      </w:r>
      <w:proofErr w:type="gramStart"/>
      <w:r w:rsidRPr="008D6D44">
        <w:rPr>
          <w:rStyle w:val="StyleUnderline"/>
        </w:rPr>
        <w:t>decides</w:t>
      </w:r>
      <w:proofErr w:type="gramEnd"/>
      <w:r w:rsidRPr="008D6D44">
        <w:rPr>
          <w:rStyle w:val="StyleUnderline"/>
        </w:rPr>
        <w:t xml:space="preserve"> are </w:t>
      </w:r>
      <w:r w:rsidRPr="008D6D44">
        <w:rPr>
          <w:rStyle w:val="Emphasis"/>
        </w:rPr>
        <w:t>based on</w:t>
      </w:r>
      <w:r w:rsidRPr="008D6D44">
        <w:rPr>
          <w:rStyle w:val="StyleUnderline"/>
        </w:rPr>
        <w:t xml:space="preserve"> a record below and </w:t>
      </w:r>
      <w:r w:rsidRPr="008D6D44">
        <w:rPr>
          <w:rStyle w:val="Emphasis"/>
        </w:rPr>
        <w:t>lower court decisions</w:t>
      </w:r>
      <w:r w:rsidRPr="008D6D44">
        <w:rPr>
          <w:sz w:val="16"/>
        </w:rPr>
        <w:t xml:space="preserve">. The third possibility is probably the weakest option, because it would still permit the Court to decide issues without there being a record below or decisions by lower court judges. It is also a method that the Court already uses, but not consistently, as seen in the Iqbal case. In Iqbal, the Court did not allow briefing or arguing or participation by amici on the issue of supervisory responsibility under Bivens. 298 Thus, making this alternative a requirement would ensure that the Court could not simply choose an issue and decide it without the opportunity for the parties and amici to brief and argue the question. </w:t>
      </w:r>
    </w:p>
    <w:p w14:paraId="3A420815" w14:textId="77777777" w:rsidR="00FA572F" w:rsidRDefault="00FA572F" w:rsidP="00FA572F">
      <w:pPr>
        <w:rPr>
          <w:sz w:val="16"/>
        </w:rPr>
      </w:pPr>
      <w:r w:rsidRPr="008D6D44">
        <w:rPr>
          <w:sz w:val="16"/>
        </w:rPr>
        <w:t xml:space="preserve">Although </w:t>
      </w:r>
      <w:r w:rsidRPr="008D6D44">
        <w:rPr>
          <w:rStyle w:val="StyleUnderline"/>
        </w:rPr>
        <w:t>any law Congress would enact to shore up the constitutional structure would be subject to interpretation by the Court</w:t>
      </w:r>
      <w:r w:rsidRPr="008D6D44">
        <w:rPr>
          <w:sz w:val="16"/>
        </w:rPr>
        <w:t xml:space="preserve">, nonetheless, </w:t>
      </w:r>
      <w:r w:rsidRPr="008D6D44">
        <w:rPr>
          <w:rStyle w:val="StyleUnderline"/>
        </w:rPr>
        <w:t>it would focus</w:t>
      </w:r>
      <w:r w:rsidRPr="008D6D44">
        <w:rPr>
          <w:sz w:val="16"/>
        </w:rPr>
        <w:t xml:space="preserve"> </w:t>
      </w:r>
      <w:r w:rsidRPr="008D6D44">
        <w:rPr>
          <w:rStyle w:val="Emphasis"/>
        </w:rPr>
        <w:t>more attention</w:t>
      </w:r>
      <w:r w:rsidRPr="008D6D44">
        <w:rPr>
          <w:sz w:val="16"/>
        </w:rPr>
        <w:t xml:space="preserve"> </w:t>
      </w:r>
      <w:r w:rsidRPr="008D6D44">
        <w:rPr>
          <w:rStyle w:val="StyleUnderline"/>
        </w:rPr>
        <w:t>on the expectation that the Court could not easily change the case before it so that it could change the law</w:t>
      </w:r>
      <w:r w:rsidRPr="008D6D44">
        <w:rPr>
          <w:sz w:val="16"/>
        </w:rPr>
        <w:t xml:space="preserve">. Congress could and should take steps to ensure that our independent judiciary is not so independent that it is accountable to no one. </w:t>
      </w:r>
      <w:r w:rsidRPr="008D6D44">
        <w:rPr>
          <w:rStyle w:val="StyleUnderline"/>
        </w:rPr>
        <w:t>If there are no checks and balances</w:t>
      </w:r>
      <w:r w:rsidRPr="008D6D44">
        <w:rPr>
          <w:sz w:val="16"/>
        </w:rPr>
        <w:t xml:space="preserve">, and no controls on separation of powers, </w:t>
      </w:r>
      <w:r w:rsidRPr="008D6D44">
        <w:rPr>
          <w:rStyle w:val="StyleUnderline"/>
        </w:rPr>
        <w:t xml:space="preserve">then the Supreme Court becomes a law unto itself and descends into the abyss of </w:t>
      </w:r>
      <w:r w:rsidRPr="008D6D44">
        <w:rPr>
          <w:rStyle w:val="Emphasis"/>
        </w:rPr>
        <w:t>unchanneled discretionary</w:t>
      </w:r>
      <w:r w:rsidRPr="008D6D44">
        <w:rPr>
          <w:rStyle w:val="StyleUnderline"/>
        </w:rPr>
        <w:t xml:space="preserve"> </w:t>
      </w:r>
      <w:r w:rsidRPr="008D6D44">
        <w:rPr>
          <w:rStyle w:val="Emphasis"/>
        </w:rPr>
        <w:t>justice</w:t>
      </w:r>
      <w:r w:rsidRPr="008D6D44">
        <w:rPr>
          <w:rStyle w:val="StyleUnderline"/>
        </w:rPr>
        <w:t>, where law is simply the exercise of raw political power</w:t>
      </w:r>
      <w:r w:rsidRPr="008D6D44">
        <w:rPr>
          <w:sz w:val="16"/>
        </w:rPr>
        <w:t>.</w:t>
      </w:r>
    </w:p>
    <w:p w14:paraId="3C83650D" w14:textId="77777777" w:rsidR="00FA572F" w:rsidRDefault="00FA572F" w:rsidP="00FA572F">
      <w:pPr>
        <w:pStyle w:val="Heading2"/>
      </w:pPr>
      <w:r>
        <w:t>Competition</w:t>
      </w:r>
    </w:p>
    <w:p w14:paraId="17C87792" w14:textId="77777777" w:rsidR="00FA572F" w:rsidRDefault="00FA572F" w:rsidP="00FA572F">
      <w:pPr>
        <w:pStyle w:val="Heading3"/>
      </w:pPr>
      <w:r>
        <w:t>2NC---Competition---AT: PDB</w:t>
      </w:r>
    </w:p>
    <w:p w14:paraId="009FD956" w14:textId="77777777" w:rsidR="00FA572F" w:rsidRDefault="00FA572F" w:rsidP="00FA572F"/>
    <w:p w14:paraId="0F615BB0" w14:textId="77777777" w:rsidR="00FA572F" w:rsidRDefault="00FA572F" w:rsidP="00FA572F">
      <w:pPr>
        <w:pStyle w:val="Heading4"/>
      </w:pPr>
      <w:r>
        <w:t xml:space="preserve">The perm </w:t>
      </w:r>
      <w:r>
        <w:rPr>
          <w:u w:val="single"/>
        </w:rPr>
        <w:t>fails</w:t>
      </w:r>
      <w:r>
        <w:t>.</w:t>
      </w:r>
    </w:p>
    <w:p w14:paraId="25071F32" w14:textId="77777777" w:rsidR="00FA572F" w:rsidRPr="00B156E0" w:rsidRDefault="00FA572F" w:rsidP="00FA572F">
      <w:pPr>
        <w:pStyle w:val="Heading4"/>
      </w:pPr>
      <w:r>
        <w:t xml:space="preserve">1] </w:t>
      </w:r>
      <w:r>
        <w:rPr>
          <w:u w:val="single"/>
        </w:rPr>
        <w:t>Mutually exclusive</w:t>
      </w:r>
      <w:r>
        <w:t xml:space="preserve">---you can’t do the </w:t>
      </w:r>
      <w:proofErr w:type="spellStart"/>
      <w:r>
        <w:t>aff</w:t>
      </w:r>
      <w:proofErr w:type="spellEnd"/>
      <w:r>
        <w:t xml:space="preserve"> if the USFG </w:t>
      </w:r>
      <w:r>
        <w:rPr>
          <w:u w:val="single"/>
        </w:rPr>
        <w:t>no longer</w:t>
      </w:r>
      <w:r>
        <w:t xml:space="preserve"> has jurisdiction over the plan---it </w:t>
      </w:r>
      <w:r>
        <w:rPr>
          <w:u w:val="single"/>
        </w:rPr>
        <w:t>denies</w:t>
      </w:r>
      <w:r>
        <w:t xml:space="preserve"> federal court access to litigants. </w:t>
      </w:r>
    </w:p>
    <w:p w14:paraId="1D447F3F" w14:textId="77777777" w:rsidR="00FA572F" w:rsidRDefault="00FA572F" w:rsidP="00FA572F">
      <w:proofErr w:type="spellStart"/>
      <w:r w:rsidRPr="00B156E0">
        <w:rPr>
          <w:rStyle w:val="Style13ptBold"/>
        </w:rPr>
        <w:t>Chutkow</w:t>
      </w:r>
      <w:proofErr w:type="spellEnd"/>
      <w:r>
        <w:t>, D. M. (</w:t>
      </w:r>
      <w:r w:rsidRPr="00B156E0">
        <w:rPr>
          <w:rStyle w:val="Style13ptBold"/>
        </w:rPr>
        <w:t>2008</w:t>
      </w:r>
      <w:r>
        <w:t>). Jurisdiction Stripping: Litigation, Ideology, and Congressional Control of the Courts. The Journal of Politics, 70(4), 1053-1064. https://doi.org/10.1017/s002238160808105x, Accessed: 7-29-2024, //ONHS IF</w:t>
      </w:r>
    </w:p>
    <w:p w14:paraId="67D246F3" w14:textId="77777777" w:rsidR="00FA572F" w:rsidRPr="00B156E0" w:rsidRDefault="00FA572F" w:rsidP="00FA572F">
      <w:pPr>
        <w:rPr>
          <w:sz w:val="16"/>
        </w:rPr>
      </w:pPr>
      <w:r w:rsidRPr="00B156E0">
        <w:rPr>
          <w:sz w:val="16"/>
        </w:rPr>
        <w:t xml:space="preserve">This study ﬁnds that </w:t>
      </w:r>
      <w:r w:rsidRPr="00B156E0">
        <w:rPr>
          <w:rStyle w:val="StyleUnderline"/>
        </w:rPr>
        <w:t xml:space="preserve">Congress removes court </w:t>
      </w:r>
      <w:proofErr w:type="gramStart"/>
      <w:r w:rsidRPr="00B156E0">
        <w:rPr>
          <w:rStyle w:val="StyleUnderline"/>
        </w:rPr>
        <w:t>jurisdiction</w:t>
      </w:r>
      <w:r w:rsidRPr="00B156E0">
        <w:rPr>
          <w:sz w:val="16"/>
        </w:rPr>
        <w:t>, and</w:t>
      </w:r>
      <w:proofErr w:type="gramEnd"/>
      <w:r w:rsidRPr="00B156E0">
        <w:rPr>
          <w:sz w:val="16"/>
        </w:rPr>
        <w:t xml:space="preserve"> does so </w:t>
      </w:r>
      <w:r w:rsidRPr="00B156E0">
        <w:rPr>
          <w:rStyle w:val="StyleUnderline"/>
        </w:rPr>
        <w:t>with</w:t>
      </w:r>
      <w:r w:rsidRPr="00B156E0">
        <w:rPr>
          <w:sz w:val="16"/>
        </w:rPr>
        <w:t xml:space="preserve"> </w:t>
      </w:r>
      <w:r w:rsidRPr="00B156E0">
        <w:rPr>
          <w:rStyle w:val="Emphasis"/>
        </w:rPr>
        <w:t>increasing</w:t>
      </w:r>
      <w:r w:rsidRPr="00B156E0">
        <w:rPr>
          <w:sz w:val="16"/>
        </w:rPr>
        <w:t xml:space="preserve"> </w:t>
      </w:r>
      <w:r w:rsidRPr="00B156E0">
        <w:rPr>
          <w:rStyle w:val="StyleUnderline"/>
        </w:rPr>
        <w:t>frequency</w:t>
      </w:r>
      <w:r w:rsidRPr="00B156E0">
        <w:rPr>
          <w:sz w:val="16"/>
        </w:rPr>
        <w:t xml:space="preserve"> over time. Institution-based models predict that </w:t>
      </w:r>
      <w:r w:rsidRPr="00B156E0">
        <w:rPr>
          <w:rStyle w:val="StyleUnderline"/>
        </w:rPr>
        <w:t>Congress should</w:t>
      </w:r>
      <w:r w:rsidRPr="00B156E0">
        <w:rPr>
          <w:sz w:val="16"/>
        </w:rPr>
        <w:t xml:space="preserve"> </w:t>
      </w:r>
      <w:r w:rsidRPr="00B156E0">
        <w:rPr>
          <w:rStyle w:val="Emphasis"/>
        </w:rPr>
        <w:t>strategically</w:t>
      </w:r>
      <w:r w:rsidRPr="00B156E0">
        <w:rPr>
          <w:sz w:val="16"/>
        </w:rPr>
        <w:t xml:space="preserve"> </w:t>
      </w:r>
      <w:r w:rsidRPr="00B156E0">
        <w:rPr>
          <w:rStyle w:val="StyleUnderline"/>
        </w:rPr>
        <w:t xml:space="preserve">remove court </w:t>
      </w:r>
      <w:proofErr w:type="gramStart"/>
      <w:r w:rsidRPr="00B156E0">
        <w:rPr>
          <w:rStyle w:val="StyleUnderline"/>
        </w:rPr>
        <w:t>review</w:t>
      </w:r>
      <w:proofErr w:type="gramEnd"/>
      <w:r w:rsidRPr="00B156E0">
        <w:rPr>
          <w:rStyle w:val="StyleUnderline"/>
        </w:rPr>
        <w:t xml:space="preserve"> to control the judiciary’s inﬂuence over policy</w:t>
      </w:r>
      <w:r w:rsidRPr="00B156E0">
        <w:rPr>
          <w:sz w:val="16"/>
        </w:rPr>
        <w:t xml:space="preserve"> </w:t>
      </w:r>
      <w:r w:rsidRPr="00B156E0">
        <w:rPr>
          <w:rStyle w:val="StyleUnderline"/>
        </w:rPr>
        <w:t>when</w:t>
      </w:r>
      <w:r w:rsidRPr="00B156E0">
        <w:rPr>
          <w:sz w:val="16"/>
        </w:rPr>
        <w:t xml:space="preserve"> </w:t>
      </w:r>
      <w:r w:rsidRPr="00B156E0">
        <w:rPr>
          <w:rStyle w:val="Emphasis"/>
        </w:rPr>
        <w:t>congressional</w:t>
      </w:r>
      <w:r w:rsidRPr="00B156E0">
        <w:rPr>
          <w:sz w:val="16"/>
        </w:rPr>
        <w:t xml:space="preserve"> </w:t>
      </w:r>
      <w:r w:rsidRPr="00B156E0">
        <w:rPr>
          <w:rStyle w:val="StyleUnderline"/>
        </w:rPr>
        <w:t>and</w:t>
      </w:r>
      <w:r w:rsidRPr="00B156E0">
        <w:rPr>
          <w:sz w:val="16"/>
        </w:rPr>
        <w:t xml:space="preserve"> </w:t>
      </w:r>
      <w:r w:rsidRPr="00B156E0">
        <w:rPr>
          <w:rStyle w:val="Emphasis"/>
        </w:rPr>
        <w:t>court</w:t>
      </w:r>
      <w:r w:rsidRPr="00B156E0">
        <w:rPr>
          <w:sz w:val="16"/>
        </w:rPr>
        <w:t xml:space="preserve"> </w:t>
      </w:r>
      <w:r w:rsidRPr="00B156E0">
        <w:rPr>
          <w:rStyle w:val="StyleUnderline"/>
        </w:rPr>
        <w:t>preferences</w:t>
      </w:r>
      <w:r w:rsidRPr="00B156E0">
        <w:rPr>
          <w:sz w:val="16"/>
        </w:rPr>
        <w:t xml:space="preserve"> </w:t>
      </w:r>
      <w:r w:rsidRPr="00B156E0">
        <w:rPr>
          <w:rStyle w:val="Emphasis"/>
        </w:rPr>
        <w:t>differ</w:t>
      </w:r>
      <w:r w:rsidRPr="00B156E0">
        <w:rPr>
          <w:sz w:val="16"/>
        </w:rPr>
        <w:t xml:space="preserve">. Administrative realities suggest that </w:t>
      </w:r>
      <w:r w:rsidRPr="00B156E0">
        <w:rPr>
          <w:rStyle w:val="Emphasis"/>
        </w:rPr>
        <w:t>jurisdiction</w:t>
      </w:r>
      <w:r w:rsidRPr="00B156E0">
        <w:rPr>
          <w:sz w:val="16"/>
        </w:rPr>
        <w:t xml:space="preserve"> </w:t>
      </w:r>
      <w:r w:rsidRPr="00B156E0">
        <w:rPr>
          <w:rStyle w:val="StyleUnderline"/>
        </w:rPr>
        <w:t>removals</w:t>
      </w:r>
      <w:r w:rsidRPr="00B156E0">
        <w:rPr>
          <w:sz w:val="16"/>
        </w:rPr>
        <w:t xml:space="preserve"> may be </w:t>
      </w:r>
      <w:r w:rsidRPr="00B156E0">
        <w:rPr>
          <w:rStyle w:val="StyleUnderline"/>
        </w:rPr>
        <w:t>aimed</w:t>
      </w:r>
      <w:r w:rsidRPr="00B156E0">
        <w:rPr>
          <w:sz w:val="16"/>
        </w:rPr>
        <w:t xml:space="preserve"> </w:t>
      </w:r>
      <w:r w:rsidRPr="00B156E0">
        <w:rPr>
          <w:rStyle w:val="StyleUnderline"/>
        </w:rPr>
        <w:t>at</w:t>
      </w:r>
      <w:r w:rsidRPr="00B156E0">
        <w:rPr>
          <w:sz w:val="16"/>
        </w:rPr>
        <w:t xml:space="preserve"> </w:t>
      </w:r>
      <w:r w:rsidRPr="00B156E0">
        <w:rPr>
          <w:rStyle w:val="Emphasis"/>
        </w:rPr>
        <w:t>controlling litigation</w:t>
      </w:r>
      <w:r w:rsidRPr="00B156E0">
        <w:rPr>
          <w:sz w:val="16"/>
        </w:rPr>
        <w:t xml:space="preserve">, not judicial ideology. </w:t>
      </w:r>
      <w:r w:rsidRPr="00B156E0">
        <w:rPr>
          <w:rStyle w:val="StyleUnderline"/>
        </w:rPr>
        <w:t>Denying courts’ review</w:t>
      </w:r>
      <w:r w:rsidRPr="00B156E0">
        <w:rPr>
          <w:sz w:val="16"/>
        </w:rPr>
        <w:t xml:space="preserve"> </w:t>
      </w:r>
      <w:r w:rsidRPr="00B156E0">
        <w:rPr>
          <w:rStyle w:val="Emphasis"/>
        </w:rPr>
        <w:t>denies</w:t>
      </w:r>
      <w:r w:rsidRPr="00B156E0">
        <w:rPr>
          <w:sz w:val="16"/>
        </w:rPr>
        <w:t xml:space="preserve"> </w:t>
      </w:r>
      <w:r w:rsidRPr="00B156E0">
        <w:rPr>
          <w:rStyle w:val="StyleUnderline"/>
        </w:rPr>
        <w:t>litigants</w:t>
      </w:r>
      <w:r w:rsidRPr="00B156E0">
        <w:rPr>
          <w:sz w:val="16"/>
        </w:rPr>
        <w:t xml:space="preserve"> </w:t>
      </w:r>
      <w:r w:rsidRPr="00B156E0">
        <w:rPr>
          <w:rStyle w:val="Emphasis"/>
        </w:rPr>
        <w:t>court access</w:t>
      </w:r>
      <w:r w:rsidRPr="00B156E0">
        <w:rPr>
          <w:sz w:val="16"/>
        </w:rPr>
        <w:t xml:space="preserve">, an action with ramiﬁcations for litigation driven costs, delays, and caseload pressures. Using a new database of all public laws containing jurisdiction stripping provisions from the 78th through the 108th Congresses, this study tests for relations between jurisdiction stripping and either federal case ﬁlings or ideological distances among the courts, Congress, and agencies. The ﬁndings indicate that </w:t>
      </w:r>
      <w:r w:rsidRPr="00B156E0">
        <w:rPr>
          <w:rStyle w:val="StyleUnderline"/>
        </w:rPr>
        <w:t>administrative concerns related to litigation</w:t>
      </w:r>
      <w:r w:rsidRPr="00B156E0">
        <w:rPr>
          <w:sz w:val="16"/>
        </w:rPr>
        <w:t xml:space="preserve"> in which the government is a defendant </w:t>
      </w:r>
      <w:r w:rsidRPr="00B156E0">
        <w:rPr>
          <w:rStyle w:val="Emphasis"/>
        </w:rPr>
        <w:t>inﬂuence</w:t>
      </w:r>
      <w:r w:rsidRPr="00B156E0">
        <w:rPr>
          <w:sz w:val="16"/>
        </w:rPr>
        <w:t xml:space="preserve"> </w:t>
      </w:r>
      <w:r w:rsidRPr="00B156E0">
        <w:rPr>
          <w:rStyle w:val="StyleUnderline"/>
        </w:rPr>
        <w:t>jurisdiction</w:t>
      </w:r>
      <w:r w:rsidRPr="00B156E0">
        <w:rPr>
          <w:sz w:val="16"/>
        </w:rPr>
        <w:t xml:space="preserve"> </w:t>
      </w:r>
      <w:r w:rsidRPr="00B156E0">
        <w:rPr>
          <w:rStyle w:val="StyleUnderline"/>
        </w:rPr>
        <w:t>stripping</w:t>
      </w:r>
      <w:r w:rsidRPr="00B156E0">
        <w:rPr>
          <w:sz w:val="16"/>
        </w:rPr>
        <w:t>, but ideology does not.</w:t>
      </w:r>
    </w:p>
    <w:p w14:paraId="08F8BD2C" w14:textId="77777777" w:rsidR="00FA572F" w:rsidRDefault="00FA572F" w:rsidP="00FA572F">
      <w:pPr>
        <w:pStyle w:val="Heading4"/>
      </w:pPr>
      <w:r>
        <w:t xml:space="preserve">2] </w:t>
      </w:r>
      <w:r>
        <w:rPr>
          <w:u w:val="single"/>
        </w:rPr>
        <w:t>Links to the internal</w:t>
      </w:r>
      <w:r>
        <w:t xml:space="preserve">---[explain lol] </w:t>
      </w:r>
    </w:p>
    <w:p w14:paraId="497DF788" w14:textId="77777777" w:rsidR="00FA572F" w:rsidRDefault="00FA572F" w:rsidP="00FA572F">
      <w:pPr>
        <w:pStyle w:val="Heading4"/>
      </w:pPr>
      <w:r>
        <w:t xml:space="preserve">3] </w:t>
      </w:r>
      <w:r>
        <w:rPr>
          <w:u w:val="single"/>
        </w:rPr>
        <w:t>Can’t solve</w:t>
      </w:r>
      <w:r>
        <w:t xml:space="preserve">---it sends mixed signals to </w:t>
      </w:r>
      <w:r>
        <w:rPr>
          <w:u w:val="single"/>
        </w:rPr>
        <w:t>every</w:t>
      </w:r>
      <w:r>
        <w:t xml:space="preserve"> court system about who has </w:t>
      </w:r>
      <w:r>
        <w:rPr>
          <w:u w:val="single"/>
        </w:rPr>
        <w:t>what</w:t>
      </w:r>
      <w:r>
        <w:t xml:space="preserve"> jurisdiction---leads to duplicative and contradictory rulings and produces </w:t>
      </w:r>
      <w:r>
        <w:rPr>
          <w:u w:val="single"/>
        </w:rPr>
        <w:t>infinite</w:t>
      </w:r>
      <w:r>
        <w:t xml:space="preserve"> circuit splits. That means </w:t>
      </w:r>
      <w:r>
        <w:rPr>
          <w:u w:val="single"/>
        </w:rPr>
        <w:t>every uniformity</w:t>
      </w:r>
      <w:r>
        <w:t xml:space="preserve"> internal link card from the 1AC </w:t>
      </w:r>
      <w:r>
        <w:rPr>
          <w:u w:val="single"/>
        </w:rPr>
        <w:t>applies</w:t>
      </w:r>
      <w:r>
        <w:t xml:space="preserve"> to the perm. </w:t>
      </w:r>
    </w:p>
    <w:p w14:paraId="008DFF3E" w14:textId="77777777" w:rsidR="00FA572F" w:rsidRPr="00B30106" w:rsidRDefault="00FA572F" w:rsidP="00FA572F">
      <w:pPr>
        <w:pStyle w:val="Heading4"/>
        <w:rPr>
          <w:sz w:val="16"/>
        </w:rPr>
      </w:pPr>
      <w:r>
        <w:t xml:space="preserve">4] Leads to </w:t>
      </w:r>
      <w:r>
        <w:rPr>
          <w:u w:val="single"/>
        </w:rPr>
        <w:t>forum shopping</w:t>
      </w:r>
      <w:r>
        <w:t xml:space="preserve">, harassment of small innovators and </w:t>
      </w:r>
      <w:r>
        <w:rPr>
          <w:u w:val="single"/>
        </w:rPr>
        <w:t>higher costs</w:t>
      </w:r>
      <w:r>
        <w:t xml:space="preserve">. </w:t>
      </w:r>
    </w:p>
    <w:p w14:paraId="6285910A" w14:textId="77777777" w:rsidR="00FA572F" w:rsidRDefault="00FA572F" w:rsidP="00FA572F">
      <w:r>
        <w:t xml:space="preserve">David </w:t>
      </w:r>
      <w:r w:rsidRPr="003A03CB">
        <w:rPr>
          <w:rStyle w:val="Style13ptBold"/>
        </w:rPr>
        <w:t>Crump</w:t>
      </w:r>
      <w:r>
        <w:t xml:space="preserve">, January </w:t>
      </w:r>
      <w:r w:rsidRPr="003A03CB">
        <w:rPr>
          <w:rStyle w:val="Style13ptBold"/>
        </w:rPr>
        <w:t>2010</w:t>
      </w:r>
      <w:r>
        <w:t xml:space="preserve">, The Case </w:t>
      </w:r>
      <w:proofErr w:type="gramStart"/>
      <w:r>
        <w:t>For</w:t>
      </w:r>
      <w:proofErr w:type="gramEnd"/>
      <w:r>
        <w:t xml:space="preserve"> Restricting Diversity Jurisdiction: The Undeveloped Arguments, From the Race to the Bottom to the Substitution, Maine Law Review, Vol. 62, No. 1, https://digitalcommons.mainelaw.maine.edu/cgi/viewcontent.cgi?article=1237&amp;context=mlr, Accessed: 7-29-2024, //ONHS IF</w:t>
      </w:r>
    </w:p>
    <w:p w14:paraId="391A0A38" w14:textId="77777777" w:rsidR="00FA572F" w:rsidRPr="00C66362" w:rsidRDefault="00FA572F" w:rsidP="00FA572F">
      <w:pPr>
        <w:rPr>
          <w:sz w:val="16"/>
        </w:rPr>
      </w:pPr>
      <w:r w:rsidRPr="00091073">
        <w:rPr>
          <w:rStyle w:val="StyleUnderline"/>
        </w:rPr>
        <w:t>Perhaps the most powerful argument</w:t>
      </w:r>
      <w:r w:rsidRPr="00C66362">
        <w:rPr>
          <w:sz w:val="16"/>
        </w:rPr>
        <w:t xml:space="preserve"> </w:t>
      </w:r>
      <w:r w:rsidRPr="00091073">
        <w:rPr>
          <w:rStyle w:val="Emphasis"/>
        </w:rPr>
        <w:t>against</w:t>
      </w:r>
      <w:r w:rsidRPr="00C66362">
        <w:rPr>
          <w:sz w:val="16"/>
        </w:rPr>
        <w:t xml:space="preserve"> </w:t>
      </w:r>
      <w:r w:rsidRPr="00091073">
        <w:rPr>
          <w:rStyle w:val="StyleUnderline"/>
        </w:rPr>
        <w:t>diversity</w:t>
      </w:r>
      <w:r w:rsidRPr="00C66362">
        <w:rPr>
          <w:sz w:val="16"/>
        </w:rPr>
        <w:t xml:space="preserve"> </w:t>
      </w:r>
      <w:r w:rsidRPr="00091073">
        <w:rPr>
          <w:rStyle w:val="StyleUnderline"/>
        </w:rPr>
        <w:t>comes from recognizing</w:t>
      </w:r>
      <w:r w:rsidRPr="00C66362">
        <w:rPr>
          <w:sz w:val="16"/>
        </w:rPr>
        <w:t xml:space="preserve"> the wrong-headedness of Frank’s choice-of-forum argument. In most instances, only one party has a choice. And in many instances, </w:t>
      </w:r>
      <w:r w:rsidRPr="00091073">
        <w:rPr>
          <w:rStyle w:val="StyleUnderline"/>
        </w:rPr>
        <w:t>one party</w:t>
      </w:r>
      <w:r w:rsidRPr="00C66362">
        <w:rPr>
          <w:sz w:val="16"/>
        </w:rPr>
        <w:t xml:space="preserve"> or the other </w:t>
      </w:r>
      <w:r w:rsidRPr="00091073">
        <w:rPr>
          <w:rStyle w:val="StyleUnderline"/>
        </w:rPr>
        <w:t>will</w:t>
      </w:r>
      <w:r w:rsidRPr="00C66362">
        <w:rPr>
          <w:sz w:val="16"/>
        </w:rPr>
        <w:t xml:space="preserve"> </w:t>
      </w:r>
      <w:r w:rsidRPr="00091073">
        <w:rPr>
          <w:rStyle w:val="Emphasis"/>
        </w:rPr>
        <w:t>benefit more</w:t>
      </w:r>
      <w:r w:rsidRPr="00C66362">
        <w:rPr>
          <w:sz w:val="16"/>
        </w:rPr>
        <w:t xml:space="preserve"> </w:t>
      </w:r>
      <w:r w:rsidRPr="00091073">
        <w:rPr>
          <w:rStyle w:val="StyleUnderline"/>
        </w:rPr>
        <w:t>from increased cost,</w:t>
      </w:r>
      <w:r w:rsidRPr="00C66362">
        <w:rPr>
          <w:sz w:val="16"/>
        </w:rPr>
        <w:t xml:space="preserve"> </w:t>
      </w:r>
      <w:r w:rsidRPr="00091073">
        <w:rPr>
          <w:rStyle w:val="StyleUnderline"/>
        </w:rPr>
        <w:t>delay</w:t>
      </w:r>
      <w:r w:rsidRPr="00C66362">
        <w:rPr>
          <w:sz w:val="16"/>
        </w:rPr>
        <w:t xml:space="preserve">, and </w:t>
      </w:r>
      <w:r w:rsidRPr="00091073">
        <w:rPr>
          <w:rStyle w:val="Emphasis"/>
        </w:rPr>
        <w:t>bad judging.</w:t>
      </w:r>
      <w:r w:rsidRPr="00C66362">
        <w:rPr>
          <w:sz w:val="16"/>
        </w:rPr>
        <w:t xml:space="preserve"> As I shall discuss below, the </w:t>
      </w:r>
      <w:r w:rsidRPr="00091073">
        <w:rPr>
          <w:rStyle w:val="StyleUnderline"/>
        </w:rPr>
        <w:t>choice provided by diversity</w:t>
      </w:r>
      <w:r w:rsidRPr="00C66362">
        <w:rPr>
          <w:sz w:val="16"/>
        </w:rPr>
        <w:t xml:space="preserve"> </w:t>
      </w:r>
      <w:r w:rsidRPr="00091073">
        <w:rPr>
          <w:rStyle w:val="StyleUnderline"/>
        </w:rPr>
        <w:t>is</w:t>
      </w:r>
      <w:r w:rsidRPr="00C66362">
        <w:rPr>
          <w:sz w:val="16"/>
        </w:rPr>
        <w:t xml:space="preserve"> </w:t>
      </w:r>
      <w:proofErr w:type="gramStart"/>
      <w:r w:rsidRPr="00C66362">
        <w:rPr>
          <w:sz w:val="16"/>
        </w:rPr>
        <w:t>actually a</w:t>
      </w:r>
      <w:proofErr w:type="gramEnd"/>
      <w:r w:rsidRPr="00C66362">
        <w:rPr>
          <w:sz w:val="16"/>
        </w:rPr>
        <w:t xml:space="preserve"> </w:t>
      </w:r>
      <w:r w:rsidRPr="00091073">
        <w:rPr>
          <w:rStyle w:val="Emphasis"/>
        </w:rPr>
        <w:t>dysfunctional</w:t>
      </w:r>
      <w:r w:rsidRPr="00C66362">
        <w:rPr>
          <w:sz w:val="16"/>
        </w:rPr>
        <w:t xml:space="preserve"> thing, because the </w:t>
      </w:r>
      <w:r w:rsidRPr="00091073">
        <w:rPr>
          <w:rStyle w:val="StyleUnderline"/>
        </w:rPr>
        <w:t>choice often will be strategically dictated by a</w:t>
      </w:r>
      <w:r w:rsidRPr="00C66362">
        <w:rPr>
          <w:sz w:val="16"/>
        </w:rPr>
        <w:t xml:space="preserve"> </w:t>
      </w:r>
      <w:r w:rsidRPr="00091073">
        <w:rPr>
          <w:rStyle w:val="Emphasis"/>
        </w:rPr>
        <w:t>race to the bottom</w:t>
      </w:r>
      <w:r w:rsidRPr="00C66362">
        <w:rPr>
          <w:sz w:val="16"/>
        </w:rPr>
        <w:t xml:space="preserve">. This is the first of the </w:t>
      </w:r>
      <w:r w:rsidRPr="00091073">
        <w:rPr>
          <w:rStyle w:val="Emphasis"/>
        </w:rPr>
        <w:t>perverse incentives</w:t>
      </w:r>
      <w:r w:rsidRPr="00C66362">
        <w:rPr>
          <w:sz w:val="16"/>
        </w:rPr>
        <w:t xml:space="preserve"> that I perceive. </w:t>
      </w:r>
    </w:p>
    <w:p w14:paraId="3706E6A1" w14:textId="77777777" w:rsidR="00FA572F" w:rsidRPr="00C66362" w:rsidRDefault="00FA572F" w:rsidP="00FA572F">
      <w:pPr>
        <w:rPr>
          <w:sz w:val="16"/>
        </w:rPr>
      </w:pPr>
      <w:r w:rsidRPr="00C66362">
        <w:rPr>
          <w:sz w:val="16"/>
        </w:rPr>
        <w:t xml:space="preserve">Also, the traditional arguments against diversity fail to emphasize the fact that </w:t>
      </w:r>
      <w:r w:rsidRPr="00091073">
        <w:rPr>
          <w:rStyle w:val="StyleUnderline"/>
        </w:rPr>
        <w:t>diversity jurisdiction often creates an incentive toward a kind of “harassment of the little guy.”</w:t>
      </w:r>
      <w:r w:rsidRPr="00C66362">
        <w:rPr>
          <w:sz w:val="16"/>
        </w:rPr>
        <w:t xml:space="preserve"> This phenomenon is a consequence of the rule that </w:t>
      </w:r>
      <w:r w:rsidRPr="00091073">
        <w:rPr>
          <w:rStyle w:val="StyleUnderline"/>
        </w:rPr>
        <w:t>incomplete diversity is not diversity</w:t>
      </w:r>
      <w:r w:rsidRPr="00C66362">
        <w:rPr>
          <w:sz w:val="16"/>
        </w:rPr>
        <w:t xml:space="preserve">, so that the joinder of a local citizen defeats removal. </w:t>
      </w:r>
      <w:r w:rsidRPr="00091073">
        <w:rPr>
          <w:rStyle w:val="StyleUnderline"/>
        </w:rPr>
        <w:t>Lawyers</w:t>
      </w:r>
      <w:r w:rsidRPr="00C66362">
        <w:rPr>
          <w:sz w:val="16"/>
        </w:rPr>
        <w:t xml:space="preserve"> use this technique to </w:t>
      </w:r>
      <w:r w:rsidRPr="00091073">
        <w:rPr>
          <w:rStyle w:val="StyleUnderline"/>
        </w:rPr>
        <w:t>manipulate jurisdiction</w:t>
      </w:r>
      <w:r w:rsidRPr="00C66362">
        <w:rPr>
          <w:sz w:val="16"/>
        </w:rPr>
        <w:t>, and they do so lawfully, but at great cost, by unnecessarily joining “little guy” locals from whom they do not</w:t>
      </w:r>
      <w:proofErr w:type="gramStart"/>
      <w:r w:rsidRPr="00C66362">
        <w:rPr>
          <w:sz w:val="16"/>
        </w:rPr>
        <w:t>, in reality, seek</w:t>
      </w:r>
      <w:proofErr w:type="gramEnd"/>
      <w:r w:rsidRPr="00C66362">
        <w:rPr>
          <w:sz w:val="16"/>
        </w:rPr>
        <w:t xml:space="preserve"> to recover. </w:t>
      </w:r>
    </w:p>
    <w:p w14:paraId="1ECA71A0" w14:textId="77777777" w:rsidR="00FA572F" w:rsidRPr="00C66362" w:rsidRDefault="00FA572F" w:rsidP="00FA572F">
      <w:pPr>
        <w:rPr>
          <w:sz w:val="16"/>
        </w:rPr>
      </w:pPr>
      <w:r w:rsidRPr="00C66362">
        <w:rPr>
          <w:sz w:val="16"/>
        </w:rPr>
        <w:t xml:space="preserve">The </w:t>
      </w:r>
      <w:r w:rsidRPr="00091073">
        <w:rPr>
          <w:rStyle w:val="StyleUnderline"/>
        </w:rPr>
        <w:t>traditional arguments</w:t>
      </w:r>
      <w:r w:rsidRPr="00C66362">
        <w:rPr>
          <w:sz w:val="16"/>
        </w:rPr>
        <w:t xml:space="preserve"> also </w:t>
      </w:r>
      <w:r w:rsidRPr="00091073">
        <w:rPr>
          <w:rStyle w:val="Emphasis"/>
        </w:rPr>
        <w:t>fail</w:t>
      </w:r>
      <w:r w:rsidRPr="00C66362">
        <w:rPr>
          <w:sz w:val="16"/>
        </w:rPr>
        <w:t xml:space="preserve"> </w:t>
      </w:r>
      <w:r w:rsidRPr="00091073">
        <w:rPr>
          <w:rStyle w:val="StyleUnderline"/>
        </w:rPr>
        <w:t xml:space="preserve">to explain how </w:t>
      </w:r>
      <w:r w:rsidRPr="00091073">
        <w:rPr>
          <w:rStyle w:val="Emphasis"/>
        </w:rPr>
        <w:t>diversity</w:t>
      </w:r>
      <w:r w:rsidRPr="00091073">
        <w:rPr>
          <w:rStyle w:val="StyleUnderline"/>
        </w:rPr>
        <w:t xml:space="preserve"> can </w:t>
      </w:r>
      <w:r w:rsidRPr="00091073">
        <w:rPr>
          <w:rStyle w:val="Emphasis"/>
        </w:rPr>
        <w:t>tilt</w:t>
      </w:r>
      <w:r w:rsidRPr="00091073">
        <w:rPr>
          <w:rStyle w:val="StyleUnderline"/>
        </w:rPr>
        <w:t xml:space="preserve"> the playing </w:t>
      </w:r>
      <w:r w:rsidRPr="00091073">
        <w:rPr>
          <w:rStyle w:val="Emphasis"/>
        </w:rPr>
        <w:t>field</w:t>
      </w:r>
      <w:r w:rsidRPr="00C66362">
        <w:rPr>
          <w:sz w:val="16"/>
        </w:rPr>
        <w:t xml:space="preserve">. The transition to federal court almost always </w:t>
      </w:r>
      <w:r w:rsidRPr="00091073">
        <w:rPr>
          <w:rStyle w:val="Emphasis"/>
        </w:rPr>
        <w:t>raises</w:t>
      </w:r>
      <w:r w:rsidRPr="00091073">
        <w:rPr>
          <w:rStyle w:val="StyleUnderline"/>
        </w:rPr>
        <w:t xml:space="preserve"> the </w:t>
      </w:r>
      <w:r w:rsidRPr="00091073">
        <w:rPr>
          <w:rStyle w:val="Emphasis"/>
        </w:rPr>
        <w:t>cost</w:t>
      </w:r>
      <w:r w:rsidRPr="00091073">
        <w:rPr>
          <w:rStyle w:val="StyleUnderline"/>
        </w:rPr>
        <w:t xml:space="preserve"> of </w:t>
      </w:r>
      <w:r w:rsidRPr="00091073">
        <w:rPr>
          <w:rStyle w:val="Emphasis"/>
        </w:rPr>
        <w:t>litigation</w:t>
      </w:r>
      <w:r w:rsidRPr="00C66362">
        <w:rPr>
          <w:sz w:val="16"/>
        </w:rPr>
        <w:t xml:space="preserve">. But raising the cost is not always a neutral effect. Passive-aggressive </w:t>
      </w:r>
      <w:r w:rsidRPr="00091073">
        <w:rPr>
          <w:rStyle w:val="StyleUnderline"/>
        </w:rPr>
        <w:t>litigants have an incentive to</w:t>
      </w:r>
      <w:r w:rsidRPr="00C66362">
        <w:rPr>
          <w:sz w:val="16"/>
        </w:rPr>
        <w:t xml:space="preserve"> </w:t>
      </w:r>
      <w:proofErr w:type="gramStart"/>
      <w:r w:rsidRPr="00091073">
        <w:rPr>
          <w:rStyle w:val="Emphasis"/>
        </w:rPr>
        <w:t>remove</w:t>
      </w:r>
      <w:proofErr w:type="gramEnd"/>
      <w:r w:rsidRPr="00C66362">
        <w:rPr>
          <w:sz w:val="16"/>
        </w:rPr>
        <w:t xml:space="preserve"> </w:t>
      </w:r>
      <w:r w:rsidRPr="00091073">
        <w:rPr>
          <w:rStyle w:val="StyleUnderline"/>
        </w:rPr>
        <w:t>because they benefit from increased cost</w:t>
      </w:r>
      <w:r w:rsidRPr="00C66362">
        <w:rPr>
          <w:sz w:val="16"/>
        </w:rPr>
        <w:t xml:space="preserve">. Diversity thus creates a </w:t>
      </w:r>
      <w:r w:rsidRPr="00091073">
        <w:rPr>
          <w:rStyle w:val="Emphasis"/>
        </w:rPr>
        <w:t>dysfunctional</w:t>
      </w:r>
      <w:r w:rsidRPr="00C66362">
        <w:rPr>
          <w:sz w:val="16"/>
        </w:rPr>
        <w:t xml:space="preserve"> kind of </w:t>
      </w:r>
      <w:r w:rsidRPr="00091073">
        <w:rPr>
          <w:rStyle w:val="Emphasis"/>
        </w:rPr>
        <w:t>bias</w:t>
      </w:r>
      <w:r w:rsidRPr="00C66362">
        <w:rPr>
          <w:sz w:val="16"/>
        </w:rPr>
        <w:t xml:space="preserve"> that is unrelated to the kinds of bias that federal jurisdiction is supposed to create or oppose. In general, this cost effect </w:t>
      </w:r>
      <w:r w:rsidRPr="00091073">
        <w:rPr>
          <w:rStyle w:val="StyleUnderline"/>
        </w:rPr>
        <w:t xml:space="preserve">hurts </w:t>
      </w:r>
      <w:r w:rsidRPr="00091073">
        <w:rPr>
          <w:rStyle w:val="Emphasis"/>
        </w:rPr>
        <w:t>parties</w:t>
      </w:r>
      <w:r w:rsidRPr="00091073">
        <w:rPr>
          <w:rStyle w:val="StyleUnderline"/>
        </w:rPr>
        <w:t xml:space="preserve"> with the </w:t>
      </w:r>
      <w:r w:rsidRPr="00091073">
        <w:rPr>
          <w:rStyle w:val="Emphasis"/>
        </w:rPr>
        <w:t>burden of proof</w:t>
      </w:r>
      <w:r w:rsidRPr="00091073">
        <w:rPr>
          <w:rStyle w:val="StyleUnderline"/>
        </w:rPr>
        <w:t xml:space="preserve"> who need </w:t>
      </w:r>
      <w:r w:rsidRPr="00091073">
        <w:rPr>
          <w:rStyle w:val="Emphasis"/>
        </w:rPr>
        <w:t>remedies</w:t>
      </w:r>
      <w:r w:rsidRPr="00091073">
        <w:rPr>
          <w:rStyle w:val="StyleUnderline"/>
        </w:rPr>
        <w:t xml:space="preserve"> against opposing parties</w:t>
      </w:r>
      <w:r w:rsidRPr="00C66362">
        <w:rPr>
          <w:sz w:val="16"/>
        </w:rPr>
        <w:t xml:space="preserve">. In other words, it often hurts individual plaintiffs. </w:t>
      </w:r>
    </w:p>
    <w:p w14:paraId="5775D75F" w14:textId="77777777" w:rsidR="00FA572F" w:rsidRPr="00C66362" w:rsidRDefault="00FA572F" w:rsidP="00FA572F">
      <w:pPr>
        <w:rPr>
          <w:sz w:val="16"/>
        </w:rPr>
      </w:pPr>
    </w:p>
    <w:p w14:paraId="5ED445F4" w14:textId="77777777" w:rsidR="00FA572F" w:rsidRDefault="00FA572F" w:rsidP="00FA572F">
      <w:pPr>
        <w:pStyle w:val="Heading3"/>
      </w:pPr>
      <w:r>
        <w:t>2NC---Competition---AT: PDCP</w:t>
      </w:r>
    </w:p>
    <w:p w14:paraId="108C97CE" w14:textId="77777777" w:rsidR="00FA572F" w:rsidRDefault="00FA572F" w:rsidP="00FA572F"/>
    <w:p w14:paraId="7CA87E78" w14:textId="77777777" w:rsidR="00FA572F" w:rsidRPr="00D45101" w:rsidRDefault="00FA572F" w:rsidP="00FA572F">
      <w:pPr>
        <w:pStyle w:val="Heading4"/>
      </w:pPr>
      <w:r>
        <w:t xml:space="preserve">1 --- </w:t>
      </w:r>
      <w:r w:rsidRPr="00D45101">
        <w:t>Perm, do the CP” is severance—voter for NEG ground:</w:t>
      </w:r>
    </w:p>
    <w:p w14:paraId="6708AA1E" w14:textId="77777777" w:rsidR="00FA572F" w:rsidRPr="00D45101" w:rsidRDefault="00FA572F" w:rsidP="00FA572F">
      <w:pPr>
        <w:pStyle w:val="Heading4"/>
      </w:pPr>
      <w:r w:rsidRPr="00D45101">
        <w:t xml:space="preserve">The CP </w:t>
      </w:r>
      <w:r w:rsidRPr="00D45101">
        <w:rPr>
          <w:u w:val="single"/>
        </w:rPr>
        <w:t>bans the plan</w:t>
      </w:r>
      <w:r w:rsidRPr="00D45101">
        <w:t xml:space="preserve">—it precludes </w:t>
      </w:r>
      <w:r>
        <w:t>federal judicial protections</w:t>
      </w:r>
      <w:r w:rsidRPr="00D45101">
        <w:t xml:space="preserve"> the area of the AFF—</w:t>
      </w:r>
      <w:r>
        <w:t xml:space="preserve">it </w:t>
      </w:r>
      <w:r w:rsidRPr="00D45101">
        <w:t>turn</w:t>
      </w:r>
      <w:r>
        <w:t>s</w:t>
      </w:r>
      <w:r w:rsidRPr="00D45101">
        <w:t xml:space="preserve"> over the authority to enforce </w:t>
      </w:r>
      <w:r w:rsidRPr="00D45101">
        <w:rPr>
          <w:u w:val="single"/>
        </w:rPr>
        <w:t>completely</w:t>
      </w:r>
      <w:r w:rsidRPr="00D45101">
        <w:t xml:space="preserve"> to the states, meaning the plan is </w:t>
      </w:r>
      <w:r w:rsidRPr="00D45101">
        <w:rPr>
          <w:u w:val="single"/>
        </w:rPr>
        <w:t>illegal</w:t>
      </w:r>
      <w:r w:rsidRPr="00D45101">
        <w:t xml:space="preserve"> in the world of the CP.</w:t>
      </w:r>
    </w:p>
    <w:p w14:paraId="527329B9" w14:textId="77777777" w:rsidR="00FA572F" w:rsidRDefault="00FA572F" w:rsidP="00FA572F">
      <w:pPr>
        <w:pStyle w:val="Heading4"/>
      </w:pPr>
    </w:p>
    <w:p w14:paraId="27147C78" w14:textId="77777777" w:rsidR="00FA572F" w:rsidRDefault="00FA572F" w:rsidP="00FA572F">
      <w:pPr>
        <w:pStyle w:val="Heading4"/>
      </w:pPr>
      <w:r>
        <w:t xml:space="preserve">2 --- </w:t>
      </w:r>
      <w:r>
        <w:rPr>
          <w:u w:val="single"/>
        </w:rPr>
        <w:t>USFG</w:t>
      </w:r>
      <w:r>
        <w:t>---</w:t>
      </w:r>
    </w:p>
    <w:p w14:paraId="57F7CE66" w14:textId="77777777" w:rsidR="00FA572F" w:rsidRDefault="00FA572F" w:rsidP="00FA572F">
      <w:pPr>
        <w:pStyle w:val="Heading4"/>
      </w:pPr>
      <w:r>
        <w:t xml:space="preserve">The USFG is the </w:t>
      </w:r>
      <w:r w:rsidRPr="00435AE4">
        <w:rPr>
          <w:u w:val="single"/>
        </w:rPr>
        <w:t>federal</w:t>
      </w:r>
      <w:r>
        <w:t xml:space="preserve"> government in DC.</w:t>
      </w:r>
    </w:p>
    <w:p w14:paraId="58B611D8" w14:textId="77777777" w:rsidR="00FA572F" w:rsidRPr="009A2E10" w:rsidRDefault="00FA572F" w:rsidP="00FA572F">
      <w:r w:rsidRPr="00EF3282">
        <w:rPr>
          <w:rStyle w:val="Style13ptBold"/>
        </w:rPr>
        <w:t>Law Insider, ND</w:t>
      </w:r>
      <w:r>
        <w:t>, https://www.lawinsider.com/dictionary/united-states-federal-government, Accessed: 7-29-2024, //ONHS IF</w:t>
      </w:r>
    </w:p>
    <w:p w14:paraId="5BD76FCC" w14:textId="77777777" w:rsidR="00FA572F" w:rsidRDefault="00FA572F" w:rsidP="00FA572F">
      <w:pPr>
        <w:rPr>
          <w:sz w:val="16"/>
        </w:rPr>
      </w:pPr>
      <w:r w:rsidRPr="00EF3282">
        <w:rPr>
          <w:rStyle w:val="StyleUnderline"/>
        </w:rPr>
        <w:t>United States Federal Government means the</w:t>
      </w:r>
      <w:r w:rsidRPr="00EF3282">
        <w:rPr>
          <w:sz w:val="16"/>
        </w:rPr>
        <w:t xml:space="preserve"> </w:t>
      </w:r>
      <w:r w:rsidRPr="00EF3282">
        <w:rPr>
          <w:rStyle w:val="StyleUnderline"/>
        </w:rPr>
        <w:t>government of the United States of America</w:t>
      </w:r>
      <w:r w:rsidRPr="00EF3282">
        <w:rPr>
          <w:sz w:val="16"/>
        </w:rPr>
        <w:t xml:space="preserve">, and </w:t>
      </w:r>
      <w:proofErr w:type="spellStart"/>
      <w:r w:rsidRPr="00EF3282">
        <w:rPr>
          <w:sz w:val="16"/>
        </w:rPr>
        <w:t>any body</w:t>
      </w:r>
      <w:proofErr w:type="spellEnd"/>
      <w:r w:rsidRPr="00EF3282">
        <w:rPr>
          <w:sz w:val="16"/>
        </w:rPr>
        <w:t xml:space="preserve"> or </w:t>
      </w:r>
      <w:r w:rsidRPr="00EF3282">
        <w:rPr>
          <w:rStyle w:val="StyleUnderline"/>
        </w:rPr>
        <w:t>entity</w:t>
      </w:r>
      <w:r w:rsidRPr="00EF3282">
        <w:rPr>
          <w:sz w:val="16"/>
        </w:rPr>
        <w:t xml:space="preserve"> </w:t>
      </w:r>
      <w:r w:rsidRPr="00EF3282">
        <w:rPr>
          <w:rStyle w:val="StyleUnderline"/>
        </w:rPr>
        <w:t>exercising executive</w:t>
      </w:r>
      <w:r w:rsidRPr="00EF3282">
        <w:rPr>
          <w:sz w:val="16"/>
        </w:rPr>
        <w:t xml:space="preserve">, </w:t>
      </w:r>
      <w:r w:rsidRPr="00EF3282">
        <w:rPr>
          <w:rStyle w:val="StyleUnderline"/>
        </w:rPr>
        <w:t>legislative</w:t>
      </w:r>
      <w:r w:rsidRPr="00EF3282">
        <w:rPr>
          <w:sz w:val="16"/>
        </w:rPr>
        <w:t xml:space="preserve">, </w:t>
      </w:r>
      <w:r w:rsidRPr="00EF3282">
        <w:rPr>
          <w:rStyle w:val="StyleUnderline"/>
        </w:rPr>
        <w:t>judicial</w:t>
      </w:r>
      <w:r w:rsidRPr="00EF3282">
        <w:rPr>
          <w:sz w:val="16"/>
        </w:rPr>
        <w:t xml:space="preserve">, </w:t>
      </w:r>
      <w:r w:rsidRPr="00EF3282">
        <w:rPr>
          <w:rStyle w:val="StyleUnderline"/>
        </w:rPr>
        <w:t>regulatory</w:t>
      </w:r>
      <w:r w:rsidRPr="00EF3282">
        <w:rPr>
          <w:sz w:val="16"/>
        </w:rPr>
        <w:t xml:space="preserve"> or </w:t>
      </w:r>
      <w:r w:rsidRPr="00EF3282">
        <w:rPr>
          <w:rStyle w:val="StyleUnderline"/>
        </w:rPr>
        <w:t>administrative functions</w:t>
      </w:r>
      <w:r w:rsidRPr="00EF3282">
        <w:rPr>
          <w:sz w:val="16"/>
        </w:rPr>
        <w:t xml:space="preserve"> of the government of the United States of America. For avoidance of doubt, this definition </w:t>
      </w:r>
      <w:r w:rsidRPr="00EF3282">
        <w:rPr>
          <w:rStyle w:val="StyleUnderline"/>
        </w:rPr>
        <w:t>includes</w:t>
      </w:r>
      <w:r w:rsidRPr="00EF3282">
        <w:rPr>
          <w:sz w:val="16"/>
        </w:rPr>
        <w:t xml:space="preserve">, without limitation, </w:t>
      </w:r>
      <w:r w:rsidRPr="00EF3282">
        <w:rPr>
          <w:rStyle w:val="StyleUnderline"/>
        </w:rPr>
        <w:t>agencies</w:t>
      </w:r>
      <w:r w:rsidRPr="00EF3282">
        <w:rPr>
          <w:sz w:val="16"/>
        </w:rPr>
        <w:t xml:space="preserve"> of the government of the United States of America that are </w:t>
      </w:r>
      <w:r w:rsidRPr="00EF3282">
        <w:rPr>
          <w:rStyle w:val="StyleUnderline"/>
        </w:rPr>
        <w:t>subject to the Federal Assignment of Claims Act</w:t>
      </w:r>
      <w:r w:rsidRPr="00EF3282">
        <w:rPr>
          <w:sz w:val="16"/>
        </w:rPr>
        <w:t>.</w:t>
      </w:r>
    </w:p>
    <w:p w14:paraId="72E8C743" w14:textId="77777777" w:rsidR="00FA572F" w:rsidRDefault="00FA572F" w:rsidP="00FA572F">
      <w:pPr>
        <w:pStyle w:val="Heading4"/>
      </w:pPr>
      <w:r>
        <w:t xml:space="preserve">State courts are </w:t>
      </w:r>
      <w:r>
        <w:rPr>
          <w:u w:val="single"/>
        </w:rPr>
        <w:t>not</w:t>
      </w:r>
      <w:r>
        <w:t xml:space="preserve"> federal. </w:t>
      </w:r>
    </w:p>
    <w:p w14:paraId="67315398" w14:textId="77777777" w:rsidR="00FA572F" w:rsidRDefault="00FA572F" w:rsidP="00FA572F">
      <w:r w:rsidRPr="00435AE4">
        <w:rPr>
          <w:rStyle w:val="Style13ptBold"/>
        </w:rPr>
        <w:t>LII</w:t>
      </w:r>
      <w:r>
        <w:t xml:space="preserve">, August </w:t>
      </w:r>
      <w:r w:rsidRPr="00435AE4">
        <w:rPr>
          <w:rStyle w:val="Style13ptBold"/>
        </w:rPr>
        <w:t>2021</w:t>
      </w:r>
      <w:r>
        <w:t xml:space="preserve">, Cornell Law, </w:t>
      </w:r>
      <w:r w:rsidRPr="005F4A8F">
        <w:t>https://www.law.cornell.edu/wex/state_court</w:t>
      </w:r>
      <w:r>
        <w:t>, Accessed: 7-29-2024, //ONHS IF</w:t>
      </w:r>
    </w:p>
    <w:p w14:paraId="6A60CA9A" w14:textId="77777777" w:rsidR="00FA572F" w:rsidRPr="00435AE4" w:rsidRDefault="00FA572F" w:rsidP="00FA572F">
      <w:pPr>
        <w:rPr>
          <w:sz w:val="16"/>
        </w:rPr>
      </w:pPr>
      <w:r w:rsidRPr="00435AE4">
        <w:rPr>
          <w:sz w:val="16"/>
        </w:rPr>
        <w:t xml:space="preserve">A </w:t>
      </w:r>
      <w:r w:rsidRPr="00435AE4">
        <w:rPr>
          <w:rStyle w:val="Emphasis"/>
        </w:rPr>
        <w:t>state court</w:t>
      </w:r>
      <w:r w:rsidRPr="00435AE4">
        <w:rPr>
          <w:sz w:val="16"/>
        </w:rPr>
        <w:t xml:space="preserve"> </w:t>
      </w:r>
      <w:r w:rsidRPr="00435AE4">
        <w:rPr>
          <w:rStyle w:val="StyleUnderline"/>
        </w:rPr>
        <w:t>is a court that has</w:t>
      </w:r>
      <w:r w:rsidRPr="00435AE4">
        <w:rPr>
          <w:sz w:val="16"/>
        </w:rPr>
        <w:t xml:space="preserve"> </w:t>
      </w:r>
      <w:r w:rsidRPr="00435AE4">
        <w:rPr>
          <w:rStyle w:val="Emphasis"/>
        </w:rPr>
        <w:t>general jurisdiction</w:t>
      </w:r>
      <w:r w:rsidRPr="00435AE4">
        <w:rPr>
          <w:sz w:val="16"/>
        </w:rPr>
        <w:t xml:space="preserve"> </w:t>
      </w:r>
      <w:r w:rsidRPr="00435AE4">
        <w:rPr>
          <w:rStyle w:val="StyleUnderline"/>
        </w:rPr>
        <w:t>within</w:t>
      </w:r>
      <w:r w:rsidRPr="00435AE4">
        <w:rPr>
          <w:sz w:val="16"/>
        </w:rPr>
        <w:t xml:space="preserve"> </w:t>
      </w:r>
      <w:r w:rsidRPr="00435AE4">
        <w:rPr>
          <w:rStyle w:val="StyleUnderline"/>
        </w:rPr>
        <w:t>the</w:t>
      </w:r>
      <w:r w:rsidRPr="00435AE4">
        <w:rPr>
          <w:sz w:val="16"/>
        </w:rPr>
        <w:t xml:space="preserve"> </w:t>
      </w:r>
      <w:r w:rsidRPr="00435AE4">
        <w:rPr>
          <w:rStyle w:val="Emphasis"/>
        </w:rPr>
        <w:t>specific state’s territory</w:t>
      </w:r>
      <w:r w:rsidRPr="00435AE4">
        <w:rPr>
          <w:sz w:val="16"/>
        </w:rPr>
        <w:t>. State courts are the final arbiters of the state’s constitution and statutes.</w:t>
      </w:r>
    </w:p>
    <w:p w14:paraId="1E4974BA" w14:textId="77777777" w:rsidR="00FA572F" w:rsidRPr="00435AE4" w:rsidRDefault="00FA572F" w:rsidP="00FA572F">
      <w:pPr>
        <w:rPr>
          <w:sz w:val="16"/>
        </w:rPr>
      </w:pPr>
      <w:r w:rsidRPr="00435AE4">
        <w:rPr>
          <w:sz w:val="16"/>
        </w:rPr>
        <w:t xml:space="preserve">The </w:t>
      </w:r>
      <w:r w:rsidRPr="00435AE4">
        <w:rPr>
          <w:rStyle w:val="Emphasis"/>
        </w:rPr>
        <w:t>constitution</w:t>
      </w:r>
      <w:r w:rsidRPr="00435AE4">
        <w:rPr>
          <w:rStyle w:val="StyleUnderline"/>
        </w:rPr>
        <w:t xml:space="preserve"> and </w:t>
      </w:r>
      <w:r w:rsidRPr="00435AE4">
        <w:rPr>
          <w:rStyle w:val="Emphasis"/>
        </w:rPr>
        <w:t>laws</w:t>
      </w:r>
      <w:r w:rsidRPr="00435AE4">
        <w:rPr>
          <w:rStyle w:val="StyleUnderline"/>
        </w:rPr>
        <w:t xml:space="preserve"> of the </w:t>
      </w:r>
      <w:r w:rsidRPr="00435AE4">
        <w:rPr>
          <w:rStyle w:val="Emphasis"/>
        </w:rPr>
        <w:t>state</w:t>
      </w:r>
      <w:r w:rsidRPr="00435AE4">
        <w:rPr>
          <w:rStyle w:val="StyleUnderline"/>
        </w:rPr>
        <w:t xml:space="preserve"> establish the structure of state courts</w:t>
      </w:r>
      <w:r w:rsidRPr="00435AE4">
        <w:rPr>
          <w:sz w:val="16"/>
        </w:rPr>
        <w:t>. Commonly, the highest court within a state is the Supreme Court (e.g., Supreme Court of California), and its</w:t>
      </w:r>
      <w:r w:rsidRPr="00435AE4">
        <w:rPr>
          <w:rStyle w:val="StyleUnderline"/>
        </w:rPr>
        <w:t xml:space="preserve"> decisions are binding on all other state courts</w:t>
      </w:r>
      <w:r w:rsidRPr="00435AE4">
        <w:rPr>
          <w:sz w:val="16"/>
        </w:rPr>
        <w:t xml:space="preserve">. Some states have an intermediate Court of Appeals division. </w:t>
      </w:r>
      <w:r w:rsidRPr="00435AE4">
        <w:rPr>
          <w:rStyle w:val="StyleUnderline"/>
        </w:rPr>
        <w:t xml:space="preserve">Below them are the state </w:t>
      </w:r>
      <w:r w:rsidRPr="00435AE4">
        <w:rPr>
          <w:rStyle w:val="Emphasis"/>
        </w:rPr>
        <w:t>trial courts</w:t>
      </w:r>
      <w:r w:rsidRPr="00435AE4">
        <w:rPr>
          <w:sz w:val="16"/>
        </w:rPr>
        <w:t>, referred to as Circuit or District Courts. Additionally, s</w:t>
      </w:r>
      <w:r w:rsidRPr="00435AE4">
        <w:rPr>
          <w:rStyle w:val="StyleUnderline"/>
        </w:rPr>
        <w:t>tates have courts that only address specific legal matters</w:t>
      </w:r>
      <w:r w:rsidRPr="00435AE4">
        <w:rPr>
          <w:sz w:val="16"/>
        </w:rPr>
        <w:t xml:space="preserve"> (e.g., family court). A party dissatisfied with the decision of a trial court may appeal the decision before the corresponding state’s appellate court.</w:t>
      </w:r>
    </w:p>
    <w:p w14:paraId="030FC3F0" w14:textId="77777777" w:rsidR="00FA572F" w:rsidRDefault="00FA572F" w:rsidP="00FA572F">
      <w:pPr>
        <w:rPr>
          <w:sz w:val="16"/>
        </w:rPr>
      </w:pPr>
      <w:r w:rsidRPr="00435AE4">
        <w:rPr>
          <w:rStyle w:val="Emphasis"/>
        </w:rPr>
        <w:t>Federal courts</w:t>
      </w:r>
      <w:r w:rsidRPr="00435AE4">
        <w:rPr>
          <w:sz w:val="16"/>
        </w:rPr>
        <w:t xml:space="preserve"> </w:t>
      </w:r>
      <w:r w:rsidRPr="00435AE4">
        <w:rPr>
          <w:rStyle w:val="StyleUnderline"/>
        </w:rPr>
        <w:t>and</w:t>
      </w:r>
      <w:r w:rsidRPr="00435AE4">
        <w:rPr>
          <w:sz w:val="16"/>
        </w:rPr>
        <w:t xml:space="preserve"> </w:t>
      </w:r>
      <w:r w:rsidRPr="00435AE4">
        <w:rPr>
          <w:rStyle w:val="StyleUnderline"/>
        </w:rPr>
        <w:t>the</w:t>
      </w:r>
      <w:r w:rsidRPr="00435AE4">
        <w:rPr>
          <w:sz w:val="16"/>
        </w:rPr>
        <w:t xml:space="preserve"> </w:t>
      </w:r>
      <w:r w:rsidRPr="00435AE4">
        <w:rPr>
          <w:rStyle w:val="Emphasis"/>
        </w:rPr>
        <w:t>Supreme Court</w:t>
      </w:r>
      <w:r w:rsidRPr="00435AE4">
        <w:rPr>
          <w:sz w:val="16"/>
        </w:rPr>
        <w:t xml:space="preserve"> of the United States </w:t>
      </w:r>
      <w:r w:rsidRPr="00435AE4">
        <w:rPr>
          <w:rStyle w:val="StyleUnderline"/>
        </w:rPr>
        <w:t xml:space="preserve">interpret </w:t>
      </w:r>
      <w:r w:rsidRPr="00435AE4">
        <w:rPr>
          <w:rStyle w:val="Emphasis"/>
        </w:rPr>
        <w:t>federal law</w:t>
      </w:r>
      <w:r w:rsidRPr="00435AE4">
        <w:rPr>
          <w:sz w:val="16"/>
        </w:rPr>
        <w:t xml:space="preserve"> and the U.S. Constitution.</w:t>
      </w:r>
    </w:p>
    <w:p w14:paraId="0EDC82CA" w14:textId="77777777" w:rsidR="00FA572F" w:rsidRDefault="00FA572F" w:rsidP="00FA572F">
      <w:pPr>
        <w:pStyle w:val="Heading4"/>
      </w:pPr>
      <w:r>
        <w:t xml:space="preserve">3 --- </w:t>
      </w:r>
      <w:r w:rsidRPr="001E0804">
        <w:rPr>
          <w:u w:val="single"/>
        </w:rPr>
        <w:t>I</w:t>
      </w:r>
      <w:r>
        <w:rPr>
          <w:u w:val="single"/>
        </w:rPr>
        <w:t>ts</w:t>
      </w:r>
      <w:r>
        <w:t>---</w:t>
      </w:r>
    </w:p>
    <w:p w14:paraId="3C92467E" w14:textId="77777777" w:rsidR="00FA572F" w:rsidRPr="00D45101" w:rsidRDefault="00FA572F" w:rsidP="00FA572F">
      <w:pPr>
        <w:pStyle w:val="Heading4"/>
        <w:rPr>
          <w:rFonts w:cs="Times New Roman"/>
        </w:rPr>
      </w:pPr>
      <w:r w:rsidRPr="00D45101">
        <w:t>‘</w:t>
      </w:r>
      <w:proofErr w:type="gramStart"/>
      <w:r w:rsidRPr="00D45101">
        <w:t>Its</w:t>
      </w:r>
      <w:proofErr w:type="gramEnd"/>
      <w:r w:rsidRPr="00D45101">
        <w:t xml:space="preserve">’ implies the </w:t>
      </w:r>
      <w:r>
        <w:t xml:space="preserve">protection must be </w:t>
      </w:r>
      <w:r w:rsidRPr="0002654E">
        <w:rPr>
          <w:u w:val="single"/>
        </w:rPr>
        <w:t>done by the federal government</w:t>
      </w:r>
      <w:r w:rsidRPr="00D45101">
        <w:t>.</w:t>
      </w:r>
    </w:p>
    <w:p w14:paraId="52A728B6" w14:textId="77777777" w:rsidR="00FA572F" w:rsidRPr="00D45101" w:rsidRDefault="00FA572F" w:rsidP="00FA572F">
      <w:r w:rsidRPr="00D45101">
        <w:rPr>
          <w:rStyle w:val="Style13ptBold"/>
        </w:rPr>
        <w:t>Oxford Dictionary</w:t>
      </w:r>
      <w:proofErr w:type="gramStart"/>
      <w:r w:rsidRPr="00D45101">
        <w:t>—(</w:t>
      </w:r>
      <w:proofErr w:type="gramEnd"/>
      <w:r w:rsidRPr="00D45101">
        <w:t xml:space="preserve">English language dictionary). “Its”. </w:t>
      </w:r>
      <w:hyperlink r:id="rId9" w:history="1">
        <w:r w:rsidRPr="00D45101">
          <w:rPr>
            <w:rStyle w:val="Hyperlink"/>
          </w:rPr>
          <w:t>http://www.oxforddictionaries.com/us/definition/american_english/its</w:t>
        </w:r>
      </w:hyperlink>
      <w:r w:rsidRPr="00D45101">
        <w:t>. Accessed 9/3/21.</w:t>
      </w:r>
    </w:p>
    <w:p w14:paraId="71D1BF42" w14:textId="77777777" w:rsidR="00FA572F" w:rsidRPr="00D45101" w:rsidRDefault="00FA572F" w:rsidP="00FA572F">
      <w:pPr>
        <w:rPr>
          <w:rStyle w:val="Emphasis"/>
        </w:rPr>
      </w:pPr>
      <w:r w:rsidRPr="00D45101">
        <w:rPr>
          <w:rStyle w:val="Emphasis"/>
        </w:rPr>
        <w:t>POSSESSIVE DETERMINER</w:t>
      </w:r>
    </w:p>
    <w:p w14:paraId="16A32B75" w14:textId="77777777" w:rsidR="00FA572F" w:rsidRPr="00D45101" w:rsidRDefault="00FA572F" w:rsidP="00FA572F">
      <w:r w:rsidRPr="00D45101">
        <w:t xml:space="preserve">1 </w:t>
      </w:r>
      <w:r w:rsidRPr="0037448C">
        <w:rPr>
          <w:rStyle w:val="Emphasis"/>
          <w:highlight w:val="cyan"/>
        </w:rPr>
        <w:t>Belonging to or associated with</w:t>
      </w:r>
      <w:r w:rsidRPr="00D45101">
        <w:t xml:space="preserve"> a thing previously mentioned or easily identified.</w:t>
      </w:r>
    </w:p>
    <w:p w14:paraId="0CC6F150" w14:textId="77777777" w:rsidR="00FA572F" w:rsidRPr="00D45101" w:rsidRDefault="00FA572F" w:rsidP="00FA572F">
      <w:r w:rsidRPr="00D45101">
        <w:t>‘</w:t>
      </w:r>
      <w:proofErr w:type="gramStart"/>
      <w:r w:rsidRPr="00D45101">
        <w:t>turn</w:t>
      </w:r>
      <w:proofErr w:type="gramEnd"/>
      <w:r w:rsidRPr="00D45101">
        <w:t xml:space="preserve"> the camera on its side’</w:t>
      </w:r>
    </w:p>
    <w:p w14:paraId="47243A51" w14:textId="77777777" w:rsidR="00FA572F" w:rsidRPr="00D45101" w:rsidRDefault="00FA572F" w:rsidP="00FA572F">
      <w:pPr>
        <w:ind w:left="720"/>
      </w:pPr>
      <w:r w:rsidRPr="00D45101">
        <w:t>1.1 Belonging to or associated with a child or animal of unspecified sex.</w:t>
      </w:r>
    </w:p>
    <w:p w14:paraId="53DE0E5D" w14:textId="77777777" w:rsidR="00FA572F" w:rsidRDefault="00FA572F" w:rsidP="00FA572F">
      <w:pPr>
        <w:ind w:left="720"/>
      </w:pPr>
      <w:r w:rsidRPr="00D45101">
        <w:t>‘a baby in its mother's womb’</w:t>
      </w:r>
    </w:p>
    <w:p w14:paraId="08D9F6EE" w14:textId="77777777" w:rsidR="00FA572F" w:rsidRDefault="00FA572F" w:rsidP="00FA572F">
      <w:pPr>
        <w:pStyle w:val="Heading4"/>
        <w:rPr>
          <w:u w:val="single"/>
        </w:rPr>
      </w:pPr>
      <w:r>
        <w:t xml:space="preserve">‘Its’ is </w:t>
      </w:r>
      <w:r w:rsidRPr="0002654E">
        <w:rPr>
          <w:u w:val="single"/>
        </w:rPr>
        <w:t>possessive</w:t>
      </w:r>
      <w:r>
        <w:t xml:space="preserve"> and </w:t>
      </w:r>
      <w:r w:rsidRPr="0002654E">
        <w:rPr>
          <w:u w:val="single"/>
        </w:rPr>
        <w:t>excludes</w:t>
      </w:r>
      <w:r>
        <w:t xml:space="preserve"> shared associations.</w:t>
      </w:r>
    </w:p>
    <w:p w14:paraId="2CE2C694" w14:textId="77777777" w:rsidR="00FA572F" w:rsidRDefault="00FA572F" w:rsidP="00FA572F">
      <w:r w:rsidRPr="00D94FAC">
        <w:rPr>
          <w:rStyle w:val="Style13ptBold"/>
        </w:rPr>
        <w:t>Updegrave 91</w:t>
      </w:r>
      <w:proofErr w:type="gramStart"/>
      <w:r>
        <w:t>—(</w:t>
      </w:r>
      <w:proofErr w:type="gramEnd"/>
      <w:r>
        <w:t>pen name for a writer on Supreme Law, a legal advice service). W.C. Updegrave. 8/19/1991.  "Explanation of ZIP Code Address Purpose". http://www.supremelaw.org/ref/zipcode/updegrav.htm.</w:t>
      </w:r>
    </w:p>
    <w:p w14:paraId="12E8E580" w14:textId="77777777" w:rsidR="00FA572F" w:rsidRPr="00D90C57" w:rsidRDefault="00FA572F" w:rsidP="00FA572F">
      <w:r w:rsidRPr="00D90C57">
        <w:t xml:space="preserve">More specifically, looking at the map on page 11 of the National ZIP Code Directory, e.g. at a local post office, one will </w:t>
      </w:r>
      <w:proofErr w:type="gramStart"/>
      <w:r w:rsidRPr="00D90C57">
        <w:t>see  that</w:t>
      </w:r>
      <w:proofErr w:type="gramEnd"/>
      <w:r w:rsidRPr="00D90C57">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02654E">
        <w:rPr>
          <w:rStyle w:val="StyleUnderline"/>
        </w:rPr>
        <w:t xml:space="preserve">Note </w:t>
      </w:r>
      <w:r w:rsidRPr="0037448C">
        <w:rPr>
          <w:rStyle w:val="StyleUnderline"/>
          <w:highlight w:val="cyan"/>
        </w:rPr>
        <w:t>the singular possessive pronoun "</w:t>
      </w:r>
      <w:r w:rsidRPr="0037448C">
        <w:rPr>
          <w:rStyle w:val="Emphasis"/>
          <w:highlight w:val="cyan"/>
        </w:rPr>
        <w:t>its</w:t>
      </w:r>
      <w:r w:rsidRPr="0037448C">
        <w:rPr>
          <w:rStyle w:val="StyleUnderline"/>
          <w:highlight w:val="cyan"/>
        </w:rPr>
        <w:t>",</w:t>
      </w:r>
      <w:r w:rsidRPr="00D90C57">
        <w:t xml:space="preserve"> not "their", </w:t>
      </w:r>
      <w:r w:rsidRPr="0037448C">
        <w:rPr>
          <w:rStyle w:val="StyleUnderline"/>
          <w:highlight w:val="cyan"/>
        </w:rPr>
        <w:t>therefore carrying the implication that it relates to the "</w:t>
      </w:r>
      <w:r w:rsidRPr="0037448C">
        <w:rPr>
          <w:rStyle w:val="Emphasis"/>
          <w:highlight w:val="cyan"/>
        </w:rPr>
        <w:t>United States</w:t>
      </w:r>
      <w:r w:rsidRPr="00D90C57">
        <w:t>" a</w:t>
      </w:r>
      <w:r w:rsidRPr="0002654E">
        <w:rPr>
          <w:rStyle w:val="StyleUnderline"/>
        </w:rPr>
        <w:t xml:space="preserve">s a corporation domiciled in the District of Columbia </w:t>
      </w:r>
      <w:r w:rsidRPr="00D90C57">
        <w:t>(</w:t>
      </w:r>
      <w:r w:rsidRPr="0037448C">
        <w:rPr>
          <w:rStyle w:val="Emphasis"/>
          <w:highlight w:val="cyan"/>
        </w:rPr>
        <w:t>in the singular sense</w:t>
      </w:r>
      <w:r w:rsidRPr="00D90C57">
        <w:t xml:space="preserve">), </w:t>
      </w:r>
      <w:r w:rsidRPr="0037448C">
        <w:rPr>
          <w:rStyle w:val="Emphasis"/>
          <w:highlight w:val="cyan"/>
        </w:rPr>
        <w:t>not</w:t>
      </w:r>
      <w:r w:rsidRPr="00D90C57">
        <w:t xml:space="preserve"> </w:t>
      </w:r>
      <w:r w:rsidRPr="0002654E">
        <w:rPr>
          <w:rStyle w:val="StyleUnderline"/>
        </w:rPr>
        <w:t xml:space="preserve">in the sense of being </w:t>
      </w:r>
      <w:r w:rsidRPr="0037448C">
        <w:rPr>
          <w:rStyle w:val="Emphasis"/>
          <w:highlight w:val="cyan"/>
        </w:rPr>
        <w:t>the 50 States of the Union</w:t>
      </w:r>
      <w:r w:rsidRPr="00D90C57">
        <w:t xml:space="preserve"> (</w:t>
      </w:r>
      <w:r w:rsidRPr="0037448C">
        <w:rPr>
          <w:rStyle w:val="Emphasis"/>
          <w:highlight w:val="cyan"/>
        </w:rPr>
        <w:t>in the plural sense</w:t>
      </w:r>
      <w:r w:rsidRPr="00D90C57">
        <w:t>)</w:t>
      </w:r>
      <w:r w:rsidRPr="0037448C">
        <w:rPr>
          <w:rStyle w:val="StyleUnderline"/>
          <w:highlight w:val="cyan"/>
        </w:rPr>
        <w:t>.</w:t>
      </w:r>
      <w:r w:rsidRPr="0002654E">
        <w:rPr>
          <w:rStyle w:val="StyleUnderline"/>
        </w:rPr>
        <w:t xml:space="preserve"> </w:t>
      </w:r>
      <w:r w:rsidRPr="00D90C57">
        <w:t xml:space="preserve">The map shows all the States of the Union, but it also shows D.C., Puerto Rico and the Virgin Islands, making the explanatory statement literally correct. </w:t>
      </w:r>
    </w:p>
    <w:p w14:paraId="0BB908CA" w14:textId="77777777" w:rsidR="00FA572F" w:rsidRDefault="00FA572F" w:rsidP="00FA572F">
      <w:pPr>
        <w:pStyle w:val="Heading4"/>
      </w:pPr>
      <w:bookmarkStart w:id="0" w:name="_Hlk173187640"/>
      <w:r>
        <w:t xml:space="preserve">4 --- </w:t>
      </w:r>
      <w:r>
        <w:rPr>
          <w:u w:val="single"/>
        </w:rPr>
        <w:t>SHOULD</w:t>
      </w:r>
      <w:r>
        <w:t>---</w:t>
      </w:r>
    </w:p>
    <w:p w14:paraId="5492E414" w14:textId="77777777" w:rsidR="00FA572F" w:rsidRPr="00325052" w:rsidRDefault="00FA572F" w:rsidP="00FA572F">
      <w:pPr>
        <w:pStyle w:val="Heading4"/>
      </w:pPr>
      <w:r>
        <w:t>“</w:t>
      </w:r>
      <w:r w:rsidRPr="00CF3AF5">
        <w:t xml:space="preserve">Should” requires </w:t>
      </w:r>
      <w:r w:rsidRPr="004528A9">
        <w:rPr>
          <w:u w:val="single"/>
        </w:rPr>
        <w:t>immediate legal effect</w:t>
      </w:r>
      <w:r>
        <w:t>.</w:t>
      </w:r>
    </w:p>
    <w:p w14:paraId="2244C409" w14:textId="77777777" w:rsidR="00FA572F" w:rsidRPr="00E957F8" w:rsidRDefault="00FA572F" w:rsidP="00FA572F">
      <w:pPr>
        <w:rPr>
          <w:sz w:val="16"/>
        </w:rPr>
      </w:pPr>
      <w:r w:rsidRPr="008F2321">
        <w:rPr>
          <w:rStyle w:val="Style13ptBold"/>
        </w:rPr>
        <w:t>Nieto, 9</w:t>
      </w:r>
      <w:r w:rsidRPr="00E957F8">
        <w:rPr>
          <w:sz w:val="16"/>
        </w:rPr>
        <w:t xml:space="preserve"> (Judge Henry, Colorado Court of Appeals, 8-20-2009 People v. Munoz, 240 P.3d 311, Colo. Ct. App. 2009)</w:t>
      </w:r>
    </w:p>
    <w:p w14:paraId="43214EE8" w14:textId="77777777" w:rsidR="00FA572F" w:rsidRPr="00581CA4" w:rsidRDefault="00FA572F" w:rsidP="00FA572F">
      <w:pPr>
        <w:rPr>
          <w:sz w:val="14"/>
          <w:szCs w:val="20"/>
        </w:rPr>
      </w:pPr>
      <w:r w:rsidRPr="00853522">
        <w:rPr>
          <w:rStyle w:val="TitleChar"/>
          <w:szCs w:val="20"/>
          <w:highlight w:val="cyan"/>
        </w:rPr>
        <w:t>"S</w:t>
      </w:r>
      <w:r w:rsidRPr="00853522">
        <w:rPr>
          <w:rStyle w:val="underline"/>
          <w:szCs w:val="20"/>
          <w:highlight w:val="cyan"/>
        </w:rPr>
        <w:t>hould"</w:t>
      </w:r>
      <w:r w:rsidRPr="00AC3BD9">
        <w:rPr>
          <w:rStyle w:val="underline"/>
          <w:szCs w:val="20"/>
        </w:rPr>
        <w:t xml:space="preserve"> is "used . . . to </w:t>
      </w:r>
      <w:r w:rsidRPr="00853522">
        <w:rPr>
          <w:rStyle w:val="underline"/>
          <w:szCs w:val="20"/>
          <w:highlight w:val="cyan"/>
        </w:rPr>
        <w:t>express</w:t>
      </w:r>
      <w:r w:rsidRPr="00AC3BD9">
        <w:rPr>
          <w:rStyle w:val="underline"/>
          <w:szCs w:val="20"/>
        </w:rPr>
        <w:t xml:space="preserve"> duty, obligation</w:t>
      </w:r>
      <w:r w:rsidRPr="00BD3295">
        <w:rPr>
          <w:sz w:val="14"/>
          <w:szCs w:val="20"/>
        </w:rPr>
        <w:t xml:space="preserve">, propriety, or expediency." Webster's Third New International Dictionary 2104 (2002). </w:t>
      </w:r>
      <w:proofErr w:type="gramStart"/>
      <w:r w:rsidRPr="00BD3295">
        <w:rPr>
          <w:sz w:val="14"/>
          <w:szCs w:val="20"/>
        </w:rPr>
        <w:t>Courts  [</w:t>
      </w:r>
      <w:proofErr w:type="gramEnd"/>
      <w:r w:rsidRPr="00BD3295">
        <w:rPr>
          <w:sz w:val="14"/>
          <w:szCs w:val="20"/>
        </w:rPr>
        <w:t xml:space="preserve">**15] interpreting the word in various contexts have drawn conflicting conclusions, although </w:t>
      </w:r>
      <w:r w:rsidRPr="00AC3BD9">
        <w:rPr>
          <w:rStyle w:val="underline"/>
          <w:szCs w:val="20"/>
        </w:rPr>
        <w:t xml:space="preserve">the </w:t>
      </w:r>
      <w:r w:rsidRPr="00AC3BD9">
        <w:rPr>
          <w:rStyle w:val="Emphasis"/>
          <w:szCs w:val="20"/>
        </w:rPr>
        <w:t>weight of authority</w:t>
      </w:r>
      <w:r w:rsidRPr="00AC3BD9">
        <w:rPr>
          <w:rStyle w:val="underline"/>
          <w:szCs w:val="20"/>
        </w:rPr>
        <w:t xml:space="preserve"> appears to favor interpreting "should" in </w:t>
      </w:r>
      <w:r w:rsidRPr="00853522">
        <w:rPr>
          <w:rStyle w:val="underline"/>
          <w:szCs w:val="20"/>
          <w:highlight w:val="cyan"/>
        </w:rPr>
        <w:t xml:space="preserve">an </w:t>
      </w:r>
      <w:r w:rsidRPr="00853522">
        <w:rPr>
          <w:rStyle w:val="Emphasis"/>
          <w:szCs w:val="20"/>
          <w:highlight w:val="cyan"/>
        </w:rPr>
        <w:t>imperative, obligatory sense</w:t>
      </w:r>
      <w:r w:rsidRPr="00BD3295">
        <w:rPr>
          <w:sz w:val="14"/>
          <w:szCs w:val="20"/>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AC3BD9">
        <w:rPr>
          <w:rStyle w:val="underline"/>
          <w:szCs w:val="20"/>
        </w:rPr>
        <w:t xml:space="preserve">In the courts of other states </w:t>
      </w:r>
      <w:r w:rsidRPr="00BD3295">
        <w:rPr>
          <w:sz w:val="14"/>
          <w:szCs w:val="20"/>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AC3BD9">
        <w:rPr>
          <w:rStyle w:val="underline"/>
          <w:szCs w:val="20"/>
        </w:rPr>
        <w:t xml:space="preserve">the word "conveys a sense of duty and obligation and </w:t>
      </w:r>
      <w:r w:rsidRPr="00AC3BD9">
        <w:rPr>
          <w:rStyle w:val="Emphasis"/>
          <w:szCs w:val="20"/>
        </w:rPr>
        <w:t>could not be misunderstood</w:t>
      </w:r>
      <w:r w:rsidRPr="00AC3BD9">
        <w:rPr>
          <w:rStyle w:val="underline"/>
          <w:szCs w:val="20"/>
        </w:rPr>
        <w:t xml:space="preserve"> </w:t>
      </w:r>
      <w:r w:rsidRPr="00BD3295">
        <w:rPr>
          <w:sz w:val="14"/>
          <w:szCs w:val="20"/>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AC3BD9">
        <w:rPr>
          <w:rStyle w:val="underline"/>
          <w:szCs w:val="20"/>
        </w:rPr>
        <w:t>courts interpreting the word "should</w:t>
      </w:r>
      <w:r w:rsidRPr="00BD3295">
        <w:rPr>
          <w:sz w:val="14"/>
          <w:szCs w:val="20"/>
        </w:rPr>
        <w:t xml:space="preserve">" in other types of jury </w:t>
      </w:r>
      <w:proofErr w:type="gramStart"/>
      <w:r w:rsidRPr="00BD3295">
        <w:rPr>
          <w:sz w:val="14"/>
          <w:szCs w:val="20"/>
        </w:rPr>
        <w:t>instructions  [</w:t>
      </w:r>
      <w:proofErr w:type="gramEnd"/>
      <w:r w:rsidRPr="00BD3295">
        <w:rPr>
          <w:sz w:val="14"/>
          <w:szCs w:val="20"/>
        </w:rPr>
        <w:t xml:space="preserve">**16] </w:t>
      </w:r>
      <w:r w:rsidRPr="00AC3BD9">
        <w:rPr>
          <w:rStyle w:val="underline"/>
          <w:szCs w:val="20"/>
        </w:rPr>
        <w:t>have</w:t>
      </w:r>
      <w:r w:rsidRPr="00BD3295">
        <w:rPr>
          <w:sz w:val="14"/>
          <w:szCs w:val="20"/>
        </w:rPr>
        <w:t xml:space="preserve"> also </w:t>
      </w:r>
      <w:r w:rsidRPr="00AC3BD9">
        <w:rPr>
          <w:rStyle w:val="underline"/>
          <w:szCs w:val="20"/>
        </w:rPr>
        <w:t xml:space="preserve">found that </w:t>
      </w:r>
      <w:r w:rsidRPr="00853522">
        <w:rPr>
          <w:rStyle w:val="underline"/>
          <w:szCs w:val="20"/>
          <w:highlight w:val="cyan"/>
        </w:rPr>
        <w:t>the word conveys</w:t>
      </w:r>
      <w:r w:rsidRPr="00BD3295">
        <w:rPr>
          <w:sz w:val="14"/>
          <w:szCs w:val="20"/>
        </w:rPr>
        <w:t xml:space="preserve"> to the jury </w:t>
      </w:r>
      <w:r w:rsidRPr="00AC3BD9">
        <w:rPr>
          <w:rStyle w:val="underline"/>
          <w:szCs w:val="20"/>
        </w:rPr>
        <w:t xml:space="preserve">a sense of duty or </w:t>
      </w:r>
      <w:r w:rsidRPr="00853522">
        <w:rPr>
          <w:rStyle w:val="underline"/>
          <w:szCs w:val="20"/>
          <w:highlight w:val="cyan"/>
        </w:rPr>
        <w:t>obligation</w:t>
      </w:r>
      <w:r w:rsidRPr="00AC3BD9">
        <w:rPr>
          <w:rStyle w:val="underline"/>
          <w:szCs w:val="20"/>
        </w:rPr>
        <w:t xml:space="preserve"> and </w:t>
      </w:r>
      <w:r w:rsidRPr="00853522">
        <w:rPr>
          <w:rStyle w:val="Emphasis"/>
          <w:szCs w:val="20"/>
          <w:highlight w:val="cyan"/>
        </w:rPr>
        <w:t>not discretion</w:t>
      </w:r>
      <w:r w:rsidRPr="00BD3295">
        <w:rPr>
          <w:sz w:val="14"/>
          <w:szCs w:val="20"/>
        </w:rPr>
        <w:t xml:space="preserve">. In Little v. State, 261 Ark. 859, 554 S.W.2d 312, 324 (Ark. 1977), </w:t>
      </w:r>
      <w:r w:rsidRPr="00AC3BD9">
        <w:rPr>
          <w:rStyle w:val="underline"/>
          <w:szCs w:val="20"/>
        </w:rPr>
        <w:t xml:space="preserve">the Arkansas Supreme </w:t>
      </w:r>
      <w:r w:rsidRPr="00853522">
        <w:rPr>
          <w:rStyle w:val="underline"/>
          <w:szCs w:val="20"/>
          <w:highlight w:val="cyan"/>
        </w:rPr>
        <w:t>Court interpreted</w:t>
      </w:r>
      <w:r w:rsidRPr="00AC3BD9">
        <w:rPr>
          <w:rStyle w:val="underline"/>
          <w:szCs w:val="20"/>
        </w:rPr>
        <w:t xml:space="preserve"> the word </w:t>
      </w:r>
      <w:r w:rsidRPr="00853522">
        <w:rPr>
          <w:rStyle w:val="underline"/>
          <w:szCs w:val="20"/>
          <w:highlight w:val="cyan"/>
        </w:rPr>
        <w:t>"</w:t>
      </w:r>
      <w:r w:rsidRPr="00853522">
        <w:rPr>
          <w:rStyle w:val="TitleChar"/>
          <w:szCs w:val="20"/>
          <w:highlight w:val="cyan"/>
        </w:rPr>
        <w:t>should"</w:t>
      </w:r>
      <w:r w:rsidRPr="00BD3295">
        <w:rPr>
          <w:sz w:val="14"/>
          <w:szCs w:val="20"/>
        </w:rPr>
        <w:t xml:space="preserve"> in an instruction on circumstantial evidence </w:t>
      </w:r>
      <w:r w:rsidRPr="00853522">
        <w:rPr>
          <w:rStyle w:val="underline"/>
          <w:szCs w:val="20"/>
          <w:highlight w:val="cyan"/>
        </w:rPr>
        <w:t xml:space="preserve">as </w:t>
      </w:r>
      <w:r w:rsidRPr="00853522">
        <w:rPr>
          <w:rStyle w:val="Emphasis"/>
          <w:szCs w:val="20"/>
          <w:highlight w:val="cyan"/>
        </w:rPr>
        <w:t>synonymous with</w:t>
      </w:r>
      <w:r w:rsidRPr="00AC3BD9">
        <w:rPr>
          <w:rStyle w:val="Emphasis"/>
          <w:szCs w:val="20"/>
        </w:rPr>
        <w:t xml:space="preserve"> the word </w:t>
      </w:r>
      <w:r w:rsidRPr="00853522">
        <w:rPr>
          <w:rStyle w:val="Emphasis"/>
          <w:szCs w:val="20"/>
          <w:highlight w:val="cyan"/>
        </w:rPr>
        <w:t>"must"</w:t>
      </w:r>
      <w:r w:rsidRPr="00BD3295">
        <w:rPr>
          <w:sz w:val="14"/>
          <w:szCs w:val="20"/>
        </w:rPr>
        <w:t xml:space="preserve"> and rejected the defendant's argument that the jury may have been misled by the court's use of the word in the instruction. Similarly, </w:t>
      </w:r>
      <w:r w:rsidRPr="00AC3BD9">
        <w:rPr>
          <w:rStyle w:val="underline"/>
          <w:szCs w:val="20"/>
        </w:rPr>
        <w:t>the Missouri Supreme Court rejected a defendant's argument that the court erred by not using the word "</w:t>
      </w:r>
      <w:r w:rsidRPr="00AC3BD9">
        <w:rPr>
          <w:rStyle w:val="TitleChar"/>
          <w:szCs w:val="20"/>
        </w:rPr>
        <w:t>should" in</w:t>
      </w:r>
      <w:r w:rsidRPr="00AC3BD9">
        <w:rPr>
          <w:rStyle w:val="underline"/>
          <w:szCs w:val="20"/>
        </w:rPr>
        <w:t xml:space="preserve"> an instruction</w:t>
      </w:r>
      <w:r w:rsidRPr="00BD3295">
        <w:rPr>
          <w:sz w:val="14"/>
          <w:szCs w:val="20"/>
        </w:rPr>
        <w:t xml:space="preserve"> on witness credibility </w:t>
      </w:r>
      <w:r w:rsidRPr="00AC3BD9">
        <w:rPr>
          <w:rStyle w:val="underline"/>
          <w:szCs w:val="20"/>
        </w:rPr>
        <w:t xml:space="preserve">which used the word "must" because the two words have the </w:t>
      </w:r>
      <w:r w:rsidRPr="00AC3BD9">
        <w:rPr>
          <w:rStyle w:val="Emphasis"/>
          <w:szCs w:val="20"/>
        </w:rPr>
        <w:t>same meaning</w:t>
      </w:r>
      <w:r w:rsidRPr="00BD3295">
        <w:rPr>
          <w:sz w:val="14"/>
          <w:szCs w:val="20"/>
        </w:rPr>
        <w:t>. State v. Rack, 318 S.W.2d 211, 215 (Mo. 1958).   [*318</w:t>
      </w:r>
      <w:proofErr w:type="gramStart"/>
      <w:r w:rsidRPr="00BD3295">
        <w:rPr>
          <w:sz w:val="14"/>
          <w:szCs w:val="20"/>
        </w:rPr>
        <w:t>]  In</w:t>
      </w:r>
      <w:proofErr w:type="gramEnd"/>
      <w:r w:rsidRPr="00BD3295">
        <w:rPr>
          <w:sz w:val="14"/>
          <w:szCs w:val="20"/>
        </w:rPr>
        <w:t xml:space="preserve"> applying a child support statute, </w:t>
      </w:r>
      <w:r w:rsidRPr="00AC3BD9">
        <w:rPr>
          <w:rStyle w:val="underline"/>
          <w:szCs w:val="20"/>
        </w:rPr>
        <w:t>the Arizona Court</w:t>
      </w:r>
      <w:r w:rsidRPr="00BD3295">
        <w:rPr>
          <w:sz w:val="14"/>
          <w:szCs w:val="20"/>
        </w:rPr>
        <w:t xml:space="preserve"> of Appeals </w:t>
      </w:r>
      <w:r w:rsidRPr="00AC3BD9">
        <w:rPr>
          <w:rStyle w:val="underline"/>
          <w:szCs w:val="20"/>
        </w:rPr>
        <w:t xml:space="preserve">concluded </w:t>
      </w:r>
      <w:r w:rsidRPr="00AC3BD9">
        <w:rPr>
          <w:rStyle w:val="TitleChar"/>
          <w:szCs w:val="20"/>
        </w:rPr>
        <w:t>that a</w:t>
      </w:r>
      <w:r w:rsidRPr="00AC3BD9">
        <w:rPr>
          <w:rStyle w:val="underline"/>
          <w:szCs w:val="20"/>
        </w:rPr>
        <w:t xml:space="preserve"> legislature's or commission's use of the word "should" is meant to convey </w:t>
      </w:r>
      <w:r w:rsidRPr="00AC3BD9">
        <w:rPr>
          <w:rStyle w:val="Emphasis"/>
          <w:szCs w:val="20"/>
        </w:rPr>
        <w:t>duty</w:t>
      </w:r>
      <w:r w:rsidRPr="00AC3BD9">
        <w:rPr>
          <w:rStyle w:val="underline"/>
          <w:szCs w:val="20"/>
        </w:rPr>
        <w:t xml:space="preserve"> or </w:t>
      </w:r>
      <w:r w:rsidRPr="00AC3BD9">
        <w:rPr>
          <w:rStyle w:val="Emphasis"/>
          <w:szCs w:val="20"/>
        </w:rPr>
        <w:t>obligation</w:t>
      </w:r>
      <w:r w:rsidRPr="00BD3295">
        <w:rPr>
          <w:sz w:val="14"/>
          <w:szCs w:val="20"/>
        </w:rPr>
        <w:t>. McNutt v. McNutt, 203 Ariz. 28, 49 P.3d 300, 306 (Ariz. Ct. App. 2002) (finding a statute stating that child support expenditures "should" be allocated for the purpose of parents' federal tax exemption to be mandatory).</w:t>
      </w:r>
    </w:p>
    <w:p w14:paraId="6FDCF89D" w14:textId="77777777" w:rsidR="00FA572F" w:rsidRPr="0072444C" w:rsidRDefault="00FA572F" w:rsidP="00FA572F">
      <w:pPr>
        <w:pStyle w:val="Heading4"/>
      </w:pPr>
      <w:r>
        <w:t>And certainty.</w:t>
      </w:r>
    </w:p>
    <w:p w14:paraId="0B3A932D" w14:textId="77777777" w:rsidR="00FA572F" w:rsidRPr="00566C58" w:rsidRDefault="00FA572F" w:rsidP="00FA572F">
      <w:r w:rsidRPr="00566C58">
        <w:rPr>
          <w:rStyle w:val="Style13ptBold"/>
        </w:rPr>
        <w:t>Summers 94</w:t>
      </w:r>
      <w:r w:rsidRPr="00566C58">
        <w:t xml:space="preserve"> (Justice – Oklahoma Supreme Court, “Kelsey v. </w:t>
      </w:r>
      <w:proofErr w:type="spellStart"/>
      <w:r w:rsidRPr="00566C58">
        <w:t>Dollarsaver</w:t>
      </w:r>
      <w:proofErr w:type="spellEnd"/>
      <w:r w:rsidRPr="00566C58">
        <w:t xml:space="preserve"> Food Warehouse of Durant”, 1994 OK 123, 11-8, http://www.oscn.net/applications/oscn/DeliverDocument.asp?CiteID=20287#marker3fn13)</w:t>
      </w:r>
    </w:p>
    <w:p w14:paraId="612CEDCD" w14:textId="77777777" w:rsidR="00FA572F" w:rsidRDefault="00FA572F" w:rsidP="00FA572F">
      <w:pPr>
        <w:rPr>
          <w:sz w:val="16"/>
        </w:rPr>
      </w:pPr>
      <w:r w:rsidRPr="00566C58">
        <w:rPr>
          <w:sz w:val="16"/>
        </w:rPr>
        <w:t>The legal question to be resolved by the court is whether the word "should"</w:t>
      </w:r>
      <w:r w:rsidRPr="00535853">
        <w:rPr>
          <w:sz w:val="16"/>
        </w:rPr>
        <w:t>13</w:t>
      </w:r>
      <w:r w:rsidRPr="00566C58">
        <w:rPr>
          <w:sz w:val="16"/>
        </w:rPr>
        <w:t xml:space="preserve"> in the May 18 order connotes futurity or may be deemed a ruling in praesenti.</w:t>
      </w:r>
      <w:r w:rsidRPr="00535853">
        <w:rPr>
          <w:sz w:val="16"/>
        </w:rPr>
        <w:t>14</w:t>
      </w:r>
      <w:r w:rsidRPr="00566C58">
        <w:rPr>
          <w:sz w:val="16"/>
        </w:rPr>
        <w:t xml:space="preserve"> The answer to this query is not to be divined from rules of grammar;</w:t>
      </w:r>
      <w:r w:rsidRPr="00535853">
        <w:rPr>
          <w:sz w:val="16"/>
        </w:rPr>
        <w:t>15</w:t>
      </w:r>
      <w:r w:rsidRPr="00566C58">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66C58">
        <w:rPr>
          <w:sz w:val="16"/>
        </w:rPr>
        <w:t>futuro</w:t>
      </w:r>
      <w:proofErr w:type="spellEnd"/>
      <w:r w:rsidRPr="00566C58">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r w:rsidRPr="00535853">
        <w:rPr>
          <w:sz w:val="16"/>
        </w:rPr>
        <w:t>16 13</w:t>
      </w:r>
      <w:r w:rsidRPr="00566C58">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566C58">
        <w:rPr>
          <w:sz w:val="16"/>
        </w:rPr>
        <w:t>Okl</w:t>
      </w:r>
      <w:proofErr w:type="spellEnd"/>
      <w:r w:rsidRPr="00566C58">
        <w:rPr>
          <w:sz w:val="16"/>
        </w:rPr>
        <w:t xml:space="preserve">. 143, 144 P. 1075, 1080-81 (1914). For a more detailed explanation, see the Partridge quotation infra note 15. </w:t>
      </w:r>
      <w:r w:rsidRPr="00853522">
        <w:rPr>
          <w:rStyle w:val="StyleUnderline"/>
          <w:highlight w:val="cyan"/>
        </w:rPr>
        <w:t>Certain contexts mandate</w:t>
      </w:r>
      <w:r w:rsidRPr="00566C58">
        <w:rPr>
          <w:sz w:val="16"/>
        </w:rPr>
        <w:t xml:space="preserve"> a construction of the term "</w:t>
      </w:r>
      <w:r w:rsidRPr="00853522">
        <w:rPr>
          <w:rStyle w:val="StyleUnderline"/>
          <w:highlight w:val="cyan"/>
        </w:rPr>
        <w:t xml:space="preserve">should" as more than </w:t>
      </w:r>
      <w:r w:rsidRPr="00566C58">
        <w:rPr>
          <w:rStyle w:val="StyleUnderline"/>
        </w:rPr>
        <w:t xml:space="preserve">merely </w:t>
      </w:r>
      <w:r w:rsidRPr="00853522">
        <w:rPr>
          <w:rStyle w:val="StyleUnderline"/>
          <w:highlight w:val="cyan"/>
        </w:rPr>
        <w:t>indicating</w:t>
      </w:r>
      <w:r w:rsidRPr="00566C58">
        <w:rPr>
          <w:rStyle w:val="StyleUnderline"/>
        </w:rPr>
        <w:t xml:space="preserve"> preference or </w:t>
      </w:r>
      <w:r w:rsidRPr="00853522">
        <w:rPr>
          <w:rStyle w:val="StyleUnderline"/>
          <w:highlight w:val="cyan"/>
        </w:rPr>
        <w:t>desirability</w:t>
      </w:r>
      <w:r w:rsidRPr="00566C58">
        <w:rPr>
          <w:rStyle w:val="StyleUnderline"/>
        </w:rPr>
        <w:t>.</w:t>
      </w:r>
      <w:r w:rsidRPr="00566C58">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535853">
        <w:rPr>
          <w:sz w:val="16"/>
        </w:rPr>
        <w:t>802 P.2d 813</w:t>
      </w:r>
      <w:r w:rsidRPr="00566C58">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53522">
        <w:rPr>
          <w:rStyle w:val="StyleUnderline"/>
          <w:highlight w:val="cyan"/>
        </w:rPr>
        <w:t>should</w:t>
      </w:r>
      <w:r w:rsidRPr="00566C58">
        <w:rPr>
          <w:rStyle w:val="StyleUnderline"/>
        </w:rPr>
        <w:t xml:space="preserve">" </w:t>
      </w:r>
      <w:r w:rsidRPr="00853522">
        <w:rPr>
          <w:rStyle w:val="StyleUnderline"/>
          <w:highlight w:val="cyan"/>
        </w:rPr>
        <w:t>would mean the same as</w:t>
      </w:r>
      <w:r w:rsidRPr="00566C58">
        <w:rPr>
          <w:rStyle w:val="StyleUnderline"/>
        </w:rPr>
        <w:t xml:space="preserve"> "shall" or "</w:t>
      </w:r>
      <w:r w:rsidRPr="00853522">
        <w:rPr>
          <w:rStyle w:val="StyleUnderline"/>
          <w:highlight w:val="cyan"/>
        </w:rPr>
        <w:t>must</w:t>
      </w:r>
      <w:r w:rsidRPr="00566C58">
        <w:rPr>
          <w:rStyle w:val="StyleUnderline"/>
        </w:rPr>
        <w:t>"</w:t>
      </w:r>
      <w:r w:rsidRPr="00566C58">
        <w:rPr>
          <w:sz w:val="16"/>
        </w:rPr>
        <w:t xml:space="preserve"> when used in an instruction to the jury which tells the triers they "should disregard false testimony"). </w:t>
      </w:r>
      <w:r w:rsidRPr="00535853">
        <w:rPr>
          <w:sz w:val="16"/>
        </w:rPr>
        <w:t>14</w:t>
      </w:r>
      <w:r w:rsidRPr="00566C58">
        <w:rPr>
          <w:sz w:val="16"/>
        </w:rPr>
        <w:t xml:space="preserve"> In praesenti means literally "at the present time." BLACK'S LAW DICTIONARY 792 (6th Ed. 1990). In legal parlance </w:t>
      </w:r>
      <w:r w:rsidRPr="00853522">
        <w:rPr>
          <w:rStyle w:val="StyleUnderline"/>
          <w:highlight w:val="cyan"/>
        </w:rPr>
        <w:t xml:space="preserve">the phrase </w:t>
      </w:r>
      <w:proofErr w:type="gramStart"/>
      <w:r w:rsidRPr="00853522">
        <w:rPr>
          <w:rStyle w:val="StyleUnderline"/>
          <w:highlight w:val="cyan"/>
        </w:rPr>
        <w:t>denotes</w:t>
      </w:r>
      <w:r w:rsidRPr="00566C58">
        <w:rPr>
          <w:rStyle w:val="StyleUnderline"/>
        </w:rPr>
        <w:t xml:space="preserve"> that</w:t>
      </w:r>
      <w:proofErr w:type="gramEnd"/>
      <w:r w:rsidRPr="00566C58">
        <w:rPr>
          <w:rStyle w:val="StyleUnderline"/>
        </w:rPr>
        <w:t xml:space="preserve"> which in </w:t>
      </w:r>
      <w:r w:rsidRPr="00853522">
        <w:rPr>
          <w:rStyle w:val="StyleUnderline"/>
          <w:highlight w:val="cyan"/>
        </w:rPr>
        <w:t>law is</w:t>
      </w:r>
      <w:r w:rsidRPr="00566C58">
        <w:rPr>
          <w:sz w:val="16"/>
        </w:rPr>
        <w:t xml:space="preserve"> presently or </w:t>
      </w:r>
      <w:r w:rsidRPr="00853522">
        <w:rPr>
          <w:rStyle w:val="Emphasis"/>
          <w:highlight w:val="cyan"/>
        </w:rPr>
        <w:t xml:space="preserve">immediately effective, </w:t>
      </w:r>
      <w:r w:rsidRPr="00853522">
        <w:rPr>
          <w:rStyle w:val="StyleUnderline"/>
          <w:highlight w:val="cyan"/>
        </w:rPr>
        <w:t>as opposed to something that will</w:t>
      </w:r>
      <w:r w:rsidRPr="00566C58">
        <w:rPr>
          <w:sz w:val="16"/>
        </w:rPr>
        <w:t xml:space="preserve"> or would </w:t>
      </w:r>
      <w:r w:rsidRPr="00853522">
        <w:rPr>
          <w:rStyle w:val="StyleUnderline"/>
          <w:highlight w:val="cyan"/>
        </w:rPr>
        <w:t>become effective in the future</w:t>
      </w:r>
      <w:r w:rsidRPr="00566C58">
        <w:rPr>
          <w:sz w:val="16"/>
        </w:rPr>
        <w:t xml:space="preserve"> [in </w:t>
      </w:r>
      <w:proofErr w:type="spellStart"/>
      <w:r w:rsidRPr="00566C58">
        <w:rPr>
          <w:sz w:val="16"/>
        </w:rPr>
        <w:t>futurol</w:t>
      </w:r>
      <w:proofErr w:type="spellEnd"/>
      <w:r w:rsidRPr="00566C58">
        <w:rPr>
          <w:sz w:val="16"/>
        </w:rPr>
        <w:t xml:space="preserve">]. See Van Wyck v. </w:t>
      </w:r>
      <w:proofErr w:type="spellStart"/>
      <w:r w:rsidRPr="00566C58">
        <w:rPr>
          <w:sz w:val="16"/>
        </w:rPr>
        <w:t>Knevals</w:t>
      </w:r>
      <w:proofErr w:type="spellEnd"/>
      <w:r w:rsidRPr="00566C58">
        <w:rPr>
          <w:sz w:val="16"/>
        </w:rPr>
        <w:t xml:space="preserve">, </w:t>
      </w:r>
      <w:r w:rsidRPr="00535853">
        <w:rPr>
          <w:sz w:val="16"/>
        </w:rPr>
        <w:t>106 U.S. 360</w:t>
      </w:r>
      <w:r w:rsidRPr="00566C58">
        <w:rPr>
          <w:sz w:val="16"/>
        </w:rPr>
        <w:t xml:space="preserve">, 365, 1 </w:t>
      </w:r>
      <w:proofErr w:type="spellStart"/>
      <w:r w:rsidRPr="00566C58">
        <w:rPr>
          <w:sz w:val="16"/>
        </w:rPr>
        <w:t>S.Ct</w:t>
      </w:r>
      <w:proofErr w:type="spellEnd"/>
      <w:r w:rsidRPr="00566C58">
        <w:rPr>
          <w:sz w:val="16"/>
        </w:rPr>
        <w:t xml:space="preserve">. 336, 337, 27 </w:t>
      </w:r>
      <w:proofErr w:type="spellStart"/>
      <w:r w:rsidRPr="00566C58">
        <w:rPr>
          <w:sz w:val="16"/>
        </w:rPr>
        <w:t>L.Ed</w:t>
      </w:r>
      <w:proofErr w:type="spellEnd"/>
      <w:r w:rsidRPr="00566C58">
        <w:rPr>
          <w:sz w:val="16"/>
        </w:rPr>
        <w:t>. 201 (1882).</w:t>
      </w:r>
    </w:p>
    <w:p w14:paraId="13ABC41E" w14:textId="77777777" w:rsidR="00FA572F" w:rsidRDefault="00FA572F" w:rsidP="00FA572F">
      <w:pPr>
        <w:pStyle w:val="Heading4"/>
      </w:pPr>
      <w:r>
        <w:t xml:space="preserve">5 --- </w:t>
      </w:r>
      <w:r>
        <w:rPr>
          <w:u w:val="single"/>
        </w:rPr>
        <w:t>RESOLVED</w:t>
      </w:r>
      <w:r>
        <w:t>---</w:t>
      </w:r>
    </w:p>
    <w:p w14:paraId="3F8F62EE" w14:textId="77777777" w:rsidR="00FA572F" w:rsidRPr="00B26BE5" w:rsidRDefault="00FA572F" w:rsidP="00FA572F">
      <w:pPr>
        <w:pStyle w:val="Heading4"/>
      </w:pPr>
      <w:r>
        <w:t xml:space="preserve">It means </w:t>
      </w:r>
      <w:r>
        <w:rPr>
          <w:u w:val="single"/>
        </w:rPr>
        <w:t>certain</w:t>
      </w:r>
      <w:r>
        <w:t>.</w:t>
      </w:r>
    </w:p>
    <w:p w14:paraId="7AD3087E" w14:textId="77777777" w:rsidR="00FA572F" w:rsidRPr="00DB468F" w:rsidRDefault="00FA572F" w:rsidP="00FA572F">
      <w:r w:rsidRPr="00F954F2">
        <w:rPr>
          <w:rStyle w:val="Style13ptBold"/>
        </w:rPr>
        <w:t>OED 89</w:t>
      </w:r>
      <w:r w:rsidRPr="00DB468F">
        <w:t xml:space="preserve"> (Oxford English Dictionary, “</w:t>
      </w:r>
      <w:r w:rsidRPr="00853522">
        <w:rPr>
          <w:rStyle w:val="StyleUnderline"/>
          <w:highlight w:val="cyan"/>
        </w:rPr>
        <w:t>Resolved</w:t>
      </w:r>
      <w:r w:rsidRPr="00DB468F">
        <w:t>,” Volume 13, p. 725)</w:t>
      </w:r>
    </w:p>
    <w:p w14:paraId="0CF9C748" w14:textId="77777777" w:rsidR="00FA572F" w:rsidRPr="00DB468F" w:rsidRDefault="00FA572F" w:rsidP="00FA572F">
      <w:pPr>
        <w:rPr>
          <w:rFonts w:eastAsia="Calibri"/>
          <w:sz w:val="16"/>
        </w:rPr>
      </w:pPr>
      <w:r w:rsidRPr="00DB468F">
        <w:rPr>
          <w:rFonts w:eastAsia="Calibri"/>
          <w:sz w:val="16"/>
        </w:rPr>
        <w:t xml:space="preserve">Of the mind, etc.: </w:t>
      </w:r>
      <w:r w:rsidRPr="00853522">
        <w:rPr>
          <w:rFonts w:eastAsia="Calibri"/>
          <w:b/>
          <w:iCs/>
          <w:highlight w:val="cyan"/>
          <w:u w:val="single"/>
          <w:bdr w:val="single" w:sz="18" w:space="0" w:color="auto"/>
        </w:rPr>
        <w:t>Freed from doubt or uncertainty</w:t>
      </w:r>
      <w:r w:rsidRPr="00DB468F">
        <w:rPr>
          <w:rFonts w:eastAsia="Calibri"/>
          <w:sz w:val="16"/>
        </w:rPr>
        <w:t>, fixed, settled. Obs.</w:t>
      </w:r>
    </w:p>
    <w:bookmarkEnd w:id="0"/>
    <w:p w14:paraId="655ED239" w14:textId="77777777" w:rsidR="00FA572F" w:rsidRPr="00AA1B4E" w:rsidRDefault="00FA572F" w:rsidP="00FA572F">
      <w:pPr>
        <w:pStyle w:val="Heading4"/>
      </w:pPr>
      <w:r>
        <w:t xml:space="preserve">The counterplan is </w:t>
      </w:r>
      <w:r>
        <w:rPr>
          <w:u w:val="single"/>
        </w:rPr>
        <w:t>not</w:t>
      </w:r>
      <w:r>
        <w:t xml:space="preserve"> certain </w:t>
      </w:r>
      <w:r>
        <w:rPr>
          <w:u w:val="single"/>
        </w:rPr>
        <w:t>or</w:t>
      </w:r>
      <w:r>
        <w:t xml:space="preserve"> immediate---state courts are </w:t>
      </w:r>
      <w:r>
        <w:rPr>
          <w:u w:val="single"/>
        </w:rPr>
        <w:t>incentivized</w:t>
      </w:r>
      <w:r>
        <w:t xml:space="preserve"> to rule in the </w:t>
      </w:r>
      <w:r>
        <w:rPr>
          <w:u w:val="single"/>
        </w:rPr>
        <w:t>direction</w:t>
      </w:r>
      <w:r>
        <w:t xml:space="preserve"> of the 1AC’s proposal but </w:t>
      </w:r>
      <w:proofErr w:type="gramStart"/>
      <w:r>
        <w:t>does</w:t>
      </w:r>
      <w:proofErr w:type="gramEnd"/>
      <w:r>
        <w:t xml:space="preserve"> not </w:t>
      </w:r>
      <w:r>
        <w:rPr>
          <w:u w:val="single"/>
        </w:rPr>
        <w:t>mandate</w:t>
      </w:r>
      <w:r>
        <w:t xml:space="preserve"> those actions. </w:t>
      </w:r>
    </w:p>
    <w:p w14:paraId="01B3AFF9" w14:textId="77777777" w:rsidR="00FA572F" w:rsidRPr="00435AE4" w:rsidRDefault="00FA572F" w:rsidP="00FA572F">
      <w:pPr>
        <w:rPr>
          <w:sz w:val="16"/>
        </w:rPr>
      </w:pPr>
    </w:p>
    <w:p w14:paraId="6572A012" w14:textId="77777777" w:rsidR="00FA572F" w:rsidRDefault="00FA572F" w:rsidP="00FA572F"/>
    <w:p w14:paraId="7973D0B8" w14:textId="77777777" w:rsidR="00FA572F" w:rsidRPr="00CE0325" w:rsidRDefault="00FA572F" w:rsidP="00FA572F">
      <w:pPr>
        <w:pStyle w:val="Heading3"/>
      </w:pPr>
      <w:r>
        <w:t xml:space="preserve">2NC---Competition---AT: </w:t>
      </w:r>
      <w:proofErr w:type="spellStart"/>
      <w:r>
        <w:t>Intrinsicness</w:t>
      </w:r>
      <w:proofErr w:type="spellEnd"/>
    </w:p>
    <w:p w14:paraId="6B1B0F30" w14:textId="77777777" w:rsidR="00FA572F" w:rsidRDefault="00FA572F" w:rsidP="00FA572F">
      <w:pPr>
        <w:rPr>
          <w:sz w:val="16"/>
        </w:rPr>
      </w:pPr>
    </w:p>
    <w:p w14:paraId="08229775" w14:textId="77777777" w:rsidR="00FA572F" w:rsidRPr="00BC2299" w:rsidRDefault="00FA572F" w:rsidP="00FA572F">
      <w:pPr>
        <w:pStyle w:val="Heading4"/>
      </w:pPr>
      <w:r>
        <w:t xml:space="preserve">The counterplan is </w:t>
      </w:r>
      <w:r>
        <w:rPr>
          <w:u w:val="single"/>
        </w:rPr>
        <w:t xml:space="preserve">about the </w:t>
      </w:r>
      <w:proofErr w:type="spellStart"/>
      <w:r>
        <w:rPr>
          <w:u w:val="single"/>
        </w:rPr>
        <w:t>aff</w:t>
      </w:r>
      <w:proofErr w:type="spellEnd"/>
      <w:r>
        <w:t xml:space="preserve">---the 1NC Ghosh evidence is in the </w:t>
      </w:r>
      <w:r>
        <w:rPr>
          <w:u w:val="single"/>
        </w:rPr>
        <w:t>context</w:t>
      </w:r>
      <w:r>
        <w:t xml:space="preserve"> of </w:t>
      </w:r>
      <w:r>
        <w:rPr>
          <w:u w:val="single"/>
        </w:rPr>
        <w:t>every form</w:t>
      </w:r>
      <w:r>
        <w:t xml:space="preserve"> of intellectual property law. It’s the </w:t>
      </w:r>
      <w:r>
        <w:rPr>
          <w:u w:val="single"/>
        </w:rPr>
        <w:t>key</w:t>
      </w:r>
      <w:r>
        <w:t xml:space="preserve"> battlefield for separation of jurisdictive powers. </w:t>
      </w:r>
    </w:p>
    <w:p w14:paraId="32191016" w14:textId="77777777" w:rsidR="00FA572F" w:rsidRPr="008D6D44" w:rsidRDefault="00FA572F" w:rsidP="00FA572F">
      <w:pPr>
        <w:rPr>
          <w:sz w:val="16"/>
        </w:rPr>
      </w:pPr>
    </w:p>
    <w:p w14:paraId="068AF8C2" w14:textId="77777777" w:rsidR="00FA572F" w:rsidRPr="00234D48" w:rsidRDefault="00FA572F" w:rsidP="00FA572F">
      <w:pPr>
        <w:pStyle w:val="Heading4"/>
      </w:pPr>
      <w:r>
        <w:t xml:space="preserve">SCOTUS agrees---federal circuit is </w:t>
      </w:r>
      <w:r>
        <w:rPr>
          <w:u w:val="single"/>
        </w:rPr>
        <w:t>far</w:t>
      </w:r>
      <w:r>
        <w:t xml:space="preserve"> too interventionist in areas where it </w:t>
      </w:r>
      <w:r>
        <w:rPr>
          <w:u w:val="single"/>
        </w:rPr>
        <w:t>does not</w:t>
      </w:r>
      <w:r>
        <w:t xml:space="preserve"> have original jurisdiction. The circuit </w:t>
      </w:r>
      <w:r>
        <w:rPr>
          <w:u w:val="single"/>
        </w:rPr>
        <w:t>incorrectly</w:t>
      </w:r>
      <w:r>
        <w:t xml:space="preserve"> hears cases on grounds </w:t>
      </w:r>
      <w:r>
        <w:rPr>
          <w:u w:val="single"/>
        </w:rPr>
        <w:t>outside</w:t>
      </w:r>
      <w:r>
        <w:t xml:space="preserve"> of its purview.</w:t>
      </w:r>
    </w:p>
    <w:p w14:paraId="1C75D902" w14:textId="77777777" w:rsidR="00FA572F" w:rsidRDefault="00FA572F" w:rsidP="00FA572F">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411, //ONHS IF [italics in original]</w:t>
      </w:r>
    </w:p>
    <w:p w14:paraId="7012F3D8" w14:textId="77777777" w:rsidR="00FA572F" w:rsidRPr="00013759" w:rsidRDefault="00FA572F" w:rsidP="00FA572F">
      <w:pPr>
        <w:rPr>
          <w:sz w:val="16"/>
        </w:rPr>
      </w:pPr>
      <w:r w:rsidRPr="00013759">
        <w:rPr>
          <w:sz w:val="16"/>
        </w:rPr>
        <w:t xml:space="preserve">Furthermore, the </w:t>
      </w:r>
      <w:r w:rsidRPr="0099078A">
        <w:rPr>
          <w:rStyle w:val="StyleUnderline"/>
        </w:rPr>
        <w:t xml:space="preserve">Court </w:t>
      </w:r>
      <w:r w:rsidRPr="0065102B">
        <w:rPr>
          <w:rStyle w:val="Emphasis"/>
        </w:rPr>
        <w:t>cannot</w:t>
      </w:r>
      <w:r w:rsidRPr="00013759">
        <w:rPr>
          <w:sz w:val="16"/>
        </w:rPr>
        <w:t xml:space="preserve"> “</w:t>
      </w:r>
      <w:r w:rsidRPr="0065102B">
        <w:rPr>
          <w:rStyle w:val="Emphasis"/>
        </w:rPr>
        <w:t>accept</w:t>
      </w:r>
      <w:r w:rsidRPr="00013759">
        <w:rPr>
          <w:sz w:val="16"/>
        </w:rPr>
        <w:t xml:space="preserve"> </w:t>
      </w:r>
      <w:r w:rsidRPr="0065102B">
        <w:rPr>
          <w:rStyle w:val="StyleUnderline"/>
        </w:rPr>
        <w:t>the suggestion</w:t>
      </w:r>
      <w:r w:rsidRPr="00013759">
        <w:rPr>
          <w:sz w:val="16"/>
        </w:rPr>
        <w:t xml:space="preserve"> </w:t>
      </w:r>
      <w:r w:rsidRPr="0065102B">
        <w:rPr>
          <w:rStyle w:val="StyleUnderline"/>
        </w:rPr>
        <w:t xml:space="preserve">that the federal courts’ greater </w:t>
      </w:r>
      <w:r w:rsidRPr="0065102B">
        <w:rPr>
          <w:rStyle w:val="Emphasis"/>
        </w:rPr>
        <w:t>familiarity</w:t>
      </w:r>
      <w:r w:rsidRPr="0065102B">
        <w:rPr>
          <w:rStyle w:val="StyleUnderline"/>
        </w:rPr>
        <w:t xml:space="preserve"> with patent law </w:t>
      </w:r>
      <w:r w:rsidRPr="0065102B">
        <w:rPr>
          <w:rStyle w:val="Emphasis"/>
        </w:rPr>
        <w:t>means</w:t>
      </w:r>
      <w:r w:rsidRPr="0065102B">
        <w:rPr>
          <w:rStyle w:val="StyleUnderline"/>
        </w:rPr>
        <w:t xml:space="preserve"> that legal malpractice cases like this one </w:t>
      </w:r>
      <w:r w:rsidRPr="0065102B">
        <w:rPr>
          <w:rStyle w:val="Emphasis"/>
        </w:rPr>
        <w:t>belong</w:t>
      </w:r>
      <w:r w:rsidRPr="0065102B">
        <w:rPr>
          <w:rStyle w:val="StyleUnderline"/>
        </w:rPr>
        <w:t xml:space="preserve"> in federal court</w:t>
      </w:r>
      <w:r w:rsidRPr="00013759">
        <w:rPr>
          <w:sz w:val="16"/>
        </w:rPr>
        <w:t xml:space="preserve">.”74 As the </w:t>
      </w:r>
      <w:r w:rsidRPr="00013759">
        <w:rPr>
          <w:i/>
          <w:iCs/>
          <w:sz w:val="16"/>
        </w:rPr>
        <w:t>Gunn</w:t>
      </w:r>
      <w:r w:rsidRPr="00013759">
        <w:rPr>
          <w:sz w:val="16"/>
        </w:rPr>
        <w:t xml:space="preserve"> Court concludes, “</w:t>
      </w:r>
      <w:r w:rsidRPr="002478DC">
        <w:rPr>
          <w:rStyle w:val="StyleUnderline"/>
        </w:rPr>
        <w:t xml:space="preserve">the possibility that a state court will </w:t>
      </w:r>
      <w:r w:rsidRPr="002478DC">
        <w:rPr>
          <w:rStyle w:val="Emphasis"/>
        </w:rPr>
        <w:t>incorrectly</w:t>
      </w:r>
      <w:r w:rsidRPr="00013759">
        <w:rPr>
          <w:sz w:val="16"/>
        </w:rPr>
        <w:t xml:space="preserve"> </w:t>
      </w:r>
      <w:r w:rsidRPr="002478DC">
        <w:rPr>
          <w:rStyle w:val="StyleUnderline"/>
        </w:rPr>
        <w:t xml:space="preserve">resolve a state claim is </w:t>
      </w:r>
      <w:r w:rsidRPr="002478DC">
        <w:rPr>
          <w:rStyle w:val="Emphasis"/>
        </w:rPr>
        <w:t>not</w:t>
      </w:r>
      <w:r w:rsidRPr="00013759">
        <w:rPr>
          <w:sz w:val="16"/>
        </w:rPr>
        <w:t xml:space="preserve">, </w:t>
      </w:r>
      <w:r w:rsidRPr="002478DC">
        <w:rPr>
          <w:rStyle w:val="StyleUnderline"/>
        </w:rPr>
        <w:t xml:space="preserve">by itself, </w:t>
      </w:r>
      <w:r w:rsidRPr="002478DC">
        <w:rPr>
          <w:rStyle w:val="Emphasis"/>
        </w:rPr>
        <w:t>enough</w:t>
      </w:r>
      <w:r w:rsidRPr="002478DC">
        <w:rPr>
          <w:rStyle w:val="StyleUnderline"/>
        </w:rPr>
        <w:t xml:space="preserve"> to trigger the federal courts’ </w:t>
      </w:r>
      <w:r w:rsidRPr="002478DC">
        <w:rPr>
          <w:rStyle w:val="Emphasis"/>
        </w:rPr>
        <w:t>exclusive</w:t>
      </w:r>
      <w:r w:rsidRPr="002478DC">
        <w:rPr>
          <w:rStyle w:val="StyleUnderline"/>
        </w:rPr>
        <w:t xml:space="preserve"> patent </w:t>
      </w:r>
      <w:r w:rsidRPr="002478DC">
        <w:rPr>
          <w:rStyle w:val="Emphasis"/>
        </w:rPr>
        <w:t>jurisdiction</w:t>
      </w:r>
      <w:r w:rsidRPr="00013759">
        <w:rPr>
          <w:sz w:val="16"/>
        </w:rPr>
        <w:t xml:space="preserve">, even if the potential error finds its root in a misunderstanding of patent law.”75 </w:t>
      </w:r>
    </w:p>
    <w:p w14:paraId="2221A8AC" w14:textId="77777777" w:rsidR="00FA572F" w:rsidRPr="00013759" w:rsidRDefault="00FA572F" w:rsidP="00FA572F">
      <w:pPr>
        <w:rPr>
          <w:sz w:val="16"/>
        </w:rPr>
      </w:pPr>
      <w:r w:rsidRPr="00013759">
        <w:rPr>
          <w:sz w:val="16"/>
        </w:rPr>
        <w:t xml:space="preserve">With respect to the fourth </w:t>
      </w:r>
      <w:r w:rsidRPr="00013759">
        <w:rPr>
          <w:i/>
          <w:iCs/>
          <w:sz w:val="16"/>
        </w:rPr>
        <w:t>Grable</w:t>
      </w:r>
      <w:r w:rsidRPr="00013759">
        <w:rPr>
          <w:sz w:val="16"/>
        </w:rPr>
        <w:t xml:space="preserve"> factor, which </w:t>
      </w:r>
      <w:r w:rsidRPr="0059519C">
        <w:rPr>
          <w:rStyle w:val="StyleUnderline"/>
        </w:rPr>
        <w:t xml:space="preserve">requires maintaining the federal-state balance, the Court found that appropriate </w:t>
      </w:r>
      <w:r w:rsidRPr="0059519C">
        <w:rPr>
          <w:rStyle w:val="Emphasis"/>
        </w:rPr>
        <w:t>balance</w:t>
      </w:r>
      <w:r w:rsidRPr="0059519C">
        <w:rPr>
          <w:rStyle w:val="StyleUnderline"/>
        </w:rPr>
        <w:t xml:space="preserve"> between state and federal responsibilities </w:t>
      </w:r>
      <w:r w:rsidRPr="0059519C">
        <w:rPr>
          <w:rStyle w:val="Emphasis"/>
        </w:rPr>
        <w:t>weighs against</w:t>
      </w:r>
      <w:r w:rsidRPr="0059519C">
        <w:rPr>
          <w:rStyle w:val="StyleUnderline"/>
        </w:rPr>
        <w:t xml:space="preserve"> federal jurisdiction</w:t>
      </w:r>
      <w:r w:rsidRPr="00013759">
        <w:rPr>
          <w:sz w:val="16"/>
        </w:rPr>
        <w:t xml:space="preserve">.76 While there is no substantial federal interest in </w:t>
      </w:r>
      <w:r w:rsidRPr="00013759">
        <w:rPr>
          <w:i/>
          <w:iCs/>
          <w:sz w:val="16"/>
        </w:rPr>
        <w:t>Minton’s</w:t>
      </w:r>
      <w:r w:rsidRPr="00013759">
        <w:rPr>
          <w:sz w:val="16"/>
        </w:rPr>
        <w:t xml:space="preserve"> claim, the state does have a substantial interest in regulating the conduct of attorneys within its borders. As the Court in </w:t>
      </w:r>
      <w:r w:rsidRPr="00013759">
        <w:rPr>
          <w:i/>
          <w:iCs/>
          <w:sz w:val="16"/>
        </w:rPr>
        <w:t>Gunn</w:t>
      </w:r>
      <w:r w:rsidRPr="00013759">
        <w:rPr>
          <w:sz w:val="16"/>
        </w:rPr>
        <w:t xml:space="preserve"> concludes: “</w:t>
      </w:r>
      <w:r w:rsidRPr="0097192D">
        <w:rPr>
          <w:rStyle w:val="StyleUnderline"/>
        </w:rPr>
        <w:t>We have no reason to</w:t>
      </w:r>
      <w:r w:rsidRPr="00013759">
        <w:rPr>
          <w:sz w:val="16"/>
        </w:rPr>
        <w:t xml:space="preserve"> </w:t>
      </w:r>
      <w:r w:rsidRPr="0097192D">
        <w:rPr>
          <w:rStyle w:val="Emphasis"/>
        </w:rPr>
        <w:t>suppose</w:t>
      </w:r>
      <w:r w:rsidRPr="00013759">
        <w:rPr>
          <w:sz w:val="16"/>
        </w:rPr>
        <w:t xml:space="preserve"> </w:t>
      </w:r>
      <w:r w:rsidRPr="0097192D">
        <w:rPr>
          <w:rStyle w:val="StyleUnderline"/>
        </w:rPr>
        <w:t>that Congress</w:t>
      </w:r>
      <w:r w:rsidRPr="00013759">
        <w:rPr>
          <w:sz w:val="16"/>
        </w:rPr>
        <w:t xml:space="preserve">—in </w:t>
      </w:r>
      <w:r w:rsidRPr="00B27A0D">
        <w:rPr>
          <w:rStyle w:val="StyleUnderline"/>
        </w:rPr>
        <w:t>establishing exclusive federal jurisdiction over patent cases</w:t>
      </w:r>
      <w:r w:rsidRPr="00013759">
        <w:rPr>
          <w:sz w:val="16"/>
        </w:rPr>
        <w:t>—</w:t>
      </w:r>
      <w:r w:rsidRPr="001047D6">
        <w:rPr>
          <w:rStyle w:val="Emphasis"/>
        </w:rPr>
        <w:t>meant</w:t>
      </w:r>
      <w:r w:rsidRPr="00B27A0D">
        <w:rPr>
          <w:rStyle w:val="StyleUnderline"/>
        </w:rPr>
        <w:t xml:space="preserve"> to bar from </w:t>
      </w:r>
      <w:r w:rsidRPr="001047D6">
        <w:rPr>
          <w:rStyle w:val="Emphasis"/>
        </w:rPr>
        <w:t>state courts</w:t>
      </w:r>
      <w:r w:rsidRPr="00B27A0D">
        <w:rPr>
          <w:rStyle w:val="StyleUnderline"/>
        </w:rPr>
        <w:t xml:space="preserve"> state legal malpractice claims simply because they </w:t>
      </w:r>
      <w:r w:rsidRPr="001047D6">
        <w:rPr>
          <w:rStyle w:val="Emphasis"/>
        </w:rPr>
        <w:t>require resolution</w:t>
      </w:r>
      <w:r w:rsidRPr="00B27A0D">
        <w:rPr>
          <w:rStyle w:val="StyleUnderline"/>
        </w:rPr>
        <w:t xml:space="preserve"> of a </w:t>
      </w:r>
      <w:r w:rsidRPr="001047D6">
        <w:rPr>
          <w:rStyle w:val="Emphasis"/>
        </w:rPr>
        <w:t>hypothetical patent issue</w:t>
      </w:r>
      <w:r w:rsidRPr="00013759">
        <w:rPr>
          <w:sz w:val="16"/>
        </w:rPr>
        <w:t xml:space="preserve">.”77 </w:t>
      </w:r>
    </w:p>
    <w:p w14:paraId="00508410" w14:textId="77777777" w:rsidR="00FA572F" w:rsidRDefault="00FA572F" w:rsidP="00FA572F">
      <w:pPr>
        <w:rPr>
          <w:sz w:val="16"/>
        </w:rPr>
      </w:pPr>
      <w:r w:rsidRPr="00013759">
        <w:rPr>
          <w:sz w:val="16"/>
        </w:rPr>
        <w:t xml:space="preserve">Several points from the </w:t>
      </w:r>
      <w:r w:rsidRPr="00013759">
        <w:rPr>
          <w:i/>
          <w:iCs/>
          <w:sz w:val="16"/>
        </w:rPr>
        <w:t>Gunn</w:t>
      </w:r>
      <w:r w:rsidRPr="00013759">
        <w:rPr>
          <w:sz w:val="16"/>
        </w:rPr>
        <w:t xml:space="preserve"> decision are </w:t>
      </w:r>
      <w:r w:rsidRPr="00013759">
        <w:rPr>
          <w:rStyle w:val="StyleUnderline"/>
        </w:rPr>
        <w:t>relevant to Federal Circuit jurisdiction</w:t>
      </w:r>
      <w:r w:rsidRPr="00013759">
        <w:rPr>
          <w:sz w:val="16"/>
        </w:rPr>
        <w:t xml:space="preserve"> over state contract claims: (1) the Court’s characterization of </w:t>
      </w:r>
      <w:r w:rsidRPr="00013759">
        <w:rPr>
          <w:i/>
          <w:iCs/>
          <w:sz w:val="16"/>
        </w:rPr>
        <w:t>Minton’s</w:t>
      </w:r>
      <w:r w:rsidRPr="00013759">
        <w:rPr>
          <w:sz w:val="16"/>
        </w:rPr>
        <w:t xml:space="preserve"> claim as backward-looking; (2) the approach to a case within a case; and (3) the Court’s assessment of uniformity as a basis for jurisdiction. </w:t>
      </w:r>
      <w:r w:rsidRPr="00013759">
        <w:rPr>
          <w:rStyle w:val="StyleUnderline"/>
        </w:rPr>
        <w:t>The third point connects to the Court’s analysis of arising under jurisdiction</w:t>
      </w:r>
      <w:r w:rsidRPr="00013759">
        <w:rPr>
          <w:sz w:val="16"/>
        </w:rPr>
        <w:t xml:space="preserve"> in its 2005 </w:t>
      </w:r>
      <w:r w:rsidRPr="00013759">
        <w:rPr>
          <w:i/>
          <w:iCs/>
          <w:sz w:val="16"/>
        </w:rPr>
        <w:t>Holmes</w:t>
      </w:r>
      <w:r w:rsidRPr="00013759">
        <w:rPr>
          <w:sz w:val="16"/>
        </w:rPr>
        <w:t xml:space="preserve"> decision78, </w:t>
      </w:r>
      <w:r w:rsidRPr="00013759">
        <w:rPr>
          <w:rStyle w:val="StyleUnderline"/>
        </w:rPr>
        <w:t>which addressed the issue of Federal Circuit jurisdiction over appeals</w:t>
      </w:r>
      <w:r w:rsidRPr="00013759">
        <w:rPr>
          <w:sz w:val="16"/>
        </w:rPr>
        <w:t xml:space="preserve">. </w:t>
      </w:r>
    </w:p>
    <w:p w14:paraId="2BE7086B" w14:textId="77777777" w:rsidR="00FA572F" w:rsidRDefault="00FA572F" w:rsidP="00FA572F">
      <w:pPr>
        <w:pStyle w:val="Heading4"/>
      </w:pPr>
      <w:r>
        <w:t xml:space="preserve">It </w:t>
      </w:r>
      <w:r>
        <w:rPr>
          <w:u w:val="single"/>
        </w:rPr>
        <w:t>must</w:t>
      </w:r>
      <w:r>
        <w:t xml:space="preserve"> be done </w:t>
      </w:r>
      <w:proofErr w:type="gramStart"/>
      <w:r>
        <w:t>over</w:t>
      </w:r>
      <w:proofErr w:type="gramEnd"/>
      <w:r>
        <w:t xml:space="preserve"> a </w:t>
      </w:r>
      <w:r>
        <w:rPr>
          <w:u w:val="single"/>
        </w:rPr>
        <w:t>particular</w:t>
      </w:r>
      <w:r>
        <w:t xml:space="preserve"> type of case---it </w:t>
      </w:r>
      <w:r>
        <w:rPr>
          <w:u w:val="single"/>
        </w:rPr>
        <w:t>cannot</w:t>
      </w:r>
      <w:r>
        <w:t xml:space="preserve"> be done </w:t>
      </w:r>
      <w:r>
        <w:rPr>
          <w:u w:val="single"/>
        </w:rPr>
        <w:t>generally</w:t>
      </w:r>
      <w:r>
        <w:t xml:space="preserve">. </w:t>
      </w:r>
    </w:p>
    <w:p w14:paraId="593AC9F6" w14:textId="77777777" w:rsidR="00FA572F" w:rsidRDefault="00FA572F" w:rsidP="00FA572F">
      <w:r>
        <w:t>Congressional Research Service (</w:t>
      </w:r>
      <w:r w:rsidRPr="00CB6DA2">
        <w:rPr>
          <w:rStyle w:val="Style13ptBold"/>
        </w:rPr>
        <w:t>CRS</w:t>
      </w:r>
      <w:r>
        <w:t>), 1-19-</w:t>
      </w:r>
      <w:r w:rsidRPr="00CB6DA2">
        <w:rPr>
          <w:rStyle w:val="Style13ptBold"/>
        </w:rPr>
        <w:t>2024</w:t>
      </w:r>
      <w:r>
        <w:t>, Congress's Power over Court Decisions: Jurisdiction Stripping and the Rule of Klein, https://crsreports.congress.gov/product/pdf/R/R44967, Accessed: 7-29-2024, //ONHS IF</w:t>
      </w:r>
    </w:p>
    <w:p w14:paraId="3F62C978" w14:textId="77777777" w:rsidR="00FA572F" w:rsidRPr="00CB6DA2" w:rsidRDefault="00FA572F" w:rsidP="00FA572F">
      <w:pPr>
        <w:rPr>
          <w:sz w:val="16"/>
        </w:rPr>
      </w:pPr>
      <w:r w:rsidRPr="00CB6DA2">
        <w:rPr>
          <w:sz w:val="16"/>
        </w:rPr>
        <w:t xml:space="preserve">Still, the Framers recognized that separation of the three branches of government would not be perfect or complete.23 This is </w:t>
      </w:r>
      <w:r w:rsidRPr="00CB6DA2">
        <w:rPr>
          <w:rStyle w:val="StyleUnderline"/>
        </w:rPr>
        <w:t>evinced in the powers granted to Congress in Article III of the Constitution.</w:t>
      </w:r>
      <w:r w:rsidRPr="00CB6DA2">
        <w:rPr>
          <w:sz w:val="16"/>
        </w:rPr>
        <w:t xml:space="preserve"> For example, Article III’s </w:t>
      </w:r>
      <w:r w:rsidRPr="00CB6DA2">
        <w:rPr>
          <w:rStyle w:val="Emphasis"/>
        </w:rPr>
        <w:t>Exceptions Clause</w:t>
      </w:r>
      <w:r w:rsidRPr="00CB6DA2">
        <w:rPr>
          <w:sz w:val="16"/>
        </w:rPr>
        <w:t xml:space="preserve"> </w:t>
      </w:r>
      <w:r w:rsidRPr="00CB6DA2">
        <w:rPr>
          <w:rStyle w:val="StyleUnderline"/>
        </w:rPr>
        <w:t xml:space="preserve">allows Congress to make </w:t>
      </w:r>
      <w:r w:rsidRPr="00CB6DA2">
        <w:rPr>
          <w:rStyle w:val="Emphasis"/>
        </w:rPr>
        <w:t>exceptions</w:t>
      </w:r>
      <w:r w:rsidRPr="00CB6DA2">
        <w:rPr>
          <w:rStyle w:val="StyleUnderline"/>
        </w:rPr>
        <w:t xml:space="preserve"> to the Supreme Court’s appellate jurisdiction</w:t>
      </w:r>
      <w:r w:rsidRPr="00CB6DA2">
        <w:rPr>
          <w:sz w:val="16"/>
        </w:rPr>
        <w:t xml:space="preserve">. 24 </w:t>
      </w:r>
    </w:p>
    <w:p w14:paraId="4BD7D809" w14:textId="77777777" w:rsidR="00FA572F" w:rsidRPr="00CB6DA2" w:rsidRDefault="00FA572F" w:rsidP="00FA572F">
      <w:pPr>
        <w:rPr>
          <w:sz w:val="16"/>
        </w:rPr>
      </w:pPr>
      <w:r w:rsidRPr="00CB6DA2">
        <w:rPr>
          <w:sz w:val="16"/>
        </w:rPr>
        <w:t>[Note 24 begins]</w:t>
      </w:r>
    </w:p>
    <w:p w14:paraId="3287AA23" w14:textId="77777777" w:rsidR="00FA572F" w:rsidRPr="00CB6DA2" w:rsidRDefault="00FA572F" w:rsidP="00FA572F">
      <w:pPr>
        <w:rPr>
          <w:sz w:val="16"/>
        </w:rPr>
      </w:pPr>
      <w:r w:rsidRPr="00CB6DA2">
        <w:rPr>
          <w:sz w:val="16"/>
        </w:rPr>
        <w:t xml:space="preserve">4 U.S. CONST. art. III, § 2; see also Ex </w:t>
      </w:r>
      <w:proofErr w:type="spellStart"/>
      <w:r w:rsidRPr="00CB6DA2">
        <w:rPr>
          <w:sz w:val="16"/>
        </w:rPr>
        <w:t>parte</w:t>
      </w:r>
      <w:proofErr w:type="spellEnd"/>
      <w:r w:rsidRPr="00CB6DA2">
        <w:rPr>
          <w:sz w:val="16"/>
        </w:rPr>
        <w:t xml:space="preserve"> McCardle, 74 U.S. (1 Wall.) 506, 512–13 (1868) (“It is quite true ... that the </w:t>
      </w:r>
      <w:r w:rsidRPr="00CB6DA2">
        <w:rPr>
          <w:rStyle w:val="StyleUnderline"/>
        </w:rPr>
        <w:t xml:space="preserve">appellate jurisdiction of </w:t>
      </w:r>
      <w:r w:rsidRPr="00CB6DA2">
        <w:rPr>
          <w:sz w:val="16"/>
        </w:rPr>
        <w:t xml:space="preserve">this </w:t>
      </w:r>
      <w:r w:rsidRPr="00CB6DA2">
        <w:rPr>
          <w:rStyle w:val="StyleUnderline"/>
        </w:rPr>
        <w:t>court</w:t>
      </w:r>
      <w:r w:rsidRPr="00CB6DA2">
        <w:rPr>
          <w:sz w:val="16"/>
        </w:rPr>
        <w:t xml:space="preserve"> is not derived from acts of Congress. It is, strictly speaking, </w:t>
      </w:r>
      <w:r w:rsidRPr="00CB6DA2">
        <w:rPr>
          <w:rStyle w:val="Emphasis"/>
        </w:rPr>
        <w:t>conferred</w:t>
      </w:r>
      <w:r w:rsidRPr="00CB6DA2">
        <w:rPr>
          <w:sz w:val="16"/>
        </w:rPr>
        <w:t xml:space="preserve"> </w:t>
      </w:r>
      <w:r w:rsidRPr="00CB6DA2">
        <w:rPr>
          <w:rStyle w:val="StyleUnderline"/>
        </w:rPr>
        <w:t>by the Constitution</w:t>
      </w:r>
      <w:r w:rsidRPr="00CB6DA2">
        <w:rPr>
          <w:sz w:val="16"/>
        </w:rPr>
        <w:t xml:space="preserve">. But it is </w:t>
      </w:r>
      <w:r w:rsidRPr="00CB6DA2">
        <w:rPr>
          <w:rStyle w:val="Emphasis"/>
        </w:rPr>
        <w:t>conferred</w:t>
      </w:r>
      <w:r w:rsidRPr="00CB6DA2">
        <w:rPr>
          <w:sz w:val="16"/>
        </w:rPr>
        <w:t xml:space="preserve"> ‘</w:t>
      </w:r>
      <w:r w:rsidRPr="00CB6DA2">
        <w:rPr>
          <w:rStyle w:val="StyleUnderline"/>
        </w:rPr>
        <w:t>with</w:t>
      </w:r>
      <w:r w:rsidRPr="00CB6DA2">
        <w:rPr>
          <w:sz w:val="16"/>
        </w:rPr>
        <w:t xml:space="preserve"> such </w:t>
      </w:r>
      <w:r w:rsidRPr="00CB6DA2">
        <w:rPr>
          <w:rStyle w:val="Emphasis"/>
        </w:rPr>
        <w:t>exception</w:t>
      </w:r>
      <w:r w:rsidRPr="00CB6DA2">
        <w:rPr>
          <w:sz w:val="16"/>
        </w:rPr>
        <w:t xml:space="preserve"> </w:t>
      </w:r>
      <w:r w:rsidRPr="00CB6DA2">
        <w:rPr>
          <w:rStyle w:val="StyleUnderline"/>
        </w:rPr>
        <w:t>and</w:t>
      </w:r>
      <w:r w:rsidRPr="00CB6DA2">
        <w:rPr>
          <w:sz w:val="16"/>
        </w:rPr>
        <w:t xml:space="preserve"> under such </w:t>
      </w:r>
      <w:r w:rsidRPr="00CB6DA2">
        <w:rPr>
          <w:rStyle w:val="Emphasis"/>
        </w:rPr>
        <w:t>regulations</w:t>
      </w:r>
      <w:r w:rsidRPr="00CB6DA2">
        <w:rPr>
          <w:sz w:val="16"/>
        </w:rPr>
        <w:t xml:space="preserve"> as </w:t>
      </w:r>
      <w:r w:rsidRPr="00CB6DA2">
        <w:rPr>
          <w:rStyle w:val="StyleUnderline"/>
        </w:rPr>
        <w:t>Congress shall make</w:t>
      </w:r>
      <w:r w:rsidRPr="00CB6DA2">
        <w:rPr>
          <w:sz w:val="16"/>
        </w:rPr>
        <w:t>.’”).</w:t>
      </w:r>
    </w:p>
    <w:p w14:paraId="1996C487" w14:textId="77777777" w:rsidR="00FA572F" w:rsidRPr="00CB6DA2" w:rsidRDefault="00FA572F" w:rsidP="00FA572F">
      <w:pPr>
        <w:rPr>
          <w:sz w:val="16"/>
        </w:rPr>
      </w:pPr>
      <w:r w:rsidRPr="00CB6DA2">
        <w:rPr>
          <w:sz w:val="16"/>
        </w:rPr>
        <w:t>[Note 24 ends]</w:t>
      </w:r>
    </w:p>
    <w:p w14:paraId="47FE3148" w14:textId="77777777" w:rsidR="00FA572F" w:rsidRDefault="00FA572F" w:rsidP="00FA572F">
      <w:pPr>
        <w:rPr>
          <w:sz w:val="16"/>
        </w:rPr>
      </w:pPr>
      <w:r w:rsidRPr="00CB6DA2">
        <w:rPr>
          <w:sz w:val="16"/>
        </w:rPr>
        <w:t xml:space="preserve">The </w:t>
      </w:r>
      <w:r w:rsidRPr="00CB6DA2">
        <w:rPr>
          <w:rStyle w:val="StyleUnderline"/>
        </w:rPr>
        <w:t>clause</w:t>
      </w:r>
      <w:r w:rsidRPr="00CB6DA2">
        <w:rPr>
          <w:sz w:val="16"/>
        </w:rPr>
        <w:t xml:space="preserve"> has traditionally been </w:t>
      </w:r>
      <w:r w:rsidRPr="00CB6DA2">
        <w:rPr>
          <w:rStyle w:val="StyleUnderline"/>
        </w:rPr>
        <w:t>viewed</w:t>
      </w:r>
      <w:r w:rsidRPr="00CB6DA2">
        <w:rPr>
          <w:sz w:val="16"/>
        </w:rPr>
        <w:t xml:space="preserve"> </w:t>
      </w:r>
      <w:r w:rsidRPr="00CB6DA2">
        <w:rPr>
          <w:rStyle w:val="StyleUnderline"/>
        </w:rPr>
        <w:t>as</w:t>
      </w:r>
      <w:r w:rsidRPr="00CB6DA2">
        <w:rPr>
          <w:sz w:val="16"/>
        </w:rPr>
        <w:t xml:space="preserve"> </w:t>
      </w:r>
      <w:r w:rsidRPr="00CB6DA2">
        <w:rPr>
          <w:rStyle w:val="Emphasis"/>
        </w:rPr>
        <w:t>authorizing</w:t>
      </w:r>
      <w:r w:rsidRPr="00CB6DA2">
        <w:rPr>
          <w:sz w:val="16"/>
        </w:rPr>
        <w:t xml:space="preserve"> </w:t>
      </w:r>
      <w:r w:rsidRPr="00CB6DA2">
        <w:rPr>
          <w:rStyle w:val="StyleUnderline"/>
        </w:rPr>
        <w:t>Congress</w:t>
      </w:r>
      <w:r w:rsidRPr="00CB6DA2">
        <w:rPr>
          <w:sz w:val="16"/>
        </w:rPr>
        <w:t xml:space="preserve"> </w:t>
      </w:r>
      <w:r w:rsidRPr="00CB6DA2">
        <w:rPr>
          <w:rStyle w:val="StyleUnderline"/>
        </w:rPr>
        <w:t>to remove a</w:t>
      </w:r>
      <w:r w:rsidRPr="00CB6DA2">
        <w:rPr>
          <w:sz w:val="16"/>
        </w:rPr>
        <w:t xml:space="preserve"> </w:t>
      </w:r>
      <w:r w:rsidRPr="00CB6DA2">
        <w:rPr>
          <w:rStyle w:val="Emphasis"/>
        </w:rPr>
        <w:t>class</w:t>
      </w:r>
      <w:r w:rsidRPr="00CB6DA2">
        <w:rPr>
          <w:sz w:val="16"/>
        </w:rPr>
        <w:t xml:space="preserve"> </w:t>
      </w:r>
      <w:r w:rsidRPr="00CB6DA2">
        <w:rPr>
          <w:rStyle w:val="StyleUnderline"/>
        </w:rPr>
        <w:t>of cases from</w:t>
      </w:r>
      <w:r w:rsidRPr="00CB6DA2">
        <w:rPr>
          <w:sz w:val="16"/>
        </w:rPr>
        <w:t xml:space="preserve"> </w:t>
      </w:r>
      <w:r w:rsidRPr="00CB6DA2">
        <w:rPr>
          <w:rStyle w:val="StyleUnderline"/>
        </w:rPr>
        <w:t>federal</w:t>
      </w:r>
      <w:r w:rsidRPr="00CB6DA2">
        <w:rPr>
          <w:sz w:val="16"/>
        </w:rPr>
        <w:t xml:space="preserve"> </w:t>
      </w:r>
      <w:r w:rsidRPr="00CB6DA2">
        <w:rPr>
          <w:rStyle w:val="StyleUnderline"/>
        </w:rPr>
        <w:t>court</w:t>
      </w:r>
      <w:r w:rsidRPr="00CB6DA2">
        <w:rPr>
          <w:sz w:val="16"/>
        </w:rPr>
        <w:t xml:space="preserve"> </w:t>
      </w:r>
      <w:r w:rsidRPr="00CB6DA2">
        <w:rPr>
          <w:rStyle w:val="Emphasis"/>
        </w:rPr>
        <w:t>jurisdiction</w:t>
      </w:r>
      <w:r w:rsidRPr="00CB6DA2">
        <w:rPr>
          <w:sz w:val="16"/>
        </w:rPr>
        <w:t xml:space="preserve">.25 Moreover, because Article III grants Congress the power to establish inferior federal courts,26 those </w:t>
      </w:r>
      <w:r w:rsidRPr="00CB6DA2">
        <w:rPr>
          <w:rStyle w:val="StyleUnderline"/>
        </w:rPr>
        <w:t xml:space="preserve">lower courts have only the jurisdiction that Congress </w:t>
      </w:r>
      <w:r w:rsidRPr="00CB6DA2">
        <w:rPr>
          <w:rStyle w:val="Emphasis"/>
        </w:rPr>
        <w:t>affirmatively</w:t>
      </w:r>
      <w:r w:rsidRPr="00CB6DA2">
        <w:rPr>
          <w:rStyle w:val="StyleUnderline"/>
        </w:rPr>
        <w:t xml:space="preserve"> </w:t>
      </w:r>
      <w:r w:rsidRPr="00CB6DA2">
        <w:rPr>
          <w:rStyle w:val="Emphasis"/>
        </w:rPr>
        <w:t>grants</w:t>
      </w:r>
      <w:r w:rsidRPr="00CB6DA2">
        <w:rPr>
          <w:rStyle w:val="StyleUnderline"/>
        </w:rPr>
        <w:t xml:space="preserve"> by statute</w:t>
      </w:r>
      <w:r w:rsidRPr="00CB6DA2">
        <w:rPr>
          <w:sz w:val="16"/>
        </w:rPr>
        <w:t>.27</w:t>
      </w:r>
    </w:p>
    <w:p w14:paraId="7DB56082" w14:textId="77777777" w:rsidR="00FA572F" w:rsidRDefault="00FA572F" w:rsidP="00FA572F">
      <w:pPr>
        <w:pStyle w:val="Heading4"/>
      </w:pPr>
      <w:r>
        <w:t xml:space="preserve">Stripping courts is done </w:t>
      </w:r>
      <w:r>
        <w:rPr>
          <w:u w:val="single"/>
        </w:rPr>
        <w:t>only</w:t>
      </w:r>
      <w:r>
        <w:t xml:space="preserve"> through </w:t>
      </w:r>
      <w:r>
        <w:rPr>
          <w:u w:val="single"/>
        </w:rPr>
        <w:t>legislative intent</w:t>
      </w:r>
      <w:r>
        <w:t xml:space="preserve"> over a </w:t>
      </w:r>
      <w:r>
        <w:rPr>
          <w:u w:val="single"/>
        </w:rPr>
        <w:t>specific set</w:t>
      </w:r>
      <w:r>
        <w:t xml:space="preserve"> of cases. </w:t>
      </w:r>
    </w:p>
    <w:p w14:paraId="324454C3" w14:textId="77777777" w:rsidR="00FA572F" w:rsidRDefault="00FA572F" w:rsidP="00FA572F">
      <w:r>
        <w:t>Congressional Research Service (</w:t>
      </w:r>
      <w:r w:rsidRPr="00430657">
        <w:rPr>
          <w:rStyle w:val="Style13ptBold"/>
        </w:rPr>
        <w:t>CRS</w:t>
      </w:r>
      <w:r>
        <w:t>), 1-19-</w:t>
      </w:r>
      <w:r w:rsidRPr="00430657">
        <w:rPr>
          <w:rStyle w:val="Style13ptBold"/>
        </w:rPr>
        <w:t>2024</w:t>
      </w:r>
      <w:r>
        <w:t>, Congress's Power over Court Decisions: Jurisdiction Stripping and the Rule of Klein, https://crsreports.congress.gov/product/pdf/R/R44967, Accessed: 7-29-2024, //ONHS IF</w:t>
      </w:r>
    </w:p>
    <w:p w14:paraId="0274884C" w14:textId="77777777" w:rsidR="00FA572F" w:rsidRPr="002B16C9" w:rsidRDefault="00FA572F" w:rsidP="00FA572F">
      <w:pPr>
        <w:rPr>
          <w:sz w:val="16"/>
        </w:rPr>
      </w:pPr>
      <w:r w:rsidRPr="002B16C9">
        <w:rPr>
          <w:sz w:val="16"/>
        </w:rPr>
        <w:t xml:space="preserve">Within those boundaries, </w:t>
      </w:r>
      <w:r w:rsidRPr="00430657">
        <w:rPr>
          <w:rStyle w:val="StyleUnderline"/>
        </w:rPr>
        <w:t xml:space="preserve">Congress has </w:t>
      </w:r>
      <w:r w:rsidRPr="00430657">
        <w:rPr>
          <w:rStyle w:val="Emphasis"/>
        </w:rPr>
        <w:t>some</w:t>
      </w:r>
      <w:r w:rsidRPr="002B16C9">
        <w:rPr>
          <w:sz w:val="16"/>
        </w:rPr>
        <w:t xml:space="preserve"> </w:t>
      </w:r>
      <w:r w:rsidRPr="00430657">
        <w:rPr>
          <w:rStyle w:val="StyleUnderline"/>
        </w:rPr>
        <w:t>ability</w:t>
      </w:r>
      <w:r w:rsidRPr="002B16C9">
        <w:rPr>
          <w:sz w:val="16"/>
        </w:rPr>
        <w:t xml:space="preserve"> </w:t>
      </w:r>
      <w:r w:rsidRPr="00967D20">
        <w:rPr>
          <w:rStyle w:val="StyleUnderline"/>
        </w:rPr>
        <w:t xml:space="preserve">to influence how the judiciary resolves lawsuits </w:t>
      </w:r>
      <w:r w:rsidRPr="00967D20">
        <w:rPr>
          <w:rStyle w:val="Emphasis"/>
        </w:rPr>
        <w:t>without</w:t>
      </w:r>
      <w:r w:rsidRPr="002B16C9">
        <w:rPr>
          <w:sz w:val="16"/>
        </w:rPr>
        <w:t xml:space="preserve"> </w:t>
      </w:r>
      <w:r w:rsidRPr="00967D20">
        <w:rPr>
          <w:rStyle w:val="StyleUnderline"/>
        </w:rPr>
        <w:t>violating</w:t>
      </w:r>
      <w:r w:rsidRPr="002B16C9">
        <w:rPr>
          <w:sz w:val="16"/>
        </w:rPr>
        <w:t xml:space="preserve"> </w:t>
      </w:r>
      <w:r w:rsidRPr="00967D20">
        <w:rPr>
          <w:rStyle w:val="StyleUnderline"/>
        </w:rPr>
        <w:t>the</w:t>
      </w:r>
      <w:r w:rsidRPr="002B16C9">
        <w:rPr>
          <w:sz w:val="16"/>
        </w:rPr>
        <w:t xml:space="preserve"> </w:t>
      </w:r>
      <w:r w:rsidRPr="00967D20">
        <w:rPr>
          <w:rStyle w:val="Emphasis"/>
        </w:rPr>
        <w:t>separation of powers.</w:t>
      </w:r>
      <w:r w:rsidRPr="002B16C9">
        <w:rPr>
          <w:sz w:val="16"/>
        </w:rPr>
        <w:t xml:space="preserve"> Congress can do this by </w:t>
      </w:r>
      <w:r w:rsidRPr="00967D20">
        <w:rPr>
          <w:rStyle w:val="Emphasis"/>
        </w:rPr>
        <w:t>regulating</w:t>
      </w:r>
      <w:r w:rsidRPr="002B16C9">
        <w:rPr>
          <w:sz w:val="16"/>
        </w:rPr>
        <w:t xml:space="preserve"> federal </w:t>
      </w:r>
      <w:r w:rsidRPr="00967D20">
        <w:rPr>
          <w:rStyle w:val="StyleUnderline"/>
        </w:rPr>
        <w:t>courts’</w:t>
      </w:r>
      <w:r w:rsidRPr="002B16C9">
        <w:rPr>
          <w:sz w:val="16"/>
        </w:rPr>
        <w:t xml:space="preserve"> </w:t>
      </w:r>
      <w:r w:rsidRPr="00967D20">
        <w:rPr>
          <w:rStyle w:val="StyleUnderline"/>
        </w:rPr>
        <w:t>jurisdiction</w:t>
      </w:r>
      <w:r w:rsidRPr="002B16C9">
        <w:rPr>
          <w:sz w:val="16"/>
        </w:rPr>
        <w:t xml:space="preserve">222 or by </w:t>
      </w:r>
      <w:r w:rsidRPr="00967D20">
        <w:rPr>
          <w:rStyle w:val="Emphasis"/>
        </w:rPr>
        <w:t>enacting</w:t>
      </w:r>
      <w:r w:rsidRPr="002B16C9">
        <w:rPr>
          <w:sz w:val="16"/>
        </w:rPr>
        <w:t xml:space="preserve"> substantive </w:t>
      </w:r>
      <w:r w:rsidRPr="00967D20">
        <w:rPr>
          <w:rStyle w:val="StyleUnderline"/>
        </w:rPr>
        <w:t>statutes</w:t>
      </w:r>
      <w:r w:rsidRPr="002B16C9">
        <w:rPr>
          <w:sz w:val="16"/>
        </w:rPr>
        <w:t xml:space="preserve"> that the </w:t>
      </w:r>
      <w:r w:rsidRPr="00967D20">
        <w:rPr>
          <w:rStyle w:val="StyleUnderline"/>
        </w:rPr>
        <w:t>judiciary</w:t>
      </w:r>
      <w:r w:rsidRPr="002B16C9">
        <w:rPr>
          <w:sz w:val="16"/>
        </w:rPr>
        <w:t xml:space="preserve"> </w:t>
      </w:r>
      <w:r w:rsidRPr="00967D20">
        <w:rPr>
          <w:rStyle w:val="Emphasis"/>
        </w:rPr>
        <w:t>must apply</w:t>
      </w:r>
      <w:r w:rsidRPr="002B16C9">
        <w:rPr>
          <w:sz w:val="16"/>
        </w:rPr>
        <w:t xml:space="preserve"> to resolve legal disputes. 223 For instance, it does not offend separation-of-powers limitations for Congress to create or amend a law that retroactively applies to lawsuits that began before the new law was enacted.224 Such </w:t>
      </w:r>
      <w:r w:rsidRPr="00967D20">
        <w:rPr>
          <w:rStyle w:val="StyleUnderline"/>
        </w:rPr>
        <w:t>new substantive law</w:t>
      </w:r>
      <w:r w:rsidRPr="002B16C9">
        <w:rPr>
          <w:sz w:val="16"/>
        </w:rPr>
        <w:t xml:space="preserve"> can </w:t>
      </w:r>
      <w:r w:rsidRPr="00967D20">
        <w:rPr>
          <w:rStyle w:val="Emphasis"/>
        </w:rPr>
        <w:t>target</w:t>
      </w:r>
      <w:r w:rsidRPr="002B16C9">
        <w:rPr>
          <w:sz w:val="16"/>
        </w:rPr>
        <w:t xml:space="preserve"> a </w:t>
      </w:r>
      <w:r w:rsidRPr="00967D20">
        <w:rPr>
          <w:rStyle w:val="Emphasis"/>
        </w:rPr>
        <w:t>specific</w:t>
      </w:r>
      <w:r w:rsidRPr="002B16C9">
        <w:rPr>
          <w:sz w:val="16"/>
        </w:rPr>
        <w:t xml:space="preserve"> case or </w:t>
      </w:r>
      <w:r w:rsidRPr="00967D20">
        <w:rPr>
          <w:rStyle w:val="Emphasis"/>
        </w:rPr>
        <w:t>set of cases</w:t>
      </w:r>
      <w:r w:rsidRPr="002B16C9">
        <w:rPr>
          <w:sz w:val="16"/>
        </w:rPr>
        <w:t xml:space="preserve">.225 Additionally, it appears legislation can be designed in a manner that ensures victory for a particular party so long as the reviewing court may still independently apply the new law to the facts of the case.226 This principle applies even if the new law effectively predetermines the outcome of a pending lawsuit. 227 </w:t>
      </w:r>
      <w:r w:rsidRPr="002B16C9">
        <w:rPr>
          <w:rStyle w:val="StyleUnderline"/>
        </w:rPr>
        <w:t>As one example, legislation designed to ensure a particular judicial outcome may be accomplished by enacting a procedural rule, such as eliminating a defense</w:t>
      </w:r>
      <w:r w:rsidRPr="002B16C9">
        <w:rPr>
          <w:sz w:val="16"/>
        </w:rPr>
        <w:t xml:space="preserve"> such as res judicata. 228</w:t>
      </w:r>
    </w:p>
    <w:p w14:paraId="4B9D7BB7" w14:textId="77777777" w:rsidR="00FA572F" w:rsidRPr="002B16C9" w:rsidRDefault="00FA572F" w:rsidP="00FA572F">
      <w:pPr>
        <w:rPr>
          <w:sz w:val="16"/>
        </w:rPr>
      </w:pPr>
    </w:p>
    <w:p w14:paraId="739FE67C" w14:textId="77777777" w:rsidR="00FA572F" w:rsidRPr="008D6D44" w:rsidRDefault="00FA572F" w:rsidP="00FA572F">
      <w:pPr>
        <w:pStyle w:val="Heading3"/>
      </w:pPr>
      <w:r w:rsidRPr="008D6D44">
        <w:t>2NC---</w:t>
      </w:r>
      <w:r>
        <w:t>Competition---</w:t>
      </w:r>
      <w:r w:rsidRPr="008D6D44">
        <w:t xml:space="preserve">AT: </w:t>
      </w:r>
      <w:proofErr w:type="spellStart"/>
      <w:r>
        <w:t>Intrinsicness</w:t>
      </w:r>
      <w:proofErr w:type="spellEnd"/>
      <w:r w:rsidRPr="008D6D44">
        <w:t>---Patents</w:t>
      </w:r>
    </w:p>
    <w:p w14:paraId="585A0D12" w14:textId="77777777" w:rsidR="00FA572F" w:rsidRPr="008D6D44" w:rsidRDefault="00FA572F" w:rsidP="00FA572F"/>
    <w:p w14:paraId="11B44648" w14:textId="77777777" w:rsidR="00FA572F" w:rsidRPr="008D6D44" w:rsidRDefault="00FA572F" w:rsidP="00FA572F">
      <w:pPr>
        <w:pStyle w:val="Heading4"/>
        <w:rPr>
          <w:u w:val="single"/>
        </w:rPr>
      </w:pPr>
      <w:proofErr w:type="spellStart"/>
      <w:r w:rsidRPr="008D6D44">
        <w:t>Intrinsicness</w:t>
      </w:r>
      <w:proofErr w:type="spellEnd"/>
      <w:r w:rsidRPr="008D6D44">
        <w:t xml:space="preserve"> is </w:t>
      </w:r>
      <w:r w:rsidRPr="008D6D44">
        <w:rPr>
          <w:u w:val="single"/>
        </w:rPr>
        <w:t>wrong</w:t>
      </w:r>
      <w:r w:rsidRPr="008D6D44">
        <w:t xml:space="preserve">---the court </w:t>
      </w:r>
      <w:r w:rsidRPr="008D6D44">
        <w:rPr>
          <w:u w:val="single"/>
        </w:rPr>
        <w:t>specifically</w:t>
      </w:r>
      <w:r w:rsidRPr="008D6D44">
        <w:t xml:space="preserve"> doesn’t defer in the context of patent law. </w:t>
      </w:r>
    </w:p>
    <w:p w14:paraId="4BF8EA5C" w14:textId="77777777" w:rsidR="00FA572F" w:rsidRPr="008D6D44" w:rsidRDefault="00FA572F" w:rsidP="00FA572F">
      <w:r w:rsidRPr="008D6D44">
        <w:t xml:space="preserve">Catherine </w:t>
      </w:r>
      <w:r w:rsidRPr="008D6D44">
        <w:rPr>
          <w:rStyle w:val="Style13ptBold"/>
        </w:rPr>
        <w:t>Taylor</w:t>
      </w:r>
      <w:r w:rsidRPr="008D6D44">
        <w:t>, 10-30-</w:t>
      </w:r>
      <w:r w:rsidRPr="008D6D44">
        <w:rPr>
          <w:rStyle w:val="Style13ptBold"/>
        </w:rPr>
        <w:t>2017</w:t>
      </w:r>
      <w:r w:rsidRPr="008D6D44">
        <w:t>, The Cessation of Innovation: An Inquiry into Whether Congress Can and Should Strip the Supreme Court of Its Appellate Jurisdiction to Entertain Patent Cases, Chicago-Kent Law Review, Volume 92, Issue 2, Taylor is a patent lawyer at Cadwalader, Wickersham &amp; Taft LLP, https://scholarship.kentlaw.iit.edu/cklawreview/vol92/iss2/13, Accessed: 7-22-2024, //ONHS IF, pp. 700-701 [italics in original]</w:t>
      </w:r>
    </w:p>
    <w:p w14:paraId="274399B9" w14:textId="77777777" w:rsidR="00FA572F" w:rsidRPr="008D6D44" w:rsidRDefault="00FA572F" w:rsidP="00FA572F">
      <w:pPr>
        <w:rPr>
          <w:sz w:val="16"/>
        </w:rPr>
      </w:pPr>
      <w:r w:rsidRPr="008D6D44">
        <w:rPr>
          <w:rStyle w:val="StyleUnderline"/>
        </w:rPr>
        <w:t xml:space="preserve">Along with </w:t>
      </w:r>
      <w:r w:rsidRPr="008D6D44">
        <w:rPr>
          <w:rStyle w:val="Emphasis"/>
        </w:rPr>
        <w:t>disavowing</w:t>
      </w:r>
      <w:r w:rsidRPr="008D6D44">
        <w:rPr>
          <w:rStyle w:val="StyleUnderline"/>
        </w:rPr>
        <w:t xml:space="preserve"> the congressionally created </w:t>
      </w:r>
      <w:r w:rsidRPr="008D6D44">
        <w:rPr>
          <w:rStyle w:val="Emphasis"/>
        </w:rPr>
        <w:t>Federal Circuit</w:t>
      </w:r>
      <w:r w:rsidRPr="008D6D44">
        <w:rPr>
          <w:rStyle w:val="StyleUnderline"/>
        </w:rPr>
        <w:t xml:space="preserve">, the </w:t>
      </w:r>
      <w:r w:rsidRPr="008D6D44">
        <w:rPr>
          <w:rStyle w:val="Emphasis"/>
        </w:rPr>
        <w:t>Supreme Court</w:t>
      </w:r>
      <w:r w:rsidRPr="008D6D44">
        <w:rPr>
          <w:rStyle w:val="StyleUnderline"/>
        </w:rPr>
        <w:t xml:space="preserve"> has also </w:t>
      </w:r>
      <w:r w:rsidRPr="008D6D44">
        <w:rPr>
          <w:rStyle w:val="Emphasis"/>
          <w:sz w:val="32"/>
          <w:szCs w:val="32"/>
        </w:rPr>
        <w:t>refused</w:t>
      </w:r>
      <w:r w:rsidRPr="008D6D44">
        <w:rPr>
          <w:rStyle w:val="StyleUnderline"/>
          <w:sz w:val="40"/>
          <w:szCs w:val="40"/>
        </w:rPr>
        <w:t xml:space="preserve"> </w:t>
      </w:r>
      <w:r w:rsidRPr="008D6D44">
        <w:rPr>
          <w:rStyle w:val="StyleUnderline"/>
        </w:rPr>
        <w:t xml:space="preserve">to </w:t>
      </w:r>
      <w:r w:rsidRPr="008D6D44">
        <w:rPr>
          <w:rStyle w:val="Emphasis"/>
        </w:rPr>
        <w:t>defer</w:t>
      </w:r>
      <w:r w:rsidRPr="008D6D44">
        <w:rPr>
          <w:rStyle w:val="StyleUnderline"/>
        </w:rPr>
        <w:t xml:space="preserve"> to Congress with respect to statutory interpretation</w:t>
      </w:r>
      <w:r w:rsidRPr="008D6D44">
        <w:rPr>
          <w:sz w:val="16"/>
        </w:rPr>
        <w:t>. Title 35 governs aspects of patent law. 35 U.S.C. § 101 (hereinafter “§ 101”) states that “[w]</w:t>
      </w:r>
      <w:proofErr w:type="spellStart"/>
      <w:r w:rsidRPr="008D6D44">
        <w:rPr>
          <w:sz w:val="16"/>
        </w:rPr>
        <w:t>hoever</w:t>
      </w:r>
      <w:proofErr w:type="spellEnd"/>
      <w:r w:rsidRPr="008D6D44">
        <w:rPr>
          <w:sz w:val="16"/>
        </w:rPr>
        <w:t xml:space="preserve"> invents or discovers any new and useful process, machine, manufacture, or composition of matter, or any new and useful improvement thereof, may obtain a patent therefor, subject to the conditions and requirements of this title.”150 A pivotal case interpreting this statute is </w:t>
      </w:r>
      <w:r w:rsidRPr="008D6D44">
        <w:rPr>
          <w:i/>
          <w:iCs/>
          <w:sz w:val="16"/>
        </w:rPr>
        <w:t>Diamond v. Chakrabarty</w:t>
      </w:r>
      <w:r w:rsidRPr="008D6D44">
        <w:rPr>
          <w:sz w:val="16"/>
        </w:rPr>
        <w:t xml:space="preserve">.151 In this case, the </w:t>
      </w:r>
      <w:r w:rsidRPr="008D6D44">
        <w:rPr>
          <w:rStyle w:val="StyleUnderline"/>
        </w:rPr>
        <w:t>Court stated that the</w:t>
      </w:r>
      <w:r w:rsidRPr="008D6D44">
        <w:rPr>
          <w:sz w:val="16"/>
        </w:rPr>
        <w:t xml:space="preserve"> </w:t>
      </w:r>
      <w:r w:rsidRPr="008D6D44">
        <w:rPr>
          <w:rStyle w:val="StyleUnderline"/>
        </w:rPr>
        <w:t>relevant legislative history supported a broad construction of § 101</w:t>
      </w:r>
      <w:r w:rsidRPr="008D6D44">
        <w:rPr>
          <w:sz w:val="16"/>
        </w:rPr>
        <w:t xml:space="preserve">.152 When authoring the Patent Act of 1793, Thomas Jefferson held true to his belief that </w:t>
      </w:r>
      <w:r w:rsidRPr="008D6D44">
        <w:rPr>
          <w:rStyle w:val="Emphasis"/>
        </w:rPr>
        <w:t>ingenuity</w:t>
      </w:r>
      <w:r w:rsidRPr="008D6D44">
        <w:rPr>
          <w:sz w:val="16"/>
        </w:rPr>
        <w:t xml:space="preserve"> </w:t>
      </w:r>
      <w:r w:rsidRPr="008D6D44">
        <w:rPr>
          <w:rStyle w:val="StyleUnderline"/>
        </w:rPr>
        <w:t>should be treated liberally</w:t>
      </w:r>
      <w:r w:rsidRPr="008D6D44">
        <w:rPr>
          <w:sz w:val="16"/>
        </w:rPr>
        <w:t xml:space="preserve">, and he defined </w:t>
      </w:r>
      <w:r w:rsidRPr="008D6D44">
        <w:rPr>
          <w:rStyle w:val="StyleUnderline"/>
        </w:rPr>
        <w:t>statutory subject matter as</w:t>
      </w:r>
      <w:r w:rsidRPr="008D6D44">
        <w:rPr>
          <w:sz w:val="16"/>
        </w:rPr>
        <w:t xml:space="preserve"> "any </w:t>
      </w:r>
      <w:r w:rsidRPr="008D6D44">
        <w:rPr>
          <w:rStyle w:val="StyleUnderline"/>
        </w:rPr>
        <w:t>new and useful art, machine, manufacture, or composition of matter, or any new or useful improvement</w:t>
      </w:r>
      <w:r w:rsidRPr="008D6D44">
        <w:rPr>
          <w:sz w:val="16"/>
        </w:rPr>
        <w:t xml:space="preserve"> [thereof].153 In 1952, </w:t>
      </w:r>
      <w:r w:rsidRPr="008D6D44">
        <w:rPr>
          <w:rStyle w:val="StyleUnderline"/>
        </w:rPr>
        <w:t>patent law was</w:t>
      </w:r>
      <w:r w:rsidRPr="008D6D44">
        <w:rPr>
          <w:sz w:val="16"/>
        </w:rPr>
        <w:t xml:space="preserve"> </w:t>
      </w:r>
      <w:r w:rsidRPr="008D6D44">
        <w:rPr>
          <w:rStyle w:val="Emphasis"/>
        </w:rPr>
        <w:t>recodified</w:t>
      </w:r>
      <w:r w:rsidRPr="008D6D44">
        <w:rPr>
          <w:sz w:val="16"/>
        </w:rPr>
        <w:t xml:space="preserve">, and in the accompanying Committee Reports, </w:t>
      </w:r>
      <w:r w:rsidRPr="008D6D44">
        <w:rPr>
          <w:rStyle w:val="StyleUnderline"/>
        </w:rPr>
        <w:t>Congress stated that it intended patentable subject matter to</w:t>
      </w:r>
      <w:r w:rsidRPr="008D6D44">
        <w:rPr>
          <w:sz w:val="16"/>
        </w:rPr>
        <w:t xml:space="preserve"> “</w:t>
      </w:r>
      <w:r w:rsidRPr="008D6D44">
        <w:rPr>
          <w:rStyle w:val="StyleUnderline"/>
        </w:rPr>
        <w:t>include</w:t>
      </w:r>
      <w:r w:rsidRPr="008D6D44">
        <w:rPr>
          <w:sz w:val="16"/>
        </w:rPr>
        <w:t xml:space="preserve"> </w:t>
      </w:r>
      <w:r w:rsidRPr="008D6D44">
        <w:rPr>
          <w:rStyle w:val="Emphasis"/>
        </w:rPr>
        <w:t>anything</w:t>
      </w:r>
      <w:r w:rsidRPr="008D6D44">
        <w:rPr>
          <w:sz w:val="16"/>
        </w:rPr>
        <w:t xml:space="preserve"> </w:t>
      </w:r>
      <w:r w:rsidRPr="008D6D44">
        <w:rPr>
          <w:rStyle w:val="StyleUnderline"/>
        </w:rPr>
        <w:t>under the sun</w:t>
      </w:r>
      <w:r w:rsidRPr="008D6D44">
        <w:rPr>
          <w:sz w:val="16"/>
        </w:rPr>
        <w:t xml:space="preserve"> that is </w:t>
      </w:r>
      <w:r w:rsidRPr="008D6D44">
        <w:rPr>
          <w:rStyle w:val="StyleUnderline"/>
        </w:rPr>
        <w:t>made by man</w:t>
      </w:r>
      <w:r w:rsidRPr="008D6D44">
        <w:rPr>
          <w:sz w:val="16"/>
        </w:rPr>
        <w:t xml:space="preserve">.”'154 Embracing this principle, the </w:t>
      </w:r>
      <w:r w:rsidRPr="008D6D44">
        <w:rPr>
          <w:rStyle w:val="StyleUnderline"/>
        </w:rPr>
        <w:t xml:space="preserve">Court </w:t>
      </w:r>
      <w:r w:rsidRPr="008D6D44">
        <w:rPr>
          <w:rStyle w:val="Emphasis"/>
        </w:rPr>
        <w:t>still</w:t>
      </w:r>
      <w:r w:rsidRPr="008D6D44">
        <w:rPr>
          <w:sz w:val="16"/>
        </w:rPr>
        <w:t xml:space="preserve"> </w:t>
      </w:r>
      <w:r w:rsidRPr="008D6D44">
        <w:rPr>
          <w:rStyle w:val="StyleUnderline"/>
        </w:rPr>
        <w:t>decided that there were three inherently patent-ineligible subject matters</w:t>
      </w:r>
      <w:r w:rsidRPr="008D6D44">
        <w:rPr>
          <w:sz w:val="16"/>
        </w:rPr>
        <w:t>: laws of nature, physical phenomena, and abstract ideas.155</w:t>
      </w:r>
    </w:p>
    <w:p w14:paraId="676D20ED" w14:textId="77777777" w:rsidR="00FA572F" w:rsidRPr="008D6D44" w:rsidRDefault="00FA572F" w:rsidP="00FA572F">
      <w:pPr>
        <w:rPr>
          <w:sz w:val="16"/>
        </w:rPr>
      </w:pPr>
      <w:r w:rsidRPr="008D6D44">
        <w:rPr>
          <w:sz w:val="16"/>
        </w:rPr>
        <w:t xml:space="preserve">Despite Congress’ intended liberal interpretation, the </w:t>
      </w:r>
      <w:r w:rsidRPr="008D6D44">
        <w:rPr>
          <w:rStyle w:val="StyleUnderline"/>
        </w:rPr>
        <w:t>Supreme Court</w:t>
      </w:r>
      <w:r w:rsidRPr="008D6D44">
        <w:rPr>
          <w:sz w:val="16"/>
        </w:rPr>
        <w:t xml:space="preserve"> has </w:t>
      </w:r>
      <w:r w:rsidRPr="008D6D44">
        <w:rPr>
          <w:rStyle w:val="StyleUnderline"/>
        </w:rPr>
        <w:t xml:space="preserve">recently been taking a </w:t>
      </w:r>
      <w:r w:rsidRPr="008D6D44">
        <w:rPr>
          <w:rStyle w:val="Emphasis"/>
        </w:rPr>
        <w:t>more</w:t>
      </w:r>
      <w:r w:rsidRPr="008D6D44">
        <w:rPr>
          <w:sz w:val="16"/>
        </w:rPr>
        <w:t xml:space="preserve"> </w:t>
      </w:r>
      <w:r w:rsidRPr="008D6D44">
        <w:rPr>
          <w:rStyle w:val="Emphasis"/>
        </w:rPr>
        <w:t>conservative</w:t>
      </w:r>
      <w:r w:rsidRPr="008D6D44">
        <w:rPr>
          <w:sz w:val="16"/>
        </w:rPr>
        <w:t xml:space="preserve"> </w:t>
      </w:r>
      <w:r w:rsidRPr="008D6D44">
        <w:rPr>
          <w:rStyle w:val="StyleUnderline"/>
        </w:rPr>
        <w:t>approach to § 101 interpretations</w:t>
      </w:r>
      <w:r w:rsidRPr="008D6D44">
        <w:rPr>
          <w:sz w:val="16"/>
        </w:rPr>
        <w:t xml:space="preserve">. For example, </w:t>
      </w:r>
      <w:r w:rsidRPr="008D6D44">
        <w:rPr>
          <w:rStyle w:val="StyleUnderline"/>
        </w:rPr>
        <w:t>the Court decided to further limit patent-eligibility</w:t>
      </w:r>
      <w:r w:rsidRPr="008D6D44">
        <w:rPr>
          <w:sz w:val="16"/>
        </w:rPr>
        <w:t xml:space="preserve"> in the recent </w:t>
      </w:r>
      <w:r w:rsidRPr="008D6D44">
        <w:rPr>
          <w:i/>
          <w:iCs/>
          <w:sz w:val="16"/>
        </w:rPr>
        <w:t>Mayo Collaborative Services v. Prometheus Laboratories, Inc</w:t>
      </w:r>
      <w:r w:rsidRPr="008D6D44">
        <w:rPr>
          <w:sz w:val="16"/>
        </w:rPr>
        <w:t xml:space="preserve">.156 In this case, the </w:t>
      </w:r>
      <w:r w:rsidRPr="008D6D44">
        <w:rPr>
          <w:rStyle w:val="StyleUnderline"/>
        </w:rPr>
        <w:t>Court held that the process claims at issue were patent-</w:t>
      </w:r>
      <w:r w:rsidRPr="008D6D44">
        <w:rPr>
          <w:rStyle w:val="Emphasis"/>
        </w:rPr>
        <w:t>ineligible</w:t>
      </w:r>
      <w:r w:rsidRPr="008D6D44">
        <w:rPr>
          <w:sz w:val="16"/>
        </w:rPr>
        <w:t xml:space="preserve">; according to the Court, the </w:t>
      </w:r>
      <w:r w:rsidRPr="008D6D44">
        <w:rPr>
          <w:rStyle w:val="StyleUnderline"/>
        </w:rPr>
        <w:t xml:space="preserve">claims were directed to a </w:t>
      </w:r>
      <w:r w:rsidRPr="008D6D44">
        <w:rPr>
          <w:rStyle w:val="Emphasis"/>
        </w:rPr>
        <w:t>process</w:t>
      </w:r>
      <w:r w:rsidRPr="008D6D44">
        <w:rPr>
          <w:sz w:val="16"/>
        </w:rPr>
        <w:t xml:space="preserve"> </w:t>
      </w:r>
      <w:r w:rsidRPr="008D6D44">
        <w:rPr>
          <w:rStyle w:val="StyleUnderline"/>
        </w:rPr>
        <w:t>for determining whether a given dosage level of thiopurine to treat patients with autoimmune diseases was too low or too high</w:t>
      </w:r>
      <w:r w:rsidRPr="008D6D44">
        <w:rPr>
          <w:sz w:val="16"/>
        </w:rPr>
        <w:t xml:space="preserve">.157 The idea behind the patents was to look at the correlation between the level of metabolites in a patient's bloodstream and the effectiveness of the drug against autoimmune diseases, like Crohn’s disease.158 The Court held that these claims covered phenomena of nature, and any additional steps were “well-understood, routine, conventional activity already engaged in by the scientific community.”159 In this decision, Justice Breyer admitted that the additional steps in the claim “are not themselves natural laws;” however, he continued that the additional steps still did not transform the nature of the claim.160 </w:t>
      </w:r>
      <w:r w:rsidRPr="008D6D44">
        <w:rPr>
          <w:rStyle w:val="StyleUnderline"/>
        </w:rPr>
        <w:t xml:space="preserve">This interpretation </w:t>
      </w:r>
      <w:r w:rsidRPr="008D6D44">
        <w:rPr>
          <w:sz w:val="16"/>
        </w:rPr>
        <w:t xml:space="preserve">seemingly </w:t>
      </w:r>
      <w:r w:rsidRPr="008D6D44">
        <w:rPr>
          <w:rStyle w:val="Emphasis"/>
        </w:rPr>
        <w:t>goes against</w:t>
      </w:r>
      <w:r w:rsidRPr="008D6D44">
        <w:rPr>
          <w:sz w:val="16"/>
        </w:rPr>
        <w:t xml:space="preserve"> </w:t>
      </w:r>
      <w:r w:rsidRPr="008D6D44">
        <w:rPr>
          <w:rStyle w:val="StyleUnderline"/>
        </w:rPr>
        <w:t>Congress’ legislative intent for</w:t>
      </w:r>
      <w:r w:rsidRPr="008D6D44">
        <w:rPr>
          <w:sz w:val="16"/>
        </w:rPr>
        <w:t xml:space="preserve"> a broad construction of </w:t>
      </w:r>
      <w:r w:rsidRPr="008D6D44">
        <w:rPr>
          <w:rStyle w:val="Emphasis"/>
        </w:rPr>
        <w:t>§ 101.</w:t>
      </w:r>
    </w:p>
    <w:p w14:paraId="14C3AAF3" w14:textId="1F23797F" w:rsidR="00BD18BA" w:rsidRDefault="00BD18BA" w:rsidP="00BD18BA">
      <w:pPr>
        <w:pStyle w:val="Heading2"/>
      </w:pPr>
      <w:r>
        <w:t>Internal Net Benefits</w:t>
      </w:r>
    </w:p>
    <w:p w14:paraId="705404A3" w14:textId="5C005B83" w:rsidR="00FE42AA" w:rsidRPr="008D6D44" w:rsidRDefault="00FE42AA" w:rsidP="00FE42AA">
      <w:pPr>
        <w:pStyle w:val="Heading3"/>
      </w:pPr>
      <w:r>
        <w:t>1</w:t>
      </w:r>
      <w:r w:rsidRPr="008D6D44">
        <w:t>NC---INB---Democracy</w:t>
      </w:r>
    </w:p>
    <w:p w14:paraId="6242CC36" w14:textId="77777777" w:rsidR="00FE42AA" w:rsidRPr="008D6D44" w:rsidRDefault="00FE42AA" w:rsidP="00FE42AA">
      <w:pPr>
        <w:pStyle w:val="Heading4"/>
      </w:pPr>
      <w:r w:rsidRPr="008D6D44">
        <w:t xml:space="preserve">It produces </w:t>
      </w:r>
      <w:r w:rsidRPr="008D6D44">
        <w:rPr>
          <w:i/>
          <w:iCs w:val="0"/>
          <w:u w:val="single"/>
        </w:rPr>
        <w:t>‘popular constitutionalism’</w:t>
      </w:r>
      <w:r w:rsidRPr="008D6D44">
        <w:t xml:space="preserve">---that enables greater </w:t>
      </w:r>
      <w:r w:rsidRPr="008D6D44">
        <w:rPr>
          <w:u w:val="single"/>
        </w:rPr>
        <w:t>democratic legitimacy</w:t>
      </w:r>
      <w:r w:rsidRPr="008D6D44">
        <w:t>.</w:t>
      </w:r>
    </w:p>
    <w:p w14:paraId="37A11C25" w14:textId="77777777" w:rsidR="00FE42AA" w:rsidRPr="008D6D44" w:rsidRDefault="00FE42AA" w:rsidP="00FE42AA">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10-12 [italics in original]</w:t>
      </w:r>
    </w:p>
    <w:p w14:paraId="3AC179D4" w14:textId="77777777" w:rsidR="00FE42AA" w:rsidRPr="008D6D44" w:rsidRDefault="00FE42AA" w:rsidP="00FE42AA">
      <w:pPr>
        <w:rPr>
          <w:sz w:val="16"/>
        </w:rPr>
      </w:pPr>
      <w:r w:rsidRPr="008D6D44">
        <w:rPr>
          <w:sz w:val="16"/>
        </w:rPr>
        <w:t>It may be difficult for lawyers</w:t>
      </w:r>
      <w:proofErr w:type="gramStart"/>
      <w:r w:rsidRPr="008D6D44">
        <w:rPr>
          <w:sz w:val="16"/>
        </w:rPr>
        <w:t>, in particular, to</w:t>
      </w:r>
      <w:proofErr w:type="gramEnd"/>
      <w:r w:rsidRPr="008D6D44">
        <w:rPr>
          <w:sz w:val="16"/>
        </w:rPr>
        <w:t xml:space="preserve"> accept the idea that </w:t>
      </w:r>
      <w:r w:rsidRPr="008D6D44">
        <w:rPr>
          <w:rStyle w:val="Emphasis"/>
        </w:rPr>
        <w:t>voters</w:t>
      </w:r>
      <w:r w:rsidRPr="008D6D44">
        <w:rPr>
          <w:sz w:val="16"/>
        </w:rPr>
        <w:t xml:space="preserve"> </w:t>
      </w:r>
      <w:r w:rsidRPr="008D6D44">
        <w:rPr>
          <w:rStyle w:val="StyleUnderline"/>
        </w:rPr>
        <w:t>can do the work of enforcing the Constitution--</w:t>
      </w:r>
      <w:r w:rsidRPr="008D6D44">
        <w:rPr>
          <w:sz w:val="16"/>
        </w:rPr>
        <w:t>a model that some writers have referred to as “</w:t>
      </w:r>
      <w:r w:rsidRPr="008D6D44">
        <w:rPr>
          <w:rStyle w:val="Emphasis"/>
        </w:rPr>
        <w:t>popular constitutionalism</w:t>
      </w:r>
      <w:r w:rsidRPr="008D6D44">
        <w:rPr>
          <w:sz w:val="16"/>
        </w:rPr>
        <w:t xml:space="preserve">.”32 But the idea is neither new nor fanciful. In a passage from his famous article that considers political enforcement of the Constitution in general,33 William Van Alstyne describes what this political check would look like, and how the Constitution would help inform it: </w:t>
      </w:r>
    </w:p>
    <w:p w14:paraId="2B6B914F" w14:textId="77777777" w:rsidR="00FE42AA" w:rsidRPr="008D6D44" w:rsidRDefault="00FE42AA" w:rsidP="00FE42AA">
      <w:pPr>
        <w:rPr>
          <w:sz w:val="16"/>
        </w:rPr>
      </w:pPr>
      <w:r w:rsidRPr="008D6D44">
        <w:rPr>
          <w:sz w:val="16"/>
        </w:rPr>
        <w:t xml:space="preserve">Finally, there is the purpose the Constitution would serve in providing a political check upon Congress by the people, even assuming that all acts of Congress were given the full effect of positive law by the courts as well as by the executive. Indeed, consistent with Marshall’s own observation that the people themselves established these written limitations, the </w:t>
      </w:r>
      <w:r w:rsidRPr="008D6D44">
        <w:rPr>
          <w:rStyle w:val="Emphasis"/>
        </w:rPr>
        <w:t>democratic approach</w:t>
      </w:r>
      <w:r w:rsidRPr="008D6D44">
        <w:rPr>
          <w:sz w:val="16"/>
        </w:rPr>
        <w:t xml:space="preserve"> </w:t>
      </w:r>
      <w:r w:rsidRPr="008D6D44">
        <w:rPr>
          <w:rStyle w:val="StyleUnderline"/>
        </w:rPr>
        <w:t>is to leave the judgment and remedy for alleged legislative usurpation with the people</w:t>
      </w:r>
      <w:r w:rsidRPr="008D6D44">
        <w:rPr>
          <w:sz w:val="16"/>
        </w:rPr>
        <w:t xml:space="preserve">. If </w:t>
      </w:r>
      <w:r w:rsidRPr="008D6D44">
        <w:rPr>
          <w:i/>
          <w:iCs/>
          <w:sz w:val="16"/>
        </w:rPr>
        <w:t>they</w:t>
      </w:r>
      <w:r w:rsidRPr="008D6D44">
        <w:rPr>
          <w:sz w:val="16"/>
        </w:rPr>
        <w:t xml:space="preserve"> conclude the Constitution has been violated, </w:t>
      </w:r>
      <w:r w:rsidRPr="008D6D44">
        <w:rPr>
          <w:rStyle w:val="StyleUnderline"/>
        </w:rPr>
        <w:t>they can exert</w:t>
      </w:r>
      <w:r w:rsidRPr="008D6D44">
        <w:rPr>
          <w:sz w:val="16"/>
        </w:rPr>
        <w:t xml:space="preserve"> </w:t>
      </w:r>
      <w:r w:rsidRPr="008D6D44">
        <w:rPr>
          <w:rStyle w:val="Emphasis"/>
        </w:rPr>
        <w:t>political pressure</w:t>
      </w:r>
      <w:r w:rsidRPr="008D6D44">
        <w:rPr>
          <w:sz w:val="16"/>
        </w:rPr>
        <w:t xml:space="preserve"> </w:t>
      </w:r>
      <w:r w:rsidRPr="008D6D44">
        <w:rPr>
          <w:rStyle w:val="StyleUnderline"/>
        </w:rPr>
        <w:t xml:space="preserve">to </w:t>
      </w:r>
      <w:proofErr w:type="gramStart"/>
      <w:r w:rsidRPr="008D6D44">
        <w:rPr>
          <w:rStyle w:val="StyleUnderline"/>
        </w:rPr>
        <w:t>effect</w:t>
      </w:r>
      <w:proofErr w:type="gramEnd"/>
      <w:r w:rsidRPr="008D6D44">
        <w:rPr>
          <w:rStyle w:val="StyleUnderline"/>
        </w:rPr>
        <w:t xml:space="preserve"> the repeal of the offending act</w:t>
      </w:r>
      <w:r w:rsidRPr="008D6D44">
        <w:rPr>
          <w:sz w:val="16"/>
        </w:rPr>
        <w:t xml:space="preserve"> </w:t>
      </w:r>
      <w:r w:rsidRPr="008D6D44">
        <w:rPr>
          <w:rStyle w:val="StyleUnderline"/>
        </w:rPr>
        <w:t>or</w:t>
      </w:r>
      <w:r w:rsidRPr="008D6D44">
        <w:rPr>
          <w:sz w:val="16"/>
        </w:rPr>
        <w:t xml:space="preserve"> to </w:t>
      </w:r>
      <w:r w:rsidRPr="008D6D44">
        <w:rPr>
          <w:rStyle w:val="Emphasis"/>
        </w:rPr>
        <w:t>replace</w:t>
      </w:r>
      <w:r w:rsidRPr="008D6D44">
        <w:rPr>
          <w:sz w:val="16"/>
        </w:rPr>
        <w:t xml:space="preserve"> their </w:t>
      </w:r>
      <w:r w:rsidRPr="008D6D44">
        <w:rPr>
          <w:rStyle w:val="StyleUnderline"/>
        </w:rPr>
        <w:t>congressmen at times of election</w:t>
      </w:r>
      <w:r w:rsidRPr="008D6D44">
        <w:rPr>
          <w:sz w:val="16"/>
        </w:rPr>
        <w:t xml:space="preserve"> with representatives who will effectuate that repeal. The document thus provides the people with a firm, written normative standard to which to repair in making political decisions.34</w:t>
      </w:r>
    </w:p>
    <w:p w14:paraId="58B24EA0" w14:textId="77777777" w:rsidR="00FE42AA" w:rsidRPr="008D6D44" w:rsidRDefault="00FE42AA" w:rsidP="00FE42AA">
      <w:pPr>
        <w:rPr>
          <w:sz w:val="16"/>
        </w:rPr>
      </w:pPr>
      <w:r w:rsidRPr="008D6D44">
        <w:rPr>
          <w:sz w:val="16"/>
        </w:rPr>
        <w:t xml:space="preserve"> Organizing public opposition to any political decision is always costly, and so democratic enforcement of constitutional rules is never going to be complete. But </w:t>
      </w:r>
      <w:r w:rsidRPr="008D6D44">
        <w:rPr>
          <w:rStyle w:val="Emphasis"/>
        </w:rPr>
        <w:t>perfection</w:t>
      </w:r>
      <w:r w:rsidRPr="008D6D44">
        <w:rPr>
          <w:sz w:val="16"/>
        </w:rPr>
        <w:t xml:space="preserve"> </w:t>
      </w:r>
      <w:r w:rsidRPr="008D6D44">
        <w:rPr>
          <w:rStyle w:val="StyleUnderline"/>
        </w:rPr>
        <w:t xml:space="preserve">is not the criterion for an acceptable mode of constitutional </w:t>
      </w:r>
      <w:r w:rsidRPr="008D6D44">
        <w:rPr>
          <w:rStyle w:val="Emphasis"/>
        </w:rPr>
        <w:t>enforcement</w:t>
      </w:r>
      <w:r w:rsidRPr="008D6D44">
        <w:rPr>
          <w:sz w:val="16"/>
        </w:rPr>
        <w:t xml:space="preserve">; courts are not perfect enforcers of the Constitution either (assuming such a thing as “perfect” enforcement of a constitution as indeterminate as ours is a coherent concept in the first place). The </w:t>
      </w:r>
      <w:r w:rsidRPr="008D6D44">
        <w:rPr>
          <w:rStyle w:val="StyleUnderline"/>
        </w:rPr>
        <w:t>relevant question here is whether political enforcement offers a mix of benefits and drawbacks that is, on balance, preferable to judicial enforcement in a particular context</w:t>
      </w:r>
      <w:r w:rsidRPr="008D6D44">
        <w:rPr>
          <w:sz w:val="16"/>
        </w:rPr>
        <w:t xml:space="preserve">. </w:t>
      </w:r>
    </w:p>
    <w:p w14:paraId="4B7F428A" w14:textId="77777777" w:rsidR="00FE42AA" w:rsidRPr="008D6D44" w:rsidRDefault="00FE42AA" w:rsidP="00FE42AA">
      <w:pPr>
        <w:rPr>
          <w:sz w:val="16"/>
        </w:rPr>
      </w:pPr>
      <w:r w:rsidRPr="008D6D44">
        <w:rPr>
          <w:sz w:val="16"/>
        </w:rPr>
        <w:t xml:space="preserve">I emphasize </w:t>
      </w:r>
      <w:r w:rsidRPr="008D6D44">
        <w:rPr>
          <w:i/>
          <w:iCs/>
          <w:sz w:val="16"/>
        </w:rPr>
        <w:t>in a particular context</w:t>
      </w:r>
      <w:r w:rsidRPr="008D6D44">
        <w:rPr>
          <w:sz w:val="16"/>
        </w:rPr>
        <w:t xml:space="preserve"> because while William Van Alstyne, in the passage quoted above, is considering the efficacy of political enforcement of the Constitution </w:t>
      </w:r>
      <w:r w:rsidRPr="008D6D44">
        <w:rPr>
          <w:i/>
          <w:iCs/>
          <w:sz w:val="16"/>
        </w:rPr>
        <w:t>in general,</w:t>
      </w:r>
      <w:r w:rsidRPr="008D6D44">
        <w:rPr>
          <w:sz w:val="16"/>
        </w:rPr>
        <w:t xml:space="preserve"> </w:t>
      </w:r>
      <w:r w:rsidRPr="008D6D44">
        <w:rPr>
          <w:rStyle w:val="StyleUnderline"/>
        </w:rPr>
        <w:t xml:space="preserve">the effect of Congress’s use of its </w:t>
      </w:r>
      <w:proofErr w:type="gramStart"/>
      <w:r w:rsidRPr="008D6D44">
        <w:rPr>
          <w:rStyle w:val="StyleUnderline"/>
        </w:rPr>
        <w:t>Article</w:t>
      </w:r>
      <w:proofErr w:type="gramEnd"/>
      <w:r w:rsidRPr="008D6D44">
        <w:rPr>
          <w:rStyle w:val="StyleUnderline"/>
        </w:rPr>
        <w:t xml:space="preserve"> III power is </w:t>
      </w:r>
      <w:r w:rsidRPr="008D6D44">
        <w:rPr>
          <w:rStyle w:val="Emphasis"/>
        </w:rPr>
        <w:t>not</w:t>
      </w:r>
      <w:r w:rsidRPr="008D6D44">
        <w:rPr>
          <w:sz w:val="16"/>
        </w:rPr>
        <w:t xml:space="preserve"> </w:t>
      </w:r>
      <w:r w:rsidRPr="008D6D44">
        <w:rPr>
          <w:rStyle w:val="StyleUnderline"/>
        </w:rPr>
        <w:t>a general reliance</w:t>
      </w:r>
      <w:r w:rsidRPr="008D6D44">
        <w:rPr>
          <w:sz w:val="16"/>
        </w:rPr>
        <w:t xml:space="preserve"> </w:t>
      </w:r>
      <w:r w:rsidRPr="008D6D44">
        <w:rPr>
          <w:rStyle w:val="StyleUnderline"/>
        </w:rPr>
        <w:t>on political checks</w:t>
      </w:r>
      <w:r w:rsidRPr="008D6D44">
        <w:rPr>
          <w:sz w:val="16"/>
        </w:rPr>
        <w:t xml:space="preserve">, but to </w:t>
      </w:r>
      <w:r w:rsidRPr="008D6D44">
        <w:rPr>
          <w:rStyle w:val="Emphasis"/>
        </w:rPr>
        <w:t>opt</w:t>
      </w:r>
      <w:r w:rsidRPr="008D6D44">
        <w:rPr>
          <w:sz w:val="16"/>
        </w:rPr>
        <w:t xml:space="preserve"> </w:t>
      </w:r>
      <w:r w:rsidRPr="008D6D44">
        <w:rPr>
          <w:rStyle w:val="StyleUnderline"/>
        </w:rPr>
        <w:t xml:space="preserve">for a political check in a </w:t>
      </w:r>
      <w:r w:rsidRPr="008D6D44">
        <w:rPr>
          <w:rStyle w:val="Emphasis"/>
        </w:rPr>
        <w:t>particular instance</w:t>
      </w:r>
      <w:r w:rsidRPr="008D6D44">
        <w:rPr>
          <w:sz w:val="16"/>
        </w:rPr>
        <w:t xml:space="preserve">. Compared with judicial review, the political constraint is both less formal and, in the run of cases, likely to be less predictable.35 There is no formula that tells us what weight to give those advantages, versus the </w:t>
      </w:r>
      <w:r w:rsidRPr="008D6D44">
        <w:rPr>
          <w:rStyle w:val="Emphasis"/>
        </w:rPr>
        <w:t>greater democratic legitimacy</w:t>
      </w:r>
      <w:r w:rsidRPr="008D6D44">
        <w:rPr>
          <w:sz w:val="16"/>
        </w:rPr>
        <w:t xml:space="preserve"> </w:t>
      </w:r>
      <w:r w:rsidRPr="008D6D44">
        <w:rPr>
          <w:rStyle w:val="StyleUnderline"/>
        </w:rPr>
        <w:t xml:space="preserve">that </w:t>
      </w:r>
      <w:r w:rsidRPr="008D6D44">
        <w:rPr>
          <w:rStyle w:val="Emphasis"/>
        </w:rPr>
        <w:t>political</w:t>
      </w:r>
      <w:r w:rsidRPr="008D6D44">
        <w:rPr>
          <w:rStyle w:val="StyleUnderline"/>
        </w:rPr>
        <w:t xml:space="preserve"> </w:t>
      </w:r>
      <w:r w:rsidRPr="008D6D44">
        <w:rPr>
          <w:rStyle w:val="Emphasis"/>
        </w:rPr>
        <w:t>enforcement</w:t>
      </w:r>
      <w:r w:rsidRPr="008D6D44">
        <w:rPr>
          <w:rStyle w:val="StyleUnderline"/>
        </w:rPr>
        <w:t xml:space="preserve"> would produce</w:t>
      </w:r>
      <w:r w:rsidRPr="008D6D44">
        <w:rPr>
          <w:sz w:val="16"/>
        </w:rPr>
        <w:t xml:space="preserve">. The </w:t>
      </w:r>
      <w:r w:rsidRPr="008D6D44">
        <w:rPr>
          <w:rStyle w:val="StyleUnderline"/>
        </w:rPr>
        <w:t>calculus is intractably dependent on normative arguments, over which people will inevitably disagree</w:t>
      </w:r>
      <w:r w:rsidRPr="008D6D44">
        <w:rPr>
          <w:sz w:val="16"/>
        </w:rPr>
        <w:t xml:space="preserve">. In the absence of clear direction in the Constitution, the choice between modes of constitutional enforcement is necessarily dependent on both values and context. It is, in other words, a </w:t>
      </w:r>
      <w:r w:rsidRPr="008D6D44">
        <w:rPr>
          <w:i/>
          <w:iCs/>
          <w:sz w:val="16"/>
        </w:rPr>
        <w:t>political</w:t>
      </w:r>
      <w:r w:rsidRPr="008D6D44">
        <w:rPr>
          <w:sz w:val="16"/>
        </w:rPr>
        <w:t xml:space="preserve"> choice.</w:t>
      </w:r>
    </w:p>
    <w:p w14:paraId="6C288FFB" w14:textId="77777777" w:rsidR="00FE42AA" w:rsidRPr="008D6D44" w:rsidRDefault="00FE42AA" w:rsidP="00FE42AA">
      <w:pPr>
        <w:rPr>
          <w:sz w:val="16"/>
        </w:rPr>
      </w:pPr>
      <w:r w:rsidRPr="008D6D44">
        <w:rPr>
          <w:sz w:val="16"/>
        </w:rPr>
        <w:t xml:space="preserve">There are </w:t>
      </w:r>
      <w:r w:rsidRPr="008D6D44">
        <w:rPr>
          <w:rStyle w:val="StyleUnderline"/>
        </w:rPr>
        <w:t>reasons to believe</w:t>
      </w:r>
      <w:r w:rsidRPr="008D6D44">
        <w:rPr>
          <w:sz w:val="16"/>
        </w:rPr>
        <w:t xml:space="preserve">, moreover, that </w:t>
      </w:r>
      <w:r w:rsidRPr="008D6D44">
        <w:rPr>
          <w:rStyle w:val="Emphasis"/>
        </w:rPr>
        <w:t>political enforcement</w:t>
      </w:r>
      <w:r w:rsidRPr="008D6D44">
        <w:rPr>
          <w:sz w:val="16"/>
        </w:rPr>
        <w:t xml:space="preserve"> </w:t>
      </w:r>
      <w:r w:rsidRPr="008D6D44">
        <w:rPr>
          <w:rStyle w:val="StyleUnderline"/>
        </w:rPr>
        <w:t xml:space="preserve">would be </w:t>
      </w:r>
      <w:r w:rsidRPr="008D6D44">
        <w:rPr>
          <w:rStyle w:val="Emphasis"/>
        </w:rPr>
        <w:t>more constraining</w:t>
      </w:r>
      <w:r w:rsidRPr="008D6D44">
        <w:rPr>
          <w:rStyle w:val="StyleUnderline"/>
        </w:rPr>
        <w:t xml:space="preserve"> than lawyers might initially anticipate</w:t>
      </w:r>
      <w:r w:rsidRPr="008D6D44">
        <w:rPr>
          <w:sz w:val="16"/>
        </w:rPr>
        <w:t xml:space="preserve">. Constitutionalism in the United States draws much of its content from convention, and Americans long ago learned to expect that judges will review Congress’s work. </w:t>
      </w:r>
      <w:r w:rsidRPr="008D6D44">
        <w:rPr>
          <w:rStyle w:val="StyleUnderline"/>
        </w:rPr>
        <w:t>A successful exercise of its Article III power will require a majority in Congress</w:t>
      </w:r>
      <w:r w:rsidRPr="008D6D44">
        <w:rPr>
          <w:sz w:val="16"/>
        </w:rPr>
        <w:t xml:space="preserve">—and, in almost all most instances, the </w:t>
      </w:r>
      <w:r w:rsidRPr="008D6D44">
        <w:rPr>
          <w:rStyle w:val="StyleUnderline"/>
        </w:rPr>
        <w:t>cooperation of a President</w:t>
      </w:r>
      <w:r w:rsidRPr="008D6D44">
        <w:rPr>
          <w:sz w:val="16"/>
        </w:rPr>
        <w:t>—</w:t>
      </w:r>
      <w:r w:rsidRPr="008D6D44">
        <w:rPr>
          <w:rStyle w:val="StyleUnderline"/>
        </w:rPr>
        <w:t xml:space="preserve">who agree both on the substantive policy at issue and the </w:t>
      </w:r>
      <w:r w:rsidRPr="008D6D44">
        <w:rPr>
          <w:rStyle w:val="Emphasis"/>
        </w:rPr>
        <w:t>political viability</w:t>
      </w:r>
      <w:r w:rsidRPr="008D6D44">
        <w:rPr>
          <w:rStyle w:val="StyleUnderline"/>
        </w:rPr>
        <w:t xml:space="preserve"> of overriding the public’s expectation</w:t>
      </w:r>
      <w:r w:rsidRPr="008D6D44">
        <w:rPr>
          <w:sz w:val="16"/>
        </w:rPr>
        <w:t xml:space="preserve"> that, in the ordinary course, Congress should face a judicial check.36 If Congress’s use of its Article III power lacks political support, or if initial support wanes, then congressional proponents are likely to face a powerful political sanction. </w:t>
      </w:r>
    </w:p>
    <w:p w14:paraId="6B2886F1" w14:textId="77777777" w:rsidR="00FE42AA" w:rsidRPr="008D6D44" w:rsidRDefault="00FE42AA" w:rsidP="00FE42AA">
      <w:pPr>
        <w:rPr>
          <w:sz w:val="16"/>
        </w:rPr>
      </w:pPr>
      <w:r w:rsidRPr="008D6D44">
        <w:rPr>
          <w:sz w:val="16"/>
        </w:rPr>
        <w:t xml:space="preserve">For these reasons, and given the practical realities of American politics, </w:t>
      </w:r>
      <w:r w:rsidRPr="008D6D44">
        <w:rPr>
          <w:rStyle w:val="StyleUnderline"/>
        </w:rPr>
        <w:t xml:space="preserve">Congress’s recognition and use of its </w:t>
      </w:r>
      <w:proofErr w:type="gramStart"/>
      <w:r w:rsidRPr="008D6D44">
        <w:rPr>
          <w:rStyle w:val="StyleUnderline"/>
        </w:rPr>
        <w:t>Article</w:t>
      </w:r>
      <w:proofErr w:type="gramEnd"/>
      <w:r w:rsidRPr="008D6D44">
        <w:rPr>
          <w:rStyle w:val="StyleUnderline"/>
        </w:rPr>
        <w:t xml:space="preserve"> III power would almost </w:t>
      </w:r>
      <w:r w:rsidRPr="008D6D44">
        <w:rPr>
          <w:rStyle w:val="Emphasis"/>
        </w:rPr>
        <w:t>certainly</w:t>
      </w:r>
      <w:r w:rsidRPr="008D6D44">
        <w:rPr>
          <w:rStyle w:val="StyleUnderline"/>
        </w:rPr>
        <w:t xml:space="preserve"> leave </w:t>
      </w:r>
      <w:r w:rsidRPr="008D6D44">
        <w:rPr>
          <w:rStyle w:val="Emphasis"/>
        </w:rPr>
        <w:t>judicial supremacy in place</w:t>
      </w:r>
      <w:r w:rsidRPr="008D6D44">
        <w:rPr>
          <w:sz w:val="16"/>
        </w:rPr>
        <w:t xml:space="preserve"> </w:t>
      </w:r>
      <w:r w:rsidRPr="008D6D44">
        <w:rPr>
          <w:rStyle w:val="StyleUnderline"/>
        </w:rPr>
        <w:t>with respect to most important constitutional questions</w:t>
      </w:r>
      <w:r w:rsidRPr="008D6D44">
        <w:rPr>
          <w:sz w:val="16"/>
        </w:rPr>
        <w:t xml:space="preserve">. It would, however, </w:t>
      </w:r>
      <w:r w:rsidRPr="008D6D44">
        <w:rPr>
          <w:rStyle w:val="StyleUnderline"/>
        </w:rPr>
        <w:t>establish</w:t>
      </w:r>
      <w:r w:rsidRPr="008D6D44">
        <w:rPr>
          <w:sz w:val="16"/>
        </w:rPr>
        <w:t xml:space="preserve"> </w:t>
      </w:r>
      <w:r w:rsidRPr="008D6D44">
        <w:rPr>
          <w:rStyle w:val="StyleUnderline"/>
        </w:rPr>
        <w:t xml:space="preserve">a </w:t>
      </w:r>
      <w:r w:rsidRPr="008D6D44">
        <w:rPr>
          <w:rStyle w:val="Emphasis"/>
        </w:rPr>
        <w:t>democratic counterforce</w:t>
      </w:r>
      <w:r w:rsidRPr="008D6D44">
        <w:rPr>
          <w:sz w:val="16"/>
        </w:rPr>
        <w:t xml:space="preserve"> which, even if rarely invoked, </w:t>
      </w:r>
      <w:r w:rsidRPr="008D6D44">
        <w:rPr>
          <w:rStyle w:val="StyleUnderline"/>
        </w:rPr>
        <w:t xml:space="preserve">would help both </w:t>
      </w:r>
      <w:r w:rsidRPr="008D6D44">
        <w:rPr>
          <w:rStyle w:val="Emphasis"/>
        </w:rPr>
        <w:t>moderate</w:t>
      </w:r>
      <w:r w:rsidRPr="008D6D44">
        <w:rPr>
          <w:sz w:val="16"/>
        </w:rPr>
        <w:t xml:space="preserve"> and </w:t>
      </w:r>
      <w:r w:rsidRPr="008D6D44">
        <w:rPr>
          <w:rStyle w:val="Emphasis"/>
        </w:rPr>
        <w:t>legitimate</w:t>
      </w:r>
      <w:r w:rsidRPr="008D6D44">
        <w:rPr>
          <w:sz w:val="16"/>
        </w:rPr>
        <w:t xml:space="preserve"> </w:t>
      </w:r>
      <w:r w:rsidRPr="008D6D44">
        <w:rPr>
          <w:rStyle w:val="StyleUnderline"/>
        </w:rPr>
        <w:t>judicial review</w:t>
      </w:r>
      <w:r w:rsidRPr="008D6D44">
        <w:rPr>
          <w:sz w:val="16"/>
        </w:rPr>
        <w:t>.</w:t>
      </w:r>
    </w:p>
    <w:p w14:paraId="0CCDC803" w14:textId="77777777" w:rsidR="00FE42AA" w:rsidRDefault="00FE42AA" w:rsidP="00FE42AA">
      <w:pPr>
        <w:rPr>
          <w:sz w:val="16"/>
        </w:rPr>
      </w:pPr>
    </w:p>
    <w:p w14:paraId="4D7EC353" w14:textId="77777777" w:rsidR="00FE42AA" w:rsidRPr="00197008" w:rsidRDefault="00FE42AA" w:rsidP="00FE42AA">
      <w:pPr>
        <w:pStyle w:val="Heading4"/>
      </w:pPr>
      <w:r>
        <w:t xml:space="preserve">Democracy </w:t>
      </w:r>
      <w:r>
        <w:rPr>
          <w:u w:val="single"/>
        </w:rPr>
        <w:t>avoids</w:t>
      </w:r>
      <w:r>
        <w:t xml:space="preserve"> extinction---</w:t>
      </w:r>
      <w:proofErr w:type="spellStart"/>
      <w:r>
        <w:t>miscalc</w:t>
      </w:r>
      <w:proofErr w:type="spellEnd"/>
      <w:r>
        <w:t xml:space="preserve">, WMDs, Climate Change </w:t>
      </w:r>
      <w:r>
        <w:rPr>
          <w:u w:val="single"/>
        </w:rPr>
        <w:t>spiral</w:t>
      </w:r>
      <w:r>
        <w:t xml:space="preserve"> under authoritarian regimes. </w:t>
      </w:r>
    </w:p>
    <w:p w14:paraId="131835C0" w14:textId="77777777" w:rsidR="00FE42AA" w:rsidRPr="00197008" w:rsidRDefault="00FE42AA" w:rsidP="00FE42AA">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w:t>
      </w:r>
      <w:proofErr w:type="gramStart"/>
      <w:r>
        <w:t>Risk  “</w:t>
      </w:r>
      <w:proofErr w:type="gramEnd"/>
      <w:r>
        <w:t xml:space="preserve">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22D2BE20" w14:textId="77777777" w:rsidR="00FE42AA" w:rsidRPr="00197008" w:rsidRDefault="00FE42AA" w:rsidP="00FE42AA">
      <w:pPr>
        <w:rPr>
          <w:sz w:val="16"/>
        </w:rPr>
      </w:pPr>
      <w:r w:rsidRPr="008D165F">
        <w:rPr>
          <w:rStyle w:val="StyleUnderline"/>
          <w:highlight w:val="cyan"/>
        </w:rPr>
        <w:t>A world dominated by totalitarian states would be</w:t>
      </w:r>
      <w:r w:rsidRPr="00197008">
        <w:rPr>
          <w:sz w:val="16"/>
        </w:rPr>
        <w:t xml:space="preserve"> more incompetent, </w:t>
      </w:r>
      <w:r w:rsidRPr="008D165F">
        <w:rPr>
          <w:rStyle w:val="StyleUnderline"/>
          <w:highlight w:val="cyan"/>
        </w:rPr>
        <w:t>more war-prone</w:t>
      </w:r>
      <w:r w:rsidRPr="00DC247E">
        <w:rPr>
          <w:rStyle w:val="StyleUnderline"/>
        </w:rPr>
        <w:t>, less cooperative</w:t>
      </w:r>
      <w:r w:rsidRPr="00197008">
        <w:rPr>
          <w:sz w:val="16"/>
        </w:rP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rsidRPr="00197008">
        <w:rPr>
          <w:sz w:val="16"/>
        </w:rP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rsidRPr="00197008">
        <w:rPr>
          <w:sz w:val="16"/>
        </w:rPr>
        <w:t xml:space="preserve"> and could shape the future toward </w:t>
      </w:r>
      <w:proofErr w:type="gramStart"/>
      <w:r w:rsidRPr="00197008">
        <w:rPr>
          <w:sz w:val="16"/>
        </w:rPr>
        <w:t>less</w:t>
      </w:r>
      <w:proofErr w:type="gramEnd"/>
      <w:r w:rsidRPr="00197008">
        <w:rPr>
          <w:sz w:val="16"/>
        </w:rPr>
        <w:t xml:space="preserve"> desirable trajectories (Beckstead, 2013).</w:t>
      </w:r>
    </w:p>
    <w:p w14:paraId="09D48E05" w14:textId="77777777" w:rsidR="00FE42AA" w:rsidRPr="00197008" w:rsidRDefault="00FE42AA" w:rsidP="00FE42AA">
      <w:pPr>
        <w:rPr>
          <w:sz w:val="16"/>
        </w:rPr>
      </w:pPr>
      <w:r w:rsidRPr="00DC247E">
        <w:rPr>
          <w:rStyle w:val="StyleUnderline"/>
        </w:rPr>
        <w:t>Totalitarian states are incompetent. They are bad at forecasting and dealing with disasters</w:t>
      </w:r>
      <w:r w:rsidRPr="00197008">
        <w:rPr>
          <w:sz w:val="16"/>
        </w:rPr>
        <w:t xml:space="preserve"> (Caplan, 2008).16 This can be seen most clearly in the great famines of Communist China and the USSR, in which millions died (Applebaum, 2017; Becker, 1996; </w:t>
      </w:r>
      <w:proofErr w:type="spellStart"/>
      <w:r w:rsidRPr="00197008">
        <w:rPr>
          <w:sz w:val="16"/>
        </w:rPr>
        <w:t>Dikötter</w:t>
      </w:r>
      <w:proofErr w:type="spellEnd"/>
      <w:r w:rsidRPr="00197008">
        <w:rPr>
          <w:sz w:val="16"/>
        </w:rPr>
        <w:t>, 2010; Snyder, 2010). In comparison, functioning multiparty democracies rarely, if ever, experience famines (Sen, 2010). “Established autocracies” (or “personal”</w:t>
      </w:r>
      <w:proofErr w:type="gramStart"/>
      <w:r w:rsidRPr="00197008">
        <w:rPr>
          <w:sz w:val="16"/>
        </w:rPr>
        <w:t>/“</w:t>
      </w:r>
      <w:proofErr w:type="spellStart"/>
      <w:proofErr w:type="gramEnd"/>
      <w:r w:rsidRPr="00197008">
        <w:rPr>
          <w:sz w:val="16"/>
        </w:rPr>
        <w:t>sultanist</w:t>
      </w:r>
      <w:proofErr w:type="spellEnd"/>
      <w:r w:rsidRPr="00197008">
        <w:rPr>
          <w:sz w:val="16"/>
        </w:rPr>
        <w:t>”) are particularly bad, as there are few checks or restraints on arbitrary rule and the whims and ideology of the single individual, even from other elites (</w:t>
      </w:r>
      <w:proofErr w:type="spellStart"/>
      <w:r w:rsidRPr="00197008">
        <w:rPr>
          <w:sz w:val="16"/>
        </w:rPr>
        <w:t>Svolik</w:t>
      </w:r>
      <w:proofErr w:type="spellEnd"/>
      <w:r w:rsidRPr="00197008">
        <w:rPr>
          <w:sz w:val="16"/>
        </w:rPr>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3A5918BA" w14:textId="77777777" w:rsidR="00FE42AA" w:rsidRPr="000240E2" w:rsidRDefault="00FE42AA" w:rsidP="00FE42AA">
      <w:pPr>
        <w:rPr>
          <w:rStyle w:val="StyleUnderline"/>
        </w:rPr>
      </w:pPr>
      <w:r w:rsidRPr="00197008">
        <w:rPr>
          <w:sz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197008">
        <w:rPr>
          <w:sz w:val="16"/>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197008">
        <w:rPr>
          <w:sz w:val="16"/>
          <w:highlight w:val="cyan"/>
        </w:rPr>
        <w:t xml:space="preserve"> a</w:t>
      </w:r>
      <w:r w:rsidRPr="00197008">
        <w:rPr>
          <w:sz w:val="16"/>
        </w:rP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rsidRPr="00197008">
        <w:rPr>
          <w:sz w:val="16"/>
        </w:rP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rsidRPr="00197008">
        <w:rPr>
          <w:sz w:val="16"/>
        </w:rP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07167948" w14:textId="77777777" w:rsidR="00FE42AA" w:rsidRPr="00197008" w:rsidRDefault="00FE42AA" w:rsidP="00FE42AA">
      <w:pPr>
        <w:rPr>
          <w:sz w:val="16"/>
        </w:rPr>
      </w:pPr>
      <w:r w:rsidRPr="00197008">
        <w:rPr>
          <w:sz w:val="16"/>
        </w:rPr>
        <w:t xml:space="preserve">Linked to this, </w:t>
      </w:r>
      <w:r w:rsidRPr="008D165F">
        <w:rPr>
          <w:rStyle w:val="StyleUnderline"/>
          <w:highlight w:val="cyan"/>
        </w:rPr>
        <w:t>totalitarian states are less cooperative</w:t>
      </w:r>
      <w:r w:rsidRPr="000240E2">
        <w:rPr>
          <w:rStyle w:val="StyleUnderline"/>
        </w:rPr>
        <w:t xml:space="preserve"> than democratic states</w:t>
      </w:r>
      <w:r w:rsidRPr="00197008">
        <w:rPr>
          <w:sz w:val="16"/>
        </w:rP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rsidRPr="00197008">
        <w:rPr>
          <w:sz w:val="16"/>
        </w:rP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rsidRPr="00197008">
        <w:rPr>
          <w:sz w:val="16"/>
        </w:rPr>
        <w:t xml:space="preserve"> (Tomasik, 2015).</w:t>
      </w:r>
    </w:p>
    <w:p w14:paraId="04376D3E" w14:textId="77777777" w:rsidR="00FE42AA" w:rsidRPr="00197008" w:rsidRDefault="00FE42AA" w:rsidP="00FE42AA">
      <w:pPr>
        <w:rPr>
          <w:sz w:val="16"/>
        </w:rPr>
      </w:pPr>
      <w:r w:rsidRPr="00197008">
        <w:rPr>
          <w:sz w:val="16"/>
        </w:rPr>
        <w:t xml:space="preserve">Finally, </w:t>
      </w:r>
      <w:r w:rsidRPr="00FC48C5">
        <w:rPr>
          <w:rStyle w:val="StyleUnderline"/>
        </w:rPr>
        <w:t xml:space="preserve">continued social and </w:t>
      </w:r>
      <w:r w:rsidRPr="008D165F">
        <w:rPr>
          <w:rStyle w:val="StyleUnderline"/>
          <w:highlight w:val="cyan"/>
        </w:rPr>
        <w:t>scientific progress is likely to reduce risks of</w:t>
      </w:r>
      <w:r w:rsidRPr="00197008">
        <w:rPr>
          <w:sz w:val="16"/>
        </w:rPr>
        <w:t xml:space="preserve"> collapse and </w:t>
      </w:r>
      <w:r w:rsidRPr="008D165F">
        <w:rPr>
          <w:rStyle w:val="StyleUnderline"/>
          <w:highlight w:val="cyan"/>
        </w:rPr>
        <w:t>extinction</w:t>
      </w:r>
      <w:r w:rsidRPr="00197008">
        <w:rPr>
          <w:sz w:val="16"/>
        </w:rPr>
        <w:t xml:space="preserve">. Social progress could reduce global inequality and other risk factors. </w:t>
      </w:r>
      <w:r w:rsidRPr="008D165F">
        <w:rPr>
          <w:rStyle w:val="StyleUnderline"/>
          <w:highlight w:val="cyan"/>
        </w:rPr>
        <w:t>Scientific progress could help address natural risks and climate change</w:t>
      </w:r>
      <w:r w:rsidRPr="00197008">
        <w:rPr>
          <w:sz w:val="16"/>
        </w:rPr>
        <w:t xml:space="preserve"> (Sandberg, 2018), differentially increase defensive rather than offensive power (Garfinkel &amp; Dafoe, 2019), </w:t>
      </w:r>
      <w:r w:rsidRPr="008D165F">
        <w:rPr>
          <w:rStyle w:val="StyleUnderline"/>
          <w:highlight w:val="cyan"/>
        </w:rPr>
        <w:t>and solve safety challenges in AI or biotech</w:t>
      </w:r>
      <w:r w:rsidRPr="00197008">
        <w:rPr>
          <w:sz w:val="16"/>
        </w:rPr>
        <w:t xml:space="preserve">nology (Russell, 2019). </w:t>
      </w:r>
      <w:r w:rsidRPr="008D165F">
        <w:rPr>
          <w:rStyle w:val="StyleUnderline"/>
          <w:highlight w:val="cyan"/>
        </w:rPr>
        <w:t>However,</w:t>
      </w:r>
      <w:r w:rsidRPr="00197008">
        <w:rPr>
          <w:sz w:val="16"/>
        </w:rPr>
        <w:t xml:space="preserve"> as we will now discuss </w:t>
      </w:r>
      <w:r w:rsidRPr="008D165F">
        <w:rPr>
          <w:rStyle w:val="StyleUnderline"/>
          <w:highlight w:val="cyan"/>
        </w:rPr>
        <w:t>totalitarian states would likely inhibit social progress</w:t>
      </w:r>
      <w:r w:rsidRPr="00197008">
        <w:rPr>
          <w:sz w:val="16"/>
        </w:rPr>
        <w:t>.</w:t>
      </w:r>
    </w:p>
    <w:p w14:paraId="5D668BD5" w14:textId="77777777" w:rsidR="00FE42AA" w:rsidRPr="00197008" w:rsidRDefault="00FE42AA" w:rsidP="00FE42AA">
      <w:pPr>
        <w:rPr>
          <w:sz w:val="16"/>
        </w:rPr>
      </w:pPr>
      <w:r w:rsidRPr="00197008">
        <w:rPr>
          <w:sz w:val="16"/>
        </w:rPr>
        <w:t xml:space="preserve">A central question from a </w:t>
      </w:r>
      <w:proofErr w:type="spellStart"/>
      <w:r w:rsidRPr="00197008">
        <w:rPr>
          <w:sz w:val="16"/>
        </w:rPr>
        <w:t>longtermist</w:t>
      </w:r>
      <w:proofErr w:type="spellEnd"/>
      <w:r w:rsidRPr="00197008">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197008">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proofErr w:type="gramStart"/>
      <w:r w:rsidRPr="00197008">
        <w:rPr>
          <w:sz w:val="16"/>
        </w:rPr>
        <w:t>longterm</w:t>
      </w:r>
      <w:proofErr w:type="spellEnd"/>
      <w:proofErr w:type="gramEnd"/>
      <w:r w:rsidRPr="00197008">
        <w:rPr>
          <w:sz w:val="16"/>
        </w:rPr>
        <w:t xml:space="preserve"> potential. </w:t>
      </w:r>
      <w:r w:rsidRPr="00FC48C5">
        <w:rPr>
          <w:rStyle w:val="StyleUnderline"/>
        </w:rPr>
        <w:t>A totalitarian-dominated world,</w:t>
      </w:r>
      <w:r w:rsidRPr="00197008">
        <w:rPr>
          <w:sz w:val="16"/>
        </w:rPr>
        <w:t xml:space="preserve"> on the other hand, </w:t>
      </w:r>
      <w:r w:rsidRPr="00FC48C5">
        <w:rPr>
          <w:rStyle w:val="StyleUnderline"/>
        </w:rPr>
        <w:t>would reduce the space for resistance and progress—distorting the human trajectory.</w:t>
      </w:r>
    </w:p>
    <w:p w14:paraId="420F5FF1" w14:textId="77777777" w:rsidR="00FE42AA" w:rsidRPr="00197008" w:rsidRDefault="00FE42AA" w:rsidP="00FE42AA">
      <w:pPr>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197008">
        <w:rPr>
          <w:sz w:val="16"/>
        </w:rPr>
        <w:t xml:space="preserve">” </w:t>
      </w:r>
      <w:r w:rsidRPr="008D165F">
        <w:rPr>
          <w:rStyle w:val="StyleUnderline"/>
        </w:rPr>
        <w:t xml:space="preserve">some </w:t>
      </w:r>
      <w:proofErr w:type="gramStart"/>
      <w:r w:rsidRPr="00197008">
        <w:rPr>
          <w:sz w:val="16"/>
        </w:rPr>
        <w:t>particular set</w:t>
      </w:r>
      <w:proofErr w:type="gramEnd"/>
      <w:r w:rsidRPr="00197008">
        <w:rPr>
          <w:sz w:val="16"/>
        </w:rPr>
        <w:t xml:space="preserve"> of (possibly far from optimal) </w:t>
      </w:r>
      <w:r w:rsidRPr="008D165F">
        <w:rPr>
          <w:rStyle w:val="StyleUnderline"/>
        </w:rPr>
        <w:t>values</w:t>
      </w:r>
      <w:r w:rsidRPr="00197008">
        <w:rPr>
          <w:sz w:val="16"/>
        </w:rPr>
        <w:t xml:space="preserve">. While they are currently </w:t>
      </w:r>
      <w:proofErr w:type="spellStart"/>
      <w:r w:rsidRPr="00197008">
        <w:rPr>
          <w:sz w:val="16"/>
        </w:rPr>
        <w:t>faroff</w:t>
      </w:r>
      <w:proofErr w:type="spellEnd"/>
      <w:r w:rsidRPr="00197008">
        <w:rPr>
          <w:sz w:val="16"/>
        </w:rPr>
        <w:t xml:space="preserve">, </w:t>
      </w:r>
      <w:r w:rsidRPr="00210E80">
        <w:rPr>
          <w:rStyle w:val="StyleUnderline"/>
        </w:rPr>
        <w:t>future technologies such as artificial general intelligence, space settlement, life extension (of autocrats), or much better surveillance could enable lock-in</w:t>
      </w:r>
      <w:r w:rsidRPr="00197008">
        <w:rPr>
          <w:sz w:val="16"/>
        </w:rPr>
        <w:t xml:space="preserve"> (Caplan, 2008).17</w:t>
      </w:r>
    </w:p>
    <w:p w14:paraId="62E07A2A" w14:textId="77777777" w:rsidR="00FE42AA" w:rsidRPr="00197008" w:rsidRDefault="00FE42AA" w:rsidP="00FE42AA">
      <w:pPr>
        <w:rPr>
          <w:sz w:val="16"/>
        </w:rPr>
      </w:pPr>
      <w:r w:rsidRPr="00197008">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8BB8063" w14:textId="77777777" w:rsidR="00FE42AA" w:rsidRPr="00197008" w:rsidRDefault="00FE42AA" w:rsidP="00FE42AA">
      <w:pPr>
        <w:rPr>
          <w:sz w:val="16"/>
        </w:rPr>
      </w:pPr>
      <w:r w:rsidRPr="00197008">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197008">
        <w:rPr>
          <w:sz w:val="16"/>
        </w:rPr>
        <w:t>Eastasia</w:t>
      </w:r>
      <w:proofErr w:type="spellEnd"/>
      <w:r w:rsidRPr="00197008">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2C393BB8" w14:textId="77777777" w:rsidR="00FE42AA" w:rsidRPr="00197008" w:rsidRDefault="00FE42AA" w:rsidP="00FE42AA">
      <w:pPr>
        <w:rPr>
          <w:sz w:val="16"/>
        </w:rPr>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w:t>
      </w:r>
      <w:proofErr w:type="gramStart"/>
      <w:r w:rsidRPr="006C6683">
        <w:rPr>
          <w:rStyle w:val="StyleUnderline"/>
        </w:rPr>
        <w:t>period of time</w:t>
      </w:r>
      <w:proofErr w:type="gramEnd"/>
      <w:r w:rsidRPr="006C6683">
        <w:rPr>
          <w:rStyle w:val="StyleUnderline"/>
        </w:rPr>
        <w:t xml:space="preserv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rsidRPr="00197008">
        <w:rPr>
          <w:sz w:val="16"/>
        </w:rPr>
        <w:t xml:space="preserve">. This example illustrates the possibility of a “negative recovery,” </w:t>
      </w:r>
      <w:r w:rsidRPr="008D165F">
        <w:rPr>
          <w:rStyle w:val="StyleUnderline"/>
          <w:highlight w:val="cyan"/>
        </w:rPr>
        <w:t>resulting in a trajectory</w:t>
      </w:r>
      <w:r w:rsidRPr="00197008">
        <w:rPr>
          <w:sz w:val="16"/>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 xml:space="preserve">’s </w:t>
      </w:r>
      <w:proofErr w:type="spellStart"/>
      <w:proofErr w:type="gramStart"/>
      <w:r w:rsidRPr="006C6683">
        <w:rPr>
          <w:rStyle w:val="StyleUnderline"/>
        </w:rPr>
        <w:t>longterm</w:t>
      </w:r>
      <w:proofErr w:type="spellEnd"/>
      <w:proofErr w:type="gramEnd"/>
      <w:r w:rsidRPr="006C6683">
        <w:rPr>
          <w:rStyle w:val="StyleUnderline"/>
        </w:rPr>
        <w:t xml:space="preserve"> potential</w:t>
      </w:r>
      <w:r w:rsidRPr="00197008">
        <w:rPr>
          <w:sz w:val="16"/>
        </w:rPr>
        <w:t>.</w:t>
      </w:r>
    </w:p>
    <w:p w14:paraId="2AB4CEF2" w14:textId="77777777" w:rsidR="00FE42AA" w:rsidRPr="00197008" w:rsidRDefault="00FE42AA" w:rsidP="00FE42AA">
      <w:pPr>
        <w:rPr>
          <w:sz w:val="16"/>
        </w:rPr>
      </w:pPr>
    </w:p>
    <w:p w14:paraId="7573F03B" w14:textId="77777777" w:rsidR="00FE42AA" w:rsidRPr="0033119B" w:rsidRDefault="00FE42AA" w:rsidP="00FE42AA">
      <w:pPr>
        <w:pStyle w:val="Heading3"/>
      </w:pPr>
      <w:r>
        <w:t>1NC---INB---Elite Capture</w:t>
      </w:r>
    </w:p>
    <w:p w14:paraId="7BD3EADC" w14:textId="77777777" w:rsidR="00FE42AA" w:rsidRPr="004B5345" w:rsidRDefault="00FE42AA" w:rsidP="00FE42AA">
      <w:pPr>
        <w:pStyle w:val="Heading4"/>
      </w:pPr>
      <w:r>
        <w:rPr>
          <w:u w:val="single"/>
        </w:rPr>
        <w:t>State court</w:t>
      </w:r>
      <w:r>
        <w:t xml:space="preserve"> judges are </w:t>
      </w:r>
      <w:r>
        <w:rPr>
          <w:u w:val="single"/>
        </w:rPr>
        <w:t>more influenced</w:t>
      </w:r>
      <w:r>
        <w:t xml:space="preserve"> by public opinion---that’s key to solve elite capture. </w:t>
      </w:r>
    </w:p>
    <w:p w14:paraId="0BE5FBA0" w14:textId="77777777" w:rsidR="00FE42AA" w:rsidRDefault="00FE42AA" w:rsidP="00FE42AA">
      <w:r w:rsidRPr="00FD50B2">
        <w:t xml:space="preserve">Ryan D. </w:t>
      </w:r>
      <w:r w:rsidRPr="00FD50B2">
        <w:rPr>
          <w:rStyle w:val="Style13ptBold"/>
        </w:rPr>
        <w:t>Walters</w:t>
      </w:r>
      <w:r w:rsidRPr="00FD50B2">
        <w:t>, 9-6-</w:t>
      </w:r>
      <w:r w:rsidRPr="00FD50B2">
        <w:rPr>
          <w:rStyle w:val="Style13ptBold"/>
        </w:rPr>
        <w:t>2014</w:t>
      </w:r>
      <w:r w:rsidRPr="00FD50B2">
        <w:t xml:space="preserve">, Fragmenting the Judiciary: Shifting Implementation of Supreme Court Doctrine from Federal Courts to State Courts, </w:t>
      </w:r>
      <w:r>
        <w:t xml:space="preserve">Walters has a B.A., The Ohio State University, 2000; J.D., University of Michigan Law School, 2003; LL.M., University of California, Berkeley School of Law, 2011. </w:t>
      </w:r>
      <w:r w:rsidRPr="00FD50B2">
        <w:t xml:space="preserve">Capital University Law Review, Vol. 42, No. 4, https://papers.ssrn.com/sol3/papers.cfm?abstract_id=2545901, pp. </w:t>
      </w:r>
      <w:r>
        <w:t>952</w:t>
      </w:r>
      <w:r w:rsidRPr="00FD50B2">
        <w:t>, Accessed: 7-28-2024, //ONHS IF</w:t>
      </w:r>
    </w:p>
    <w:p w14:paraId="10F2ECCA" w14:textId="77777777" w:rsidR="00FE42AA" w:rsidRPr="004B5345" w:rsidRDefault="00FE42AA" w:rsidP="00FE42AA">
      <w:pPr>
        <w:rPr>
          <w:sz w:val="16"/>
        </w:rPr>
      </w:pPr>
      <w:r w:rsidRPr="004B5345">
        <w:rPr>
          <w:sz w:val="16"/>
        </w:rPr>
        <w:t xml:space="preserve">The </w:t>
      </w:r>
      <w:r w:rsidRPr="00B447A1">
        <w:rPr>
          <w:rStyle w:val="StyleUnderline"/>
        </w:rPr>
        <w:t>size of the federal judiciary</w:t>
      </w:r>
      <w:r w:rsidRPr="004B5345">
        <w:rPr>
          <w:sz w:val="16"/>
        </w:rPr>
        <w:t xml:space="preserve"> at the levels </w:t>
      </w:r>
      <w:r w:rsidRPr="00B447A1">
        <w:rPr>
          <w:rStyle w:val="Emphasis"/>
        </w:rPr>
        <w:t>below</w:t>
      </w:r>
      <w:r w:rsidRPr="004B5345">
        <w:rPr>
          <w:sz w:val="16"/>
        </w:rPr>
        <w:t xml:space="preserve"> the </w:t>
      </w:r>
      <w:r w:rsidRPr="00B447A1">
        <w:rPr>
          <w:rStyle w:val="StyleUnderline"/>
        </w:rPr>
        <w:t>Supreme Court</w:t>
      </w:r>
      <w:r w:rsidRPr="004B5345">
        <w:rPr>
          <w:sz w:val="16"/>
        </w:rPr>
        <w:t xml:space="preserve"> has </w:t>
      </w:r>
      <w:r w:rsidRPr="00B447A1">
        <w:rPr>
          <w:rStyle w:val="Emphasis"/>
        </w:rPr>
        <w:t>dramatically increased</w:t>
      </w:r>
      <w:r w:rsidRPr="004B5345">
        <w:rPr>
          <w:sz w:val="16"/>
        </w:rPr>
        <w:t xml:space="preserve"> since the ratification of the Constitution.9  Each state also has its own judicial system,10 and state courts are legally authorized—indeed, required—to apply federal law.11 Judges on both state courts and the lower federal courts implement the doctrines handed down by the Supreme Court,12 as the </w:t>
      </w:r>
      <w:r w:rsidRPr="00B51E4A">
        <w:rPr>
          <w:rStyle w:val="StyleUnderline"/>
        </w:rPr>
        <w:t>Supreme Court hears a very small percentage of cases applying federal statutes or the Constitution</w:t>
      </w:r>
      <w:r w:rsidRPr="004B5345">
        <w:rPr>
          <w:sz w:val="16"/>
        </w:rPr>
        <w:t xml:space="preserve">.13 However, the </w:t>
      </w:r>
      <w:r w:rsidRPr="00B51E4A">
        <w:rPr>
          <w:rStyle w:val="Emphasis"/>
        </w:rPr>
        <w:t>differences</w:t>
      </w:r>
      <w:r w:rsidRPr="004B5345">
        <w:rPr>
          <w:sz w:val="16"/>
        </w:rPr>
        <w:t xml:space="preserve"> </w:t>
      </w:r>
      <w:r w:rsidRPr="00B51E4A">
        <w:rPr>
          <w:rStyle w:val="StyleUnderline"/>
        </w:rPr>
        <w:t>between how state and federal judges are selected and their tenure could affect how they implement those doctrines</w:t>
      </w:r>
      <w:r w:rsidRPr="004B5345">
        <w:rPr>
          <w:sz w:val="16"/>
        </w:rPr>
        <w:t xml:space="preserve"> and, therefore, </w:t>
      </w:r>
      <w:r w:rsidRPr="00B51E4A">
        <w:rPr>
          <w:rStyle w:val="StyleUnderline"/>
        </w:rPr>
        <w:t>affect how</w:t>
      </w:r>
      <w:r w:rsidRPr="004B5345">
        <w:rPr>
          <w:sz w:val="16"/>
        </w:rPr>
        <w:t xml:space="preserve"> </w:t>
      </w:r>
      <w:r w:rsidRPr="00B51E4A">
        <w:rPr>
          <w:rStyle w:val="Emphasis"/>
        </w:rPr>
        <w:t>robustly</w:t>
      </w:r>
      <w:r w:rsidRPr="004B5345">
        <w:rPr>
          <w:sz w:val="16"/>
        </w:rPr>
        <w:t xml:space="preserve"> the </w:t>
      </w:r>
      <w:r w:rsidRPr="0019047E">
        <w:rPr>
          <w:rStyle w:val="StyleUnderline"/>
        </w:rPr>
        <w:t>Supreme Court</w:t>
      </w:r>
      <w:r w:rsidRPr="004B5345">
        <w:rPr>
          <w:sz w:val="16"/>
        </w:rPr>
        <w:t xml:space="preserve"> is able to </w:t>
      </w:r>
      <w:r w:rsidRPr="0019047E">
        <w:rPr>
          <w:rStyle w:val="Emphasis"/>
        </w:rPr>
        <w:t>influence</w:t>
      </w:r>
      <w:r w:rsidRPr="004B5345">
        <w:rPr>
          <w:sz w:val="16"/>
        </w:rPr>
        <w:t xml:space="preserve"> the </w:t>
      </w:r>
      <w:r w:rsidRPr="0019047E">
        <w:rPr>
          <w:rStyle w:val="StyleUnderline"/>
        </w:rPr>
        <w:t>development of doctrine</w:t>
      </w:r>
      <w:r w:rsidRPr="004B5345">
        <w:rPr>
          <w:sz w:val="16"/>
        </w:rPr>
        <w:t xml:space="preserve"> throughout the nation. </w:t>
      </w:r>
    </w:p>
    <w:p w14:paraId="5272B5AF" w14:textId="77777777" w:rsidR="00FE42AA" w:rsidRPr="004B5345" w:rsidRDefault="00FE42AA" w:rsidP="00FE42AA">
      <w:pPr>
        <w:rPr>
          <w:sz w:val="16"/>
        </w:rPr>
      </w:pPr>
      <w:r w:rsidRPr="004B5345">
        <w:rPr>
          <w:sz w:val="16"/>
        </w:rPr>
        <w:t xml:space="preserve">Recent research proposes that the </w:t>
      </w:r>
      <w:r w:rsidRPr="0019047E">
        <w:rPr>
          <w:rStyle w:val="StyleUnderline"/>
        </w:rPr>
        <w:t>Justices of the Supreme Court</w:t>
      </w:r>
      <w:r w:rsidRPr="004B5345">
        <w:rPr>
          <w:sz w:val="16"/>
        </w:rPr>
        <w:t xml:space="preserve">— particularly swing Justices near the ideological center—are </w:t>
      </w:r>
      <w:r w:rsidRPr="0019047E">
        <w:rPr>
          <w:rStyle w:val="StyleUnderline"/>
        </w:rPr>
        <w:t>influenced more by</w:t>
      </w:r>
      <w:r w:rsidRPr="004B5345">
        <w:rPr>
          <w:sz w:val="16"/>
        </w:rPr>
        <w:t xml:space="preserve"> </w:t>
      </w:r>
      <w:r w:rsidRPr="0019047E">
        <w:rPr>
          <w:rStyle w:val="Emphasis"/>
        </w:rPr>
        <w:t>elite opinion</w:t>
      </w:r>
      <w:r w:rsidRPr="004B5345">
        <w:rPr>
          <w:sz w:val="16"/>
        </w:rPr>
        <w:t xml:space="preserve"> epitomized by academics and journalists </w:t>
      </w:r>
      <w:r w:rsidRPr="0019047E">
        <w:rPr>
          <w:rStyle w:val="StyleUnderline"/>
        </w:rPr>
        <w:t>than by</w:t>
      </w:r>
      <w:r w:rsidRPr="004B5345">
        <w:rPr>
          <w:sz w:val="16"/>
        </w:rPr>
        <w:t xml:space="preserve"> </w:t>
      </w:r>
      <w:r w:rsidRPr="0019047E">
        <w:rPr>
          <w:rStyle w:val="Emphasis"/>
        </w:rPr>
        <w:t>public opinion</w:t>
      </w:r>
      <w:r w:rsidRPr="004B5345">
        <w:rPr>
          <w:sz w:val="16"/>
        </w:rPr>
        <w:t xml:space="preserve">.14 In contrast, </w:t>
      </w:r>
      <w:r w:rsidRPr="00690BE9">
        <w:rPr>
          <w:rStyle w:val="StyleUnderline"/>
        </w:rPr>
        <w:t>other empirical work proposes</w:t>
      </w:r>
      <w:r w:rsidRPr="004B5345">
        <w:rPr>
          <w:sz w:val="16"/>
        </w:rPr>
        <w:t xml:space="preserve"> that </w:t>
      </w:r>
      <w:r w:rsidRPr="00690BE9">
        <w:rPr>
          <w:rStyle w:val="Emphasis"/>
        </w:rPr>
        <w:t xml:space="preserve">public opinion </w:t>
      </w:r>
      <w:r w:rsidRPr="00690BE9">
        <w:rPr>
          <w:rStyle w:val="StyleUnderline"/>
        </w:rPr>
        <w:t>significantly</w:t>
      </w:r>
      <w:r w:rsidRPr="004B5345">
        <w:rPr>
          <w:sz w:val="16"/>
        </w:rPr>
        <w:t xml:space="preserve"> </w:t>
      </w:r>
      <w:r w:rsidRPr="00690BE9">
        <w:rPr>
          <w:rStyle w:val="StyleUnderline"/>
        </w:rPr>
        <w:t>affects the decisions of elected</w:t>
      </w:r>
      <w:r w:rsidRPr="004B5345">
        <w:rPr>
          <w:sz w:val="16"/>
        </w:rPr>
        <w:t xml:space="preserve"> </w:t>
      </w:r>
      <w:r w:rsidRPr="00690BE9">
        <w:rPr>
          <w:rStyle w:val="Emphasis"/>
        </w:rPr>
        <w:t>state court</w:t>
      </w:r>
      <w:r w:rsidRPr="004B5345">
        <w:rPr>
          <w:sz w:val="16"/>
        </w:rPr>
        <w:t xml:space="preserve"> </w:t>
      </w:r>
      <w:r w:rsidRPr="00690BE9">
        <w:rPr>
          <w:rStyle w:val="StyleUnderline"/>
        </w:rPr>
        <w:t>judges</w:t>
      </w:r>
      <w:r w:rsidRPr="004B5345">
        <w:rPr>
          <w:sz w:val="16"/>
        </w:rPr>
        <w:t xml:space="preserve">.15 A separate body of research demonstrates that public opinion is both more politically conservative and more favorable to originalism as an interpretive methodology than is elite opinion.16 </w:t>
      </w:r>
    </w:p>
    <w:p w14:paraId="15B0CC2D" w14:textId="77777777" w:rsidR="00FE42AA" w:rsidRDefault="00FE42AA" w:rsidP="00FE42AA">
      <w:pPr>
        <w:rPr>
          <w:sz w:val="16"/>
        </w:rPr>
      </w:pPr>
      <w:r w:rsidRPr="004B5345">
        <w:rPr>
          <w:sz w:val="16"/>
        </w:rPr>
        <w:t xml:space="preserve">This Article fuses these parallel lines of research in order to examine the potential effects of Congress using its constitutional authority to abolish or restructure the lower federal judiciary.17 Such an endeavor would </w:t>
      </w:r>
      <w:r w:rsidRPr="004B5345">
        <w:rPr>
          <w:rStyle w:val="StyleUnderline"/>
        </w:rPr>
        <w:t xml:space="preserve">shift implementation of Supreme Court doctrine from life-tenured federal judges, mostly immunized </w:t>
      </w:r>
      <w:proofErr w:type="gramStart"/>
      <w:r w:rsidRPr="004B5345">
        <w:rPr>
          <w:rStyle w:val="StyleUnderline"/>
        </w:rPr>
        <w:t>from the effects of public opinion,</w:t>
      </w:r>
      <w:proofErr w:type="gramEnd"/>
      <w:r w:rsidRPr="004B5345">
        <w:rPr>
          <w:rStyle w:val="StyleUnderline"/>
        </w:rPr>
        <w:t xml:space="preserve"> to state court judges who are more influenced by that opinion</w:t>
      </w:r>
      <w:r w:rsidRPr="004B5345">
        <w:rPr>
          <w:sz w:val="16"/>
        </w:rPr>
        <w:t xml:space="preserve">. </w:t>
      </w:r>
    </w:p>
    <w:p w14:paraId="3A958668" w14:textId="77777777" w:rsidR="00FE42AA" w:rsidRPr="006B3C4A" w:rsidRDefault="00FE42AA" w:rsidP="00FE42AA">
      <w:pPr>
        <w:pStyle w:val="Heading4"/>
      </w:pPr>
      <w:r>
        <w:t xml:space="preserve">The Supreme Court has </w:t>
      </w:r>
      <w:r>
        <w:rPr>
          <w:u w:val="single"/>
        </w:rPr>
        <w:t>entrenched</w:t>
      </w:r>
      <w:r>
        <w:t xml:space="preserve"> corporate political power, locking-in elite capture. </w:t>
      </w:r>
    </w:p>
    <w:p w14:paraId="15521621" w14:textId="77777777" w:rsidR="00FE42AA" w:rsidRDefault="00FE42AA" w:rsidP="00FE42AA">
      <w:r>
        <w:t xml:space="preserve">*Sheldon </w:t>
      </w:r>
      <w:r w:rsidRPr="008B4DC2">
        <w:rPr>
          <w:rStyle w:val="Style13ptBold"/>
        </w:rPr>
        <w:t>Whitehouse</w:t>
      </w:r>
      <w:r>
        <w:t xml:space="preserve"> </w:t>
      </w:r>
      <w:r w:rsidRPr="008B4DC2">
        <w:rPr>
          <w:rStyle w:val="Style13ptBold"/>
        </w:rPr>
        <w:t>and</w:t>
      </w:r>
      <w:r>
        <w:t xml:space="preserve"> **Jennifer </w:t>
      </w:r>
      <w:r w:rsidRPr="008B4DC2">
        <w:rPr>
          <w:rStyle w:val="Style13ptBold"/>
        </w:rPr>
        <w:t>Mueller</w:t>
      </w:r>
      <w:r>
        <w:t>, 7-19-</w:t>
      </w:r>
      <w:r w:rsidRPr="008B4DC2">
        <w:rPr>
          <w:rStyle w:val="Style13ptBold"/>
        </w:rPr>
        <w:t>2024</w:t>
      </w:r>
      <w:r>
        <w:t xml:space="preserve">, What the Gradual Corporate Capture of the Supreme Court Means For Democracy, </w:t>
      </w:r>
      <w:proofErr w:type="spellStart"/>
      <w:r>
        <w:t>Lithub</w:t>
      </w:r>
      <w:proofErr w:type="spellEnd"/>
      <w:r>
        <w:t>, *has been a Senator (D-RI) since 2007, **is a writer based in Washington, DC, who has worked on issues related to campaign finance and political participation as an attorney, academic, and consultant for more than twenty years,  https://lithub.com/what-the-gradual-corporate-capture-of-the-supreme-court-means-for-democracy/, Accessed: 7-28-2024, //ONHS IF</w:t>
      </w:r>
    </w:p>
    <w:p w14:paraId="0927BB5F" w14:textId="77777777" w:rsidR="00FE42AA" w:rsidRPr="00F306CD" w:rsidRDefault="00FE42AA" w:rsidP="00FE42AA">
      <w:pPr>
        <w:rPr>
          <w:sz w:val="16"/>
        </w:rPr>
      </w:pPr>
      <w:r w:rsidRPr="00B21301">
        <w:rPr>
          <w:rStyle w:val="StyleUnderline"/>
        </w:rPr>
        <w:t xml:space="preserve">Corporate power </w:t>
      </w:r>
      <w:r w:rsidRPr="00B21301">
        <w:rPr>
          <w:rStyle w:val="Emphasis"/>
        </w:rPr>
        <w:t>lurks</w:t>
      </w:r>
      <w:r w:rsidRPr="00B21301">
        <w:rPr>
          <w:rStyle w:val="StyleUnderline"/>
        </w:rPr>
        <w:t xml:space="preserve"> behind the Scheme to capture the Court</w:t>
      </w:r>
      <w:r w:rsidRPr="00F306CD">
        <w:rPr>
          <w:sz w:val="16"/>
        </w:rPr>
        <w:t xml:space="preserve">, whether </w:t>
      </w:r>
      <w:r w:rsidRPr="00B21301">
        <w:rPr>
          <w:rStyle w:val="StyleUnderline"/>
        </w:rPr>
        <w:t xml:space="preserve">through the corporations </w:t>
      </w:r>
      <w:r w:rsidRPr="00B21301">
        <w:rPr>
          <w:rStyle w:val="Emphasis"/>
        </w:rPr>
        <w:t>directly</w:t>
      </w:r>
      <w:r w:rsidRPr="00F306CD">
        <w:rPr>
          <w:sz w:val="16"/>
        </w:rPr>
        <w:t xml:space="preserve">, through </w:t>
      </w:r>
      <w:r w:rsidRPr="00B21301">
        <w:rPr>
          <w:rStyle w:val="Emphasis"/>
        </w:rPr>
        <w:t>billionaire fortunes</w:t>
      </w:r>
      <w:r w:rsidRPr="00F306CD">
        <w:rPr>
          <w:sz w:val="16"/>
        </w:rPr>
        <w:t xml:space="preserve"> created by corporations, </w:t>
      </w:r>
      <w:r w:rsidRPr="00B21301">
        <w:rPr>
          <w:rStyle w:val="StyleUnderline"/>
        </w:rPr>
        <w:t>or</w:t>
      </w:r>
      <w:r w:rsidRPr="00F306CD">
        <w:rPr>
          <w:sz w:val="16"/>
        </w:rPr>
        <w:t xml:space="preserve"> through </w:t>
      </w:r>
      <w:r w:rsidRPr="00B21301">
        <w:rPr>
          <w:rStyle w:val="StyleUnderline"/>
        </w:rPr>
        <w:t>entities established</w:t>
      </w:r>
      <w:r w:rsidRPr="00F306CD">
        <w:rPr>
          <w:sz w:val="16"/>
        </w:rPr>
        <w:t xml:space="preserve"> or co-opted </w:t>
      </w:r>
      <w:r w:rsidRPr="00B21301">
        <w:rPr>
          <w:rStyle w:val="StyleUnderline"/>
        </w:rPr>
        <w:t>to work the will of the corporations and billionaires</w:t>
      </w:r>
      <w:r w:rsidRPr="00F306CD">
        <w:rPr>
          <w:sz w:val="16"/>
        </w:rPr>
        <w:t>—through “those that wield,” in Teddy Roosevelt’s words, “the fortunes amassed through corporate organization.”</w:t>
      </w:r>
    </w:p>
    <w:p w14:paraId="544BD4A5" w14:textId="77777777" w:rsidR="00FE42AA" w:rsidRPr="00F306CD" w:rsidRDefault="00FE42AA" w:rsidP="00FE42AA">
      <w:pPr>
        <w:rPr>
          <w:sz w:val="16"/>
        </w:rPr>
      </w:pPr>
      <w:r w:rsidRPr="00F306CD">
        <w:rPr>
          <w:sz w:val="16"/>
        </w:rPr>
        <w:t xml:space="preserve">We have all become used to </w:t>
      </w:r>
      <w:r w:rsidRPr="00B21301">
        <w:rPr>
          <w:rStyle w:val="StyleUnderline"/>
        </w:rPr>
        <w:t>corporations</w:t>
      </w:r>
      <w:r w:rsidRPr="00F306CD">
        <w:rPr>
          <w:sz w:val="16"/>
        </w:rPr>
        <w:t xml:space="preserve"> </w:t>
      </w:r>
      <w:r w:rsidRPr="00B21301">
        <w:rPr>
          <w:rStyle w:val="StyleUnderline"/>
        </w:rPr>
        <w:t>having immense, even controlling, power in our democracy</w:t>
      </w:r>
      <w:r w:rsidRPr="00F306CD">
        <w:rPr>
          <w:sz w:val="16"/>
        </w:rPr>
        <w:t xml:space="preserve">. </w:t>
      </w:r>
      <w:r w:rsidRPr="00B21301">
        <w:rPr>
          <w:rStyle w:val="StyleUnderline"/>
        </w:rPr>
        <w:t>Corporate power</w:t>
      </w:r>
      <w:r w:rsidRPr="00F306CD">
        <w:rPr>
          <w:sz w:val="16"/>
        </w:rPr>
        <w:t xml:space="preserve"> today </w:t>
      </w:r>
      <w:r w:rsidRPr="00B21301">
        <w:rPr>
          <w:rStyle w:val="Emphasis"/>
        </w:rPr>
        <w:t>dominates</w:t>
      </w:r>
      <w:r w:rsidRPr="00F306CD">
        <w:rPr>
          <w:sz w:val="16"/>
        </w:rPr>
        <w:t xml:space="preserve"> my workplace, the </w:t>
      </w:r>
      <w:r w:rsidRPr="00B21301">
        <w:rPr>
          <w:rStyle w:val="Emphasis"/>
        </w:rPr>
        <w:t>Congress</w:t>
      </w:r>
      <w:r w:rsidRPr="00F306CD">
        <w:rPr>
          <w:sz w:val="16"/>
        </w:rPr>
        <w:t xml:space="preserve">. But the Constitution offers no reason that corporations should have any role at all in our politics. The </w:t>
      </w:r>
      <w:r w:rsidRPr="00434E45">
        <w:rPr>
          <w:rStyle w:val="StyleUnderline"/>
        </w:rPr>
        <w:t>Framers</w:t>
      </w:r>
      <w:r w:rsidRPr="00F306CD">
        <w:rPr>
          <w:sz w:val="16"/>
        </w:rPr>
        <w:t xml:space="preserve"> did their best to guard their novel experiment against forces that could corrupt the levers of power and frustrate their efforts at popular self-governance. But they </w:t>
      </w:r>
      <w:r w:rsidRPr="00434E45">
        <w:rPr>
          <w:rStyle w:val="StyleUnderline"/>
        </w:rPr>
        <w:t>failed to anticipate</w:t>
      </w:r>
      <w:r w:rsidRPr="00F306CD">
        <w:rPr>
          <w:sz w:val="16"/>
        </w:rPr>
        <w:t xml:space="preserve"> the </w:t>
      </w:r>
      <w:r w:rsidRPr="00434E45">
        <w:rPr>
          <w:rStyle w:val="StyleUnderline"/>
        </w:rPr>
        <w:t>role that corporations would claim</w:t>
      </w:r>
      <w:r w:rsidRPr="00F306CD">
        <w:rPr>
          <w:sz w:val="16"/>
        </w:rPr>
        <w:t>—and be granted—</w:t>
      </w:r>
      <w:r w:rsidRPr="00434E45">
        <w:rPr>
          <w:rStyle w:val="StyleUnderline"/>
        </w:rPr>
        <w:t>in</w:t>
      </w:r>
      <w:r w:rsidRPr="00F306CD">
        <w:rPr>
          <w:sz w:val="16"/>
        </w:rPr>
        <w:t xml:space="preserve"> American </w:t>
      </w:r>
      <w:r w:rsidRPr="00434E45">
        <w:rPr>
          <w:rStyle w:val="StyleUnderline"/>
        </w:rPr>
        <w:t>political life</w:t>
      </w:r>
      <w:r w:rsidRPr="00F306CD">
        <w:rPr>
          <w:sz w:val="16"/>
        </w:rPr>
        <w:t>.</w:t>
      </w:r>
    </w:p>
    <w:p w14:paraId="7C29B36D" w14:textId="77777777" w:rsidR="00FE42AA" w:rsidRPr="00F306CD" w:rsidRDefault="00FE42AA" w:rsidP="00FE42AA">
      <w:pPr>
        <w:rPr>
          <w:sz w:val="16"/>
        </w:rPr>
      </w:pPr>
      <w:r w:rsidRPr="00F306CD">
        <w:rPr>
          <w:sz w:val="16"/>
        </w:rPr>
        <w:t>In the Framers’ defense, at the time the Constitution was ratified, corporations were usually chartered for what we think of today as an infrastructure project, like building a road or a canal. State legislatures had the power to revoke their charters if they exceeded their mandate or harmed the local community. When the purpose of the corporation was achieved—the road completed, the canal constructed, the debts paid—the corporation would dissolve.</w:t>
      </w:r>
    </w:p>
    <w:p w14:paraId="66D5559B" w14:textId="77777777" w:rsidR="00FE42AA" w:rsidRPr="00F306CD" w:rsidRDefault="00FE42AA" w:rsidP="00FE42AA">
      <w:pPr>
        <w:rPr>
          <w:sz w:val="16"/>
        </w:rPr>
      </w:pPr>
      <w:r w:rsidRPr="00F306CD">
        <w:rPr>
          <w:sz w:val="16"/>
        </w:rPr>
        <w:t>But things changed. In time, corporate charters permitted a company to operate for any purpose and in perpetuity—and corporate power exploded.</w:t>
      </w:r>
    </w:p>
    <w:p w14:paraId="214202A3" w14:textId="77777777" w:rsidR="00FE42AA" w:rsidRPr="00F306CD" w:rsidRDefault="00FE42AA" w:rsidP="00FE42AA">
      <w:pPr>
        <w:rPr>
          <w:sz w:val="16"/>
        </w:rPr>
      </w:pPr>
      <w:r w:rsidRPr="00F306CD">
        <w:rPr>
          <w:sz w:val="16"/>
        </w:rPr>
        <w:t>At first, federal courts were wary. As early as 1853, the Supreme Court saw that “to su</w:t>
      </w:r>
      <w:r w:rsidRPr="00F306CD">
        <w:rPr>
          <w:rStyle w:val="StyleUnderline"/>
        </w:rPr>
        <w:t>bject the state governments to</w:t>
      </w:r>
      <w:r w:rsidRPr="00F306CD">
        <w:rPr>
          <w:sz w:val="16"/>
        </w:rPr>
        <w:t xml:space="preserve"> the combined </w:t>
      </w:r>
      <w:r w:rsidRPr="00F306CD">
        <w:rPr>
          <w:rStyle w:val="Emphasis"/>
        </w:rPr>
        <w:t>capital</w:t>
      </w:r>
      <w:r w:rsidRPr="00F306CD">
        <w:rPr>
          <w:sz w:val="16"/>
        </w:rPr>
        <w:t xml:space="preserve"> of wealthy corporations [could] </w:t>
      </w:r>
      <w:r w:rsidRPr="00F306CD">
        <w:rPr>
          <w:rStyle w:val="StyleUnderline"/>
        </w:rPr>
        <w:t xml:space="preserve">produce </w:t>
      </w:r>
      <w:r w:rsidRPr="00F306CD">
        <w:rPr>
          <w:rStyle w:val="Emphasis"/>
        </w:rPr>
        <w:t>universal corruption</w:t>
      </w:r>
      <w:r w:rsidRPr="00F306CD">
        <w:rPr>
          <w:sz w:val="16"/>
        </w:rPr>
        <w:t>,” and warned of “the power and influence” of “the combined wealth wielded by corporations in almost every State.” This concern about corporate power and influence was true to Blackstone’s warning about “the encroachments of the more powerful and wealthy citizens,” now including corporate citizens, and true to the role of courts and juries to protect against these encroachments. (In the Founding Era, Blackstone’s Commentaries were more likely to be on a lawyer’s shelf than any other book except the Bible, so Blackstone is a trustworthy window into the views of our Founders.)</w:t>
      </w:r>
    </w:p>
    <w:p w14:paraId="7C6BED32" w14:textId="77777777" w:rsidR="00FE42AA" w:rsidRPr="00F306CD" w:rsidRDefault="00FE42AA" w:rsidP="00FE42AA">
      <w:pPr>
        <w:rPr>
          <w:sz w:val="16"/>
        </w:rPr>
      </w:pPr>
      <w:r w:rsidRPr="00F306CD">
        <w:rPr>
          <w:sz w:val="16"/>
        </w:rPr>
        <w:t xml:space="preserve">As </w:t>
      </w:r>
      <w:r w:rsidRPr="00F306CD">
        <w:rPr>
          <w:rStyle w:val="StyleUnderline"/>
        </w:rPr>
        <w:t>corporate influence continued to grow</w:t>
      </w:r>
      <w:r w:rsidRPr="00F306CD">
        <w:rPr>
          <w:sz w:val="16"/>
        </w:rPr>
        <w:t>, so did popular concern. In 1888, President Grover Cleveland alerted Congress in his State of the Union Address: “</w:t>
      </w:r>
      <w:r w:rsidRPr="00F306CD">
        <w:rPr>
          <w:rStyle w:val="StyleUnderline"/>
        </w:rPr>
        <w:t>Corporations</w:t>
      </w:r>
      <w:r w:rsidRPr="00F306CD">
        <w:rPr>
          <w:sz w:val="16"/>
        </w:rPr>
        <w:t xml:space="preserve">, which should be carefully restrained creatures of law and the servants of people, are </w:t>
      </w:r>
      <w:r w:rsidRPr="00F306CD">
        <w:rPr>
          <w:rStyle w:val="Emphasis"/>
        </w:rPr>
        <w:t>fast becoming</w:t>
      </w:r>
      <w:r w:rsidRPr="00F306CD">
        <w:rPr>
          <w:sz w:val="16"/>
        </w:rPr>
        <w:t xml:space="preserve"> the </w:t>
      </w:r>
      <w:r w:rsidRPr="00F306CD">
        <w:rPr>
          <w:rStyle w:val="StyleUnderline"/>
        </w:rPr>
        <w:t>people’s masters</w:t>
      </w:r>
      <w:r w:rsidRPr="00F306CD">
        <w:rPr>
          <w:sz w:val="16"/>
        </w:rPr>
        <w:t xml:space="preserve">.” Nearly two decades later, President Teddy Roosevelt’s own address to Congress warned that “[t]he fortunes amassed through corporate organization are now so large, and vest such power in those that wield them, as to make it a matter of necessity to give to the sovereign—that is, to the Government, which represents the people as a whole—some effective power of supervision over their corporate use.”  A few years later, Roosevelt sounded the alarm again: “[T]he United States must effectively control the mighty commercial forces[.]…The </w:t>
      </w:r>
      <w:r w:rsidRPr="00F306CD">
        <w:rPr>
          <w:rStyle w:val="StyleUnderline"/>
        </w:rPr>
        <w:t>absence of effective State</w:t>
      </w:r>
      <w:r w:rsidRPr="00F306CD">
        <w:rPr>
          <w:sz w:val="16"/>
        </w:rPr>
        <w:t xml:space="preserve">, and especially, national, </w:t>
      </w:r>
      <w:r w:rsidRPr="00F306CD">
        <w:rPr>
          <w:rStyle w:val="StyleUnderline"/>
        </w:rPr>
        <w:t>restraint</w:t>
      </w:r>
      <w:r w:rsidRPr="00F306CD">
        <w:rPr>
          <w:sz w:val="16"/>
        </w:rPr>
        <w:t xml:space="preserve"> upon unfair money-getting has tended to </w:t>
      </w:r>
      <w:r w:rsidRPr="00F306CD">
        <w:rPr>
          <w:rStyle w:val="StyleUnderline"/>
        </w:rPr>
        <w:t>create a small class of</w:t>
      </w:r>
      <w:r w:rsidRPr="00F306CD">
        <w:rPr>
          <w:sz w:val="16"/>
        </w:rPr>
        <w:t xml:space="preserve"> enormously </w:t>
      </w:r>
      <w:r w:rsidRPr="00F306CD">
        <w:rPr>
          <w:rStyle w:val="StyleUnderline"/>
        </w:rPr>
        <w:t>wealthy and</w:t>
      </w:r>
      <w:r w:rsidRPr="00F306CD">
        <w:rPr>
          <w:sz w:val="16"/>
        </w:rPr>
        <w:t xml:space="preserve"> economically </w:t>
      </w:r>
      <w:r w:rsidRPr="00F306CD">
        <w:rPr>
          <w:rStyle w:val="StyleUnderline"/>
        </w:rPr>
        <w:t>powerful men,</w:t>
      </w:r>
      <w:r w:rsidRPr="00F306CD">
        <w:rPr>
          <w:sz w:val="16"/>
        </w:rPr>
        <w:t xml:space="preserve"> </w:t>
      </w:r>
      <w:r w:rsidRPr="00F306CD">
        <w:rPr>
          <w:rStyle w:val="StyleUnderline"/>
        </w:rPr>
        <w:t>whose chief object is to</w:t>
      </w:r>
      <w:r w:rsidRPr="00F306CD">
        <w:rPr>
          <w:sz w:val="16"/>
        </w:rPr>
        <w:t xml:space="preserve"> </w:t>
      </w:r>
      <w:r w:rsidRPr="00F306CD">
        <w:rPr>
          <w:rStyle w:val="Emphasis"/>
        </w:rPr>
        <w:t>hold</w:t>
      </w:r>
      <w:r w:rsidRPr="00F306CD">
        <w:rPr>
          <w:sz w:val="16"/>
        </w:rPr>
        <w:t xml:space="preserve"> </w:t>
      </w:r>
      <w:r w:rsidRPr="00F306CD">
        <w:rPr>
          <w:rStyle w:val="StyleUnderline"/>
        </w:rPr>
        <w:t>and</w:t>
      </w:r>
      <w:r w:rsidRPr="00F306CD">
        <w:rPr>
          <w:sz w:val="16"/>
        </w:rPr>
        <w:t xml:space="preserve"> </w:t>
      </w:r>
      <w:r w:rsidRPr="00F306CD">
        <w:rPr>
          <w:rStyle w:val="Emphasis"/>
        </w:rPr>
        <w:t>increase</w:t>
      </w:r>
      <w:r w:rsidRPr="00F306CD">
        <w:rPr>
          <w:sz w:val="16"/>
        </w:rPr>
        <w:t xml:space="preserve"> their </w:t>
      </w:r>
      <w:r w:rsidRPr="00F306CD">
        <w:rPr>
          <w:rStyle w:val="StyleUnderline"/>
        </w:rPr>
        <w:t>power</w:t>
      </w:r>
      <w:r w:rsidRPr="00F306CD">
        <w:rPr>
          <w:sz w:val="16"/>
        </w:rPr>
        <w:t>.”</w:t>
      </w:r>
    </w:p>
    <w:p w14:paraId="53778A07" w14:textId="77777777" w:rsidR="00FE42AA" w:rsidRPr="00F306CD" w:rsidRDefault="00FE42AA" w:rsidP="00FE42AA">
      <w:pPr>
        <w:rPr>
          <w:sz w:val="16"/>
        </w:rPr>
      </w:pPr>
      <w:r w:rsidRPr="00F306CD">
        <w:rPr>
          <w:sz w:val="16"/>
        </w:rPr>
        <w:t>In 1901, the Great Dissenter, Justice Harlan, warned of a “kind of slavery sought to be fastened on the American people; namely, the slavery that would result from aggregations of capital in the hands of a few individuals and corporations controlling, for their own profit and advantage exclusively, the entire business of the country.”  Thirty years later, Justice Brandeis spoke of the “insidious menace inherent in large aggregations of capital, particularly when held by corporations.” That was then.</w:t>
      </w:r>
    </w:p>
    <w:p w14:paraId="2BF719EB" w14:textId="77777777" w:rsidR="00FE42AA" w:rsidRDefault="00FE42AA" w:rsidP="00FE42AA">
      <w:pPr>
        <w:rPr>
          <w:sz w:val="16"/>
        </w:rPr>
      </w:pPr>
      <w:r w:rsidRPr="00F306CD">
        <w:rPr>
          <w:sz w:val="16"/>
        </w:rPr>
        <w:t xml:space="preserve">As we consider “those that wield” corporate power now in our democracy, remember this: </w:t>
      </w:r>
      <w:r w:rsidRPr="00F306CD">
        <w:rPr>
          <w:rStyle w:val="StyleUnderline"/>
        </w:rPr>
        <w:t>corporate political power was created</w:t>
      </w:r>
      <w:r w:rsidRPr="00F306CD">
        <w:rPr>
          <w:sz w:val="16"/>
        </w:rPr>
        <w:t xml:space="preserve"> not by the Constitution but </w:t>
      </w:r>
      <w:r w:rsidRPr="00F306CD">
        <w:rPr>
          <w:rStyle w:val="Emphasis"/>
        </w:rPr>
        <w:t>by the Supreme Court</w:t>
      </w:r>
      <w:r w:rsidRPr="00F306CD">
        <w:rPr>
          <w:sz w:val="16"/>
        </w:rPr>
        <w:t xml:space="preserve">, it was created recently, and it was created by Republican appointees to the Court. Remember too that an “influencer class,” out to use its power and wealth to gain more power and wealth, is always with us. In that ancient contest between the elite influencer class and the general population that has been its prey since biblical times, the </w:t>
      </w:r>
      <w:r w:rsidRPr="00F306CD">
        <w:rPr>
          <w:rStyle w:val="StyleUnderline"/>
        </w:rPr>
        <w:t>influencers want the Court</w:t>
      </w:r>
      <w:r w:rsidRPr="00F306CD">
        <w:rPr>
          <w:sz w:val="16"/>
        </w:rPr>
        <w:t>.</w:t>
      </w:r>
    </w:p>
    <w:p w14:paraId="41AA0B03" w14:textId="77777777" w:rsidR="00FE42AA" w:rsidRDefault="00FE42AA" w:rsidP="00FE42AA">
      <w:pPr>
        <w:pStyle w:val="Heading4"/>
      </w:pPr>
      <w:r>
        <w:t xml:space="preserve">Pay-to-play politics incentivized by the courts drives us </w:t>
      </w:r>
      <w:r>
        <w:rPr>
          <w:u w:val="single"/>
        </w:rPr>
        <w:t>toward extinction</w:t>
      </w:r>
      <w:r>
        <w:t xml:space="preserve">---laundry list. </w:t>
      </w:r>
    </w:p>
    <w:p w14:paraId="3375463C" w14:textId="77777777" w:rsidR="00FE42AA" w:rsidRDefault="00FE42AA" w:rsidP="00FE42AA">
      <w:r>
        <w:t xml:space="preserve">*Charles </w:t>
      </w:r>
      <w:r w:rsidRPr="006E5B07">
        <w:rPr>
          <w:rStyle w:val="Style13ptBold"/>
        </w:rPr>
        <w:t>Derber</w:t>
      </w:r>
      <w:r>
        <w:t xml:space="preserve"> and **Suren </w:t>
      </w:r>
      <w:proofErr w:type="spellStart"/>
      <w:r w:rsidRPr="006E5B07">
        <w:rPr>
          <w:rStyle w:val="Style13ptBold"/>
        </w:rPr>
        <w:t>Moodliar</w:t>
      </w:r>
      <w:proofErr w:type="spellEnd"/>
      <w:r>
        <w:t xml:space="preserve">, </w:t>
      </w:r>
      <w:r w:rsidRPr="006E5B07">
        <w:rPr>
          <w:rStyle w:val="Style13ptBold"/>
        </w:rPr>
        <w:t>2023</w:t>
      </w:r>
      <w:r>
        <w:t>, Dying for Capitalism: How Big Money Fuels Extinction and What We Can Do About It, Routledge, *is a Professor of Sociology at Boston College, **is a scholar and activist who helped found and manage encuentro5, a movement-building center in Boston, https://doi.org/10.4324/9781003401483, pp. 92-93, Accessed: 7-28-2024, //ONHS IF [italics in original] [spelling error corrected—denoted by brackets]</w:t>
      </w:r>
    </w:p>
    <w:p w14:paraId="351444F6" w14:textId="77777777" w:rsidR="00FE42AA" w:rsidRPr="00E82BD7" w:rsidRDefault="00FE42AA" w:rsidP="00FE42AA">
      <w:pPr>
        <w:rPr>
          <w:sz w:val="16"/>
        </w:rPr>
      </w:pPr>
      <w:r w:rsidRPr="00E82BD7">
        <w:rPr>
          <w:sz w:val="16"/>
        </w:rPr>
        <w:t xml:space="preserve">Every year in Sun Valley, Utah, there is a festive gathering of the nation’s billionaires, who mingle together with top politicians, media moguls and other United States and global leading corporate tycoons.11 This is the playground of today’s </w:t>
      </w:r>
      <w:r w:rsidRPr="006B3C4A">
        <w:rPr>
          <w:rStyle w:val="StyleUnderline"/>
        </w:rPr>
        <w:t>neoliberal billionaires</w:t>
      </w:r>
      <w:r w:rsidRPr="00E82BD7">
        <w:rPr>
          <w:sz w:val="16"/>
        </w:rPr>
        <w:t xml:space="preserve">, whose </w:t>
      </w:r>
      <w:r w:rsidRPr="006B3C4A">
        <w:rPr>
          <w:rStyle w:val="StyleUnderline"/>
        </w:rPr>
        <w:t>wealth and power have become unprecedented</w:t>
      </w:r>
      <w:r w:rsidRPr="00E82BD7">
        <w:rPr>
          <w:sz w:val="16"/>
        </w:rPr>
        <w:t xml:space="preserve"> – and a </w:t>
      </w:r>
      <w:r w:rsidRPr="006B3C4A">
        <w:rPr>
          <w:rStyle w:val="Emphasis"/>
        </w:rPr>
        <w:t>threat</w:t>
      </w:r>
      <w:r w:rsidRPr="00E82BD7">
        <w:rPr>
          <w:sz w:val="16"/>
        </w:rPr>
        <w:t xml:space="preserve"> </w:t>
      </w:r>
      <w:r w:rsidRPr="006B3C4A">
        <w:rPr>
          <w:rStyle w:val="StyleUnderline"/>
        </w:rPr>
        <w:t>to</w:t>
      </w:r>
      <w:r w:rsidRPr="00E82BD7">
        <w:rPr>
          <w:sz w:val="16"/>
        </w:rPr>
        <w:t xml:space="preserve"> </w:t>
      </w:r>
      <w:r w:rsidRPr="006B3C4A">
        <w:rPr>
          <w:rStyle w:val="Emphasis"/>
        </w:rPr>
        <w:t>democracy</w:t>
      </w:r>
      <w:r w:rsidRPr="00E82BD7">
        <w:rPr>
          <w:sz w:val="16"/>
        </w:rPr>
        <w:t xml:space="preserve">. In 2021, US billionaires owned 31% of the total wealth of the nation, amounting to about 1.2 trillion dollars. In the same year, the bottom 50% of Americans owned about 2% of the nation’s wealth. Sun Valley is the playground of creators and rulers of neoliberal capitalism, the </w:t>
      </w:r>
      <w:r w:rsidRPr="006B3C4A">
        <w:rPr>
          <w:rStyle w:val="StyleUnderline"/>
        </w:rPr>
        <w:t>current US oligarchy</w:t>
      </w:r>
      <w:r w:rsidRPr="00E82BD7">
        <w:rPr>
          <w:sz w:val="16"/>
        </w:rPr>
        <w:t xml:space="preserve">, and they are </w:t>
      </w:r>
      <w:r w:rsidRPr="006B3C4A">
        <w:rPr>
          <w:rStyle w:val="StyleUnderline"/>
        </w:rPr>
        <w:t>pushing the pedal to the metal</w:t>
      </w:r>
      <w:r w:rsidRPr="00E82BD7">
        <w:rPr>
          <w:sz w:val="16"/>
        </w:rPr>
        <w:t xml:space="preserve"> </w:t>
      </w:r>
      <w:r w:rsidRPr="006B3C4A">
        <w:rPr>
          <w:rStyle w:val="StyleUnderline"/>
        </w:rPr>
        <w:t>in the race to</w:t>
      </w:r>
      <w:r w:rsidRPr="00E82BD7">
        <w:rPr>
          <w:sz w:val="16"/>
        </w:rPr>
        <w:t xml:space="preserve"> United States and </w:t>
      </w:r>
      <w:r w:rsidRPr="006B3C4A">
        <w:rPr>
          <w:rStyle w:val="Emphasis"/>
        </w:rPr>
        <w:t>global extinction</w:t>
      </w:r>
      <w:r w:rsidRPr="00E82BD7">
        <w:rPr>
          <w:sz w:val="16"/>
        </w:rPr>
        <w:t xml:space="preserve">. </w:t>
      </w:r>
    </w:p>
    <w:p w14:paraId="65A6710C" w14:textId="77777777" w:rsidR="00FE42AA" w:rsidRPr="00E82BD7" w:rsidRDefault="00FE42AA" w:rsidP="00FE42AA">
      <w:pPr>
        <w:rPr>
          <w:sz w:val="16"/>
        </w:rPr>
      </w:pPr>
      <w:r w:rsidRPr="00E82BD7">
        <w:rPr>
          <w:sz w:val="16"/>
        </w:rPr>
        <w:t xml:space="preserve">In all capitalist nations, including partially in Europe, large corporations, banks and wealthy individuals – the capitalist class – tend to rule the country and constitute a ruling oligarchy. Europeans may have their own Sun Valleys, but the power of their oligarchs is far more strictly limited by their commitment to social democratic and social welfare systems. These have permitted workers and labor parties to exercise substantial power throughout the last century, a power that has allowed popular concern about climate change and military extinction to cool the heat of the US oligarchic race to power and extinction. </w:t>
      </w:r>
    </w:p>
    <w:p w14:paraId="3D4BD7D7" w14:textId="77777777" w:rsidR="00FE42AA" w:rsidRPr="00E82BD7" w:rsidRDefault="00FE42AA" w:rsidP="00FE42AA">
      <w:pPr>
        <w:rPr>
          <w:sz w:val="16"/>
        </w:rPr>
      </w:pPr>
      <w:r w:rsidRPr="00E82BD7">
        <w:rPr>
          <w:sz w:val="16"/>
        </w:rPr>
        <w:t xml:space="preserve">The modern history of the United States, since the rise of the 1890s original </w:t>
      </w:r>
      <w:r w:rsidRPr="001B2A6C">
        <w:rPr>
          <w:rStyle w:val="StyleUnderline"/>
        </w:rPr>
        <w:t>US Robber Barons</w:t>
      </w:r>
      <w:r w:rsidRPr="00E82BD7">
        <w:rPr>
          <w:sz w:val="16"/>
        </w:rPr>
        <w:t xml:space="preserve">, has been an oil and military driven capitalist oligarchy </w:t>
      </w:r>
      <w:r w:rsidRPr="001B2A6C">
        <w:rPr>
          <w:rStyle w:val="StyleUnderline"/>
        </w:rPr>
        <w:t>at</w:t>
      </w:r>
      <w:r w:rsidRPr="00E82BD7">
        <w:rPr>
          <w:sz w:val="16"/>
        </w:rPr>
        <w:t xml:space="preserve"> </w:t>
      </w:r>
      <w:r w:rsidRPr="001B2A6C">
        <w:rPr>
          <w:rStyle w:val="Emphasis"/>
        </w:rPr>
        <w:t>war</w:t>
      </w:r>
      <w:r w:rsidRPr="00E82BD7">
        <w:rPr>
          <w:sz w:val="16"/>
        </w:rPr>
        <w:t xml:space="preserve"> </w:t>
      </w:r>
      <w:r w:rsidRPr="001B2A6C">
        <w:rPr>
          <w:rStyle w:val="StyleUnderline"/>
        </w:rPr>
        <w:t xml:space="preserve">with </w:t>
      </w:r>
      <w:r w:rsidRPr="001B2A6C">
        <w:rPr>
          <w:rStyle w:val="Emphasis"/>
        </w:rPr>
        <w:t>democracy</w:t>
      </w:r>
      <w:r w:rsidRPr="00E82BD7">
        <w:rPr>
          <w:sz w:val="16"/>
        </w:rPr>
        <w:t xml:space="preserve">, a </w:t>
      </w:r>
      <w:r w:rsidRPr="001B2A6C">
        <w:rPr>
          <w:rStyle w:val="StyleUnderline"/>
        </w:rPr>
        <w:t>war</w:t>
      </w:r>
      <w:r w:rsidRPr="00E82BD7">
        <w:rPr>
          <w:sz w:val="16"/>
        </w:rPr>
        <w:t xml:space="preserve"> increasingly </w:t>
      </w:r>
      <w:r w:rsidRPr="001B2A6C">
        <w:rPr>
          <w:rStyle w:val="StyleUnderline"/>
        </w:rPr>
        <w:t>tied now to the</w:t>
      </w:r>
      <w:r w:rsidRPr="00E82BD7">
        <w:rPr>
          <w:sz w:val="16"/>
        </w:rPr>
        <w:t xml:space="preserve"> </w:t>
      </w:r>
      <w:r w:rsidRPr="001B2A6C">
        <w:rPr>
          <w:rStyle w:val="Emphasis"/>
        </w:rPr>
        <w:t>fate of the planet</w:t>
      </w:r>
      <w:r w:rsidRPr="00E82BD7">
        <w:rPr>
          <w:sz w:val="16"/>
        </w:rPr>
        <w:t xml:space="preserve">. In our new Gilded Age, the </w:t>
      </w:r>
      <w:r w:rsidRPr="001B2A6C">
        <w:rPr>
          <w:rStyle w:val="StyleUnderline"/>
        </w:rPr>
        <w:t>oligarchy has</w:t>
      </w:r>
      <w:r w:rsidRPr="00E82BD7">
        <w:rPr>
          <w:sz w:val="16"/>
        </w:rPr>
        <w:t xml:space="preserve"> </w:t>
      </w:r>
      <w:r w:rsidRPr="001B2A6C">
        <w:rPr>
          <w:rStyle w:val="StyleUnderline"/>
        </w:rPr>
        <w:t>used the</w:t>
      </w:r>
      <w:r w:rsidRPr="00E82BD7">
        <w:rPr>
          <w:sz w:val="16"/>
        </w:rPr>
        <w:t xml:space="preserve"> </w:t>
      </w:r>
      <w:r w:rsidRPr="001B2A6C">
        <w:rPr>
          <w:rStyle w:val="Emphasis"/>
        </w:rPr>
        <w:t>courts</w:t>
      </w:r>
      <w:r w:rsidRPr="00E82BD7">
        <w:rPr>
          <w:sz w:val="16"/>
        </w:rPr>
        <w:t xml:space="preserve"> </w:t>
      </w:r>
      <w:r w:rsidRPr="001B2A6C">
        <w:rPr>
          <w:rStyle w:val="StyleUnderline"/>
        </w:rPr>
        <w:t xml:space="preserve">to cement </w:t>
      </w:r>
      <w:r w:rsidRPr="00E82BD7">
        <w:rPr>
          <w:sz w:val="16"/>
        </w:rPr>
        <w:t>a</w:t>
      </w:r>
      <w:r w:rsidRPr="001B2A6C">
        <w:rPr>
          <w:rStyle w:val="StyleUnderline"/>
        </w:rPr>
        <w:t xml:space="preserve"> “</w:t>
      </w:r>
      <w:r w:rsidRPr="001B2A6C">
        <w:rPr>
          <w:rStyle w:val="Emphasis"/>
        </w:rPr>
        <w:t>pay to play</w:t>
      </w:r>
      <w:r w:rsidRPr="001B2A6C">
        <w:rPr>
          <w:rStyle w:val="StyleUnderline"/>
        </w:rPr>
        <w:t>”</w:t>
      </w:r>
      <w:r w:rsidRPr="00E82BD7">
        <w:rPr>
          <w:sz w:val="16"/>
        </w:rPr>
        <w:t xml:space="preserve"> racket </w:t>
      </w:r>
      <w:r w:rsidRPr="001B2A6C">
        <w:rPr>
          <w:rStyle w:val="StyleUnderline"/>
        </w:rPr>
        <w:t xml:space="preserve">that enshrines </w:t>
      </w:r>
      <w:r w:rsidRPr="001B2A6C">
        <w:rPr>
          <w:rStyle w:val="Emphasis"/>
        </w:rPr>
        <w:t>unprecedented</w:t>
      </w:r>
      <w:r w:rsidRPr="00E82BD7">
        <w:rPr>
          <w:sz w:val="16"/>
        </w:rPr>
        <w:t xml:space="preserve"> </w:t>
      </w:r>
      <w:r w:rsidRPr="001B2A6C">
        <w:rPr>
          <w:rStyle w:val="StyleUnderline"/>
        </w:rPr>
        <w:t>corporate funding</w:t>
      </w:r>
      <w:r w:rsidRPr="00E82BD7">
        <w:rPr>
          <w:sz w:val="16"/>
        </w:rPr>
        <w:t xml:space="preserve"> </w:t>
      </w:r>
      <w:r w:rsidRPr="001B2A6C">
        <w:rPr>
          <w:rStyle w:val="StyleUnderline"/>
        </w:rPr>
        <w:t>and</w:t>
      </w:r>
      <w:r w:rsidRPr="00E82BD7">
        <w:rPr>
          <w:sz w:val="16"/>
        </w:rPr>
        <w:t xml:space="preserve"> </w:t>
      </w:r>
      <w:r w:rsidRPr="001B2A6C">
        <w:rPr>
          <w:rStyle w:val="StyleUnderline"/>
        </w:rPr>
        <w:t>control of politic</w:t>
      </w:r>
      <w:r w:rsidRPr="00E82BD7">
        <w:rPr>
          <w:sz w:val="16"/>
        </w:rPr>
        <w:t xml:space="preserve">s in the name of free speech, while </w:t>
      </w:r>
      <w:r w:rsidRPr="001B2A6C">
        <w:rPr>
          <w:rStyle w:val="Emphasis"/>
        </w:rPr>
        <w:t>driving</w:t>
      </w:r>
      <w:r w:rsidRPr="00E82BD7">
        <w:rPr>
          <w:sz w:val="16"/>
        </w:rPr>
        <w:t xml:space="preserve"> the </w:t>
      </w:r>
      <w:r w:rsidRPr="001B2A6C">
        <w:rPr>
          <w:rStyle w:val="StyleUnderline"/>
        </w:rPr>
        <w:t xml:space="preserve">policies of </w:t>
      </w:r>
      <w:r w:rsidRPr="001B2A6C">
        <w:rPr>
          <w:rStyle w:val="Emphasis"/>
        </w:rPr>
        <w:t>fossil fuel</w:t>
      </w:r>
      <w:r w:rsidRPr="001B2A6C">
        <w:rPr>
          <w:rStyle w:val="StyleUnderline"/>
        </w:rPr>
        <w:t xml:space="preserve"> growth</w:t>
      </w:r>
      <w:r w:rsidRPr="00E82BD7">
        <w:rPr>
          <w:sz w:val="16"/>
        </w:rPr>
        <w:t xml:space="preserve"> </w:t>
      </w:r>
      <w:r w:rsidRPr="001B2A6C">
        <w:rPr>
          <w:rStyle w:val="StyleUnderline"/>
        </w:rPr>
        <w:t>and</w:t>
      </w:r>
      <w:r w:rsidRPr="00E82BD7">
        <w:rPr>
          <w:sz w:val="16"/>
        </w:rPr>
        <w:t xml:space="preserve"> </w:t>
      </w:r>
      <w:r w:rsidRPr="001B2A6C">
        <w:rPr>
          <w:rStyle w:val="Emphasis"/>
        </w:rPr>
        <w:t>militarism</w:t>
      </w:r>
      <w:r w:rsidRPr="00E82BD7">
        <w:rPr>
          <w:sz w:val="16"/>
        </w:rPr>
        <w:t xml:space="preserve"> </w:t>
      </w:r>
      <w:r w:rsidRPr="001B2A6C">
        <w:rPr>
          <w:rStyle w:val="StyleUnderline"/>
        </w:rPr>
        <w:t>creating our 21st-century</w:t>
      </w:r>
      <w:r w:rsidRPr="00E82BD7">
        <w:rPr>
          <w:sz w:val="16"/>
        </w:rPr>
        <w:t xml:space="preserve"> </w:t>
      </w:r>
      <w:r w:rsidRPr="001B2A6C">
        <w:rPr>
          <w:rStyle w:val="Emphasis"/>
        </w:rPr>
        <w:t>extinction nightmare</w:t>
      </w:r>
      <w:r w:rsidRPr="00E82BD7">
        <w:rPr>
          <w:sz w:val="16"/>
        </w:rPr>
        <w:t xml:space="preserve">. The Supreme Court’s decision in 2010 of </w:t>
      </w:r>
      <w:r w:rsidRPr="001B2A6C">
        <w:rPr>
          <w:rStyle w:val="StyleUnderline"/>
          <w:i/>
          <w:iCs/>
        </w:rPr>
        <w:t>Citizens United</w:t>
      </w:r>
      <w:r w:rsidRPr="00E82BD7">
        <w:rPr>
          <w:sz w:val="16"/>
        </w:rPr>
        <w:t xml:space="preserve"> </w:t>
      </w:r>
      <w:r w:rsidRPr="001B2A6C">
        <w:rPr>
          <w:rStyle w:val="StyleUnderline"/>
        </w:rPr>
        <w:t>gave corporations</w:t>
      </w:r>
      <w:r w:rsidRPr="00E82BD7">
        <w:rPr>
          <w:sz w:val="16"/>
        </w:rPr>
        <w:t xml:space="preserve"> (and other private entities) </w:t>
      </w:r>
      <w:r w:rsidRPr="001B2A6C">
        <w:rPr>
          <w:rStyle w:val="StyleUnderline"/>
        </w:rPr>
        <w:t>the</w:t>
      </w:r>
      <w:r w:rsidRPr="00E82BD7">
        <w:rPr>
          <w:sz w:val="16"/>
        </w:rPr>
        <w:t xml:space="preserve"> constitutional </w:t>
      </w:r>
      <w:r w:rsidRPr="007A21BE">
        <w:rPr>
          <w:rStyle w:val="Emphasis"/>
        </w:rPr>
        <w:t>right</w:t>
      </w:r>
      <w:r w:rsidRPr="00E82BD7">
        <w:rPr>
          <w:sz w:val="16"/>
        </w:rPr>
        <w:t>, in the name of free speech</w:t>
      </w:r>
      <w:r w:rsidRPr="001B2A6C">
        <w:rPr>
          <w:rStyle w:val="StyleUnderline"/>
        </w:rPr>
        <w:t>, to spend</w:t>
      </w:r>
      <w:r w:rsidRPr="00E82BD7">
        <w:rPr>
          <w:sz w:val="16"/>
        </w:rPr>
        <w:t xml:space="preserve"> virtually </w:t>
      </w:r>
      <w:r w:rsidRPr="001B2A6C">
        <w:rPr>
          <w:rStyle w:val="StyleUnderline"/>
        </w:rPr>
        <w:t>unlimited funds on candidates running for office</w:t>
      </w:r>
      <w:r w:rsidRPr="00E82BD7">
        <w:rPr>
          <w:sz w:val="16"/>
        </w:rPr>
        <w:t xml:space="preserve">, a constitutional tragedy unleashing billions of increased corporate dollars </w:t>
      </w:r>
      <w:r w:rsidRPr="001B2A6C">
        <w:rPr>
          <w:rStyle w:val="Emphasis"/>
        </w:rPr>
        <w:t>intensifying</w:t>
      </w:r>
      <w:r w:rsidRPr="00E82BD7">
        <w:rPr>
          <w:sz w:val="16"/>
        </w:rPr>
        <w:t xml:space="preserve"> the capitalist </w:t>
      </w:r>
      <w:r w:rsidRPr="001B2A6C">
        <w:rPr>
          <w:rStyle w:val="Emphasis"/>
        </w:rPr>
        <w:t>politics of extinction</w:t>
      </w:r>
      <w:r w:rsidRPr="00E82BD7">
        <w:rPr>
          <w:sz w:val="16"/>
        </w:rPr>
        <w:t xml:space="preserve">. </w:t>
      </w:r>
    </w:p>
    <w:p w14:paraId="21A41DF6" w14:textId="77777777" w:rsidR="00FE42AA" w:rsidRPr="00E82BD7" w:rsidRDefault="00FE42AA" w:rsidP="00FE42AA">
      <w:pPr>
        <w:rPr>
          <w:sz w:val="16"/>
        </w:rPr>
      </w:pPr>
      <w:r w:rsidRPr="00E82BD7">
        <w:rPr>
          <w:sz w:val="16"/>
        </w:rPr>
        <w:t xml:space="preserve">As capitalism evolved toward a neoliberal global system, the US oligarchy created a growing chasm between itself and the mass of US workers, essentially a crisis in economic democracy with implications for extinction. When the oligarchy succeeds in keeping most workers stuck in the downstairs or basement, disenfranchised both economically and politically, they are carrying out a kind of extinction of life prospects at home for economic and human development. This has made it </w:t>
      </w:r>
      <w:r w:rsidRPr="00883C36">
        <w:rPr>
          <w:rStyle w:val="Emphasis"/>
        </w:rPr>
        <w:t>easier</w:t>
      </w:r>
      <w:r w:rsidRPr="00E82BD7">
        <w:rPr>
          <w:sz w:val="16"/>
        </w:rPr>
        <w:t xml:space="preserve"> </w:t>
      </w:r>
      <w:r w:rsidRPr="00883C36">
        <w:rPr>
          <w:rStyle w:val="StyleUnderline"/>
        </w:rPr>
        <w:t>for the US oligarchy</w:t>
      </w:r>
      <w:r w:rsidRPr="00E82BD7">
        <w:rPr>
          <w:sz w:val="16"/>
        </w:rPr>
        <w:t xml:space="preserve"> </w:t>
      </w:r>
      <w:r w:rsidRPr="00883C36">
        <w:rPr>
          <w:rStyle w:val="StyleUnderline"/>
        </w:rPr>
        <w:t>to</w:t>
      </w:r>
      <w:r w:rsidRPr="00E82BD7">
        <w:rPr>
          <w:sz w:val="16"/>
        </w:rPr>
        <w:t xml:space="preserve"> deny or </w:t>
      </w:r>
      <w:r w:rsidRPr="00883C36">
        <w:rPr>
          <w:rStyle w:val="Emphasis"/>
        </w:rPr>
        <w:t>desensitize</w:t>
      </w:r>
      <w:r w:rsidRPr="00E82BD7">
        <w:rPr>
          <w:sz w:val="16"/>
        </w:rPr>
        <w:t xml:space="preserve"> </w:t>
      </w:r>
      <w:r w:rsidRPr="00883C36">
        <w:rPr>
          <w:rStyle w:val="StyleUnderline"/>
        </w:rPr>
        <w:t>themselves</w:t>
      </w:r>
      <w:r w:rsidRPr="00E82BD7">
        <w:rPr>
          <w:sz w:val="16"/>
        </w:rPr>
        <w:t xml:space="preserve"> </w:t>
      </w:r>
      <w:r w:rsidRPr="00883C36">
        <w:rPr>
          <w:rStyle w:val="StyleUnderline"/>
        </w:rPr>
        <w:t>to a routinized</w:t>
      </w:r>
      <w:r w:rsidRPr="00E82BD7">
        <w:rPr>
          <w:sz w:val="16"/>
        </w:rPr>
        <w:t xml:space="preserve">, if unconscious, </w:t>
      </w:r>
      <w:r w:rsidRPr="00883C36">
        <w:rPr>
          <w:rStyle w:val="Emphasis"/>
        </w:rPr>
        <w:t>acceptance</w:t>
      </w:r>
      <w:r w:rsidRPr="00E82BD7">
        <w:rPr>
          <w:sz w:val="16"/>
        </w:rPr>
        <w:t xml:space="preserve"> </w:t>
      </w:r>
      <w:r w:rsidRPr="00883C36">
        <w:rPr>
          <w:rStyle w:val="StyleUnderline"/>
        </w:rPr>
        <w:t>of broader extinction</w:t>
      </w:r>
      <w:r w:rsidRPr="00E82BD7">
        <w:rPr>
          <w:sz w:val="16"/>
        </w:rPr>
        <w:t xml:space="preserve"> of the population </w:t>
      </w:r>
      <w:r w:rsidRPr="00883C36">
        <w:rPr>
          <w:rStyle w:val="StyleUnderline"/>
        </w:rPr>
        <w:t>caused by</w:t>
      </w:r>
      <w:r w:rsidRPr="00E82BD7">
        <w:rPr>
          <w:sz w:val="16"/>
        </w:rPr>
        <w:t xml:space="preserve"> </w:t>
      </w:r>
      <w:r w:rsidRPr="00883C36">
        <w:rPr>
          <w:rStyle w:val="Emphasis"/>
        </w:rPr>
        <w:t>climate change</w:t>
      </w:r>
      <w:r w:rsidRPr="00E82BD7">
        <w:rPr>
          <w:sz w:val="16"/>
        </w:rPr>
        <w:t xml:space="preserve"> [</w:t>
      </w:r>
      <w:r w:rsidRPr="00883C36">
        <w:rPr>
          <w:rStyle w:val="StyleUnderline"/>
        </w:rPr>
        <w:t>or</w:t>
      </w:r>
      <w:r w:rsidRPr="00E82BD7">
        <w:rPr>
          <w:sz w:val="16"/>
        </w:rPr>
        <w:t xml:space="preserve">] </w:t>
      </w:r>
      <w:r w:rsidRPr="00E82BD7">
        <w:rPr>
          <w:strike/>
          <w:sz w:val="16"/>
        </w:rPr>
        <w:t>of</w:t>
      </w:r>
      <w:r w:rsidRPr="00E82BD7">
        <w:rPr>
          <w:sz w:val="16"/>
        </w:rPr>
        <w:t xml:space="preserve"> </w:t>
      </w:r>
      <w:r w:rsidRPr="00883C36">
        <w:rPr>
          <w:rStyle w:val="Emphasis"/>
        </w:rPr>
        <w:t>war</w:t>
      </w:r>
      <w:r w:rsidRPr="00E82BD7">
        <w:rPr>
          <w:sz w:val="16"/>
        </w:rPr>
        <w:t>.</w:t>
      </w:r>
    </w:p>
    <w:p w14:paraId="301E2B74" w14:textId="77777777" w:rsidR="00FE42AA" w:rsidRPr="00E82BD7" w:rsidRDefault="00FE42AA" w:rsidP="00FE42AA">
      <w:pPr>
        <w:rPr>
          <w:sz w:val="16"/>
        </w:rPr>
      </w:pPr>
    </w:p>
    <w:p w14:paraId="1075C6C1" w14:textId="77777777" w:rsidR="00FE42AA" w:rsidRPr="00C91B44" w:rsidRDefault="00FE42AA" w:rsidP="00FE42AA">
      <w:pPr>
        <w:pStyle w:val="Heading3"/>
      </w:pPr>
      <w:r>
        <w:t>1NC---INB---Federalism</w:t>
      </w:r>
    </w:p>
    <w:p w14:paraId="115683C7" w14:textId="77777777" w:rsidR="00FE42AA" w:rsidRPr="000A185E" w:rsidRDefault="00FE42AA" w:rsidP="00FE42AA">
      <w:pPr>
        <w:pStyle w:val="Heading4"/>
      </w:pPr>
      <w:r>
        <w:rPr>
          <w:u w:val="single"/>
        </w:rPr>
        <w:t>Stripping</w:t>
      </w:r>
      <w:r>
        <w:t xml:space="preserve"> the Federal Circuit is key to restore power to individual </w:t>
      </w:r>
      <w:r>
        <w:rPr>
          <w:u w:val="single"/>
        </w:rPr>
        <w:t>state courts</w:t>
      </w:r>
      <w:r>
        <w:t xml:space="preserve">. </w:t>
      </w:r>
    </w:p>
    <w:p w14:paraId="3F0A1C78" w14:textId="77777777" w:rsidR="00FE42AA" w:rsidRDefault="00FE42AA" w:rsidP="00FE42AA">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415-416, //ONHS IF [italics in original]</w:t>
      </w:r>
    </w:p>
    <w:p w14:paraId="01F303C2" w14:textId="77777777" w:rsidR="00FE42AA" w:rsidRPr="00C528BD" w:rsidRDefault="00FE42AA" w:rsidP="00FE42AA">
      <w:pPr>
        <w:rPr>
          <w:sz w:val="16"/>
        </w:rPr>
      </w:pPr>
      <w:r w:rsidRPr="006613C8">
        <w:rPr>
          <w:rStyle w:val="StyleUnderline"/>
        </w:rPr>
        <w:t xml:space="preserve">Congress </w:t>
      </w:r>
      <w:r w:rsidRPr="006613C8">
        <w:rPr>
          <w:rStyle w:val="Emphasis"/>
        </w:rPr>
        <w:t>can limit</w:t>
      </w:r>
      <w:r w:rsidRPr="006613C8">
        <w:rPr>
          <w:rStyle w:val="StyleUnderline"/>
        </w:rPr>
        <w:t xml:space="preserve"> the </w:t>
      </w:r>
      <w:r w:rsidRPr="006613C8">
        <w:rPr>
          <w:rStyle w:val="Emphasis"/>
        </w:rPr>
        <w:t>jurisdiction</w:t>
      </w:r>
      <w:r w:rsidRPr="006613C8">
        <w:rPr>
          <w:rStyle w:val="StyleUnderline"/>
        </w:rPr>
        <w:t xml:space="preserve"> of the Federal Circuit just as readily as it created it</w:t>
      </w:r>
      <w:r w:rsidRPr="00C528BD">
        <w:rPr>
          <w:sz w:val="16"/>
        </w:rPr>
        <w:t xml:space="preserve">. Under the America Invents Act of 2011, Congress expanded </w:t>
      </w:r>
      <w:r w:rsidRPr="00C528BD">
        <w:rPr>
          <w:i/>
          <w:iCs/>
          <w:sz w:val="16"/>
        </w:rPr>
        <w:t>arising under</w:t>
      </w:r>
      <w:r w:rsidRPr="00C528BD">
        <w:rPr>
          <w:sz w:val="16"/>
        </w:rPr>
        <w:t xml:space="preserve"> jurisdiction to include patent counterclaims in addition to patent claims in response to the Court’s ruling in Holmes. 90 What Congress can expand, it can also contract. </w:t>
      </w:r>
      <w:r w:rsidRPr="006613C8">
        <w:rPr>
          <w:rStyle w:val="StyleUnderline"/>
        </w:rPr>
        <w:t xml:space="preserve">In response to the concerns surrounding a federal common law of contracts set forth in this article, </w:t>
      </w:r>
      <w:r w:rsidRPr="00393496">
        <w:rPr>
          <w:rStyle w:val="Emphasis"/>
        </w:rPr>
        <w:t>Congress should strip</w:t>
      </w:r>
      <w:r w:rsidRPr="006613C8">
        <w:rPr>
          <w:rStyle w:val="StyleUnderline"/>
        </w:rPr>
        <w:t xml:space="preserve"> the Federal </w:t>
      </w:r>
      <w:r w:rsidRPr="00393496">
        <w:rPr>
          <w:rStyle w:val="Emphasis"/>
        </w:rPr>
        <w:t>Circuit of</w:t>
      </w:r>
      <w:r w:rsidRPr="006613C8">
        <w:rPr>
          <w:rStyle w:val="StyleUnderline"/>
        </w:rPr>
        <w:t xml:space="preserve"> its </w:t>
      </w:r>
      <w:r w:rsidRPr="00393496">
        <w:rPr>
          <w:rStyle w:val="Emphasis"/>
        </w:rPr>
        <w:t>jurisdiction</w:t>
      </w:r>
      <w:r w:rsidRPr="006613C8">
        <w:rPr>
          <w:rStyle w:val="StyleUnderline"/>
        </w:rPr>
        <w:t xml:space="preserve"> over contract issues</w:t>
      </w:r>
      <w:r w:rsidRPr="00C528BD">
        <w:rPr>
          <w:sz w:val="16"/>
        </w:rPr>
        <w:t xml:space="preserve">. Such a result </w:t>
      </w:r>
      <w:r w:rsidRPr="00393496">
        <w:rPr>
          <w:rStyle w:val="StyleUnderline"/>
        </w:rPr>
        <w:t>would best accommodate state</w:t>
      </w:r>
      <w:r w:rsidRPr="00C528BD">
        <w:rPr>
          <w:sz w:val="16"/>
        </w:rPr>
        <w:t xml:space="preserve"> contract </w:t>
      </w:r>
      <w:r w:rsidRPr="00393496">
        <w:rPr>
          <w:rStyle w:val="StyleUnderline"/>
        </w:rPr>
        <w:t>doctrine within patent law.</w:t>
      </w:r>
      <w:r w:rsidRPr="00C528BD">
        <w:rPr>
          <w:sz w:val="16"/>
        </w:rPr>
        <w:t xml:space="preserve"> This section sets forth the ways in which </w:t>
      </w:r>
      <w:r w:rsidRPr="00EE2B9B">
        <w:rPr>
          <w:rStyle w:val="StyleUnderline"/>
        </w:rPr>
        <w:t>Congress can limit the Federal Circuit’s jurisdiction</w:t>
      </w:r>
      <w:r w:rsidRPr="00C528BD">
        <w:rPr>
          <w:sz w:val="16"/>
        </w:rPr>
        <w:t xml:space="preserve"> </w:t>
      </w:r>
      <w:proofErr w:type="gramStart"/>
      <w:r w:rsidRPr="00C528BD">
        <w:rPr>
          <w:sz w:val="16"/>
        </w:rPr>
        <w:t>in light of</w:t>
      </w:r>
      <w:proofErr w:type="gramEnd"/>
      <w:r w:rsidRPr="00C528BD">
        <w:rPr>
          <w:sz w:val="16"/>
        </w:rPr>
        <w:t xml:space="preserve"> Supreme Court precedent and academic scholarship. </w:t>
      </w:r>
    </w:p>
    <w:p w14:paraId="62E3ECFC" w14:textId="77777777" w:rsidR="00FE42AA" w:rsidRPr="00C528BD" w:rsidRDefault="00FE42AA" w:rsidP="00FE42AA">
      <w:pPr>
        <w:rPr>
          <w:sz w:val="16"/>
        </w:rPr>
      </w:pPr>
      <w:r w:rsidRPr="00C528BD">
        <w:rPr>
          <w:sz w:val="16"/>
        </w:rPr>
        <w:t xml:space="preserve">By </w:t>
      </w:r>
      <w:r w:rsidRPr="00EE2B9B">
        <w:rPr>
          <w:rStyle w:val="StyleUnderline"/>
        </w:rPr>
        <w:t>stripping the federal courts of jurisdiction over patent</w:t>
      </w:r>
      <w:r w:rsidRPr="00C528BD">
        <w:rPr>
          <w:sz w:val="16"/>
        </w:rPr>
        <w:t xml:space="preserve">-based contract </w:t>
      </w:r>
      <w:r w:rsidRPr="00EE2B9B">
        <w:rPr>
          <w:rStyle w:val="StyleUnderline"/>
        </w:rPr>
        <w:t>claims</w:t>
      </w:r>
      <w:r w:rsidRPr="00C528BD">
        <w:rPr>
          <w:sz w:val="16"/>
        </w:rPr>
        <w:t xml:space="preserve">, </w:t>
      </w:r>
      <w:r w:rsidRPr="00EE2B9B">
        <w:rPr>
          <w:rStyle w:val="StyleUnderline"/>
        </w:rPr>
        <w:t xml:space="preserve">Congress still permits </w:t>
      </w:r>
      <w:r w:rsidRPr="00EE2B9B">
        <w:rPr>
          <w:rStyle w:val="Emphasis"/>
        </w:rPr>
        <w:t>judicial review</w:t>
      </w:r>
      <w:r w:rsidRPr="00C528BD">
        <w:rPr>
          <w:sz w:val="16"/>
        </w:rPr>
        <w:t xml:space="preserve">. </w:t>
      </w:r>
      <w:r w:rsidRPr="00EE2B9B">
        <w:rPr>
          <w:rStyle w:val="Emphasis"/>
        </w:rPr>
        <w:t>State courts</w:t>
      </w:r>
      <w:r w:rsidRPr="00C528BD">
        <w:rPr>
          <w:sz w:val="16"/>
        </w:rPr>
        <w:t xml:space="preserve"> </w:t>
      </w:r>
      <w:r w:rsidRPr="00EE2B9B">
        <w:rPr>
          <w:rStyle w:val="StyleUnderline"/>
        </w:rPr>
        <w:t xml:space="preserve">will hear the claim, and any </w:t>
      </w:r>
      <w:r w:rsidRPr="00EE2B9B">
        <w:rPr>
          <w:rStyle w:val="Emphasis"/>
        </w:rPr>
        <w:t>federal questions</w:t>
      </w:r>
      <w:r w:rsidRPr="00EE2B9B">
        <w:rPr>
          <w:rStyle w:val="StyleUnderline"/>
        </w:rPr>
        <w:t xml:space="preserve"> can serve as the basis for federal jurisdiction</w:t>
      </w:r>
      <w:r w:rsidRPr="00C528BD">
        <w:rPr>
          <w:sz w:val="16"/>
        </w:rPr>
        <w:t xml:space="preserve"> with ultimate review by the Supreme Court. For example, </w:t>
      </w:r>
      <w:r w:rsidRPr="000A185E">
        <w:rPr>
          <w:rStyle w:val="StyleUnderline"/>
        </w:rPr>
        <w:t>if there is a conflict between state contract law and patent law, federal courts can still address the conflict</w:t>
      </w:r>
      <w:r w:rsidRPr="00C528BD">
        <w:rPr>
          <w:sz w:val="16"/>
        </w:rPr>
        <w:t xml:space="preserve"> under Article VI of the Constitution. For these reasons, </w:t>
      </w:r>
      <w:r w:rsidRPr="006178AB">
        <w:rPr>
          <w:rStyle w:val="Emphasis"/>
        </w:rPr>
        <w:t>jurisdiction stripping</w:t>
      </w:r>
      <w:r w:rsidRPr="00C528BD">
        <w:rPr>
          <w:sz w:val="16"/>
        </w:rPr>
        <w:t xml:space="preserve"> of the Federal Circuit </w:t>
      </w:r>
      <w:r w:rsidRPr="006178AB">
        <w:rPr>
          <w:rStyle w:val="Emphasis"/>
        </w:rPr>
        <w:t>would not</w:t>
      </w:r>
      <w:r w:rsidRPr="00C528BD">
        <w:rPr>
          <w:sz w:val="16"/>
        </w:rPr>
        <w:t xml:space="preserve"> </w:t>
      </w:r>
      <w:r w:rsidRPr="006178AB">
        <w:rPr>
          <w:rStyle w:val="StyleUnderline"/>
        </w:rPr>
        <w:t>create a conflict with Article III of the Constitution</w:t>
      </w:r>
      <w:r w:rsidRPr="00C528BD">
        <w:rPr>
          <w:sz w:val="16"/>
        </w:rPr>
        <w:t xml:space="preserve"> </w:t>
      </w:r>
      <w:r w:rsidRPr="006178AB">
        <w:rPr>
          <w:rStyle w:val="StyleUnderline"/>
        </w:rPr>
        <w:t>by denying access to federal courts on federal issues</w:t>
      </w:r>
      <w:r w:rsidRPr="00C528BD">
        <w:rPr>
          <w:sz w:val="16"/>
        </w:rPr>
        <w:t xml:space="preserve">. </w:t>
      </w:r>
    </w:p>
    <w:p w14:paraId="5D0772A3" w14:textId="77777777" w:rsidR="00FE42AA" w:rsidRPr="00C528BD" w:rsidRDefault="00FE42AA" w:rsidP="00FE42AA">
      <w:pPr>
        <w:rPr>
          <w:sz w:val="16"/>
        </w:rPr>
      </w:pPr>
      <w:r w:rsidRPr="00C528BD">
        <w:rPr>
          <w:sz w:val="16"/>
        </w:rPr>
        <w:t xml:space="preserve">Contract law arises in the patent context in two ways. First, as a stand-alone question, contract law issues </w:t>
      </w:r>
      <w:proofErr w:type="gramStart"/>
      <w:r w:rsidRPr="00C528BD">
        <w:rPr>
          <w:sz w:val="16"/>
        </w:rPr>
        <w:t>present</w:t>
      </w:r>
      <w:proofErr w:type="gramEnd"/>
      <w:r w:rsidRPr="00C528BD">
        <w:rPr>
          <w:sz w:val="16"/>
        </w:rPr>
        <w:t xml:space="preserve"> as disputes as to the formation of an agreement, interpretation of contractual terms, breach of contract, or priority of multiple overlapping agreements among different parties. These </w:t>
      </w:r>
      <w:r w:rsidRPr="001D1B25">
        <w:rPr>
          <w:rStyle w:val="StyleUnderline"/>
        </w:rPr>
        <w:t>stand-alone</w:t>
      </w:r>
      <w:r w:rsidRPr="00C528BD">
        <w:rPr>
          <w:sz w:val="16"/>
        </w:rPr>
        <w:t xml:space="preserve"> contract </w:t>
      </w:r>
      <w:r w:rsidRPr="001D1B25">
        <w:rPr>
          <w:rStyle w:val="StyleUnderline"/>
        </w:rPr>
        <w:t>issues</w:t>
      </w:r>
      <w:r w:rsidRPr="00C528BD">
        <w:rPr>
          <w:sz w:val="16"/>
        </w:rPr>
        <w:t xml:space="preserve"> </w:t>
      </w:r>
      <w:r w:rsidRPr="001D1B25">
        <w:rPr>
          <w:rStyle w:val="StyleUnderline"/>
        </w:rPr>
        <w:t xml:space="preserve">should fall within the jurisdiction of </w:t>
      </w:r>
      <w:r w:rsidRPr="001D1B25">
        <w:rPr>
          <w:rStyle w:val="Emphasis"/>
        </w:rPr>
        <w:t>state courts</w:t>
      </w:r>
      <w:r w:rsidRPr="00C528BD">
        <w:rPr>
          <w:sz w:val="16"/>
        </w:rPr>
        <w:t xml:space="preserve">, </w:t>
      </w:r>
      <w:r w:rsidRPr="00C528BD">
        <w:rPr>
          <w:rStyle w:val="StyleUnderline"/>
        </w:rPr>
        <w:t xml:space="preserve">and the Federal Circuit should </w:t>
      </w:r>
      <w:r w:rsidRPr="00C528BD">
        <w:rPr>
          <w:rStyle w:val="Emphasis"/>
        </w:rPr>
        <w:t>defer</w:t>
      </w:r>
      <w:r w:rsidRPr="00C528BD">
        <w:rPr>
          <w:rStyle w:val="StyleUnderline"/>
        </w:rPr>
        <w:t xml:space="preserve"> to </w:t>
      </w:r>
      <w:r w:rsidRPr="00C528BD">
        <w:rPr>
          <w:rStyle w:val="Emphasis"/>
        </w:rPr>
        <w:t>state court rulings</w:t>
      </w:r>
      <w:r w:rsidRPr="00C528BD">
        <w:rPr>
          <w:sz w:val="16"/>
        </w:rPr>
        <w:t xml:space="preserve"> in resolving these questions. Second, </w:t>
      </w:r>
      <w:r w:rsidRPr="00C528BD">
        <w:rPr>
          <w:rStyle w:val="StyleUnderline"/>
        </w:rPr>
        <w:t>state contract law issues may be incorporated into federal doctrine</w:t>
      </w:r>
      <w:r w:rsidRPr="00C528BD">
        <w:rPr>
          <w:sz w:val="16"/>
        </w:rPr>
        <w:t xml:space="preserve">, such as the on-sale bar. In this second category of cases, contract law issues such as whether a transaction is a sale or a license, whether an offer has been made, or questions of contract formation are incorporated into the federal law. In fact, federal law may set forth rules for how to address contract law issues by statute or judge-made law. When confronted with these types of contract law issues, the </w:t>
      </w:r>
      <w:r w:rsidRPr="00C528BD">
        <w:rPr>
          <w:rStyle w:val="StyleUnderline"/>
        </w:rPr>
        <w:t>Federal Circuit has jurisdiction</w:t>
      </w:r>
      <w:r w:rsidRPr="00C528BD">
        <w:rPr>
          <w:sz w:val="16"/>
        </w:rPr>
        <w:t xml:space="preserve"> </w:t>
      </w:r>
      <w:r w:rsidRPr="00C528BD">
        <w:rPr>
          <w:rStyle w:val="StyleUnderline"/>
        </w:rPr>
        <w:t>but</w:t>
      </w:r>
      <w:r w:rsidRPr="00C528BD">
        <w:rPr>
          <w:sz w:val="16"/>
        </w:rPr>
        <w:t xml:space="preserve"> </w:t>
      </w:r>
      <w:r w:rsidRPr="00C528BD">
        <w:rPr>
          <w:rStyle w:val="Emphasis"/>
        </w:rPr>
        <w:t>should</w:t>
      </w:r>
      <w:r w:rsidRPr="00C528BD">
        <w:rPr>
          <w:sz w:val="16"/>
        </w:rPr>
        <w:t xml:space="preserve"> </w:t>
      </w:r>
      <w:r w:rsidRPr="00C528BD">
        <w:rPr>
          <w:rStyle w:val="StyleUnderline"/>
        </w:rPr>
        <w:t>look to state law precedent for guidance in resolution of the case</w:t>
      </w:r>
      <w:r w:rsidRPr="00C528BD">
        <w:rPr>
          <w:sz w:val="16"/>
        </w:rPr>
        <w:t xml:space="preserve">. In effect, what seems to be a state law issue is a federal question. The </w:t>
      </w:r>
      <w:r w:rsidRPr="00C528BD">
        <w:rPr>
          <w:rStyle w:val="StyleUnderline"/>
        </w:rPr>
        <w:t>federal doctrine has adopted the language of state contract law in creating a nation-wide standard for patent law</w:t>
      </w:r>
      <w:r w:rsidRPr="00C528BD">
        <w:rPr>
          <w:sz w:val="16"/>
        </w:rPr>
        <w:t>.</w:t>
      </w:r>
    </w:p>
    <w:p w14:paraId="01C5C810" w14:textId="77777777" w:rsidR="00FE42AA" w:rsidRDefault="00FE42AA" w:rsidP="00FE42AA">
      <w:pPr>
        <w:rPr>
          <w:sz w:val="16"/>
        </w:rPr>
      </w:pPr>
    </w:p>
    <w:p w14:paraId="1B98B00F" w14:textId="77777777" w:rsidR="00FE42AA" w:rsidRDefault="00FE42AA" w:rsidP="00FE42AA">
      <w:pPr>
        <w:pStyle w:val="Heading3"/>
      </w:pPr>
      <w:r>
        <w:t>1NC---INB---SOP</w:t>
      </w:r>
    </w:p>
    <w:p w14:paraId="4BA6E34D" w14:textId="77777777" w:rsidR="00FE42AA" w:rsidRDefault="00FE42AA" w:rsidP="00FE42AA">
      <w:pPr>
        <w:pStyle w:val="Heading4"/>
      </w:pPr>
      <w:r>
        <w:t xml:space="preserve">Solves SOP. </w:t>
      </w:r>
    </w:p>
    <w:p w14:paraId="5C6AE620" w14:textId="77777777" w:rsidR="00FE42AA" w:rsidRDefault="00FE42AA" w:rsidP="00FE42AA">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420, //ONHS IF [italics in original]</w:t>
      </w:r>
    </w:p>
    <w:p w14:paraId="0C0B3BB6" w14:textId="77777777" w:rsidR="00FE42AA" w:rsidRPr="00213725" w:rsidRDefault="00FE42AA" w:rsidP="00FE42AA">
      <w:pPr>
        <w:rPr>
          <w:rStyle w:val="StyleUnderline"/>
        </w:rPr>
      </w:pPr>
      <w:r w:rsidRPr="00213725">
        <w:rPr>
          <w:sz w:val="16"/>
        </w:rPr>
        <w:t xml:space="preserve">For these reasons, the </w:t>
      </w:r>
      <w:r w:rsidRPr="001753EE">
        <w:rPr>
          <w:rStyle w:val="StyleUnderline"/>
        </w:rPr>
        <w:t>value of uniformity</w:t>
      </w:r>
      <w:r w:rsidRPr="00213725">
        <w:rPr>
          <w:sz w:val="16"/>
        </w:rPr>
        <w:t xml:space="preserve"> should be </w:t>
      </w:r>
      <w:r w:rsidRPr="001753EE">
        <w:rPr>
          <w:rStyle w:val="StyleUnderline"/>
        </w:rPr>
        <w:t xml:space="preserve">weighed </w:t>
      </w:r>
      <w:r w:rsidRPr="001753EE">
        <w:rPr>
          <w:rStyle w:val="Emphasis"/>
        </w:rPr>
        <w:t>against</w:t>
      </w:r>
      <w:r w:rsidRPr="001753EE">
        <w:rPr>
          <w:rStyle w:val="StyleUnderline"/>
        </w:rPr>
        <w:t xml:space="preserve"> other values</w:t>
      </w:r>
      <w:r w:rsidRPr="00213725">
        <w:rPr>
          <w:sz w:val="16"/>
        </w:rPr>
        <w:t xml:space="preserve"> </w:t>
      </w:r>
      <w:r w:rsidRPr="001753EE">
        <w:rPr>
          <w:rStyle w:val="StyleUnderline"/>
        </w:rPr>
        <w:t>such as the transactional role of patents and</w:t>
      </w:r>
      <w:r w:rsidRPr="00213725">
        <w:rPr>
          <w:sz w:val="16"/>
        </w:rPr>
        <w:t xml:space="preserve"> the </w:t>
      </w:r>
      <w:r w:rsidRPr="001753EE">
        <w:rPr>
          <w:rStyle w:val="Emphasis"/>
        </w:rPr>
        <w:t>negotiations</w:t>
      </w:r>
      <w:r w:rsidRPr="00213725">
        <w:rPr>
          <w:sz w:val="16"/>
        </w:rPr>
        <w:t xml:space="preserve"> </w:t>
      </w:r>
      <w:r w:rsidRPr="001753EE">
        <w:rPr>
          <w:rStyle w:val="StyleUnderline"/>
        </w:rPr>
        <w:t>among patent owners, purchasers, and licensees</w:t>
      </w:r>
      <w:r w:rsidRPr="00213725">
        <w:rPr>
          <w:sz w:val="16"/>
        </w:rPr>
        <w:t xml:space="preserve">. </w:t>
      </w:r>
      <w:r w:rsidRPr="001753EE">
        <w:rPr>
          <w:rStyle w:val="StyleUnderline"/>
        </w:rPr>
        <w:t>Jurisdiction stripping</w:t>
      </w:r>
      <w:r w:rsidRPr="00213725">
        <w:rPr>
          <w:sz w:val="16"/>
        </w:rPr>
        <w:t xml:space="preserve"> is one way to </w:t>
      </w:r>
      <w:r w:rsidRPr="001753EE">
        <w:rPr>
          <w:rStyle w:val="Emphasis"/>
        </w:rPr>
        <w:t>promote</w:t>
      </w:r>
      <w:r w:rsidRPr="00213725">
        <w:rPr>
          <w:sz w:val="16"/>
        </w:rPr>
        <w:t xml:space="preserve"> </w:t>
      </w:r>
      <w:r w:rsidRPr="001753EE">
        <w:rPr>
          <w:rStyle w:val="StyleUnderline"/>
        </w:rPr>
        <w:t>recognition of these other values</w:t>
      </w:r>
      <w:r w:rsidRPr="00213725">
        <w:rPr>
          <w:sz w:val="16"/>
        </w:rPr>
        <w:t xml:space="preserve"> by </w:t>
      </w:r>
      <w:r w:rsidRPr="001753EE">
        <w:rPr>
          <w:rStyle w:val="StyleUnderline"/>
        </w:rPr>
        <w:t xml:space="preserve">incorporating </w:t>
      </w:r>
      <w:r w:rsidRPr="0024113A">
        <w:rPr>
          <w:rStyle w:val="Emphasis"/>
        </w:rPr>
        <w:t>state law</w:t>
      </w:r>
      <w:r w:rsidRPr="001753EE">
        <w:rPr>
          <w:rStyle w:val="StyleUnderline"/>
        </w:rPr>
        <w:t xml:space="preserve"> into patent disputes</w:t>
      </w:r>
      <w:r w:rsidRPr="00213725">
        <w:rPr>
          <w:sz w:val="16"/>
        </w:rPr>
        <w:t xml:space="preserve">. </w:t>
      </w:r>
      <w:r w:rsidRPr="0024113A">
        <w:rPr>
          <w:rStyle w:val="StyleUnderline"/>
        </w:rPr>
        <w:t>Balancing patent rights with commercial negotiations</w:t>
      </w:r>
      <w:r w:rsidRPr="00213725">
        <w:rPr>
          <w:sz w:val="16"/>
        </w:rPr>
        <w:t xml:space="preserve"> will </w:t>
      </w:r>
      <w:r w:rsidRPr="0024113A">
        <w:rPr>
          <w:rStyle w:val="StyleUnderline"/>
        </w:rPr>
        <w:t xml:space="preserve">likely lead to the </w:t>
      </w:r>
      <w:r w:rsidRPr="0024113A">
        <w:rPr>
          <w:rStyle w:val="Emphasis"/>
        </w:rPr>
        <w:t>proper alignment</w:t>
      </w:r>
      <w:r w:rsidRPr="0024113A">
        <w:rPr>
          <w:rStyle w:val="StyleUnderline"/>
        </w:rPr>
        <w:t xml:space="preserve"> of patent law</w:t>
      </w:r>
      <w:r w:rsidRPr="00213725">
        <w:rPr>
          <w:sz w:val="16"/>
        </w:rPr>
        <w:t xml:space="preserve"> and contract law. Through jurisdiction stripping, questions of contract law do not become subsumed under patent law. But as mentioned above and discussed in more detail below, Congress could amend patent law to more effectively address contract law within the patent statute. As it has done in other areas such as securities and antitrust laws, </w:t>
      </w:r>
      <w:r w:rsidRPr="00213725">
        <w:rPr>
          <w:rStyle w:val="StyleUnderline"/>
        </w:rPr>
        <w:t xml:space="preserve">Congress could </w:t>
      </w:r>
      <w:r w:rsidRPr="00213725">
        <w:rPr>
          <w:rStyle w:val="Emphasis"/>
        </w:rPr>
        <w:t>federalize</w:t>
      </w:r>
      <w:r w:rsidRPr="00213725">
        <w:rPr>
          <w:rStyle w:val="StyleUnderline"/>
        </w:rPr>
        <w:t xml:space="preserve"> contract </w:t>
      </w:r>
      <w:r w:rsidRPr="00213725">
        <w:rPr>
          <w:rStyle w:val="Emphasis"/>
        </w:rPr>
        <w:t>law</w:t>
      </w:r>
      <w:r w:rsidRPr="00213725">
        <w:rPr>
          <w:rStyle w:val="StyleUnderline"/>
        </w:rPr>
        <w:t xml:space="preserve"> and direct inferior courts on how to implement and develop the federal standard</w:t>
      </w:r>
      <w:r w:rsidRPr="00213725">
        <w:rPr>
          <w:sz w:val="16"/>
        </w:rPr>
        <w:t xml:space="preserve">. Perhaps direct amendment of the statute is more desirable and effective than jurisdiction stripping. More importantly, </w:t>
      </w:r>
      <w:r w:rsidRPr="00213725">
        <w:rPr>
          <w:rStyle w:val="StyleUnderline"/>
        </w:rPr>
        <w:t>congressional amendment of substantive law is the product of democratic deliberation on the role of patents in commercial transactions</w:t>
      </w:r>
      <w:r w:rsidRPr="00213725">
        <w:rPr>
          <w:sz w:val="16"/>
        </w:rPr>
        <w:t xml:space="preserve">. </w:t>
      </w:r>
      <w:r w:rsidRPr="00213725">
        <w:rPr>
          <w:rStyle w:val="StyleUnderline"/>
        </w:rPr>
        <w:t xml:space="preserve">Jurisdiction stripping is an indirect procedural means to that same substantive end. </w:t>
      </w:r>
    </w:p>
    <w:p w14:paraId="25FE5FAE" w14:textId="77777777" w:rsidR="00FE42AA" w:rsidRDefault="00FE42AA" w:rsidP="00FE42AA">
      <w:pPr>
        <w:rPr>
          <w:sz w:val="16"/>
        </w:rPr>
      </w:pPr>
      <w:proofErr w:type="gramStart"/>
      <w:r w:rsidRPr="00213725">
        <w:rPr>
          <w:sz w:val="16"/>
        </w:rPr>
        <w:t>However</w:t>
      </w:r>
      <w:proofErr w:type="gramEnd"/>
      <w:r w:rsidRPr="00213725">
        <w:rPr>
          <w:sz w:val="16"/>
        </w:rPr>
        <w:t xml:space="preserve"> Congress acts, </w:t>
      </w:r>
      <w:r w:rsidRPr="00213725">
        <w:rPr>
          <w:rStyle w:val="StyleUnderline"/>
        </w:rPr>
        <w:t xml:space="preserve">aligning patent and contract law will promote respect for vertical </w:t>
      </w:r>
      <w:r w:rsidRPr="00213725">
        <w:rPr>
          <w:rStyle w:val="Emphasis"/>
        </w:rPr>
        <w:t>separation of powers</w:t>
      </w:r>
      <w:r w:rsidRPr="00213725">
        <w:rPr>
          <w:rStyle w:val="StyleUnderline"/>
        </w:rPr>
        <w:t xml:space="preserve"> between state and federal governments</w:t>
      </w:r>
      <w:r w:rsidRPr="00213725">
        <w:rPr>
          <w:sz w:val="16"/>
        </w:rPr>
        <w:t xml:space="preserve">.103 As more commercial transactions involve patents, the </w:t>
      </w:r>
      <w:r w:rsidRPr="00213725">
        <w:rPr>
          <w:rStyle w:val="StyleUnderline"/>
        </w:rPr>
        <w:t>Federal Circuit has greater opportunity to review transactions governed by state law</w:t>
      </w:r>
      <w:r w:rsidRPr="00213725">
        <w:rPr>
          <w:sz w:val="16"/>
        </w:rPr>
        <w:t xml:space="preserve">. Although it is </w:t>
      </w:r>
      <w:r w:rsidRPr="00213725">
        <w:rPr>
          <w:rStyle w:val="Emphasis"/>
        </w:rPr>
        <w:t>unlikely</w:t>
      </w:r>
      <w:r w:rsidRPr="00213725">
        <w:rPr>
          <w:sz w:val="16"/>
        </w:rPr>
        <w:t xml:space="preserve"> that </w:t>
      </w:r>
      <w:proofErr w:type="gramStart"/>
      <w:r w:rsidRPr="00213725">
        <w:rPr>
          <w:rStyle w:val="StyleUnderline"/>
        </w:rPr>
        <w:t>all of</w:t>
      </w:r>
      <w:proofErr w:type="gramEnd"/>
      <w:r w:rsidRPr="00213725">
        <w:rPr>
          <w:rStyle w:val="StyleUnderline"/>
        </w:rPr>
        <w:t xml:space="preserve"> commercial law would fall under Federal Circuit jurisdiction, expanded federal review could </w:t>
      </w:r>
      <w:r w:rsidRPr="00213725">
        <w:rPr>
          <w:rStyle w:val="Emphasis"/>
        </w:rPr>
        <w:t>upset</w:t>
      </w:r>
      <w:r w:rsidRPr="00213725">
        <w:rPr>
          <w:rStyle w:val="StyleUnderline"/>
        </w:rPr>
        <w:t xml:space="preserve"> the </w:t>
      </w:r>
      <w:r w:rsidRPr="00213725">
        <w:rPr>
          <w:rStyle w:val="Emphasis"/>
        </w:rPr>
        <w:t>balance</w:t>
      </w:r>
      <w:r w:rsidRPr="00213725">
        <w:rPr>
          <w:rStyle w:val="StyleUnderline"/>
        </w:rPr>
        <w:t xml:space="preserve"> between federal and state law </w:t>
      </w:r>
      <w:r w:rsidRPr="00213725">
        <w:rPr>
          <w:sz w:val="16"/>
        </w:rPr>
        <w:t xml:space="preserve">that has emerged over the past two centuries. </w:t>
      </w:r>
      <w:r w:rsidRPr="00213725">
        <w:rPr>
          <w:rStyle w:val="StyleUnderline"/>
        </w:rPr>
        <w:t>Through competition among state courts and the projects for uniform state laws, commercial law has evolved in a direction that has shaped the expectations of parties</w:t>
      </w:r>
      <w:r w:rsidRPr="00213725">
        <w:rPr>
          <w:sz w:val="16"/>
        </w:rPr>
        <w:t xml:space="preserve">. As parties increasingly negotiate over technology, there is a need to consider both federal patent law and state commercial law. </w:t>
      </w:r>
      <w:proofErr w:type="gramStart"/>
      <w:r w:rsidRPr="00213725">
        <w:rPr>
          <w:sz w:val="16"/>
        </w:rPr>
        <w:t xml:space="preserve">A </w:t>
      </w:r>
      <w:r w:rsidRPr="00213725">
        <w:rPr>
          <w:rStyle w:val="StyleUnderline"/>
        </w:rPr>
        <w:t>federal</w:t>
      </w:r>
      <w:proofErr w:type="gramEnd"/>
      <w:r w:rsidRPr="00213725">
        <w:rPr>
          <w:rStyle w:val="StyleUnderline"/>
        </w:rPr>
        <w:t xml:space="preserve"> common law of contracts shifts these expectations without the benefit of democratic deliberation</w:t>
      </w:r>
      <w:r w:rsidRPr="00213725">
        <w:rPr>
          <w:sz w:val="16"/>
        </w:rPr>
        <w:t>. Contracting parties did not expect that the Federal Circuit would reshape their expectations. Congressional action, such as juri</w:t>
      </w:r>
      <w:r w:rsidRPr="00213725">
        <w:rPr>
          <w:rStyle w:val="StyleUnderline"/>
        </w:rPr>
        <w:t xml:space="preserve">sdiction stripping, can </w:t>
      </w:r>
      <w:r w:rsidRPr="00213725">
        <w:rPr>
          <w:rStyle w:val="Emphasis"/>
        </w:rPr>
        <w:t>realign</w:t>
      </w:r>
      <w:r w:rsidRPr="00213725">
        <w:rPr>
          <w:rStyle w:val="StyleUnderline"/>
        </w:rPr>
        <w:t xml:space="preserve"> the </w:t>
      </w:r>
      <w:r w:rsidRPr="00213725">
        <w:rPr>
          <w:rStyle w:val="Emphasis"/>
        </w:rPr>
        <w:t>balance</w:t>
      </w:r>
      <w:r w:rsidRPr="00213725">
        <w:rPr>
          <w:rStyle w:val="StyleUnderline"/>
        </w:rPr>
        <w:t xml:space="preserve"> between federal and state courts</w:t>
      </w:r>
      <w:r w:rsidRPr="00213725">
        <w:rPr>
          <w:sz w:val="16"/>
        </w:rPr>
        <w:t>.</w:t>
      </w:r>
    </w:p>
    <w:p w14:paraId="2AA95048" w14:textId="77777777" w:rsidR="00FE42AA" w:rsidRPr="0082158B" w:rsidRDefault="00FE42AA" w:rsidP="00FE42AA">
      <w:pPr>
        <w:pStyle w:val="Heading4"/>
      </w:pPr>
      <w:r>
        <w:rPr>
          <w:u w:val="single"/>
        </w:rPr>
        <w:t>D</w:t>
      </w:r>
      <w:r w:rsidRPr="00F81CBA">
        <w:rPr>
          <w:u w:val="single"/>
        </w:rPr>
        <w:t>eterioration of SOP</w:t>
      </w:r>
      <w:r>
        <w:t xml:space="preserve"> undermines </w:t>
      </w:r>
      <w:r w:rsidRPr="00C33712">
        <w:rPr>
          <w:u w:val="single"/>
        </w:rPr>
        <w:t>multilateral cooperation</w:t>
      </w:r>
      <w:r>
        <w:t xml:space="preserve"> </w:t>
      </w:r>
      <w:r w:rsidRPr="00C33712">
        <w:t xml:space="preserve">and </w:t>
      </w:r>
      <w:r w:rsidRPr="00C33712">
        <w:rPr>
          <w:u w:val="single"/>
        </w:rPr>
        <w:t>institutional restraint</w:t>
      </w:r>
      <w:r>
        <w:t xml:space="preserve"> --- impact is </w:t>
      </w:r>
      <w:r w:rsidRPr="00C61A6C">
        <w:rPr>
          <w:u w:val="single"/>
        </w:rPr>
        <w:t>extinction</w:t>
      </w:r>
      <w:r>
        <w:t>.</w:t>
      </w:r>
    </w:p>
    <w:p w14:paraId="3C79AB3B" w14:textId="77777777" w:rsidR="00FE42AA" w:rsidRPr="0082158B" w:rsidRDefault="00FE42AA" w:rsidP="00FE42AA">
      <w:r>
        <w:t xml:space="preserve">Chas </w:t>
      </w:r>
      <w:r w:rsidRPr="0082158B">
        <w:rPr>
          <w:rStyle w:val="Style13ptBold"/>
        </w:rPr>
        <w:t>Freeman 20</w:t>
      </w:r>
      <w:r>
        <w:t>. C</w:t>
      </w:r>
      <w:r w:rsidRPr="0082158B">
        <w:t xml:space="preserve">hairs Projects International, Inc. </w:t>
      </w:r>
      <w:r>
        <w:t>R</w:t>
      </w:r>
      <w:r w:rsidRPr="0082158B">
        <w:t xml:space="preserve">etired U.S. </w:t>
      </w:r>
      <w:proofErr w:type="spellStart"/>
      <w:r w:rsidRPr="0082158B">
        <w:t>defence</w:t>
      </w:r>
      <w:proofErr w:type="spellEnd"/>
      <w:r w:rsidRPr="0082158B">
        <w:t xml:space="preserve"> official, diplomat, and interpreter, public speaker, and the author of five books.</w:t>
      </w:r>
      <w:r>
        <w:t xml:space="preserve"> “</w:t>
      </w:r>
      <w:r w:rsidRPr="0082158B">
        <w:t>The Struggle with China is not a Replay of the Cold War: Remarks to the Asia American Forum</w:t>
      </w:r>
      <w:r>
        <w:t xml:space="preserve">.” John Menadue’s Public Policy Journal. October 4, 2020. </w:t>
      </w:r>
      <w:r w:rsidRPr="0082158B">
        <w:t>https://johnmenadue.com/the-struggle-with-china-is-not-a-replay-of-the-cold-war-remarks-to-the-asia-american-forum/</w:t>
      </w:r>
    </w:p>
    <w:p w14:paraId="22AABE71" w14:textId="77777777" w:rsidR="00FE42AA" w:rsidRPr="009D1FF6" w:rsidRDefault="00FE42AA" w:rsidP="00FE42AA">
      <w:pPr>
        <w:rPr>
          <w:sz w:val="12"/>
        </w:rPr>
      </w:pPr>
      <w:r w:rsidRPr="009D1FF6">
        <w:rPr>
          <w:sz w:val="12"/>
        </w:rPr>
        <w:t xml:space="preserve">Four years ago, the </w:t>
      </w:r>
      <w:r w:rsidRPr="0082158B">
        <w:rPr>
          <w:rStyle w:val="StyleUnderline"/>
          <w:highlight w:val="cyan"/>
        </w:rPr>
        <w:t>U.S.</w:t>
      </w:r>
      <w:r w:rsidRPr="0082158B">
        <w:rPr>
          <w:rStyle w:val="StyleUnderline"/>
        </w:rPr>
        <w:t xml:space="preserve"> unilaterally decided that geopolitics are inherently driven by great power military rivalry that </w:t>
      </w:r>
      <w:r w:rsidRPr="0082158B">
        <w:rPr>
          <w:rStyle w:val="StyleUnderline"/>
          <w:highlight w:val="cyan"/>
        </w:rPr>
        <w:t>precludes coop</w:t>
      </w:r>
      <w:r w:rsidRPr="007468C7">
        <w:rPr>
          <w:rStyle w:val="StyleUnderline"/>
        </w:rPr>
        <w:t>eration</w:t>
      </w:r>
      <w:r w:rsidRPr="009D1FF6">
        <w:rPr>
          <w:sz w:val="12"/>
        </w:rPr>
        <w:t xml:space="preserve">.   The policies derived from this militaristic reconceptualization of international relations are </w:t>
      </w:r>
      <w:r w:rsidRPr="0082158B">
        <w:rPr>
          <w:rStyle w:val="StyleUnderline"/>
        </w:rPr>
        <w:t xml:space="preserve">generating a series of </w:t>
      </w:r>
      <w:r w:rsidRPr="007468C7">
        <w:rPr>
          <w:rStyle w:val="StyleUnderline"/>
        </w:rPr>
        <w:t>zero-sum games</w:t>
      </w:r>
      <w:r w:rsidRPr="009D1FF6">
        <w:rPr>
          <w:sz w:val="12"/>
        </w:rPr>
        <w:t xml:space="preserve"> between adversaries seemingly as interested in hurting each other as they are in raising their own status.  The newly </w:t>
      </w:r>
      <w:r w:rsidRPr="007468C7">
        <w:rPr>
          <w:rStyle w:val="StyleUnderline"/>
        </w:rPr>
        <w:t xml:space="preserve">pugnacious U.S. stance </w:t>
      </w:r>
      <w:r w:rsidRPr="0082158B">
        <w:rPr>
          <w:rStyle w:val="StyleUnderline"/>
          <w:highlight w:val="cyan"/>
        </w:rPr>
        <w:t>legitimizes</w:t>
      </w:r>
      <w:r w:rsidRPr="0082158B">
        <w:rPr>
          <w:rStyle w:val="StyleUnderline"/>
        </w:rPr>
        <w:t xml:space="preserve"> xenophobia</w:t>
      </w:r>
      <w:r w:rsidRPr="009D1FF6">
        <w:rPr>
          <w:sz w:val="12"/>
        </w:rPr>
        <w:t xml:space="preserve"> and justifies bilateral approaches to foreign relations that </w:t>
      </w:r>
      <w:r w:rsidRPr="0082158B">
        <w:rPr>
          <w:rStyle w:val="StyleUnderline"/>
        </w:rPr>
        <w:t xml:space="preserve">don’t just ignore issues like </w:t>
      </w:r>
      <w:r w:rsidRPr="0082158B">
        <w:rPr>
          <w:rStyle w:val="Emphasis"/>
          <w:highlight w:val="cyan"/>
        </w:rPr>
        <w:t>global terrorism</w:t>
      </w:r>
      <w:r w:rsidRPr="0082158B">
        <w:rPr>
          <w:rStyle w:val="StyleUnderline"/>
        </w:rPr>
        <w:t xml:space="preserve">, </w:t>
      </w:r>
      <w:r w:rsidRPr="0082158B">
        <w:rPr>
          <w:rStyle w:val="Emphasis"/>
          <w:highlight w:val="cyan"/>
        </w:rPr>
        <w:t>pandemic diseases</w:t>
      </w:r>
      <w:r w:rsidRPr="0082158B">
        <w:rPr>
          <w:rStyle w:val="StyleUnderline"/>
        </w:rPr>
        <w:t xml:space="preserve">, </w:t>
      </w:r>
      <w:r w:rsidRPr="0082158B">
        <w:rPr>
          <w:rStyle w:val="Emphasis"/>
          <w:highlight w:val="cyan"/>
        </w:rPr>
        <w:t>climate change</w:t>
      </w:r>
      <w:r w:rsidRPr="0082158B">
        <w:rPr>
          <w:rStyle w:val="StyleUnderline"/>
        </w:rPr>
        <w:t xml:space="preserve">, </w:t>
      </w:r>
      <w:r w:rsidRPr="0082158B">
        <w:rPr>
          <w:rStyle w:val="Emphasis"/>
          <w:highlight w:val="cyan"/>
        </w:rPr>
        <w:t>migration</w:t>
      </w:r>
      <w:r w:rsidRPr="0082158B">
        <w:rPr>
          <w:rStyle w:val="StyleUnderline"/>
        </w:rPr>
        <w:t xml:space="preserve">, </w:t>
      </w:r>
      <w:r w:rsidRPr="0082158B">
        <w:rPr>
          <w:rStyle w:val="Emphasis"/>
        </w:rPr>
        <w:t xml:space="preserve">nuclear </w:t>
      </w:r>
      <w:r w:rsidRPr="0082158B">
        <w:rPr>
          <w:rStyle w:val="Emphasis"/>
          <w:highlight w:val="cyan"/>
        </w:rPr>
        <w:t>proliferation</w:t>
      </w:r>
      <w:r w:rsidRPr="0082158B">
        <w:rPr>
          <w:rStyle w:val="StyleUnderline"/>
        </w:rPr>
        <w:t>, or regional tensions</w:t>
      </w:r>
      <w:r w:rsidRPr="009D1FF6">
        <w:rPr>
          <w:sz w:val="12"/>
        </w:rPr>
        <w:t xml:space="preserve"> but </w:t>
      </w:r>
      <w:proofErr w:type="gramStart"/>
      <w:r w:rsidRPr="009D1FF6">
        <w:rPr>
          <w:sz w:val="12"/>
        </w:rPr>
        <w:t xml:space="preserve">actually </w:t>
      </w:r>
      <w:r w:rsidRPr="009D1FF6">
        <w:rPr>
          <w:strike/>
          <w:sz w:val="12"/>
          <w:szCs w:val="11"/>
        </w:rPr>
        <w:t>cripple</w:t>
      </w:r>
      <w:r w:rsidRPr="009D1FF6">
        <w:rPr>
          <w:sz w:val="12"/>
        </w:rPr>
        <w:t xml:space="preserve"> [</w:t>
      </w:r>
      <w:r w:rsidRPr="0082158B">
        <w:rPr>
          <w:rStyle w:val="StyleUnderline"/>
          <w:highlight w:val="cyan"/>
        </w:rPr>
        <w:t>HURT</w:t>
      </w:r>
      <w:r w:rsidRPr="00F81CBA">
        <w:rPr>
          <w:rStyle w:val="StyleUnderline"/>
        </w:rPr>
        <w:t>]</w:t>
      </w:r>
      <w:proofErr w:type="gramEnd"/>
      <w:r w:rsidRPr="00F81CBA">
        <w:rPr>
          <w:rStyle w:val="StyleUnderline"/>
        </w:rPr>
        <w:t xml:space="preserve"> </w:t>
      </w:r>
      <w:r w:rsidRPr="0082158B">
        <w:rPr>
          <w:rStyle w:val="StyleUnderline"/>
          <w:highlight w:val="cyan"/>
        </w:rPr>
        <w:t>the global governance</w:t>
      </w:r>
      <w:r w:rsidRPr="0082158B">
        <w:rPr>
          <w:rStyle w:val="StyleUnderline"/>
        </w:rPr>
        <w:t xml:space="preserve"> and international coordination </w:t>
      </w:r>
      <w:r w:rsidRPr="0082158B">
        <w:rPr>
          <w:rStyle w:val="StyleUnderline"/>
          <w:highlight w:val="cyan"/>
        </w:rPr>
        <w:t>needed to tackle them</w:t>
      </w:r>
      <w:r w:rsidRPr="009D1FF6">
        <w:rPr>
          <w:sz w:val="12"/>
        </w:rPr>
        <w:t xml:space="preserve">.  The United States is going out of its way to demonstrate its indifference to the interests and sensibilities of its past and potential partners.  It is </w:t>
      </w:r>
      <w:r w:rsidRPr="0082158B">
        <w:rPr>
          <w:rStyle w:val="StyleUnderline"/>
        </w:rPr>
        <w:t>withdrawing from international organizations it can no longer dominate</w:t>
      </w:r>
      <w:r w:rsidRPr="009D1FF6">
        <w:rPr>
          <w:sz w:val="12"/>
        </w:rPr>
        <w:t xml:space="preserve">.  These actions amount to unilateral diplomatic disarmament and the </w:t>
      </w:r>
      <w:r w:rsidRPr="0082158B">
        <w:rPr>
          <w:rStyle w:val="StyleUnderline"/>
          <w:highlight w:val="cyan"/>
        </w:rPr>
        <w:t>creation of</w:t>
      </w:r>
      <w:r w:rsidRPr="007468C7">
        <w:rPr>
          <w:rStyle w:val="StyleUnderline"/>
        </w:rPr>
        <w:t xml:space="preserve"> politico-economic </w:t>
      </w:r>
      <w:r w:rsidRPr="0082158B">
        <w:rPr>
          <w:rStyle w:val="StyleUnderline"/>
          <w:highlight w:val="cyan"/>
        </w:rPr>
        <w:t>vacuums</w:t>
      </w:r>
      <w:r w:rsidRPr="0082158B">
        <w:rPr>
          <w:rStyle w:val="StyleUnderline"/>
        </w:rPr>
        <w:t xml:space="preserve"> for others – not just China – to fill</w:t>
      </w:r>
      <w:r w:rsidRPr="009D1FF6">
        <w:rPr>
          <w:sz w:val="12"/>
        </w:rPr>
        <w:t>.</w:t>
      </w:r>
    </w:p>
    <w:p w14:paraId="0B58BDE2" w14:textId="77777777" w:rsidR="00FE42AA" w:rsidRPr="008C349A" w:rsidRDefault="00FE42AA" w:rsidP="00FE42AA">
      <w:pPr>
        <w:rPr>
          <w:sz w:val="12"/>
        </w:rPr>
      </w:pPr>
      <w:r w:rsidRPr="009D1FF6">
        <w:rPr>
          <w:sz w:val="12"/>
        </w:rPr>
        <w:t xml:space="preserve">Future historians will puzzle over why Americans have chosen to dismantle and discard the connections and capacities – other than military prowess – that long enabled the United States to direct the trend of events in most global and regional arenas.  When they unravel this mystery, they will also need to explain the </w:t>
      </w:r>
      <w:r w:rsidRPr="0082158B">
        <w:rPr>
          <w:rStyle w:val="StyleUnderline"/>
        </w:rPr>
        <w:t xml:space="preserve">simultaneous </w:t>
      </w:r>
      <w:r w:rsidRPr="0082158B">
        <w:rPr>
          <w:rStyle w:val="StyleUnderline"/>
          <w:highlight w:val="cyan"/>
        </w:rPr>
        <w:t>collapse of</w:t>
      </w:r>
      <w:r w:rsidRPr="007468C7">
        <w:rPr>
          <w:rStyle w:val="StyleUnderline"/>
        </w:rPr>
        <w:t xml:space="preserve"> the </w:t>
      </w:r>
      <w:r w:rsidRPr="007468C7">
        <w:rPr>
          <w:rStyle w:val="Emphasis"/>
          <w:highlight w:val="cyan"/>
        </w:rPr>
        <w:t>s</w:t>
      </w:r>
      <w:r w:rsidRPr="007468C7">
        <w:rPr>
          <w:rStyle w:val="StyleUnderline"/>
        </w:rPr>
        <w:t xml:space="preserve">eparation </w:t>
      </w:r>
      <w:r w:rsidRPr="007468C7">
        <w:rPr>
          <w:rStyle w:val="Emphasis"/>
          <w:highlight w:val="cyan"/>
        </w:rPr>
        <w:t>o</w:t>
      </w:r>
      <w:r w:rsidRPr="007468C7">
        <w:rPr>
          <w:rStyle w:val="StyleUnderline"/>
        </w:rPr>
        <w:t xml:space="preserve">f </w:t>
      </w:r>
      <w:r w:rsidRPr="007468C7">
        <w:rPr>
          <w:rStyle w:val="Emphasis"/>
          <w:highlight w:val="cyan"/>
        </w:rPr>
        <w:t>p</w:t>
      </w:r>
      <w:r w:rsidRPr="007468C7">
        <w:rPr>
          <w:rStyle w:val="StyleUnderline"/>
        </w:rPr>
        <w:t>owers</w:t>
      </w:r>
      <w:r w:rsidRPr="0082158B">
        <w:rPr>
          <w:rStyle w:val="StyleUnderline"/>
        </w:rPr>
        <w:t xml:space="preserve"> structure on which the American republic was founded and on which its liberties were</w:t>
      </w:r>
      <w:r w:rsidRPr="009D1FF6">
        <w:rPr>
          <w:sz w:val="12"/>
        </w:rPr>
        <w:t xml:space="preserve"> built.  The </w:t>
      </w:r>
      <w:r w:rsidRPr="004B2083">
        <w:rPr>
          <w:rStyle w:val="StyleUnderline"/>
          <w:highlight w:val="cyan"/>
        </w:rPr>
        <w:t>checks and balances</w:t>
      </w:r>
      <w:r w:rsidRPr="0082158B">
        <w:rPr>
          <w:rStyle w:val="StyleUnderline"/>
        </w:rPr>
        <w:t xml:space="preserve"> that made America uniquely resilient </w:t>
      </w:r>
      <w:r w:rsidRPr="004B2083">
        <w:rPr>
          <w:rStyle w:val="Emphasis"/>
          <w:highlight w:val="cyan"/>
        </w:rPr>
        <w:t>are now on life support</w:t>
      </w:r>
      <w:r w:rsidRPr="009D1FF6">
        <w:rPr>
          <w:sz w:val="12"/>
        </w:rPr>
        <w:t xml:space="preserve">.  </w:t>
      </w:r>
      <w:r w:rsidRPr="004B2083">
        <w:rPr>
          <w:rStyle w:val="StyleUnderline"/>
          <w:highlight w:val="cyan"/>
        </w:rPr>
        <w:t>A legislative branch that refuses to take a stand on the issues entrusted to it by</w:t>
      </w:r>
      <w:r w:rsidRPr="009D1FF6">
        <w:rPr>
          <w:sz w:val="12"/>
        </w:rPr>
        <w:t xml:space="preserve"> the plain </w:t>
      </w:r>
      <w:r w:rsidRPr="0082158B">
        <w:rPr>
          <w:rStyle w:val="StyleUnderline"/>
        </w:rPr>
        <w:t xml:space="preserve">text of the U.S. </w:t>
      </w:r>
      <w:r w:rsidRPr="0082158B">
        <w:rPr>
          <w:rStyle w:val="StyleUnderline"/>
          <w:highlight w:val="cyan"/>
        </w:rPr>
        <w:t>Constitution has been</w:t>
      </w:r>
      <w:r w:rsidRPr="0082158B">
        <w:rPr>
          <w:rStyle w:val="StyleUnderline"/>
        </w:rPr>
        <w:t xml:space="preserve"> </w:t>
      </w:r>
      <w:r w:rsidRPr="0082158B">
        <w:rPr>
          <w:rStyle w:val="StyleUnderline"/>
          <w:highlight w:val="cyan"/>
        </w:rPr>
        <w:t xml:space="preserve">sidelined by </w:t>
      </w:r>
      <w:r w:rsidRPr="007468C7">
        <w:rPr>
          <w:rStyle w:val="StyleUnderline"/>
        </w:rPr>
        <w:t>an increasingly</w:t>
      </w:r>
      <w:r w:rsidRPr="0082158B">
        <w:rPr>
          <w:rStyle w:val="StyleUnderline"/>
        </w:rPr>
        <w:t xml:space="preserve"> despotic and </w:t>
      </w:r>
      <w:r w:rsidRPr="007468C7">
        <w:rPr>
          <w:rStyle w:val="Emphasis"/>
        </w:rPr>
        <w:t xml:space="preserve">bellicose </w:t>
      </w:r>
      <w:r w:rsidRPr="0082158B">
        <w:rPr>
          <w:rStyle w:val="Emphasis"/>
          <w:highlight w:val="cyan"/>
        </w:rPr>
        <w:t>presidency</w:t>
      </w:r>
      <w:r w:rsidRPr="009D1FF6">
        <w:rPr>
          <w:sz w:val="12"/>
        </w:rPr>
        <w:t xml:space="preserve">.  The American judiciary, once the custodian of constitutional rectitude, is now selected and appointed by reference to political rather than legal criteria.  The </w:t>
      </w:r>
      <w:r w:rsidRPr="0082158B">
        <w:rPr>
          <w:rStyle w:val="Emphasis"/>
          <w:highlight w:val="cyan"/>
        </w:rPr>
        <w:t>result is governance with declining legitimacy</w:t>
      </w:r>
      <w:r w:rsidRPr="0082158B">
        <w:rPr>
          <w:rStyle w:val="Emphasis"/>
        </w:rPr>
        <w:t xml:space="preserve"> at home and next to </w:t>
      </w:r>
      <w:r w:rsidRPr="007468C7">
        <w:rPr>
          <w:rStyle w:val="Emphasis"/>
        </w:rPr>
        <w:t>no appeal abroad</w:t>
      </w:r>
      <w:r w:rsidRPr="009D1FF6">
        <w:rPr>
          <w:sz w:val="12"/>
        </w:rPr>
        <w:t>.</w:t>
      </w:r>
    </w:p>
    <w:p w14:paraId="3609FE2E" w14:textId="77777777" w:rsidR="004A570A" w:rsidRPr="009D54A7" w:rsidRDefault="004A570A" w:rsidP="004A570A">
      <w:pPr>
        <w:pStyle w:val="Heading3"/>
        <w:rPr>
          <w:lang w:val="pt-BR"/>
        </w:rPr>
      </w:pPr>
      <w:r w:rsidRPr="009D54A7">
        <w:rPr>
          <w:lang w:val="pt-BR"/>
        </w:rPr>
        <w:t>2NC---INB---SOP</w:t>
      </w:r>
    </w:p>
    <w:p w14:paraId="38690094" w14:textId="77777777" w:rsidR="004A570A" w:rsidRPr="009D54A7" w:rsidRDefault="004A570A" w:rsidP="004A570A">
      <w:pPr>
        <w:rPr>
          <w:lang w:val="pt-BR"/>
        </w:rPr>
      </w:pPr>
    </w:p>
    <w:p w14:paraId="2F480DC0" w14:textId="77777777" w:rsidR="004A570A" w:rsidRPr="001F2E64" w:rsidRDefault="004A570A" w:rsidP="004A570A">
      <w:pPr>
        <w:pStyle w:val="Heading4"/>
        <w:rPr>
          <w:u w:val="single"/>
        </w:rPr>
      </w:pPr>
      <w:r>
        <w:t xml:space="preserve">SOP is </w:t>
      </w:r>
      <w:r>
        <w:rPr>
          <w:u w:val="single"/>
        </w:rPr>
        <w:t>modeled</w:t>
      </w:r>
      <w:r>
        <w:t xml:space="preserve"> in </w:t>
      </w:r>
      <w:r>
        <w:rPr>
          <w:u w:val="single"/>
        </w:rPr>
        <w:t>every</w:t>
      </w:r>
      <w:r>
        <w:t xml:space="preserve"> hotspot---unchecked executives cause </w:t>
      </w:r>
      <w:r>
        <w:rPr>
          <w:u w:val="single"/>
        </w:rPr>
        <w:t>nuclear war</w:t>
      </w:r>
    </w:p>
    <w:p w14:paraId="7A444C5F" w14:textId="77777777" w:rsidR="004A570A" w:rsidRPr="00211A99" w:rsidRDefault="004A570A" w:rsidP="004A570A">
      <w:r w:rsidRPr="00211A99">
        <w:t>Robert</w:t>
      </w:r>
      <w:r>
        <w:t xml:space="preserve"> </w:t>
      </w:r>
      <w:r w:rsidRPr="00F629A1">
        <w:rPr>
          <w:rStyle w:val="Style13ptBold"/>
        </w:rPr>
        <w:t>Sloan 8</w:t>
      </w:r>
      <w:r w:rsidRPr="00211A99">
        <w:t xml:space="preserve">, </w:t>
      </w:r>
      <w:r>
        <w:t xml:space="preserve">Associate Professor of Law at Boston University School of Law, JD from Yale University, Diploma from the Hague Academy of International Law, “The Scope of Executive Power in the Twenty-First Century: An Introduction”, Boston University Law Review, </w:t>
      </w:r>
      <w:r w:rsidRPr="00211A99">
        <w:t>April</w:t>
      </w:r>
      <w:r>
        <w:t xml:space="preserve"> 2008</w:t>
      </w:r>
      <w:r w:rsidRPr="00211A99">
        <w:t>, 88 B.U.L. Rev. 341, Lexis</w:t>
      </w:r>
    </w:p>
    <w:p w14:paraId="2932DF9C" w14:textId="77777777" w:rsidR="004A570A" w:rsidRPr="00BB5BCD" w:rsidRDefault="004A570A" w:rsidP="004A570A">
      <w:pPr>
        <w:rPr>
          <w:sz w:val="10"/>
          <w:szCs w:val="18"/>
        </w:rPr>
      </w:pPr>
      <w:r w:rsidRPr="00F629A1">
        <w:rPr>
          <w:sz w:val="14"/>
        </w:rPr>
        <w:t xml:space="preserve">There is a great deal more constitutional history that arguably bears on the scope of </w:t>
      </w:r>
      <w:proofErr w:type="gramStart"/>
      <w:r w:rsidRPr="00F629A1">
        <w:rPr>
          <w:sz w:val="14"/>
        </w:rPr>
        <w:t>the executive</w:t>
      </w:r>
      <w:proofErr w:type="gramEnd"/>
      <w:r w:rsidRPr="00F629A1">
        <w:rPr>
          <w:sz w:val="14"/>
        </w:rPr>
        <w:t xml:space="preserve"> power in the twenty-first century. But it is vital to appreciate that </w:t>
      </w:r>
      <w:r w:rsidRPr="00F629A1">
        <w:rPr>
          <w:rStyle w:val="underline"/>
        </w:rPr>
        <w:t xml:space="preserve">the scope of </w:t>
      </w:r>
      <w:proofErr w:type="gramStart"/>
      <w:r w:rsidRPr="00F629A1">
        <w:rPr>
          <w:rStyle w:val="underline"/>
        </w:rPr>
        <w:t xml:space="preserve">the </w:t>
      </w:r>
      <w:r w:rsidRPr="00B46A4F">
        <w:rPr>
          <w:rStyle w:val="Emphasis"/>
          <w:highlight w:val="cyan"/>
        </w:rPr>
        <w:t>exec</w:t>
      </w:r>
      <w:r w:rsidRPr="00F629A1">
        <w:rPr>
          <w:rStyle w:val="underline"/>
        </w:rPr>
        <w:t>utive</w:t>
      </w:r>
      <w:proofErr w:type="gramEnd"/>
      <w:r w:rsidRPr="00F629A1">
        <w:rPr>
          <w:rStyle w:val="underline"/>
        </w:rPr>
        <w:t xml:space="preserve"> </w:t>
      </w:r>
      <w:r w:rsidRPr="00B46A4F">
        <w:rPr>
          <w:rStyle w:val="underline"/>
          <w:highlight w:val="cyan"/>
        </w:rPr>
        <w:t>power</w:t>
      </w:r>
      <w:r w:rsidRPr="00F629A1">
        <w:rPr>
          <w:sz w:val="14"/>
        </w:rPr>
        <w:t xml:space="preserve">, particularly in the twenty-first century, </w:t>
      </w:r>
      <w:r w:rsidRPr="00F629A1">
        <w:rPr>
          <w:rStyle w:val="underline"/>
        </w:rPr>
        <w:t>is not only a constitutional</w:t>
      </w:r>
      <w:r w:rsidRPr="00F629A1">
        <w:rPr>
          <w:sz w:val="14"/>
        </w:rPr>
        <w:t xml:space="preserve"> or historical </w:t>
      </w:r>
      <w:r w:rsidRPr="00F629A1">
        <w:rPr>
          <w:rStyle w:val="underline"/>
        </w:rPr>
        <w:t>issue</w:t>
      </w:r>
      <w:r w:rsidRPr="00F629A1">
        <w:rPr>
          <w:sz w:val="14"/>
        </w:rPr>
        <w:t xml:space="preserve">. As an international lawyer rather than a constitutionalist, I want to stress briefly that </w:t>
      </w:r>
      <w:r w:rsidRPr="00F629A1">
        <w:rPr>
          <w:rStyle w:val="underline"/>
        </w:rPr>
        <w:t xml:space="preserve">these debates and their concrete manifestations </w:t>
      </w:r>
      <w:r w:rsidRPr="00B46A4F">
        <w:rPr>
          <w:rStyle w:val="underline"/>
          <w:highlight w:val="cyan"/>
        </w:rPr>
        <w:t>in U.S.</w:t>
      </w:r>
      <w:r w:rsidRPr="00F629A1">
        <w:rPr>
          <w:rStyle w:val="underline"/>
        </w:rPr>
        <w:t xml:space="preserve"> law and </w:t>
      </w:r>
      <w:r w:rsidRPr="00B46A4F">
        <w:rPr>
          <w:rStyle w:val="underline"/>
          <w:highlight w:val="cyan"/>
        </w:rPr>
        <w:t>policy</w:t>
      </w:r>
      <w:r w:rsidRPr="00F629A1">
        <w:rPr>
          <w:sz w:val="14"/>
        </w:rPr>
        <w:t xml:space="preserve"> potentially </w:t>
      </w:r>
      <w:r w:rsidRPr="00B46A4F">
        <w:rPr>
          <w:rStyle w:val="Emphasis"/>
          <w:highlight w:val="cyan"/>
        </w:rPr>
        <w:t>exert a</w:t>
      </w:r>
      <w:r w:rsidRPr="00F629A1">
        <w:rPr>
          <w:rStyle w:val="Emphasis"/>
        </w:rPr>
        <w:t xml:space="preserve"> profound </w:t>
      </w:r>
      <w:r w:rsidRPr="00B46A4F">
        <w:rPr>
          <w:rStyle w:val="Emphasis"/>
          <w:highlight w:val="cyan"/>
        </w:rPr>
        <w:t>effect</w:t>
      </w:r>
      <w:r w:rsidRPr="00B46A4F">
        <w:rPr>
          <w:rStyle w:val="underline"/>
          <w:highlight w:val="cyan"/>
        </w:rPr>
        <w:t xml:space="preserve"> on</w:t>
      </w:r>
      <w:r w:rsidRPr="00F629A1">
        <w:rPr>
          <w:rStyle w:val="underline"/>
        </w:rPr>
        <w:t xml:space="preserve"> the shape of </w:t>
      </w:r>
      <w:r w:rsidRPr="00BB5BCD">
        <w:rPr>
          <w:rStyle w:val="Emphasis"/>
          <w:highlight w:val="cyan"/>
        </w:rPr>
        <w:t>i</w:t>
      </w:r>
      <w:r w:rsidRPr="00F629A1">
        <w:rPr>
          <w:rStyle w:val="underline"/>
        </w:rPr>
        <w:t xml:space="preserve">nternational </w:t>
      </w:r>
      <w:r w:rsidRPr="00BB5BCD">
        <w:rPr>
          <w:rStyle w:val="underline"/>
          <w:highlight w:val="cyan"/>
        </w:rPr>
        <w:t>law</w:t>
      </w:r>
      <w:r w:rsidRPr="00BB5BCD">
        <w:rPr>
          <w:sz w:val="10"/>
          <w:szCs w:val="18"/>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w:t>
      </w:r>
      <w:proofErr w:type="gramStart"/>
      <w:r w:rsidRPr="00BB5BCD">
        <w:rPr>
          <w:sz w:val="10"/>
          <w:szCs w:val="18"/>
        </w:rPr>
        <w:t>But</w:t>
      </w:r>
      <w:proofErr w:type="gramEnd"/>
      <w:r w:rsidRPr="00BB5BCD">
        <w:rPr>
          <w:sz w:val="10"/>
          <w:szCs w:val="18"/>
        </w:rPr>
        <w:t xml:space="preserve"> in practice, in part for institutional and structural reasons, n54 it accurately reflects the general preeminence of the President in the realm of U.S. foreign affairs. </w:t>
      </w:r>
    </w:p>
    <w:p w14:paraId="1FB92A55" w14:textId="77777777" w:rsidR="004A570A" w:rsidRPr="00BB5BCD" w:rsidRDefault="004A570A" w:rsidP="004A570A">
      <w:pPr>
        <w:rPr>
          <w:sz w:val="10"/>
          <w:szCs w:val="18"/>
        </w:rPr>
      </w:pPr>
      <w:r w:rsidRPr="00F629A1">
        <w:rPr>
          <w:rStyle w:val="StyleUnderline"/>
        </w:rPr>
        <w:t>Because of the nature of the international legal and political system, what</w:t>
      </w:r>
      <w:r w:rsidRPr="00F629A1">
        <w:rPr>
          <w:rStyle w:val="underline"/>
        </w:rPr>
        <w:t xml:space="preserve"> </w:t>
      </w:r>
      <w:r w:rsidRPr="00BB5BCD">
        <w:rPr>
          <w:rStyle w:val="underline"/>
          <w:highlight w:val="cyan"/>
        </w:rPr>
        <w:t>U.S. Presidents</w:t>
      </w:r>
      <w:r w:rsidRPr="00F629A1">
        <w:rPr>
          <w:rStyle w:val="underline"/>
        </w:rPr>
        <w:t xml:space="preserve"> do and say often </w:t>
      </w:r>
      <w:r w:rsidRPr="00BB5BCD">
        <w:rPr>
          <w:rStyle w:val="Emphasis"/>
          <w:highlight w:val="cyan"/>
        </w:rPr>
        <w:t>establish precedents</w:t>
      </w:r>
      <w:r w:rsidRPr="00BB5BCD">
        <w:rPr>
          <w:rStyle w:val="underline"/>
          <w:highlight w:val="cyan"/>
        </w:rPr>
        <w:t xml:space="preserve"> that </w:t>
      </w:r>
      <w:r w:rsidRPr="00BB5BCD">
        <w:rPr>
          <w:rStyle w:val="Emphasis"/>
          <w:highlight w:val="cyan"/>
        </w:rPr>
        <w:t>strongly influence</w:t>
      </w:r>
      <w:r w:rsidRPr="00F629A1">
        <w:rPr>
          <w:rStyle w:val="Emphasis"/>
        </w:rPr>
        <w:t xml:space="preserve"> what </w:t>
      </w:r>
      <w:r w:rsidRPr="00BB5BCD">
        <w:rPr>
          <w:rStyle w:val="Emphasis"/>
          <w:highlight w:val="cyan"/>
        </w:rPr>
        <w:t>other states</w:t>
      </w:r>
      <w:r w:rsidRPr="00F629A1">
        <w:rPr>
          <w:rStyle w:val="Emphasis"/>
        </w:rPr>
        <w:t xml:space="preserve"> do and say</w:t>
      </w:r>
      <w:r w:rsidRPr="00F629A1">
        <w:rPr>
          <w:sz w:val="14"/>
        </w:rPr>
        <w:t xml:space="preserve"> - </w:t>
      </w:r>
      <w:r w:rsidRPr="00F629A1">
        <w:rPr>
          <w:rStyle w:val="underline"/>
        </w:rPr>
        <w:t>with potentially dramatic consequences for the shape of customary international law</w:t>
      </w:r>
      <w:r w:rsidRPr="00BB5BCD">
        <w:rPr>
          <w:sz w:val="10"/>
          <w:szCs w:val="18"/>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p>
    <w:p w14:paraId="1D99BD5F" w14:textId="77777777" w:rsidR="004A570A" w:rsidRDefault="004A570A" w:rsidP="004A570A">
      <w:pPr>
        <w:rPr>
          <w:sz w:val="14"/>
          <w:szCs w:val="14"/>
        </w:rPr>
      </w:pPr>
      <w:r w:rsidRPr="00BB5BCD">
        <w:rPr>
          <w:rStyle w:val="Emphasis"/>
          <w:highlight w:val="cyan"/>
        </w:rPr>
        <w:t>Many</w:t>
      </w:r>
      <w:r w:rsidRPr="00F629A1">
        <w:rPr>
          <w:rStyle w:val="Emphasis"/>
        </w:rPr>
        <w:t xml:space="preserve"> states</w:t>
      </w:r>
      <w:r w:rsidRPr="00F629A1">
        <w:rPr>
          <w:rStyle w:val="underline"/>
        </w:rPr>
        <w:t xml:space="preserve"> took </w:t>
      </w:r>
      <w:r w:rsidRPr="00BB5BCD">
        <w:rPr>
          <w:rStyle w:val="underline"/>
          <w:highlight w:val="cyan"/>
        </w:rPr>
        <w:t>note</w:t>
      </w:r>
      <w:r w:rsidRPr="00F629A1">
        <w:rPr>
          <w:sz w:val="14"/>
        </w:rPr>
        <w:t xml:space="preserve">, for example, </w:t>
      </w:r>
      <w:r w:rsidRPr="00F629A1">
        <w:rPr>
          <w:rStyle w:val="underline"/>
        </w:rPr>
        <w:t>when</w:t>
      </w:r>
      <w:r w:rsidRPr="00F629A1">
        <w:rPr>
          <w:sz w:val="14"/>
        </w:rPr>
        <w:t xml:space="preserve"> in the 2002 National Security Strategy of the United States ("NSS"), President </w:t>
      </w:r>
      <w:r w:rsidRPr="00F629A1">
        <w:rPr>
          <w:rStyle w:val="underline"/>
        </w:rPr>
        <w:t>Bush asserted that the United States had the right</w:t>
      </w:r>
      <w:r w:rsidRPr="00F629A1">
        <w:rPr>
          <w:sz w:val="14"/>
        </w:rPr>
        <w:t xml:space="preserve"> under international law </w:t>
      </w:r>
      <w:r w:rsidRPr="00F629A1">
        <w:rPr>
          <w:rStyle w:val="underline"/>
        </w:rPr>
        <w:t xml:space="preserve">to engage in </w:t>
      </w:r>
      <w:r w:rsidRPr="00BB5BCD">
        <w:rPr>
          <w:rStyle w:val="underline"/>
          <w:highlight w:val="cyan"/>
        </w:rPr>
        <w:t>preventive wars</w:t>
      </w:r>
      <w:r w:rsidRPr="00F629A1">
        <w:rPr>
          <w:rStyle w:val="underline"/>
        </w:rPr>
        <w:t xml:space="preserve"> </w:t>
      </w:r>
      <w:r w:rsidRPr="00F629A1">
        <w:rPr>
          <w:sz w:val="14"/>
        </w:rPr>
        <w:t>of [*350] self-defense</w:t>
      </w:r>
      <w:r w:rsidRPr="00BB5BCD">
        <w:rPr>
          <w:sz w:val="8"/>
          <w:szCs w:val="16"/>
        </w:rPr>
        <w:t xml:space="preserv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w:t>
      </w:r>
      <w:r w:rsidRPr="00F629A1">
        <w:rPr>
          <w:sz w:val="14"/>
        </w:rPr>
        <w:t xml:space="preserve">Yet </w:t>
      </w:r>
      <w:r w:rsidRPr="00F629A1">
        <w:rPr>
          <w:rStyle w:val="underline"/>
        </w:rPr>
        <w:t>even within this brief, four-year period, an astonishing number of other states have asserted a comparable right</w:t>
      </w:r>
      <w:r w:rsidRPr="00F629A1">
        <w:rPr>
          <w:sz w:val="14"/>
        </w:rPr>
        <w:t xml:space="preserve"> to engage in preventive self-defense. </w:t>
      </w:r>
      <w:r w:rsidRPr="00F629A1">
        <w:rPr>
          <w:rStyle w:val="underline"/>
        </w:rPr>
        <w:t>These include not only</w:t>
      </w:r>
      <w:r w:rsidRPr="00F629A1">
        <w:rPr>
          <w:sz w:val="14"/>
        </w:rPr>
        <w:t xml:space="preserve"> states that the United States has described as "rogue states," such as </w:t>
      </w:r>
      <w:r w:rsidRPr="00BB5BCD">
        <w:rPr>
          <w:rStyle w:val="Emphasis"/>
          <w:highlight w:val="cyan"/>
        </w:rPr>
        <w:t>No</w:t>
      </w:r>
      <w:r w:rsidRPr="00F629A1">
        <w:rPr>
          <w:rStyle w:val="Emphasis"/>
        </w:rPr>
        <w:t xml:space="preserve">rth </w:t>
      </w:r>
      <w:r w:rsidRPr="00BB5BCD">
        <w:rPr>
          <w:rStyle w:val="Emphasis"/>
          <w:highlight w:val="cyan"/>
        </w:rPr>
        <w:t>Ko</w:t>
      </w:r>
      <w:r w:rsidRPr="00F629A1">
        <w:rPr>
          <w:rStyle w:val="Emphasis"/>
        </w:rPr>
        <w:t>rea</w:t>
      </w:r>
      <w:r w:rsidRPr="00F629A1">
        <w:rPr>
          <w:rStyle w:val="underline"/>
        </w:rPr>
        <w:t xml:space="preserve"> and </w:t>
      </w:r>
      <w:r w:rsidRPr="00BB5BCD">
        <w:rPr>
          <w:rStyle w:val="Emphasis"/>
          <w:highlight w:val="cyan"/>
        </w:rPr>
        <w:t>Iran</w:t>
      </w:r>
      <w:r w:rsidRPr="00F629A1">
        <w:rPr>
          <w:rStyle w:val="underline"/>
        </w:rPr>
        <w:t xml:space="preserve">, but Australia, </w:t>
      </w:r>
      <w:r w:rsidRPr="00BB5BCD">
        <w:rPr>
          <w:rStyle w:val="Emphasis"/>
          <w:highlight w:val="cyan"/>
        </w:rPr>
        <w:t>Japan</w:t>
      </w:r>
      <w:r w:rsidRPr="00F629A1">
        <w:rPr>
          <w:rStyle w:val="underline"/>
        </w:rPr>
        <w:t xml:space="preserve">, the United Kingdom, </w:t>
      </w:r>
      <w:r w:rsidRPr="00BB5BCD">
        <w:rPr>
          <w:rStyle w:val="Emphasis"/>
          <w:highlight w:val="cyan"/>
        </w:rPr>
        <w:t>China</w:t>
      </w:r>
      <w:r w:rsidRPr="00BB5BCD">
        <w:rPr>
          <w:rStyle w:val="underline"/>
          <w:highlight w:val="cyan"/>
        </w:rPr>
        <w:t xml:space="preserve">, </w:t>
      </w:r>
      <w:r w:rsidRPr="00BB5BCD">
        <w:rPr>
          <w:rStyle w:val="Emphasis"/>
          <w:highlight w:val="cyan"/>
        </w:rPr>
        <w:t>India</w:t>
      </w:r>
      <w:r w:rsidRPr="00BB5BCD">
        <w:rPr>
          <w:rStyle w:val="underline"/>
          <w:highlight w:val="cyan"/>
        </w:rPr>
        <w:t xml:space="preserve">, </w:t>
      </w:r>
      <w:r w:rsidRPr="00BB5BCD">
        <w:rPr>
          <w:rStyle w:val="Emphasis"/>
          <w:highlight w:val="cyan"/>
        </w:rPr>
        <w:t>Iran</w:t>
      </w:r>
      <w:r w:rsidRPr="00BB5BCD">
        <w:rPr>
          <w:rStyle w:val="underline"/>
          <w:highlight w:val="cyan"/>
        </w:rPr>
        <w:t xml:space="preserve">, </w:t>
      </w:r>
      <w:r w:rsidRPr="00BB5BCD">
        <w:rPr>
          <w:rStyle w:val="Emphasis"/>
          <w:highlight w:val="cyan"/>
        </w:rPr>
        <w:t>Israel</w:t>
      </w:r>
      <w:r w:rsidRPr="00BB5BCD">
        <w:rPr>
          <w:rStyle w:val="underline"/>
          <w:highlight w:val="cyan"/>
        </w:rPr>
        <w:t xml:space="preserve">, </w:t>
      </w:r>
      <w:r w:rsidRPr="00BB5BCD">
        <w:rPr>
          <w:rStyle w:val="Emphasis"/>
          <w:highlight w:val="cyan"/>
        </w:rPr>
        <w:t>Russia</w:t>
      </w:r>
      <w:r w:rsidRPr="00BB5BCD">
        <w:rPr>
          <w:rStyle w:val="underline"/>
          <w:highlight w:val="cyan"/>
        </w:rPr>
        <w:t>, and</w:t>
      </w:r>
      <w:r w:rsidRPr="00F629A1">
        <w:rPr>
          <w:sz w:val="14"/>
        </w:rPr>
        <w:t xml:space="preserve"> (though technically not a state) </w:t>
      </w:r>
      <w:r w:rsidRPr="00BB5BCD">
        <w:rPr>
          <w:rStyle w:val="Emphasis"/>
          <w:highlight w:val="cyan"/>
        </w:rPr>
        <w:t>Taiwan</w:t>
      </w:r>
      <w:r w:rsidRPr="00F629A1">
        <w:rPr>
          <w:sz w:val="14"/>
        </w:rPr>
        <w:t xml:space="preserve">. </w:t>
      </w:r>
      <w:proofErr w:type="gramStart"/>
      <w:r w:rsidRPr="00F629A1">
        <w:rPr>
          <w:sz w:val="14"/>
          <w:szCs w:val="14"/>
        </w:rPr>
        <w:t>n59</w:t>
      </w:r>
      <w:proofErr w:type="gramEnd"/>
      <w:r w:rsidRPr="00F629A1">
        <w:rPr>
          <w:sz w:val="14"/>
          <w:szCs w:val="14"/>
        </w:rPr>
        <w:t xml:space="preserve"> I doubt we will welcome the consequences of this pattern for the evolving jus </w:t>
      </w:r>
      <w:proofErr w:type="gramStart"/>
      <w:r w:rsidRPr="00F629A1">
        <w:rPr>
          <w:sz w:val="14"/>
          <w:szCs w:val="14"/>
        </w:rPr>
        <w:t>ad</w:t>
      </w:r>
      <w:proofErr w:type="gramEnd"/>
      <w:r w:rsidRPr="00F629A1">
        <w:rPr>
          <w:sz w:val="14"/>
          <w:szCs w:val="14"/>
        </w:rPr>
        <w:t xml:space="preserve"> bellum of the twenty-first century. </w:t>
      </w:r>
    </w:p>
    <w:p w14:paraId="2E02ABB9" w14:textId="77777777" w:rsidR="004A570A" w:rsidRDefault="004A570A" w:rsidP="004A570A">
      <w:pPr>
        <w:rPr>
          <w:sz w:val="14"/>
        </w:rPr>
      </w:pPr>
      <w:r w:rsidRPr="00BB5BCD">
        <w:rPr>
          <w:sz w:val="10"/>
          <w:szCs w:val="10"/>
        </w:rPr>
        <w:t>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BB5BCD">
        <w:rPr>
          <w:sz w:val="10"/>
          <w:szCs w:val="18"/>
        </w:rPr>
        <w:t xml:space="preserve"> </w:t>
      </w:r>
      <w:proofErr w:type="gramStart"/>
      <w:r w:rsidRPr="00F629A1">
        <w:rPr>
          <w:rStyle w:val="underline"/>
        </w:rPr>
        <w:t>The</w:t>
      </w:r>
      <w:proofErr w:type="gramEnd"/>
      <w:r w:rsidRPr="00F629A1">
        <w:rPr>
          <w:rStyle w:val="underline"/>
        </w:rPr>
        <w:t xml:space="preserve"> </w:t>
      </w:r>
      <w:r w:rsidRPr="00BB5BCD">
        <w:rPr>
          <w:rStyle w:val="underline"/>
          <w:highlight w:val="cyan"/>
        </w:rPr>
        <w:t>techniques</w:t>
      </w:r>
      <w:r w:rsidRPr="00BB5BCD">
        <w:rPr>
          <w:rStyle w:val="underline"/>
        </w:rPr>
        <w:t xml:space="preserve"> employed</w:t>
      </w:r>
      <w:r w:rsidRPr="00F629A1">
        <w:rPr>
          <w:rStyle w:val="underline"/>
        </w:rPr>
        <w:t xml:space="preserve"> and </w:t>
      </w:r>
      <w:r w:rsidRPr="00BB5BCD">
        <w:rPr>
          <w:rStyle w:val="underline"/>
          <w:highlight w:val="cyan"/>
        </w:rPr>
        <w:t xml:space="preserve">justified by the </w:t>
      </w:r>
      <w:r w:rsidRPr="00BB5BCD">
        <w:rPr>
          <w:rStyle w:val="Emphasis"/>
          <w:highlight w:val="cyan"/>
        </w:rPr>
        <w:t>U</w:t>
      </w:r>
      <w:r w:rsidRPr="00F629A1">
        <w:rPr>
          <w:rStyle w:val="underline"/>
        </w:rPr>
        <w:t xml:space="preserve">nited </w:t>
      </w:r>
      <w:r w:rsidRPr="00BB5BCD">
        <w:rPr>
          <w:rStyle w:val="Emphasis"/>
          <w:highlight w:val="cyan"/>
        </w:rPr>
        <w:t>S</w:t>
      </w:r>
      <w:r w:rsidRPr="00F629A1">
        <w:rPr>
          <w:rStyle w:val="underline"/>
        </w:rPr>
        <w:t>tates</w:t>
      </w:r>
      <w:r w:rsidRPr="00F629A1">
        <w:rPr>
          <w:sz w:val="14"/>
        </w:rPr>
        <w:t xml:space="preserve">, including the resurrection of rationalized torture as an "enhanced interrogation technique," n61 likewise </w:t>
      </w:r>
      <w:r w:rsidRPr="00F629A1">
        <w:rPr>
          <w:rStyle w:val="underline"/>
        </w:rPr>
        <w:t xml:space="preserve">have emerged - and </w:t>
      </w:r>
      <w:r w:rsidRPr="00BB5BCD">
        <w:rPr>
          <w:rStyle w:val="underline"/>
          <w:highlight w:val="cyan"/>
        </w:rPr>
        <w:t>will</w:t>
      </w:r>
      <w:r w:rsidRPr="00F629A1">
        <w:rPr>
          <w:rStyle w:val="underline"/>
        </w:rPr>
        <w:t xml:space="preserve"> continue to </w:t>
      </w:r>
      <w:r w:rsidRPr="00BB5BCD">
        <w:rPr>
          <w:rStyle w:val="underline"/>
          <w:highlight w:val="cyan"/>
        </w:rPr>
        <w:t>emerge - in</w:t>
      </w:r>
      <w:r w:rsidRPr="00F629A1">
        <w:rPr>
          <w:rStyle w:val="underline"/>
        </w:rPr>
        <w:t xml:space="preserve"> the</w:t>
      </w:r>
      <w:r w:rsidRPr="00F629A1">
        <w:rPr>
          <w:sz w:val="14"/>
        </w:rPr>
        <w:t xml:space="preserve"> [*351] </w:t>
      </w:r>
      <w:r w:rsidRPr="00F629A1">
        <w:rPr>
          <w:rStyle w:val="underline"/>
        </w:rPr>
        <w:t xml:space="preserve">practice of </w:t>
      </w:r>
      <w:r w:rsidRPr="00BB5BCD">
        <w:rPr>
          <w:rStyle w:val="underline"/>
          <w:highlight w:val="cyan"/>
        </w:rPr>
        <w:t xml:space="preserve">other </w:t>
      </w:r>
      <w:r w:rsidRPr="00BB5BCD">
        <w:rPr>
          <w:rStyle w:val="StyleUnderline"/>
          <w:highlight w:val="cyan"/>
        </w:rPr>
        <w:t>states. Because</w:t>
      </w:r>
      <w:r w:rsidRPr="00F629A1">
        <w:rPr>
          <w:rStyle w:val="underline"/>
        </w:rPr>
        <w:t xml:space="preserve"> of </w:t>
      </w:r>
      <w:r w:rsidRPr="00F629A1">
        <w:rPr>
          <w:rStyle w:val="Emphasis"/>
        </w:rPr>
        <w:t>c</w:t>
      </w:r>
      <w:r w:rsidRPr="00F629A1">
        <w:rPr>
          <w:rStyle w:val="underline"/>
        </w:rPr>
        <w:t xml:space="preserve">ustomary </w:t>
      </w:r>
      <w:r w:rsidRPr="00F629A1">
        <w:rPr>
          <w:rStyle w:val="Emphasis"/>
        </w:rPr>
        <w:t>i</w:t>
      </w:r>
      <w:r w:rsidRPr="00F629A1">
        <w:rPr>
          <w:rStyle w:val="underline"/>
        </w:rPr>
        <w:t xml:space="preserve">nternational </w:t>
      </w:r>
      <w:r w:rsidRPr="00F629A1">
        <w:rPr>
          <w:rStyle w:val="Emphasis"/>
        </w:rPr>
        <w:t>l</w:t>
      </w:r>
      <w:r w:rsidRPr="00F629A1">
        <w:rPr>
          <w:rStyle w:val="underline"/>
        </w:rPr>
        <w:t>aw</w:t>
      </w:r>
      <w:r w:rsidRPr="00F629A1">
        <w:rPr>
          <w:rStyle w:val="Emphasis"/>
        </w:rPr>
        <w:t>'s</w:t>
      </w:r>
      <w:r w:rsidRPr="00F629A1">
        <w:rPr>
          <w:rStyle w:val="underline"/>
        </w:rPr>
        <w:t xml:space="preserve"> acute sensitivity to authoritative assertions of power, the widespread repetition of claims and </w:t>
      </w:r>
      <w:r w:rsidRPr="00BB5BCD">
        <w:rPr>
          <w:rStyle w:val="underline"/>
          <w:highlight w:val="cyan"/>
        </w:rPr>
        <w:t>practices</w:t>
      </w:r>
      <w:r w:rsidRPr="00F629A1">
        <w:rPr>
          <w:rStyle w:val="underline"/>
        </w:rPr>
        <w:t xml:space="preserve"> initiated </w:t>
      </w:r>
      <w:r w:rsidRPr="00BB5BCD">
        <w:rPr>
          <w:rStyle w:val="underline"/>
          <w:highlight w:val="cyan"/>
        </w:rPr>
        <w:t>by the</w:t>
      </w:r>
      <w:r w:rsidRPr="00F629A1">
        <w:rPr>
          <w:rStyle w:val="underline"/>
        </w:rPr>
        <w:t xml:space="preserve"> U.S. </w:t>
      </w:r>
      <w:r w:rsidRPr="00BB5BCD">
        <w:rPr>
          <w:rStyle w:val="Emphasis"/>
          <w:highlight w:val="cyan"/>
        </w:rPr>
        <w:t>exec</w:t>
      </w:r>
      <w:r w:rsidRPr="00F629A1">
        <w:rPr>
          <w:rStyle w:val="underline"/>
        </w:rPr>
        <w:t xml:space="preserve">utive may well </w:t>
      </w:r>
      <w:r w:rsidRPr="00BB5BCD">
        <w:rPr>
          <w:rStyle w:val="Emphasis"/>
          <w:highlight w:val="cyan"/>
        </w:rPr>
        <w:t>shape international law</w:t>
      </w:r>
      <w:r w:rsidRPr="00F629A1">
        <w:rPr>
          <w:rStyle w:val="underline"/>
        </w:rPr>
        <w:t xml:space="preserve"> in ways the United States </w:t>
      </w:r>
      <w:r w:rsidRPr="00F629A1">
        <w:rPr>
          <w:sz w:val="14"/>
        </w:rPr>
        <w:t xml:space="preserve">ultimately </w:t>
      </w:r>
      <w:r w:rsidRPr="00F629A1">
        <w:rPr>
          <w:rStyle w:val="underline"/>
        </w:rPr>
        <w:t>finds disagreeable in the future</w:t>
      </w:r>
      <w:r w:rsidRPr="00F629A1">
        <w:rPr>
          <w:sz w:val="14"/>
        </w:rPr>
        <w:t xml:space="preserve">. </w:t>
      </w:r>
    </w:p>
    <w:p w14:paraId="37829340" w14:textId="77777777" w:rsidR="004A570A" w:rsidRDefault="004A570A" w:rsidP="004A570A">
      <w:pPr>
        <w:rPr>
          <w:sz w:val="14"/>
        </w:rPr>
      </w:pPr>
      <w:proofErr w:type="gramStart"/>
      <w:r w:rsidRPr="00F629A1">
        <w:rPr>
          <w:sz w:val="14"/>
        </w:rPr>
        <w:t>So</w:t>
      </w:r>
      <w:proofErr w:type="gramEnd"/>
      <w:r w:rsidRPr="00F629A1">
        <w:rPr>
          <w:sz w:val="14"/>
        </w:rPr>
        <w:t xml:space="preserve"> </w:t>
      </w:r>
      <w:r w:rsidRPr="00F629A1">
        <w:rPr>
          <w:rStyle w:val="underline"/>
        </w:rPr>
        <w:t xml:space="preserve">as we debate the scope of </w:t>
      </w:r>
      <w:proofErr w:type="gramStart"/>
      <w:r w:rsidRPr="00F629A1">
        <w:rPr>
          <w:rStyle w:val="underline"/>
        </w:rPr>
        <w:t>the executive</w:t>
      </w:r>
      <w:proofErr w:type="gramEnd"/>
      <w:r w:rsidRPr="00F629A1">
        <w:rPr>
          <w:rStyle w:val="underline"/>
        </w:rPr>
        <w:t xml:space="preserve"> power</w:t>
      </w:r>
      <w:r w:rsidRPr="00F629A1">
        <w:rPr>
          <w:sz w:val="14"/>
        </w:rPr>
        <w:t xml:space="preserve"> in the twenty-first century, </w:t>
      </w:r>
      <w:r w:rsidRPr="00F629A1">
        <w:rPr>
          <w:rStyle w:val="underline"/>
        </w:rPr>
        <w:t xml:space="preserve">the </w:t>
      </w:r>
      <w:r w:rsidRPr="00BB5BCD">
        <w:rPr>
          <w:rStyle w:val="underline"/>
          <w:highlight w:val="cyan"/>
        </w:rPr>
        <w:t>stakes</w:t>
      </w:r>
      <w:r w:rsidRPr="00F629A1">
        <w:rPr>
          <w:sz w:val="14"/>
        </w:rPr>
        <w:t xml:space="preserve">, as several panelists point out, </w:t>
      </w:r>
      <w:r w:rsidRPr="00F629A1">
        <w:rPr>
          <w:rStyle w:val="underline"/>
        </w:rPr>
        <w:t>could not be higher.</w:t>
      </w:r>
      <w:r w:rsidRPr="00F629A1">
        <w:rPr>
          <w:sz w:val="14"/>
        </w:rPr>
        <w:t xml:space="preserve"> They include more than national issues such as the potential for executive branch officials to be prosecuted or impeached for exceeding the legal scope of their authority or violating valid statutes. n62 </w:t>
      </w:r>
      <w:r w:rsidRPr="00F629A1">
        <w:rPr>
          <w:rStyle w:val="underline"/>
        </w:rPr>
        <w:t>They</w:t>
      </w:r>
      <w:r w:rsidRPr="00F629A1">
        <w:rPr>
          <w:sz w:val="14"/>
        </w:rPr>
        <w:t xml:space="preserve"> also </w:t>
      </w:r>
      <w:r w:rsidRPr="00BB5BCD">
        <w:rPr>
          <w:rStyle w:val="underline"/>
          <w:highlight w:val="cyan"/>
        </w:rPr>
        <w:t>include</w:t>
      </w:r>
      <w:r w:rsidRPr="00F629A1">
        <w:rPr>
          <w:sz w:val="14"/>
        </w:rPr>
        <w:t xml:space="preserve"> </w:t>
      </w:r>
      <w:r w:rsidRPr="00F629A1">
        <w:rPr>
          <w:rStyle w:val="underline"/>
        </w:rPr>
        <w:t xml:space="preserve">international issues like the potential </w:t>
      </w:r>
      <w:r w:rsidRPr="00BB5BCD">
        <w:rPr>
          <w:rStyle w:val="Emphasis"/>
          <w:highlight w:val="cyan"/>
        </w:rPr>
        <w:t>use of catastrophic weapons</w:t>
      </w:r>
      <w:r w:rsidRPr="00F629A1">
        <w:rPr>
          <w:rStyle w:val="Emphasis"/>
        </w:rPr>
        <w:t xml:space="preserve"> by a rogue regime</w:t>
      </w:r>
      <w:r w:rsidRPr="00F629A1">
        <w:rPr>
          <w:rStyle w:val="underline"/>
        </w:rPr>
        <w:t xml:space="preserve"> asserting a right to engage </w:t>
      </w:r>
      <w:r w:rsidRPr="00BB5BCD">
        <w:rPr>
          <w:rStyle w:val="underline"/>
          <w:highlight w:val="cyan"/>
        </w:rPr>
        <w:t xml:space="preserve">in </w:t>
      </w:r>
      <w:r w:rsidRPr="00BB5BCD">
        <w:rPr>
          <w:rStyle w:val="Emphasis"/>
          <w:highlight w:val="cyan"/>
        </w:rPr>
        <w:t>preventive war</w:t>
      </w:r>
      <w:r w:rsidRPr="00F629A1">
        <w:rPr>
          <w:rStyle w:val="underline"/>
        </w:rPr>
        <w:t xml:space="preserve">; the </w:t>
      </w:r>
      <w:r w:rsidRPr="00F629A1">
        <w:rPr>
          <w:rStyle w:val="Emphasis"/>
        </w:rPr>
        <w:t>deterioration of international human rights norms</w:t>
      </w:r>
      <w:r w:rsidRPr="00F629A1">
        <w:rPr>
          <w:sz w:val="14"/>
        </w:rPr>
        <w:t xml:space="preserve"> against practices like torture, norms which took years to establish</w:t>
      </w:r>
      <w:r w:rsidRPr="00F629A1">
        <w:rPr>
          <w:rStyle w:val="underline"/>
        </w:rPr>
        <w:t xml:space="preserve">; and the </w:t>
      </w:r>
      <w:r w:rsidRPr="00F629A1">
        <w:rPr>
          <w:rStyle w:val="Emphasis"/>
        </w:rPr>
        <w:t>atrophy of genuine U.S. power</w:t>
      </w:r>
      <w:r w:rsidRPr="00F629A1">
        <w:rPr>
          <w:sz w:val="14"/>
        </w:rPr>
        <w:t xml:space="preserve"> in the international arena, which, as diplomats, statesmen, and international relations theorists of all political persuasions appreciate, demands far more than the largest and most technologically advanced military arsenal. </w:t>
      </w:r>
    </w:p>
    <w:p w14:paraId="2757DD30" w14:textId="77777777" w:rsidR="004A570A" w:rsidRPr="000A5C81" w:rsidRDefault="004A570A" w:rsidP="004A570A">
      <w:pPr>
        <w:pStyle w:val="Heading4"/>
        <w:rPr>
          <w:rFonts w:cs="Arial"/>
        </w:rPr>
      </w:pPr>
      <w:r w:rsidRPr="000A5C81">
        <w:rPr>
          <w:rFonts w:cs="Arial"/>
        </w:rPr>
        <w:t xml:space="preserve">SOP checks </w:t>
      </w:r>
      <w:r w:rsidRPr="000A5C81">
        <w:rPr>
          <w:rFonts w:cs="Arial"/>
          <w:u w:val="single"/>
        </w:rPr>
        <w:t>nuclear war</w:t>
      </w:r>
      <w:r w:rsidRPr="000A5C81">
        <w:rPr>
          <w:rFonts w:cs="Arial"/>
        </w:rPr>
        <w:t xml:space="preserve">.  </w:t>
      </w:r>
    </w:p>
    <w:p w14:paraId="70CD333B" w14:textId="77777777" w:rsidR="004A570A" w:rsidRPr="000A5C81" w:rsidRDefault="004A570A" w:rsidP="004A570A">
      <w:pPr>
        <w:rPr>
          <w:sz w:val="16"/>
        </w:rPr>
      </w:pPr>
      <w:r w:rsidRPr="000A5C81">
        <w:t>David Gray</w:t>
      </w:r>
      <w:r w:rsidRPr="000A5C81">
        <w:rPr>
          <w:rStyle w:val="Style13ptBold"/>
        </w:rPr>
        <w:t xml:space="preserve"> Adler</w:t>
      </w:r>
      <w:r w:rsidRPr="000A5C81">
        <w:t>,</w:t>
      </w:r>
      <w:r w:rsidRPr="000A5C81">
        <w:rPr>
          <w:rStyle w:val="Style13ptBold"/>
        </w:rPr>
        <w:t xml:space="preserve"> </w:t>
      </w:r>
      <w:r w:rsidRPr="000A5C81">
        <w:t>March</w:t>
      </w:r>
      <w:r w:rsidRPr="000A5C81">
        <w:rPr>
          <w:rStyle w:val="Style13ptBold"/>
        </w:rPr>
        <w:t xml:space="preserve"> </w:t>
      </w:r>
      <w:r w:rsidRPr="000A5C81">
        <w:t>20</w:t>
      </w:r>
      <w:r w:rsidRPr="000A5C81">
        <w:rPr>
          <w:rStyle w:val="Style13ptBold"/>
        </w:rPr>
        <w:t>11</w:t>
      </w:r>
      <w:r w:rsidRPr="000A5C81">
        <w:t xml:space="preserve">, Director of the Andrus Center for Public Policy and Cecil Andrus Professor of Public Affairs at Boise State University, “Presidential Ascendancy in Foreign Affairs and the Subversion of the Constitution,” Paper Presented to the </w:t>
      </w:r>
      <w:proofErr w:type="gramStart"/>
      <w:r w:rsidRPr="000A5C81">
        <w:t>German-American</w:t>
      </w:r>
      <w:proofErr w:type="gramEnd"/>
      <w:r w:rsidRPr="000A5C81">
        <w:t xml:space="preserve"> Conference on “Comparisons of Parliamentary and Coordinated Power (Presidential) System”, http://www.civiced.org/pdfs/GermanAmericanConf2011/Adler.pdf </w:t>
      </w:r>
    </w:p>
    <w:p w14:paraId="0B335280" w14:textId="77777777" w:rsidR="004A570A" w:rsidRDefault="004A570A" w:rsidP="004A570A">
      <w:pPr>
        <w:rPr>
          <w:sz w:val="16"/>
        </w:rPr>
      </w:pPr>
      <w:r w:rsidRPr="000A5C81">
        <w:rPr>
          <w:sz w:val="16"/>
        </w:rPr>
        <w:t xml:space="preserve">Conclusions </w:t>
      </w:r>
      <w:r w:rsidRPr="000A5C81">
        <w:rPr>
          <w:rStyle w:val="StyleUnderline"/>
        </w:rPr>
        <w:t xml:space="preserve">The </w:t>
      </w:r>
      <w:r w:rsidRPr="000A5C81">
        <w:rPr>
          <w:rStyle w:val="StyleUnderline"/>
          <w:highlight w:val="green"/>
        </w:rPr>
        <w:t xml:space="preserve">ascendancy of the president </w:t>
      </w:r>
      <w:proofErr w:type="gramStart"/>
      <w:r w:rsidRPr="000A5C81">
        <w:rPr>
          <w:rStyle w:val="StyleUnderline"/>
          <w:highlight w:val="green"/>
        </w:rPr>
        <w:t>in</w:t>
      </w:r>
      <w:r w:rsidRPr="000A5C81">
        <w:rPr>
          <w:rStyle w:val="StyleUnderline"/>
        </w:rPr>
        <w:t xml:space="preserve"> the area of</w:t>
      </w:r>
      <w:proofErr w:type="gramEnd"/>
      <w:r w:rsidRPr="000A5C81">
        <w:rPr>
          <w:rStyle w:val="StyleUnderline"/>
        </w:rPr>
        <w:t xml:space="preserve"> </w:t>
      </w:r>
      <w:r w:rsidRPr="000A5C81">
        <w:rPr>
          <w:rStyle w:val="StyleUnderline"/>
          <w:highlight w:val="green"/>
        </w:rPr>
        <w:t>war</w:t>
      </w:r>
      <w:r w:rsidRPr="000A5C81">
        <w:rPr>
          <w:rStyle w:val="StyleUnderline"/>
        </w:rPr>
        <w:t xml:space="preserve"> and peace finds </w:t>
      </w:r>
      <w:r w:rsidRPr="000A5C81">
        <w:rPr>
          <w:rStyle w:val="Emphasis"/>
        </w:rPr>
        <w:t>no foundation</w:t>
      </w:r>
      <w:r w:rsidRPr="000A5C81">
        <w:rPr>
          <w:rStyle w:val="StyleUnderline"/>
        </w:rPr>
        <w:t xml:space="preserve"> in the Constitution. It </w:t>
      </w:r>
      <w:r w:rsidRPr="000A5C81">
        <w:rPr>
          <w:rStyle w:val="StyleUnderline"/>
          <w:highlight w:val="green"/>
        </w:rPr>
        <w:t>reflects</w:t>
      </w:r>
      <w:r w:rsidRPr="000A5C81">
        <w:rPr>
          <w:sz w:val="16"/>
        </w:rPr>
        <w:t xml:space="preserve">, rather, </w:t>
      </w:r>
      <w:r w:rsidRPr="000A5C81">
        <w:rPr>
          <w:rStyle w:val="StyleUnderline"/>
          <w:highlight w:val="green"/>
        </w:rPr>
        <w:t>the tendency</w:t>
      </w:r>
      <w:r w:rsidRPr="000A5C81">
        <w:rPr>
          <w:rStyle w:val="StyleUnderline"/>
        </w:rPr>
        <w:t xml:space="preserve"> among presidents</w:t>
      </w:r>
      <w:r w:rsidRPr="000A5C81">
        <w:rPr>
          <w:sz w:val="16"/>
        </w:rPr>
        <w:t>—Republicans and Democrats, conservatives and liberals alike—</w:t>
      </w:r>
      <w:r w:rsidRPr="000A5C81">
        <w:rPr>
          <w:rStyle w:val="StyleUnderline"/>
          <w:highlight w:val="green"/>
        </w:rPr>
        <w:t>to</w:t>
      </w:r>
      <w:r w:rsidRPr="000A5C81">
        <w:rPr>
          <w:rStyle w:val="StyleUnderline"/>
        </w:rPr>
        <w:t xml:space="preserve"> aggrandize and </w:t>
      </w:r>
      <w:r w:rsidRPr="000A5C81">
        <w:rPr>
          <w:rStyle w:val="StyleUnderline"/>
          <w:highlight w:val="green"/>
        </w:rPr>
        <w:t>abuse power</w:t>
      </w:r>
      <w:r w:rsidRPr="000A5C81">
        <w:rPr>
          <w:sz w:val="16"/>
        </w:rPr>
        <w:t xml:space="preserve">. Usurpation of the war power, particularly in an era that exalts the concept of a personal or Imperial Presidency at the expense of a constitutionally confined presidency, lays bare the </w:t>
      </w:r>
      <w:proofErr w:type="gramStart"/>
      <w:r w:rsidRPr="000A5C81">
        <w:rPr>
          <w:sz w:val="16"/>
        </w:rPr>
        <w:t>paramountcy</w:t>
      </w:r>
      <w:proofErr w:type="gramEnd"/>
      <w:r w:rsidRPr="000A5C81">
        <w:rPr>
          <w:sz w:val="16"/>
        </w:rPr>
        <w:t xml:space="preserve">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 </w:t>
      </w:r>
      <w:r w:rsidRPr="000A5C81">
        <w:rPr>
          <w:rStyle w:val="StyleUnderline"/>
        </w:rPr>
        <w:t xml:space="preserve">A considerable literature urges executive supremacy, and extols the supposed virtues of presidential assertion, domination and control; yet this body of work often ignores the dimensions of executive </w:t>
      </w:r>
      <w:r w:rsidRPr="000A5C81">
        <w:rPr>
          <w:rStyle w:val="Emphasis"/>
        </w:rPr>
        <w:t>flaws, foibles, and frailties</w:t>
      </w:r>
      <w:r w:rsidRPr="000A5C81">
        <w:rPr>
          <w:rStyle w:val="StyleUnderline"/>
        </w:rPr>
        <w:t xml:space="preserve">. The electoral process is not infallible; </w:t>
      </w:r>
      <w:r w:rsidRPr="000A5C81">
        <w:rPr>
          <w:rStyle w:val="StyleUnderline"/>
          <w:highlight w:val="green"/>
        </w:rPr>
        <w:t>an elected president may lack</w:t>
      </w:r>
      <w:r w:rsidRPr="000A5C81">
        <w:rPr>
          <w:rStyle w:val="StyleUnderline"/>
        </w:rPr>
        <w:t xml:space="preserve"> the </w:t>
      </w:r>
      <w:r w:rsidRPr="000A5C81">
        <w:rPr>
          <w:rStyle w:val="Emphasis"/>
          <w:highlight w:val="green"/>
        </w:rPr>
        <w:t>wisdom</w:t>
      </w:r>
      <w:r w:rsidRPr="000A5C81">
        <w:rPr>
          <w:rStyle w:val="StyleUnderline"/>
          <w:highlight w:val="green"/>
        </w:rPr>
        <w:t xml:space="preserve">, </w:t>
      </w:r>
      <w:r w:rsidRPr="000A5C81">
        <w:rPr>
          <w:rStyle w:val="Emphasis"/>
          <w:highlight w:val="green"/>
        </w:rPr>
        <w:t>temperament and judgment</w:t>
      </w:r>
      <w:r w:rsidRPr="000A5C81">
        <w:rPr>
          <w:rStyle w:val="StyleUnderline"/>
        </w:rPr>
        <w:t xml:space="preserve">, not to mention </w:t>
      </w:r>
      <w:r w:rsidRPr="000A5C81">
        <w:rPr>
          <w:rStyle w:val="Emphasis"/>
        </w:rPr>
        <w:t>perception</w:t>
      </w:r>
      <w:r w:rsidRPr="000A5C81">
        <w:rPr>
          <w:rStyle w:val="StyleUnderline"/>
        </w:rPr>
        <w:t xml:space="preserve">, </w:t>
      </w:r>
      <w:r w:rsidRPr="000A5C81">
        <w:rPr>
          <w:rStyle w:val="Emphasis"/>
        </w:rPr>
        <w:t>expertise</w:t>
      </w:r>
      <w:r w:rsidRPr="000A5C81">
        <w:rPr>
          <w:rStyle w:val="StyleUnderline"/>
        </w:rPr>
        <w:t xml:space="preserve"> and </w:t>
      </w:r>
      <w:r w:rsidRPr="000A5C81">
        <w:rPr>
          <w:rStyle w:val="Emphasis"/>
        </w:rPr>
        <w:t>emotional intelligence</w:t>
      </w:r>
      <w:r w:rsidRPr="000A5C81">
        <w:rPr>
          <w:rStyle w:val="StyleUnderline"/>
        </w:rPr>
        <w:t xml:space="preserve"> to produce success in matters of war and peace</w:t>
      </w:r>
      <w:r w:rsidRPr="000A5C81">
        <w:rPr>
          <w:sz w:val="16"/>
        </w:rPr>
        <w:t xml:space="preserve">. Those qualities which, to be sure, are attributes of the occupant and not of the office, cannot be conferred by election. 104 </w:t>
      </w:r>
      <w:r w:rsidRPr="000A5C81">
        <w:rPr>
          <w:rStyle w:val="StyleUnderline"/>
          <w:highlight w:val="green"/>
        </w:rPr>
        <w:t>Champions of</w:t>
      </w:r>
      <w:r w:rsidRPr="000A5C81">
        <w:rPr>
          <w:rStyle w:val="StyleUnderline"/>
        </w:rPr>
        <w:t xml:space="preserve"> a unilateral executive </w:t>
      </w:r>
      <w:r w:rsidRPr="000A5C81">
        <w:rPr>
          <w:rStyle w:val="StyleUnderline"/>
          <w:highlight w:val="green"/>
        </w:rPr>
        <w:t>war power</w:t>
      </w:r>
      <w:r w:rsidRPr="000A5C81">
        <w:rPr>
          <w:rStyle w:val="StyleUnderline"/>
        </w:rPr>
        <w:t xml:space="preserve"> have </w:t>
      </w:r>
      <w:r w:rsidRPr="000A5C81">
        <w:rPr>
          <w:rStyle w:val="StyleUnderline"/>
          <w:highlight w:val="green"/>
        </w:rPr>
        <w:t>ignored</w:t>
      </w:r>
      <w:r w:rsidRPr="000A5C81">
        <w:rPr>
          <w:rStyle w:val="StyleUnderline"/>
        </w:rPr>
        <w:t xml:space="preserve"> and</w:t>
      </w:r>
      <w:r w:rsidRPr="000A5C81">
        <w:rPr>
          <w:sz w:val="16"/>
        </w:rPr>
        <w:t xml:space="preserve">, perhaps, </w:t>
      </w:r>
      <w:r w:rsidRPr="000A5C81">
        <w:rPr>
          <w:rStyle w:val="StyleUnderline"/>
        </w:rPr>
        <w:t xml:space="preserve">forgotten the institutional safeguards of </w:t>
      </w:r>
      <w:r w:rsidRPr="000A5C81">
        <w:rPr>
          <w:rStyle w:val="Emphasis"/>
          <w:highlight w:val="green"/>
        </w:rPr>
        <w:t>separation of powers</w:t>
      </w:r>
      <w:r w:rsidRPr="000A5C81">
        <w:rPr>
          <w:rStyle w:val="StyleUnderline"/>
          <w:highlight w:val="green"/>
        </w:rPr>
        <w:t xml:space="preserve">, </w:t>
      </w:r>
      <w:r w:rsidRPr="000A5C81">
        <w:rPr>
          <w:rStyle w:val="Emphasis"/>
          <w:highlight w:val="green"/>
        </w:rPr>
        <w:t>checks and balances</w:t>
      </w:r>
      <w:r w:rsidRPr="000A5C81">
        <w:rPr>
          <w:rStyle w:val="StyleUnderline"/>
          <w:highlight w:val="green"/>
        </w:rPr>
        <w:t xml:space="preserve"> and</w:t>
      </w:r>
      <w:r w:rsidRPr="000A5C81">
        <w:rPr>
          <w:rStyle w:val="StyleUnderline"/>
        </w:rPr>
        <w:t xml:space="preserve"> </w:t>
      </w:r>
      <w:r w:rsidRPr="000A5C81">
        <w:rPr>
          <w:rStyle w:val="Emphasis"/>
        </w:rPr>
        <w:t>collective decision making</w:t>
      </w:r>
      <w:r w:rsidRPr="000A5C81">
        <w:rPr>
          <w:rStyle w:val="StyleUnderline"/>
        </w:rPr>
        <w:t xml:space="preserve"> urged by the Framers as protection from the flaws of unilateral judgment and the temptations of power</w:t>
      </w:r>
      <w:r w:rsidRPr="000A5C81">
        <w:rPr>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w:t>
      </w:r>
      <w:proofErr w:type="gramStart"/>
      <w:r w:rsidRPr="000A5C81">
        <w:rPr>
          <w:sz w:val="16"/>
        </w:rPr>
        <w:t>in the course of</w:t>
      </w:r>
      <w:proofErr w:type="gramEnd"/>
      <w:r w:rsidRPr="000A5C81">
        <w:rPr>
          <w:sz w:val="16"/>
        </w:rPr>
        <w:t xml:space="preserve">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0A5C81">
        <w:rPr>
          <w:rStyle w:val="StyleUnderline"/>
        </w:rPr>
        <w:t xml:space="preserve">The siren song of unilateral presidential war making </w:t>
      </w:r>
      <w:r w:rsidRPr="000A5C81">
        <w:rPr>
          <w:rStyle w:val="StyleUnderline"/>
          <w:highlight w:val="green"/>
        </w:rPr>
        <w:t>ignores</w:t>
      </w:r>
      <w:r w:rsidRPr="000A5C81">
        <w:rPr>
          <w:rStyle w:val="StyleUnderline"/>
        </w:rPr>
        <w:t xml:space="preserve"> the tragedies of </w:t>
      </w:r>
      <w:r w:rsidRPr="000A5C81">
        <w:rPr>
          <w:rStyle w:val="Emphasis"/>
          <w:highlight w:val="green"/>
        </w:rPr>
        <w:t>Korea</w:t>
      </w:r>
      <w:r w:rsidRPr="000A5C81">
        <w:rPr>
          <w:rStyle w:val="StyleUnderline"/>
          <w:highlight w:val="green"/>
        </w:rPr>
        <w:t xml:space="preserve">, </w:t>
      </w:r>
      <w:r w:rsidRPr="000A5C81">
        <w:rPr>
          <w:rStyle w:val="Emphasis"/>
          <w:highlight w:val="green"/>
        </w:rPr>
        <w:t>Vietnam</w:t>
      </w:r>
      <w:r w:rsidRPr="000A5C81">
        <w:rPr>
          <w:rStyle w:val="StyleUnderline"/>
          <w:highlight w:val="green"/>
        </w:rPr>
        <w:t xml:space="preserve"> and </w:t>
      </w:r>
      <w:r w:rsidRPr="000A5C81">
        <w:rPr>
          <w:rStyle w:val="Emphasis"/>
          <w:highlight w:val="green"/>
        </w:rPr>
        <w:t>Iraq</w:t>
      </w:r>
      <w:r w:rsidRPr="000A5C81">
        <w:rPr>
          <w:rStyle w:val="StyleUnderline"/>
        </w:rPr>
        <w:t>, and the cost to America of its precious blood and treasure as well as denied and stolen. The American constitutional system is grounded in the conviction</w:t>
      </w:r>
      <w:r w:rsidRPr="000A5C81">
        <w:rPr>
          <w:sz w:val="16"/>
        </w:rPr>
        <w:t xml:space="preserve">, as James Iredell explained it, </w:t>
      </w:r>
      <w:r w:rsidRPr="000A5C81">
        <w:rPr>
          <w:rStyle w:val="StyleUnderline"/>
        </w:rPr>
        <w:t xml:space="preserve">that </w:t>
      </w:r>
      <w:r w:rsidRPr="000A5C81">
        <w:rPr>
          <w:rStyle w:val="StyleUnderline"/>
          <w:highlight w:val="green"/>
        </w:rPr>
        <w:t>there is “nothing more fallible than</w:t>
      </w:r>
      <w:r w:rsidRPr="000A5C81">
        <w:rPr>
          <w:rStyle w:val="StyleUnderline"/>
        </w:rPr>
        <w:t xml:space="preserve"> human </w:t>
      </w:r>
      <w:r w:rsidRPr="000A5C81">
        <w:rPr>
          <w:rStyle w:val="StyleUnderline"/>
          <w:highlight w:val="green"/>
        </w:rPr>
        <w:t>judgment</w:t>
      </w:r>
      <w:r w:rsidRPr="000A5C81">
        <w:rPr>
          <w:rStyle w:val="StyleUnderline"/>
        </w:rPr>
        <w:t>.”</w:t>
      </w:r>
      <w:r w:rsidRPr="000A5C81">
        <w:rPr>
          <w:sz w:val="16"/>
        </w:rP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0A5C81">
        <w:rPr>
          <w:rStyle w:val="StyleUnderline"/>
        </w:rPr>
        <w:t>Painfully aware of the horror and destructive consequences of warfare, the Framers wisely determined that before the very fate of the nation were put to risk that there ought to be some discussion, some deliberation by Congress</w:t>
      </w:r>
      <w:r w:rsidRPr="000A5C81">
        <w:rPr>
          <w:sz w:val="16"/>
        </w:rPr>
        <w:t xml:space="preserve">, the people’s representatives. </w:t>
      </w:r>
      <w:r w:rsidRPr="000A5C81">
        <w:rPr>
          <w:rStyle w:val="StyleUnderline"/>
        </w:rPr>
        <w:t>The Founders did not</w:t>
      </w:r>
      <w:r w:rsidRPr="000A5C81">
        <w:rPr>
          <w:sz w:val="16"/>
        </w:rPr>
        <w:t xml:space="preserve">, as James Wilson explained it, </w:t>
      </w:r>
      <w:r w:rsidRPr="000A5C81">
        <w:rPr>
          <w:rStyle w:val="StyleUnderline"/>
        </w:rPr>
        <w:t>want “one man to hurry us into war.”</w:t>
      </w:r>
      <w:r w:rsidRPr="000A5C81">
        <w:rPr>
          <w:sz w:val="16"/>
        </w:rPr>
        <w:t xml:space="preserve">108 </w:t>
      </w:r>
      <w:r w:rsidRPr="000A5C81">
        <w:rPr>
          <w:rStyle w:val="StyleUnderline"/>
        </w:rPr>
        <w:t>As things stand in the U</w:t>
      </w:r>
      <w:r w:rsidRPr="000A5C81">
        <w:rPr>
          <w:sz w:val="16"/>
        </w:rPr>
        <w:t xml:space="preserve">nited </w:t>
      </w:r>
      <w:r w:rsidRPr="000A5C81">
        <w:rPr>
          <w:rStyle w:val="StyleUnderline"/>
        </w:rPr>
        <w:t>S</w:t>
      </w:r>
      <w:r w:rsidRPr="000A5C81">
        <w:rPr>
          <w:sz w:val="16"/>
        </w:rPr>
        <w:t xml:space="preserve">tates </w:t>
      </w:r>
      <w:r w:rsidRPr="000A5C81">
        <w:rPr>
          <w:rStyle w:val="StyleUnderline"/>
        </w:rPr>
        <w:t>today, however, the president has been exercising that power</w:t>
      </w:r>
      <w:r w:rsidRPr="000A5C81">
        <w:rPr>
          <w:sz w:val="16"/>
        </w:rPr>
        <w:t xml:space="preserve">. The “accretion of dangerous power,” Justice Frankfurter has reminded us, occurs when power is freed from institutional restraints, checks and safeguards. </w:t>
      </w:r>
      <w:r w:rsidRPr="000A5C81">
        <w:rPr>
          <w:rStyle w:val="StyleUnderline"/>
        </w:rPr>
        <w:t>The eminently sound rationales that convinced the Framers to vest the war power</w:t>
      </w:r>
      <w:r w:rsidRPr="000A5C81">
        <w:rPr>
          <w:sz w:val="16"/>
        </w:rPr>
        <w:t xml:space="preserve"> [end page 20] </w:t>
      </w:r>
      <w:r w:rsidRPr="000A5C81">
        <w:rPr>
          <w:rStyle w:val="StyleUnderline"/>
        </w:rPr>
        <w:t>exclusively in Congress</w:t>
      </w:r>
      <w:r w:rsidRPr="000A5C81">
        <w:rPr>
          <w:sz w:val="16"/>
        </w:rPr>
        <w:t xml:space="preserve">, however, </w:t>
      </w:r>
      <w:r w:rsidRPr="000A5C81">
        <w:rPr>
          <w:rStyle w:val="StyleUnderline"/>
        </w:rPr>
        <w:t>have been ignored and abandoned</w:t>
      </w:r>
      <w:r w:rsidRPr="000A5C81">
        <w:rPr>
          <w:sz w:val="16"/>
        </w:rPr>
        <w:t xml:space="preserve"> in recent decades. </w:t>
      </w:r>
      <w:r w:rsidRPr="000A5C81">
        <w:rPr>
          <w:rStyle w:val="StyleUnderline"/>
        </w:rPr>
        <w:t>There is a cost in that</w:t>
      </w:r>
      <w:r w:rsidRPr="000A5C81">
        <w:rPr>
          <w:sz w:val="16"/>
        </w:rPr>
        <w:t xml:space="preserve">, too. It was the artist, Goya, who in one of his etchings, graphically portrayed the consequences of ignoring reason with the inscription: “The sleep of reason brings forth monsters.”109 </w:t>
      </w:r>
      <w:r w:rsidRPr="000A5C81">
        <w:rPr>
          <w:rStyle w:val="StyleUnderline"/>
        </w:rPr>
        <w:t xml:space="preserve">There is no comfort to be found in a practice which permits </w:t>
      </w:r>
      <w:r w:rsidRPr="000A5C81">
        <w:rPr>
          <w:rStyle w:val="StyleUnderline"/>
          <w:highlight w:val="green"/>
        </w:rPr>
        <w:t>unilateral</w:t>
      </w:r>
      <w:r w:rsidRPr="000A5C81">
        <w:rPr>
          <w:rStyle w:val="StyleUnderline"/>
        </w:rPr>
        <w:t xml:space="preserve"> executive </w:t>
      </w:r>
      <w:r w:rsidRPr="000A5C81">
        <w:rPr>
          <w:rStyle w:val="StyleUnderline"/>
          <w:highlight w:val="green"/>
        </w:rPr>
        <w:t>war making</w:t>
      </w:r>
      <w:r w:rsidRPr="000A5C81">
        <w:rPr>
          <w:rStyle w:val="StyleUnderline"/>
        </w:rPr>
        <w:t xml:space="preserve">, particularly </w:t>
      </w:r>
      <w:r w:rsidRPr="000A5C81">
        <w:rPr>
          <w:rStyle w:val="StyleUnderline"/>
          <w:highlight w:val="green"/>
        </w:rPr>
        <w:t xml:space="preserve">in the age of </w:t>
      </w:r>
      <w:r w:rsidRPr="000A5C81">
        <w:rPr>
          <w:rStyle w:val="Emphasis"/>
          <w:highlight w:val="green"/>
        </w:rPr>
        <w:t>nuclear weapons</w:t>
      </w:r>
      <w:r w:rsidRPr="000A5C81">
        <w:rPr>
          <w:rStyle w:val="StyleUnderline"/>
        </w:rPr>
        <w:t xml:space="preserve">, when war </w:t>
      </w:r>
      <w:r w:rsidRPr="000A5C81">
        <w:rPr>
          <w:rStyle w:val="StyleUnderline"/>
          <w:highlight w:val="green"/>
        </w:rPr>
        <w:t xml:space="preserve">might lead to </w:t>
      </w:r>
      <w:r w:rsidRPr="000A5C81">
        <w:rPr>
          <w:rStyle w:val="Emphasis"/>
          <w:highlight w:val="green"/>
        </w:rPr>
        <w:t>the incineration of the planet</w:t>
      </w:r>
      <w:r w:rsidRPr="000A5C81">
        <w:rPr>
          <w:rStyle w:val="StyleUnderline"/>
        </w:rPr>
        <w:t xml:space="preserve">. When it comes to the constitutional design for war making, </w:t>
      </w:r>
      <w:proofErr w:type="gramStart"/>
      <w:r w:rsidRPr="000A5C81">
        <w:rPr>
          <w:rStyle w:val="StyleUnderline"/>
        </w:rPr>
        <w:t>it is clear that the</w:t>
      </w:r>
      <w:proofErr w:type="gramEnd"/>
      <w:r w:rsidRPr="000A5C81">
        <w:rPr>
          <w:rStyle w:val="StyleUnderline"/>
        </w:rPr>
        <w:t xml:space="preserve"> Framers’ policy concerns are </w:t>
      </w:r>
      <w:r w:rsidRPr="000A5C81">
        <w:rPr>
          <w:rStyle w:val="Emphasis"/>
        </w:rPr>
        <w:t>even more compelling today</w:t>
      </w:r>
      <w:r w:rsidRPr="000A5C81">
        <w:rPr>
          <w:rStyle w:val="StyleUnderline"/>
        </w:rPr>
        <w:t xml:space="preserve"> than they were two centuries ago</w:t>
      </w:r>
      <w:r w:rsidRPr="000A5C81">
        <w:rPr>
          <w:sz w:val="16"/>
        </w:rPr>
        <w:t>.</w:t>
      </w:r>
    </w:p>
    <w:p w14:paraId="4AF0B9E9" w14:textId="77777777" w:rsidR="004A570A" w:rsidRPr="006B05C1" w:rsidRDefault="004A570A" w:rsidP="004A570A"/>
    <w:p w14:paraId="10190F71" w14:textId="77777777" w:rsidR="004A570A" w:rsidRPr="00A97F20" w:rsidRDefault="004A570A" w:rsidP="004A570A">
      <w:pPr>
        <w:rPr>
          <w:sz w:val="16"/>
        </w:rPr>
      </w:pPr>
    </w:p>
    <w:p w14:paraId="66794FDB" w14:textId="77777777" w:rsidR="00FE42AA" w:rsidRPr="008D6D44" w:rsidRDefault="00FE42AA" w:rsidP="00FE42AA">
      <w:pPr>
        <w:pStyle w:val="Heading3"/>
      </w:pPr>
      <w:r>
        <w:t>2NC---INB---Democracy</w:t>
      </w:r>
    </w:p>
    <w:p w14:paraId="56F96CB5" w14:textId="77777777" w:rsidR="00FE42AA" w:rsidRPr="008D6D44" w:rsidRDefault="00FE42AA" w:rsidP="00FE42AA">
      <w:pPr>
        <w:pStyle w:val="Heading4"/>
      </w:pPr>
      <w:r w:rsidRPr="008D6D44">
        <w:t xml:space="preserve">Popular constitutionalism is key to </w:t>
      </w:r>
      <w:r w:rsidRPr="008D6D44">
        <w:rPr>
          <w:u w:val="single"/>
        </w:rPr>
        <w:t>check back</w:t>
      </w:r>
      <w:r w:rsidRPr="008D6D44">
        <w:t xml:space="preserve"> against the </w:t>
      </w:r>
      <w:r w:rsidRPr="008D6D44">
        <w:rPr>
          <w:u w:val="single"/>
        </w:rPr>
        <w:t>dead hand</w:t>
      </w:r>
      <w:r w:rsidRPr="008D6D44">
        <w:t xml:space="preserve"> of </w:t>
      </w:r>
      <w:r w:rsidRPr="008D6D44">
        <w:rPr>
          <w:u w:val="single"/>
        </w:rPr>
        <w:t>most</w:t>
      </w:r>
      <w:r w:rsidRPr="008D6D44">
        <w:t xml:space="preserve"> constitutional impositions. </w:t>
      </w:r>
    </w:p>
    <w:p w14:paraId="39CC4807" w14:textId="77777777" w:rsidR="00FE42AA" w:rsidRPr="008D6D44" w:rsidRDefault="00FE42AA" w:rsidP="00FE42AA">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22-23</w:t>
      </w:r>
    </w:p>
    <w:p w14:paraId="6CF3FA13" w14:textId="77777777" w:rsidR="00FE42AA" w:rsidRPr="008D6D44" w:rsidRDefault="00FE42AA" w:rsidP="00FE42AA">
      <w:pPr>
        <w:rPr>
          <w:sz w:val="16"/>
        </w:rPr>
      </w:pPr>
      <w:r w:rsidRPr="008D6D44">
        <w:rPr>
          <w:sz w:val="16"/>
        </w:rPr>
        <w:t xml:space="preserve">I’ll make a final point about the viability of political enforcement of the United States Constitution—one which focuses more on American political culture rather than the structural safeguards of American government. Alexis de Tocqueville, writing in 1835, noticed something about the culture of the young American Republic that is still relevant today: </w:t>
      </w:r>
    </w:p>
    <w:p w14:paraId="66CD9A52" w14:textId="77777777" w:rsidR="00FE42AA" w:rsidRPr="008D6D44" w:rsidRDefault="00FE42AA" w:rsidP="00FE42AA">
      <w:pPr>
        <w:rPr>
          <w:sz w:val="16"/>
        </w:rPr>
      </w:pPr>
      <w:r w:rsidRPr="008D6D44">
        <w:rPr>
          <w:sz w:val="16"/>
        </w:rPr>
        <w:t xml:space="preserve">There is </w:t>
      </w:r>
      <w:r w:rsidRPr="008D6D44">
        <w:rPr>
          <w:rStyle w:val="Emphasis"/>
        </w:rPr>
        <w:t>hardly</w:t>
      </w:r>
      <w:r w:rsidRPr="008D6D44">
        <w:rPr>
          <w:rStyle w:val="StyleUnderline"/>
        </w:rPr>
        <w:t xml:space="preserve"> any </w:t>
      </w:r>
      <w:r w:rsidRPr="008D6D44">
        <w:rPr>
          <w:rStyle w:val="Emphasis"/>
        </w:rPr>
        <w:t>political question</w:t>
      </w:r>
      <w:r w:rsidRPr="008D6D44">
        <w:rPr>
          <w:sz w:val="16"/>
        </w:rPr>
        <w:t xml:space="preserve"> in the United States </w:t>
      </w:r>
      <w:r w:rsidRPr="008D6D44">
        <w:rPr>
          <w:rStyle w:val="StyleUnderline"/>
        </w:rPr>
        <w:t xml:space="preserve">that sooner or later </w:t>
      </w:r>
      <w:r w:rsidRPr="008D6D44">
        <w:rPr>
          <w:rStyle w:val="Emphasis"/>
        </w:rPr>
        <w:t>does not</w:t>
      </w:r>
      <w:r w:rsidRPr="008D6D44">
        <w:rPr>
          <w:rStyle w:val="StyleUnderline"/>
        </w:rPr>
        <w:t xml:space="preserve"> turn into a </w:t>
      </w:r>
      <w:r w:rsidRPr="008D6D44">
        <w:rPr>
          <w:rStyle w:val="Emphasis"/>
        </w:rPr>
        <w:t>judicial question</w:t>
      </w:r>
      <w:r w:rsidRPr="008D6D44">
        <w:rPr>
          <w:sz w:val="16"/>
        </w:rPr>
        <w:t xml:space="preserve">. From that, the obligation that the parties find in their daily polemics to borrow ideas and language from the judicial system. Since most public men are or have formerly been jurists, they make the habits and the turn of ideas that belong to jurists pass into the handling of public affairs. The jury ends </w:t>
      </w:r>
      <w:proofErr w:type="gramStart"/>
      <w:r w:rsidRPr="008D6D44">
        <w:rPr>
          <w:sz w:val="16"/>
        </w:rPr>
        <w:t>up by</w:t>
      </w:r>
      <w:proofErr w:type="gramEnd"/>
      <w:r w:rsidRPr="008D6D44">
        <w:rPr>
          <w:sz w:val="16"/>
        </w:rPr>
        <w:t xml:space="preserve"> familiarizing all classes with them. Thus, </w:t>
      </w:r>
      <w:r w:rsidRPr="008D6D44">
        <w:rPr>
          <w:rStyle w:val="Emphasis"/>
        </w:rPr>
        <w:t>judicial language</w:t>
      </w:r>
      <w:r w:rsidRPr="008D6D44">
        <w:rPr>
          <w:rStyle w:val="StyleUnderline"/>
        </w:rPr>
        <w:t xml:space="preserve"> becomes, in a way, the </w:t>
      </w:r>
      <w:r w:rsidRPr="008D6D44">
        <w:rPr>
          <w:rStyle w:val="Emphasis"/>
        </w:rPr>
        <w:t>common language</w:t>
      </w:r>
      <w:r w:rsidRPr="008D6D44">
        <w:rPr>
          <w:sz w:val="16"/>
        </w:rPr>
        <w:t xml:space="preserve">; </w:t>
      </w:r>
      <w:proofErr w:type="gramStart"/>
      <w:r w:rsidRPr="008D6D44">
        <w:rPr>
          <w:sz w:val="16"/>
        </w:rPr>
        <w:t>so</w:t>
      </w:r>
      <w:proofErr w:type="gramEnd"/>
      <w:r w:rsidRPr="008D6D44">
        <w:rPr>
          <w:sz w:val="16"/>
        </w:rPr>
        <w:t xml:space="preserve"> the spirit of the jurist, born inside the schools and courtrooms, spreads little by little beyond their confines; it infiltrates all of society, so to speak; it descends to the lowest ranks, and the entire people finishes by acquiring a part of the habits and tastes of the magistrate.65 </w:t>
      </w:r>
    </w:p>
    <w:p w14:paraId="78A61985" w14:textId="77777777" w:rsidR="00FE42AA" w:rsidRPr="008D6D44" w:rsidRDefault="00FE42AA" w:rsidP="00FE42AA">
      <w:pPr>
        <w:rPr>
          <w:sz w:val="16"/>
        </w:rPr>
      </w:pPr>
      <w:r w:rsidRPr="008D6D44">
        <w:rPr>
          <w:sz w:val="16"/>
        </w:rPr>
        <w:t xml:space="preserve">Tocqueville notes the </w:t>
      </w:r>
      <w:r w:rsidRPr="008D6D44">
        <w:rPr>
          <w:rStyle w:val="StyleUnderline"/>
        </w:rPr>
        <w:t>centrality of legal discourse in America</w:t>
      </w:r>
      <w:r w:rsidRPr="008D6D44">
        <w:rPr>
          <w:sz w:val="16"/>
        </w:rPr>
        <w:t xml:space="preserve">—a characteristic of our culture that has endured. If </w:t>
      </w:r>
      <w:r w:rsidRPr="008D6D44">
        <w:rPr>
          <w:rStyle w:val="Emphasis"/>
        </w:rPr>
        <w:t>American voters</w:t>
      </w:r>
      <w:r w:rsidRPr="008D6D44">
        <w:rPr>
          <w:sz w:val="16"/>
        </w:rPr>
        <w:t xml:space="preserve"> have indeed </w:t>
      </w:r>
      <w:r w:rsidRPr="008D6D44">
        <w:rPr>
          <w:rStyle w:val="Emphasis"/>
        </w:rPr>
        <w:t>absorbed</w:t>
      </w:r>
      <w:r w:rsidRPr="008D6D44">
        <w:rPr>
          <w:sz w:val="16"/>
        </w:rPr>
        <w:t xml:space="preserve"> “</w:t>
      </w:r>
      <w:r w:rsidRPr="008D6D44">
        <w:rPr>
          <w:rStyle w:val="StyleUnderline"/>
        </w:rPr>
        <w:t>a part of the habits and tastes of the magistr</w:t>
      </w:r>
      <w:r w:rsidRPr="008D6D44">
        <w:rPr>
          <w:sz w:val="16"/>
        </w:rPr>
        <w:t xml:space="preserve">ate,”66 and if American </w:t>
      </w:r>
      <w:r w:rsidRPr="008D6D44">
        <w:rPr>
          <w:rStyle w:val="StyleUnderline"/>
        </w:rPr>
        <w:t>legal culture is generated and sustained</w:t>
      </w:r>
      <w:r w:rsidRPr="008D6D44">
        <w:rPr>
          <w:sz w:val="16"/>
        </w:rPr>
        <w:t xml:space="preserve"> in part outside of legal institutions, then Tocqueville’s observation calls into question the necessity of unqualified judicial supremacy. </w:t>
      </w:r>
      <w:r w:rsidRPr="008D6D44">
        <w:rPr>
          <w:rStyle w:val="Emphasis"/>
        </w:rPr>
        <w:t>Voters</w:t>
      </w:r>
      <w:r w:rsidRPr="008D6D44">
        <w:rPr>
          <w:sz w:val="16"/>
        </w:rPr>
        <w:t xml:space="preserve">, acting according to the “spirit of the jurist,”67 </w:t>
      </w:r>
      <w:r w:rsidRPr="008D6D44">
        <w:rPr>
          <w:rStyle w:val="StyleUnderline"/>
        </w:rPr>
        <w:t xml:space="preserve">might </w:t>
      </w:r>
      <w:r w:rsidRPr="008D6D44">
        <w:rPr>
          <w:rStyle w:val="Emphasis"/>
        </w:rPr>
        <w:t>assert</w:t>
      </w:r>
      <w:r w:rsidRPr="008D6D44">
        <w:rPr>
          <w:rStyle w:val="StyleUnderline"/>
        </w:rPr>
        <w:t xml:space="preserve"> constitutional </w:t>
      </w:r>
      <w:r w:rsidRPr="008D6D44">
        <w:rPr>
          <w:rStyle w:val="Emphasis"/>
        </w:rPr>
        <w:t>discipline against</w:t>
      </w:r>
      <w:r w:rsidRPr="008D6D44">
        <w:rPr>
          <w:rStyle w:val="StyleUnderline"/>
        </w:rPr>
        <w:t xml:space="preserve"> an errant use of Congress’s </w:t>
      </w:r>
      <w:r w:rsidRPr="008D6D44">
        <w:rPr>
          <w:rStyle w:val="Emphasis"/>
        </w:rPr>
        <w:t>Article III power</w:t>
      </w:r>
      <w:r w:rsidRPr="008D6D44">
        <w:rPr>
          <w:rStyle w:val="StyleUnderline"/>
        </w:rPr>
        <w:t xml:space="preserve"> even when jurists cannot</w:t>
      </w:r>
      <w:r w:rsidRPr="008D6D44">
        <w:rPr>
          <w:sz w:val="16"/>
        </w:rPr>
        <w:t>.</w:t>
      </w:r>
    </w:p>
    <w:p w14:paraId="172E0C70" w14:textId="77777777" w:rsidR="00FE42AA" w:rsidRPr="008D6D44" w:rsidRDefault="00FE42AA" w:rsidP="00FE42AA">
      <w:pPr>
        <w:rPr>
          <w:sz w:val="16"/>
        </w:rPr>
      </w:pPr>
      <w:r w:rsidRPr="008D6D44">
        <w:rPr>
          <w:sz w:val="16"/>
        </w:rPr>
        <w:t xml:space="preserve">In doing so, </w:t>
      </w:r>
      <w:r w:rsidRPr="008D6D44">
        <w:rPr>
          <w:rStyle w:val="StyleUnderline"/>
        </w:rPr>
        <w:t xml:space="preserve">voters would bring a measure of </w:t>
      </w:r>
      <w:r w:rsidRPr="008D6D44">
        <w:rPr>
          <w:rStyle w:val="Emphasis"/>
        </w:rPr>
        <w:t>democratic legitimacy</w:t>
      </w:r>
      <w:r w:rsidRPr="008D6D44">
        <w:rPr>
          <w:sz w:val="16"/>
        </w:rPr>
        <w:t xml:space="preserve"> </w:t>
      </w:r>
      <w:r w:rsidRPr="008D6D44">
        <w:rPr>
          <w:rStyle w:val="StyleUnderline"/>
        </w:rPr>
        <w:t>to the</w:t>
      </w:r>
      <w:r w:rsidRPr="008D6D44">
        <w:rPr>
          <w:sz w:val="16"/>
        </w:rPr>
        <w:t xml:space="preserve"> </w:t>
      </w:r>
      <w:r w:rsidRPr="008D6D44">
        <w:rPr>
          <w:rStyle w:val="Emphasis"/>
        </w:rPr>
        <w:t>imposition</w:t>
      </w:r>
      <w:r w:rsidRPr="008D6D44">
        <w:rPr>
          <w:sz w:val="16"/>
        </w:rPr>
        <w:t xml:space="preserve"> </w:t>
      </w:r>
      <w:r w:rsidRPr="008D6D44">
        <w:rPr>
          <w:rStyle w:val="StyleUnderline"/>
        </w:rPr>
        <w:t>of constitutional rules</w:t>
      </w:r>
      <w:r w:rsidRPr="008D6D44">
        <w:rPr>
          <w:sz w:val="16"/>
        </w:rPr>
        <w:t xml:space="preserve">. When </w:t>
      </w:r>
      <w:r w:rsidRPr="008D6D44">
        <w:rPr>
          <w:rStyle w:val="StyleUnderline"/>
        </w:rPr>
        <w:t>constitutional rules</w:t>
      </w:r>
      <w:r w:rsidRPr="008D6D44">
        <w:rPr>
          <w:sz w:val="16"/>
        </w:rPr>
        <w:t xml:space="preserve"> are </w:t>
      </w:r>
      <w:r w:rsidRPr="008D6D44">
        <w:rPr>
          <w:rStyle w:val="StyleUnderline"/>
        </w:rPr>
        <w:t>enforced by judges</w:t>
      </w:r>
      <w:r w:rsidRPr="008D6D44">
        <w:rPr>
          <w:sz w:val="16"/>
        </w:rPr>
        <w:t xml:space="preserve">, constitutionalism’s “dead hand” problem is intractable: </w:t>
      </w:r>
      <w:r w:rsidRPr="008D6D44">
        <w:rPr>
          <w:rStyle w:val="StyleUnderline"/>
        </w:rPr>
        <w:t>Judges are enforcing,</w:t>
      </w:r>
      <w:r w:rsidRPr="008D6D44">
        <w:rPr>
          <w:sz w:val="16"/>
        </w:rPr>
        <w:t xml:space="preserve"> </w:t>
      </w:r>
      <w:r w:rsidRPr="008D6D44">
        <w:rPr>
          <w:rStyle w:val="Emphasis"/>
        </w:rPr>
        <w:t>against</w:t>
      </w:r>
      <w:r w:rsidRPr="008D6D44">
        <w:rPr>
          <w:sz w:val="16"/>
        </w:rPr>
        <w:t xml:space="preserve"> the </w:t>
      </w:r>
      <w:r w:rsidRPr="008D6D44">
        <w:rPr>
          <w:rStyle w:val="StyleUnderline"/>
        </w:rPr>
        <w:t>acts of contemporary</w:t>
      </w:r>
      <w:r w:rsidRPr="008D6D44">
        <w:rPr>
          <w:sz w:val="16"/>
        </w:rPr>
        <w:t xml:space="preserve"> </w:t>
      </w:r>
      <w:r w:rsidRPr="008D6D44">
        <w:rPr>
          <w:rStyle w:val="Emphasis"/>
        </w:rPr>
        <w:t>majorities</w:t>
      </w:r>
      <w:r w:rsidRPr="008D6D44">
        <w:rPr>
          <w:sz w:val="16"/>
        </w:rPr>
        <w:t xml:space="preserve">, </w:t>
      </w:r>
      <w:r w:rsidRPr="008D6D44">
        <w:rPr>
          <w:rStyle w:val="StyleUnderline"/>
        </w:rPr>
        <w:t>arrangements ratified by people long dead</w:t>
      </w:r>
      <w:r w:rsidRPr="008D6D44">
        <w:rPr>
          <w:sz w:val="16"/>
        </w:rPr>
        <w:t xml:space="preserve"> and </w:t>
      </w:r>
      <w:r w:rsidRPr="008D6D44">
        <w:rPr>
          <w:rStyle w:val="StyleUnderline"/>
        </w:rPr>
        <w:t>to which the living</w:t>
      </w:r>
      <w:r w:rsidRPr="008D6D44">
        <w:rPr>
          <w:sz w:val="16"/>
        </w:rPr>
        <w:t xml:space="preserve"> </w:t>
      </w:r>
      <w:r w:rsidRPr="008D6D44">
        <w:rPr>
          <w:rStyle w:val="Emphasis"/>
        </w:rPr>
        <w:t>have not consented</w:t>
      </w:r>
      <w:r w:rsidRPr="008D6D44">
        <w:rPr>
          <w:sz w:val="16"/>
        </w:rPr>
        <w:t xml:space="preserve">.68 But </w:t>
      </w:r>
      <w:r w:rsidRPr="008D6D44">
        <w:rPr>
          <w:rStyle w:val="StyleUnderline"/>
        </w:rPr>
        <w:t xml:space="preserve">when </w:t>
      </w:r>
      <w:r w:rsidRPr="008D6D44">
        <w:rPr>
          <w:rStyle w:val="Emphasis"/>
        </w:rPr>
        <w:t>voters</w:t>
      </w:r>
      <w:r w:rsidRPr="008D6D44">
        <w:rPr>
          <w:rStyle w:val="StyleUnderline"/>
        </w:rPr>
        <w:t xml:space="preserve"> enforce constitutional </w:t>
      </w:r>
      <w:r w:rsidRPr="008D6D44">
        <w:rPr>
          <w:rStyle w:val="Emphasis"/>
        </w:rPr>
        <w:t>rules</w:t>
      </w:r>
      <w:r w:rsidRPr="008D6D44">
        <w:rPr>
          <w:rStyle w:val="StyleUnderline"/>
        </w:rPr>
        <w:t xml:space="preserve"> against the decisions of their representatives, they </w:t>
      </w:r>
      <w:r w:rsidRPr="008D6D44">
        <w:rPr>
          <w:rStyle w:val="Emphasis"/>
        </w:rPr>
        <w:t>give fresh</w:t>
      </w:r>
      <w:r w:rsidRPr="008D6D44">
        <w:rPr>
          <w:rStyle w:val="StyleUnderline"/>
        </w:rPr>
        <w:t xml:space="preserve"> </w:t>
      </w:r>
      <w:r w:rsidRPr="008D6D44">
        <w:rPr>
          <w:rStyle w:val="Emphasis"/>
        </w:rPr>
        <w:t>consent</w:t>
      </w:r>
      <w:r w:rsidRPr="008D6D44">
        <w:rPr>
          <w:rStyle w:val="StyleUnderline"/>
        </w:rPr>
        <w:t xml:space="preserve"> to the constitutional order</w:t>
      </w:r>
      <w:r w:rsidRPr="008D6D44">
        <w:rPr>
          <w:sz w:val="16"/>
        </w:rPr>
        <w:t xml:space="preserve">. In this way, Congress’s use of its </w:t>
      </w:r>
      <w:proofErr w:type="gramStart"/>
      <w:r w:rsidRPr="008D6D44">
        <w:rPr>
          <w:sz w:val="16"/>
        </w:rPr>
        <w:t>Article</w:t>
      </w:r>
      <w:proofErr w:type="gramEnd"/>
      <w:r w:rsidRPr="008D6D44">
        <w:rPr>
          <w:sz w:val="16"/>
        </w:rPr>
        <w:t xml:space="preserve"> III power not only </w:t>
      </w:r>
      <w:r w:rsidRPr="008D6D44">
        <w:rPr>
          <w:rStyle w:val="Emphasis"/>
        </w:rPr>
        <w:t>adds</w:t>
      </w:r>
      <w:r w:rsidRPr="008D6D44">
        <w:rPr>
          <w:sz w:val="16"/>
        </w:rPr>
        <w:t xml:space="preserve"> </w:t>
      </w:r>
      <w:r w:rsidRPr="008D6D44">
        <w:rPr>
          <w:rStyle w:val="StyleUnderline"/>
        </w:rPr>
        <w:t xml:space="preserve">flexibility to the system by allowing </w:t>
      </w:r>
      <w:r w:rsidRPr="008D6D44">
        <w:rPr>
          <w:rStyle w:val="Emphasis"/>
        </w:rPr>
        <w:t>durable</w:t>
      </w:r>
      <w:r w:rsidRPr="008D6D44">
        <w:rPr>
          <w:rStyle w:val="StyleUnderline"/>
        </w:rPr>
        <w:t xml:space="preserve">, deliberative </w:t>
      </w:r>
      <w:r w:rsidRPr="008D6D44">
        <w:rPr>
          <w:rStyle w:val="Emphasis"/>
        </w:rPr>
        <w:t>majorities</w:t>
      </w:r>
      <w:r w:rsidRPr="008D6D44">
        <w:rPr>
          <w:rStyle w:val="StyleUnderline"/>
        </w:rPr>
        <w:t xml:space="preserve"> to </w:t>
      </w:r>
      <w:r w:rsidRPr="008D6D44">
        <w:rPr>
          <w:rStyle w:val="Emphasis"/>
        </w:rPr>
        <w:t>change constitutional</w:t>
      </w:r>
      <w:r w:rsidRPr="008D6D44">
        <w:rPr>
          <w:rStyle w:val="StyleUnderline"/>
        </w:rPr>
        <w:t xml:space="preserve"> </w:t>
      </w:r>
      <w:r w:rsidRPr="008D6D44">
        <w:rPr>
          <w:rStyle w:val="Emphasis"/>
        </w:rPr>
        <w:t>arrangements</w:t>
      </w:r>
      <w:r w:rsidRPr="008D6D44">
        <w:rPr>
          <w:rStyle w:val="StyleUnderline"/>
        </w:rPr>
        <w:t xml:space="preserve"> without amending the Constitution, but also provides a means through which </w:t>
      </w:r>
      <w:r w:rsidRPr="008D6D44">
        <w:rPr>
          <w:rStyle w:val="Emphasis"/>
        </w:rPr>
        <w:t>current</w:t>
      </w:r>
      <w:r w:rsidRPr="008D6D44">
        <w:rPr>
          <w:rStyle w:val="StyleUnderline"/>
        </w:rPr>
        <w:t xml:space="preserve"> </w:t>
      </w:r>
      <w:r w:rsidRPr="008D6D44">
        <w:rPr>
          <w:rStyle w:val="Emphasis"/>
        </w:rPr>
        <w:t>majorities</w:t>
      </w:r>
      <w:r w:rsidRPr="008D6D44">
        <w:rPr>
          <w:rStyle w:val="StyleUnderline"/>
        </w:rPr>
        <w:t xml:space="preserve"> can </w:t>
      </w:r>
      <w:r w:rsidRPr="008D6D44">
        <w:rPr>
          <w:rStyle w:val="Emphasis"/>
        </w:rPr>
        <w:t>signal</w:t>
      </w:r>
      <w:r w:rsidRPr="008D6D44">
        <w:rPr>
          <w:rStyle w:val="StyleUnderline"/>
        </w:rPr>
        <w:t xml:space="preserve"> their </w:t>
      </w:r>
      <w:r w:rsidRPr="008D6D44">
        <w:rPr>
          <w:rStyle w:val="Emphasis"/>
        </w:rPr>
        <w:t>acceptance</w:t>
      </w:r>
      <w:r w:rsidRPr="008D6D44">
        <w:rPr>
          <w:rStyle w:val="StyleUnderline"/>
        </w:rPr>
        <w:t xml:space="preserve"> of the Constitution as it exists</w:t>
      </w:r>
      <w:r w:rsidRPr="008D6D44">
        <w:rPr>
          <w:sz w:val="16"/>
        </w:rPr>
        <w:t>.</w:t>
      </w:r>
    </w:p>
    <w:p w14:paraId="5C9FE7BF" w14:textId="77777777" w:rsidR="00FE42AA" w:rsidRPr="008D6D44" w:rsidRDefault="00FE42AA" w:rsidP="00FE42AA">
      <w:pPr>
        <w:rPr>
          <w:sz w:val="16"/>
        </w:rPr>
      </w:pPr>
    </w:p>
    <w:p w14:paraId="7D8A7A07" w14:textId="77777777" w:rsidR="00FE42AA" w:rsidRPr="00681A82" w:rsidRDefault="00FE42AA" w:rsidP="00FE42AA">
      <w:pPr>
        <w:pStyle w:val="Heading4"/>
      </w:pPr>
      <w:r>
        <w:t xml:space="preserve">Unpredictable court action is </w:t>
      </w:r>
      <w:r>
        <w:rPr>
          <w:u w:val="single"/>
        </w:rPr>
        <w:t>damaging</w:t>
      </w:r>
      <w:r>
        <w:t xml:space="preserve"> to democracy---if we win </w:t>
      </w:r>
      <w:proofErr w:type="spellStart"/>
      <w:r>
        <w:t>spillout</w:t>
      </w:r>
      <w:proofErr w:type="spellEnd"/>
      <w:r>
        <w:t xml:space="preserve">, we control the </w:t>
      </w:r>
      <w:r>
        <w:rPr>
          <w:u w:val="single"/>
        </w:rPr>
        <w:t>internal link</w:t>
      </w:r>
      <w:r>
        <w:t xml:space="preserve"> to court legitimacy. </w:t>
      </w:r>
    </w:p>
    <w:p w14:paraId="4478511C" w14:textId="77777777" w:rsidR="00FE42AA" w:rsidRDefault="00FE42AA" w:rsidP="00FE42AA">
      <w:r w:rsidRPr="008D6D44">
        <w:t xml:space="preserve">Margaret L. </w:t>
      </w:r>
      <w:r w:rsidRPr="008D6D44">
        <w:rPr>
          <w:rStyle w:val="Style13ptBold"/>
        </w:rPr>
        <w:t>Moses</w:t>
      </w:r>
      <w:r w:rsidRPr="008D6D44">
        <w:t xml:space="preserve">, </w:t>
      </w:r>
      <w:r w:rsidRPr="008D6D44">
        <w:rPr>
          <w:rStyle w:val="Style13ptBold"/>
        </w:rPr>
        <w:t>2011</w:t>
      </w:r>
      <w:r w:rsidRPr="008D6D44">
        <w:t>, Beyond Judicial Activism: When the Supreme Court is No Longer a Court, Journal of Constitutional Law, Moses is a Professor of Law, Loyola University Chicago School of Law, Vol. 14, Issue 1, https://scholarship.law.upenn.edu/cgi/viewcontent.cgi?article=1036&amp;context=jcl, Accessed: 7-2</w:t>
      </w:r>
      <w:r>
        <w:t>8</w:t>
      </w:r>
      <w:r w:rsidRPr="008D6D44">
        <w:t xml:space="preserve">-2024, //ONHS IF, pp. </w:t>
      </w:r>
      <w:r>
        <w:t>204-205</w:t>
      </w:r>
    </w:p>
    <w:p w14:paraId="56CC6EAB" w14:textId="77777777" w:rsidR="00FE42AA" w:rsidRPr="002B5F2E" w:rsidRDefault="00FE42AA" w:rsidP="00FE42AA">
      <w:pPr>
        <w:rPr>
          <w:sz w:val="16"/>
        </w:rPr>
      </w:pPr>
      <w:r w:rsidRPr="002B5F2E">
        <w:rPr>
          <w:sz w:val="16"/>
        </w:rPr>
        <w:t xml:space="preserve">As the final arbiter of constitutional decisions, </w:t>
      </w:r>
      <w:r w:rsidRPr="002B5F2E">
        <w:rPr>
          <w:rStyle w:val="StyleUnderline"/>
        </w:rPr>
        <w:t xml:space="preserve">the </w:t>
      </w:r>
      <w:r w:rsidRPr="002B5F2E">
        <w:rPr>
          <w:rStyle w:val="Emphasis"/>
        </w:rPr>
        <w:t>Court</w:t>
      </w:r>
      <w:r w:rsidRPr="002B5F2E">
        <w:rPr>
          <w:rStyle w:val="StyleUnderline"/>
        </w:rPr>
        <w:t xml:space="preserve"> might </w:t>
      </w:r>
      <w:r w:rsidRPr="002B5F2E">
        <w:rPr>
          <w:rStyle w:val="Emphasis"/>
        </w:rPr>
        <w:t>seem</w:t>
      </w:r>
      <w:r w:rsidRPr="002B5F2E">
        <w:rPr>
          <w:rStyle w:val="StyleUnderline"/>
        </w:rPr>
        <w:t xml:space="preserve"> to be </w:t>
      </w:r>
      <w:r w:rsidRPr="002B5F2E">
        <w:rPr>
          <w:rStyle w:val="Emphasis"/>
        </w:rPr>
        <w:t>above the law</w:t>
      </w:r>
      <w:r w:rsidRPr="002B5F2E">
        <w:rPr>
          <w:rStyle w:val="StyleUnderline"/>
        </w:rPr>
        <w:t xml:space="preserve"> when it comes to determinations as to the propriety of its own conduct</w:t>
      </w:r>
      <w:r w:rsidRPr="002B5F2E">
        <w:rPr>
          <w:sz w:val="16"/>
        </w:rPr>
        <w:t xml:space="preserve">, particularly concerning its constitutional decisions. Decisions interpreting statutes can, of course, be overturned by Congress, but it is complex </w:t>
      </w:r>
      <w:proofErr w:type="gramStart"/>
      <w:r w:rsidRPr="002B5F2E">
        <w:rPr>
          <w:sz w:val="16"/>
        </w:rPr>
        <w:t>and in some instances</w:t>
      </w:r>
      <w:proofErr w:type="gramEnd"/>
      <w:r w:rsidRPr="002B5F2E">
        <w:rPr>
          <w:sz w:val="16"/>
        </w:rPr>
        <w:t xml:space="preserve"> impossible to counter a Supreme Court finding that a statute, or a part of it, is unconstitutional, as in Citizens United. Thus, </w:t>
      </w:r>
      <w:r w:rsidRPr="002B5F2E">
        <w:rPr>
          <w:rStyle w:val="StyleUnderline"/>
        </w:rPr>
        <w:t>what can be done if the Court does not adhere to the constitutional structure</w:t>
      </w:r>
      <w:r w:rsidRPr="002B5F2E">
        <w:rPr>
          <w:sz w:val="16"/>
        </w:rPr>
        <w:t xml:space="preserve">, and in the process </w:t>
      </w:r>
      <w:r w:rsidRPr="002B5F2E">
        <w:rPr>
          <w:rStyle w:val="Emphasis"/>
        </w:rPr>
        <w:t>ignores</w:t>
      </w:r>
      <w:r w:rsidRPr="002B5F2E">
        <w:rPr>
          <w:sz w:val="16"/>
        </w:rPr>
        <w:t xml:space="preserve"> </w:t>
      </w:r>
      <w:r w:rsidRPr="002B5F2E">
        <w:rPr>
          <w:rStyle w:val="StyleUnderline"/>
        </w:rPr>
        <w:t>prudential practices and its own rules</w:t>
      </w:r>
      <w:r w:rsidRPr="002B5F2E">
        <w:rPr>
          <w:sz w:val="16"/>
        </w:rPr>
        <w:t xml:space="preserve">? In such a case, the </w:t>
      </w:r>
      <w:r w:rsidRPr="002B5F2E">
        <w:rPr>
          <w:rStyle w:val="StyleUnderline"/>
        </w:rPr>
        <w:t>Court appears to be a</w:t>
      </w:r>
      <w:r w:rsidRPr="002B5F2E">
        <w:rPr>
          <w:sz w:val="16"/>
        </w:rPr>
        <w:t xml:space="preserve"> </w:t>
      </w:r>
      <w:r w:rsidRPr="002B5F2E">
        <w:rPr>
          <w:rStyle w:val="Emphasis"/>
        </w:rPr>
        <w:t>political body</w:t>
      </w:r>
      <w:r w:rsidRPr="002B5F2E">
        <w:rPr>
          <w:sz w:val="16"/>
        </w:rPr>
        <w:t xml:space="preserve"> </w:t>
      </w:r>
      <w:r w:rsidRPr="002B5F2E">
        <w:rPr>
          <w:rStyle w:val="StyleUnderline"/>
        </w:rPr>
        <w:t>beyond any control or</w:t>
      </w:r>
      <w:r w:rsidRPr="002B5F2E">
        <w:rPr>
          <w:sz w:val="16"/>
        </w:rPr>
        <w:t xml:space="preserve"> </w:t>
      </w:r>
      <w:r w:rsidRPr="002B5F2E">
        <w:rPr>
          <w:rStyle w:val="Emphasis"/>
        </w:rPr>
        <w:t>accountability</w:t>
      </w:r>
      <w:r w:rsidRPr="002B5F2E">
        <w:rPr>
          <w:sz w:val="16"/>
        </w:rPr>
        <w:t xml:space="preserve">. This </w:t>
      </w:r>
      <w:r w:rsidRPr="002B5F2E">
        <w:rPr>
          <w:rStyle w:val="StyleUnderline"/>
        </w:rPr>
        <w:t xml:space="preserve">perception is </w:t>
      </w:r>
      <w:r w:rsidRPr="002B5F2E">
        <w:rPr>
          <w:rStyle w:val="Emphasis"/>
        </w:rPr>
        <w:t>damaging</w:t>
      </w:r>
      <w:r w:rsidRPr="002B5F2E">
        <w:rPr>
          <w:sz w:val="16"/>
        </w:rPr>
        <w:t xml:space="preserve"> </w:t>
      </w:r>
      <w:r w:rsidRPr="002B5F2E">
        <w:rPr>
          <w:rStyle w:val="StyleUnderline"/>
        </w:rPr>
        <w:t>to the Court as an institution</w:t>
      </w:r>
      <w:r w:rsidRPr="002B5F2E">
        <w:rPr>
          <w:sz w:val="16"/>
        </w:rPr>
        <w:t xml:space="preserve"> </w:t>
      </w:r>
      <w:r w:rsidRPr="002B5F2E">
        <w:rPr>
          <w:rStyle w:val="StyleUnderline"/>
        </w:rPr>
        <w:t>and</w:t>
      </w:r>
      <w:r w:rsidRPr="002B5F2E">
        <w:rPr>
          <w:sz w:val="16"/>
        </w:rPr>
        <w:t xml:space="preserve"> </w:t>
      </w:r>
      <w:r w:rsidRPr="002B5F2E">
        <w:rPr>
          <w:rStyle w:val="StyleUnderline"/>
        </w:rPr>
        <w:t>to</w:t>
      </w:r>
      <w:r w:rsidRPr="002B5F2E">
        <w:rPr>
          <w:sz w:val="16"/>
        </w:rPr>
        <w:t xml:space="preserve"> a representative </w:t>
      </w:r>
      <w:r w:rsidRPr="002B5F2E">
        <w:rPr>
          <w:rStyle w:val="Emphasis"/>
        </w:rPr>
        <w:t>democracy</w:t>
      </w:r>
      <w:r w:rsidRPr="002B5F2E">
        <w:rPr>
          <w:sz w:val="16"/>
        </w:rPr>
        <w:t xml:space="preserve"> that is supposedly built on a structure of checks and balances among the separate branches. A lack of control raises the </w:t>
      </w:r>
      <w:proofErr w:type="spellStart"/>
      <w:r w:rsidRPr="002B5F2E">
        <w:rPr>
          <w:sz w:val="16"/>
        </w:rPr>
        <w:t>spectre</w:t>
      </w:r>
      <w:proofErr w:type="spellEnd"/>
      <w:r w:rsidRPr="002B5F2E">
        <w:rPr>
          <w:sz w:val="16"/>
        </w:rPr>
        <w:t xml:space="preserve"> of the question Judge Posner asked about judges who function as a political rather than a judicial branch: “[</w:t>
      </w:r>
      <w:r w:rsidRPr="002B5F2E">
        <w:rPr>
          <w:rStyle w:val="StyleUnderline"/>
        </w:rPr>
        <w:t>W]</w:t>
      </w:r>
      <w:proofErr w:type="spellStart"/>
      <w:r w:rsidRPr="002B5F2E">
        <w:rPr>
          <w:rStyle w:val="StyleUnderline"/>
        </w:rPr>
        <w:t>hat</w:t>
      </w:r>
      <w:proofErr w:type="spellEnd"/>
      <w:r w:rsidRPr="002B5F2E">
        <w:rPr>
          <w:rStyle w:val="StyleUnderline"/>
        </w:rPr>
        <w:t xml:space="preserve"> prevents the descent of the judiciary into an abyss of unchanneled discretionary justice </w:t>
      </w:r>
      <w:r w:rsidRPr="002B5F2E">
        <w:rPr>
          <w:sz w:val="16"/>
        </w:rPr>
        <w:t xml:space="preserve">that would </w:t>
      </w:r>
      <w:r w:rsidRPr="002B5F2E">
        <w:rPr>
          <w:rStyle w:val="StyleUnderline"/>
        </w:rPr>
        <w:t>render law so uncertain</w:t>
      </w:r>
      <w:r w:rsidRPr="002B5F2E">
        <w:rPr>
          <w:sz w:val="16"/>
        </w:rPr>
        <w:t xml:space="preserve"> and </w:t>
      </w:r>
      <w:r w:rsidRPr="002B5F2E">
        <w:rPr>
          <w:rStyle w:val="StyleUnderline"/>
        </w:rPr>
        <w:t>unpredictable</w:t>
      </w:r>
      <w:r w:rsidRPr="002B5F2E">
        <w:rPr>
          <w:sz w:val="16"/>
        </w:rPr>
        <w:t xml:space="preserve"> that it would no longer be law but instead </w:t>
      </w:r>
      <w:r w:rsidRPr="002B5F2E">
        <w:rPr>
          <w:rStyle w:val="StyleUnderline"/>
        </w:rPr>
        <w:t>would be the exercise of raw political power by politicians called judges</w:t>
      </w:r>
      <w:r w:rsidRPr="002B5F2E">
        <w:rPr>
          <w:sz w:val="16"/>
        </w:rPr>
        <w:t xml:space="preserve">?”252 It is </w:t>
      </w:r>
      <w:r w:rsidRPr="002B5F2E">
        <w:rPr>
          <w:rStyle w:val="StyleUnderline"/>
        </w:rPr>
        <w:t xml:space="preserve">to avoid this </w:t>
      </w:r>
      <w:r w:rsidRPr="002B5F2E">
        <w:rPr>
          <w:rStyle w:val="Emphasis"/>
        </w:rPr>
        <w:t>abyss</w:t>
      </w:r>
      <w:r w:rsidRPr="002B5F2E">
        <w:rPr>
          <w:rStyle w:val="StyleUnderline"/>
        </w:rPr>
        <w:t xml:space="preserve"> that controls are needed</w:t>
      </w:r>
      <w:r w:rsidRPr="002B5F2E">
        <w:rPr>
          <w:sz w:val="16"/>
        </w:rPr>
        <w:t>.</w:t>
      </w:r>
    </w:p>
    <w:p w14:paraId="7BBE8B9B" w14:textId="77777777" w:rsidR="00FE42AA" w:rsidRPr="002B5F2E" w:rsidRDefault="00FE42AA" w:rsidP="00FE42AA">
      <w:pPr>
        <w:rPr>
          <w:sz w:val="16"/>
        </w:rPr>
      </w:pPr>
    </w:p>
    <w:p w14:paraId="57FEB251" w14:textId="74AF600C" w:rsidR="00FE42AA" w:rsidRPr="008D6D44" w:rsidRDefault="00FE42AA" w:rsidP="00FE42AA">
      <w:pPr>
        <w:pStyle w:val="Heading3"/>
      </w:pPr>
      <w:r>
        <w:t>2</w:t>
      </w:r>
      <w:r w:rsidRPr="008D6D44">
        <w:t>NC---</w:t>
      </w:r>
      <w:r>
        <w:t>INB</w:t>
      </w:r>
      <w:r w:rsidR="004A570A">
        <w:t>---</w:t>
      </w:r>
      <w:r>
        <w:t>Democracy--- Framing</w:t>
      </w:r>
    </w:p>
    <w:p w14:paraId="610BB4C0" w14:textId="77777777" w:rsidR="00FE42AA" w:rsidRPr="008D6D44" w:rsidRDefault="00FE42AA" w:rsidP="00FE42AA">
      <w:pPr>
        <w:pStyle w:val="Heading4"/>
      </w:pPr>
      <w:r w:rsidRPr="008D6D44">
        <w:t xml:space="preserve">Frame the debate through </w:t>
      </w:r>
      <w:r w:rsidRPr="008D6D44">
        <w:rPr>
          <w:u w:val="single"/>
        </w:rPr>
        <w:t>internal link uniqueness</w:t>
      </w:r>
      <w:r w:rsidRPr="008D6D44">
        <w:t xml:space="preserve">---court politicization is at an all-time </w:t>
      </w:r>
      <w:r w:rsidRPr="008D6D44">
        <w:rPr>
          <w:u w:val="single"/>
        </w:rPr>
        <w:t>high</w:t>
      </w:r>
      <w:r w:rsidRPr="008D6D44">
        <w:t xml:space="preserve">, eroding democratic values </w:t>
      </w:r>
      <w:r w:rsidRPr="008D6D44">
        <w:rPr>
          <w:u w:val="single"/>
        </w:rPr>
        <w:t>faster</w:t>
      </w:r>
      <w:r w:rsidRPr="008D6D44">
        <w:t xml:space="preserve"> than usual. Congressional imposition is key. </w:t>
      </w:r>
    </w:p>
    <w:p w14:paraId="19221619" w14:textId="77777777" w:rsidR="00FE42AA" w:rsidRPr="008D6D44" w:rsidRDefault="00FE42AA" w:rsidP="00FE42AA">
      <w:r w:rsidRPr="008D6D44">
        <w:t xml:space="preserve">Christopher Jon </w:t>
      </w:r>
      <w:proofErr w:type="spellStart"/>
      <w:r w:rsidRPr="008D6D44">
        <w:rPr>
          <w:rStyle w:val="Style13ptBold"/>
        </w:rPr>
        <w:t>Sprigman</w:t>
      </w:r>
      <w:proofErr w:type="spellEnd"/>
      <w:r w:rsidRPr="008D6D44">
        <w:t>, 8-16-</w:t>
      </w:r>
      <w:r w:rsidRPr="008D6D44">
        <w:rPr>
          <w:rStyle w:val="Style13ptBold"/>
        </w:rPr>
        <w:t>2021</w:t>
      </w:r>
      <w:r w:rsidRPr="008D6D44">
        <w:t xml:space="preserve">, Jurisdiction Stripping as a Tool for Democratic Reform of the Supreme Court: Written Testimony for The Presidential Commission On The Supreme Court of the United States, NYU School of Law, Public Law research Paper No. 21-34, </w:t>
      </w:r>
      <w:proofErr w:type="spellStart"/>
      <w:r w:rsidRPr="008D6D44">
        <w:t>Sprigman</w:t>
      </w:r>
      <w:proofErr w:type="spellEnd"/>
      <w:r w:rsidRPr="008D6D44">
        <w:t xml:space="preserve"> is a Murray and Kathleen Bring Professor of Law @ NYU and Co-Director for the Engelberg Center on Innovation Law and Policy, https://papers.ssrn.com/sol3/papers.cfm?abstract_id=3905354, Accessed: &amp;-22-2024, //ONHS IF, pp. 4-7 [italics in original]</w:t>
      </w:r>
    </w:p>
    <w:p w14:paraId="4BB68995" w14:textId="77777777" w:rsidR="00FE42AA" w:rsidRPr="008D6D44" w:rsidRDefault="00FE42AA" w:rsidP="00FE42AA">
      <w:pPr>
        <w:rPr>
          <w:sz w:val="16"/>
        </w:rPr>
      </w:pPr>
      <w:r w:rsidRPr="008D6D44">
        <w:rPr>
          <w:sz w:val="16"/>
        </w:rPr>
        <w:t xml:space="preserve">I teach law at New York University. When I talk to my students, most seem to understand constitutionalism, and in particular, judicial review, as working comfortably </w:t>
      </w:r>
      <w:proofErr w:type="gramStart"/>
      <w:r w:rsidRPr="008D6D44">
        <w:rPr>
          <w:sz w:val="16"/>
        </w:rPr>
        <w:t>hand-in-hand</w:t>
      </w:r>
      <w:proofErr w:type="gramEnd"/>
      <w:r w:rsidRPr="008D6D44">
        <w:rPr>
          <w:sz w:val="16"/>
        </w:rPr>
        <w:t xml:space="preserve"> with democracy. </w:t>
      </w:r>
      <w:proofErr w:type="gramStart"/>
      <w:r w:rsidRPr="008D6D44">
        <w:rPr>
          <w:sz w:val="16"/>
        </w:rPr>
        <w:t>But in reality, the</w:t>
      </w:r>
      <w:proofErr w:type="gramEnd"/>
      <w:r w:rsidRPr="008D6D44">
        <w:rPr>
          <w:sz w:val="16"/>
        </w:rPr>
        <w:t xml:space="preserve"> relationship is more difficult and subtle: </w:t>
      </w:r>
      <w:r w:rsidRPr="008D6D44">
        <w:rPr>
          <w:rStyle w:val="StyleUnderline"/>
        </w:rPr>
        <w:t xml:space="preserve">Constitutionalism and democracy are more like </w:t>
      </w:r>
      <w:r w:rsidRPr="008D6D44">
        <w:rPr>
          <w:rStyle w:val="StyleUnderline"/>
          <w:i/>
          <w:iCs/>
        </w:rPr>
        <w:t>frenemies</w:t>
      </w:r>
      <w:r w:rsidRPr="008D6D44">
        <w:rPr>
          <w:rStyle w:val="StyleUnderline"/>
        </w:rPr>
        <w:t>.</w:t>
      </w:r>
      <w:r w:rsidRPr="008D6D44">
        <w:rPr>
          <w:sz w:val="16"/>
        </w:rPr>
        <w:t xml:space="preserve"> By enforcing constitutional rules, judicial review helps to smooth out democracy’s rough edges. But when they overturn democratically enacted laws, </w:t>
      </w:r>
      <w:r w:rsidRPr="008D6D44">
        <w:rPr>
          <w:rStyle w:val="StyleUnderline"/>
        </w:rPr>
        <w:t>judges</w:t>
      </w:r>
      <w:r w:rsidRPr="008D6D44">
        <w:rPr>
          <w:sz w:val="16"/>
        </w:rPr>
        <w:t xml:space="preserve"> </w:t>
      </w:r>
      <w:r w:rsidRPr="008D6D44">
        <w:rPr>
          <w:rStyle w:val="Emphasis"/>
        </w:rPr>
        <w:t>shrink</w:t>
      </w:r>
      <w:r w:rsidRPr="008D6D44">
        <w:rPr>
          <w:sz w:val="16"/>
        </w:rPr>
        <w:t xml:space="preserve"> </w:t>
      </w:r>
      <w:r w:rsidRPr="008D6D44">
        <w:rPr>
          <w:rStyle w:val="StyleUnderline"/>
        </w:rPr>
        <w:t>our capacity to make decisions for ourselves</w:t>
      </w:r>
      <w:r w:rsidRPr="008D6D44">
        <w:rPr>
          <w:sz w:val="16"/>
        </w:rPr>
        <w:t xml:space="preserve">. And if judges overdo it, </w:t>
      </w:r>
      <w:r w:rsidRPr="008D6D44">
        <w:rPr>
          <w:rStyle w:val="StyleUnderline"/>
        </w:rPr>
        <w:t>judicial review can</w:t>
      </w:r>
      <w:r w:rsidRPr="008D6D44">
        <w:rPr>
          <w:sz w:val="16"/>
        </w:rPr>
        <w:t xml:space="preserve"> </w:t>
      </w:r>
      <w:r w:rsidRPr="008D6D44">
        <w:rPr>
          <w:rStyle w:val="Emphasis"/>
        </w:rPr>
        <w:t>preempt</w:t>
      </w:r>
      <w:r w:rsidRPr="008D6D44">
        <w:rPr>
          <w:sz w:val="16"/>
        </w:rPr>
        <w:t xml:space="preserve"> necessary </w:t>
      </w:r>
      <w:r w:rsidRPr="008D6D44">
        <w:rPr>
          <w:rStyle w:val="Emphasis"/>
        </w:rPr>
        <w:t>democratic</w:t>
      </w:r>
      <w:r w:rsidRPr="008D6D44">
        <w:rPr>
          <w:rStyle w:val="StyleUnderline"/>
        </w:rPr>
        <w:t xml:space="preserve"> development</w:t>
      </w:r>
      <w:r w:rsidRPr="008D6D44">
        <w:rPr>
          <w:sz w:val="16"/>
        </w:rPr>
        <w:t xml:space="preserve">. At the extreme, instead of making democratic life more decent and predictable, </w:t>
      </w:r>
      <w:r w:rsidRPr="008D6D44">
        <w:rPr>
          <w:rStyle w:val="StyleUnderline"/>
        </w:rPr>
        <w:t>interventionist courts can spark</w:t>
      </w:r>
      <w:r w:rsidRPr="008D6D44">
        <w:rPr>
          <w:sz w:val="16"/>
        </w:rPr>
        <w:t xml:space="preserve"> </w:t>
      </w:r>
      <w:r w:rsidRPr="008D6D44">
        <w:rPr>
          <w:rStyle w:val="Emphasis"/>
        </w:rPr>
        <w:t>long-lasting</w:t>
      </w:r>
      <w:r w:rsidRPr="008D6D44">
        <w:rPr>
          <w:sz w:val="16"/>
        </w:rPr>
        <w:t xml:space="preserve"> </w:t>
      </w:r>
      <w:r w:rsidRPr="008D6D44">
        <w:rPr>
          <w:rStyle w:val="StyleUnderline"/>
        </w:rPr>
        <w:t>and</w:t>
      </w:r>
      <w:r w:rsidRPr="008D6D44">
        <w:rPr>
          <w:sz w:val="16"/>
        </w:rPr>
        <w:t xml:space="preserve"> </w:t>
      </w:r>
      <w:r w:rsidRPr="008D6D44">
        <w:rPr>
          <w:rStyle w:val="Emphasis"/>
        </w:rPr>
        <w:t>intense</w:t>
      </w:r>
      <w:r w:rsidRPr="008D6D44">
        <w:rPr>
          <w:sz w:val="16"/>
        </w:rPr>
        <w:t xml:space="preserve"> </w:t>
      </w:r>
      <w:r w:rsidRPr="008D6D44">
        <w:rPr>
          <w:rStyle w:val="StyleUnderline"/>
        </w:rPr>
        <w:t>conflict</w:t>
      </w:r>
      <w:r w:rsidRPr="008D6D44">
        <w:rPr>
          <w:sz w:val="16"/>
        </w:rPr>
        <w:t xml:space="preserve">. </w:t>
      </w:r>
    </w:p>
    <w:p w14:paraId="34C9046D" w14:textId="77777777" w:rsidR="00FE42AA" w:rsidRPr="008D6D44" w:rsidRDefault="00FE42AA" w:rsidP="00FE42AA">
      <w:pPr>
        <w:rPr>
          <w:sz w:val="16"/>
        </w:rPr>
      </w:pPr>
      <w:r w:rsidRPr="008D6D44">
        <w:rPr>
          <w:rStyle w:val="StyleUnderline"/>
        </w:rPr>
        <w:t>We are in</w:t>
      </w:r>
      <w:r w:rsidRPr="008D6D44">
        <w:rPr>
          <w:sz w:val="16"/>
        </w:rPr>
        <w:t xml:space="preserve"> such </w:t>
      </w:r>
      <w:r w:rsidRPr="008D6D44">
        <w:rPr>
          <w:rStyle w:val="StyleUnderline"/>
        </w:rPr>
        <w:t>a period of</w:t>
      </w:r>
      <w:r w:rsidRPr="008D6D44">
        <w:rPr>
          <w:sz w:val="16"/>
        </w:rPr>
        <w:t xml:space="preserve"> </w:t>
      </w:r>
      <w:r w:rsidRPr="008D6D44">
        <w:rPr>
          <w:rStyle w:val="StyleUnderline"/>
        </w:rPr>
        <w:t>conflict</w:t>
      </w:r>
      <w:r w:rsidRPr="008D6D44">
        <w:rPr>
          <w:sz w:val="16"/>
        </w:rPr>
        <w:t xml:space="preserve"> </w:t>
      </w:r>
      <w:r w:rsidRPr="008D6D44">
        <w:rPr>
          <w:rStyle w:val="Emphasis"/>
        </w:rPr>
        <w:t>now</w:t>
      </w:r>
      <w:r w:rsidRPr="008D6D44">
        <w:rPr>
          <w:sz w:val="16"/>
        </w:rPr>
        <w:t xml:space="preserve">. And we are all </w:t>
      </w:r>
      <w:r w:rsidRPr="008D6D44">
        <w:rPr>
          <w:rStyle w:val="StyleUnderline"/>
        </w:rPr>
        <w:t xml:space="preserve">witnesses to the powerful temptation that the </w:t>
      </w:r>
      <w:r w:rsidRPr="008D6D44">
        <w:rPr>
          <w:rStyle w:val="Emphasis"/>
        </w:rPr>
        <w:t>judiciary’s</w:t>
      </w:r>
      <w:r w:rsidRPr="008D6D44">
        <w:rPr>
          <w:sz w:val="16"/>
        </w:rPr>
        <w:t xml:space="preserve"> </w:t>
      </w:r>
      <w:r w:rsidRPr="008D6D44">
        <w:rPr>
          <w:rStyle w:val="StyleUnderline"/>
        </w:rPr>
        <w:t>encompassing power</w:t>
      </w:r>
      <w:r w:rsidRPr="008D6D44">
        <w:rPr>
          <w:sz w:val="16"/>
        </w:rPr>
        <w:t xml:space="preserve"> </w:t>
      </w:r>
      <w:r w:rsidRPr="008D6D44">
        <w:rPr>
          <w:rStyle w:val="StyleUnderline"/>
        </w:rPr>
        <w:t>presents to</w:t>
      </w:r>
      <w:r w:rsidRPr="008D6D44">
        <w:rPr>
          <w:sz w:val="16"/>
        </w:rPr>
        <w:t xml:space="preserve"> America’s </w:t>
      </w:r>
      <w:r w:rsidRPr="008D6D44">
        <w:rPr>
          <w:rStyle w:val="StyleUnderline"/>
        </w:rPr>
        <w:t>political parties</w:t>
      </w:r>
      <w:r w:rsidRPr="008D6D44">
        <w:rPr>
          <w:sz w:val="16"/>
        </w:rPr>
        <w:t xml:space="preserve">: </w:t>
      </w:r>
      <w:r w:rsidRPr="008D6D44">
        <w:rPr>
          <w:rStyle w:val="StyleUnderline"/>
        </w:rPr>
        <w:t>to</w:t>
      </w:r>
      <w:r w:rsidRPr="008D6D44">
        <w:rPr>
          <w:sz w:val="16"/>
        </w:rPr>
        <w:t xml:space="preserve"> </w:t>
      </w:r>
      <w:r w:rsidRPr="008D6D44">
        <w:rPr>
          <w:rStyle w:val="Emphasis"/>
        </w:rPr>
        <w:t>capture</w:t>
      </w:r>
      <w:r w:rsidRPr="008D6D44">
        <w:rPr>
          <w:sz w:val="16"/>
        </w:rPr>
        <w:t xml:space="preserve"> </w:t>
      </w:r>
      <w:r w:rsidRPr="008D6D44">
        <w:rPr>
          <w:rStyle w:val="StyleUnderline"/>
        </w:rPr>
        <w:t>the federal courts for partisan ends</w:t>
      </w:r>
      <w:r w:rsidRPr="008D6D44">
        <w:rPr>
          <w:sz w:val="16"/>
        </w:rPr>
        <w:t xml:space="preserve">, to </w:t>
      </w:r>
      <w:r w:rsidRPr="008D6D44">
        <w:rPr>
          <w:rStyle w:val="Emphasis"/>
        </w:rPr>
        <w:t>stack</w:t>
      </w:r>
      <w:r w:rsidRPr="008D6D44">
        <w:rPr>
          <w:sz w:val="16"/>
        </w:rPr>
        <w:t xml:space="preserve"> the </w:t>
      </w:r>
      <w:r w:rsidRPr="008D6D44">
        <w:rPr>
          <w:rStyle w:val="StyleUnderline"/>
        </w:rPr>
        <w:t>courts with judges believed to be ideologically reliable</w:t>
      </w:r>
      <w:r w:rsidRPr="008D6D44">
        <w:rPr>
          <w:sz w:val="16"/>
        </w:rPr>
        <w:t xml:space="preserve">. The goal is to </w:t>
      </w:r>
      <w:r w:rsidRPr="008D6D44">
        <w:rPr>
          <w:rStyle w:val="Emphasis"/>
        </w:rPr>
        <w:t>achieve</w:t>
      </w:r>
      <w:r w:rsidRPr="008D6D44">
        <w:rPr>
          <w:sz w:val="16"/>
        </w:rPr>
        <w:t xml:space="preserve"> through court rulings </w:t>
      </w:r>
      <w:r w:rsidRPr="008D6D44">
        <w:rPr>
          <w:rStyle w:val="StyleUnderline"/>
        </w:rPr>
        <w:t>political victories</w:t>
      </w:r>
      <w:r w:rsidRPr="008D6D44">
        <w:rPr>
          <w:sz w:val="16"/>
        </w:rPr>
        <w:t xml:space="preserve"> that may be </w:t>
      </w:r>
      <w:r w:rsidRPr="008D6D44">
        <w:rPr>
          <w:rStyle w:val="Emphasis"/>
        </w:rPr>
        <w:t>unrealizable</w:t>
      </w:r>
      <w:r w:rsidRPr="008D6D44">
        <w:rPr>
          <w:sz w:val="16"/>
        </w:rPr>
        <w:t xml:space="preserve"> </w:t>
      </w:r>
      <w:r w:rsidRPr="008D6D44">
        <w:rPr>
          <w:rStyle w:val="StyleUnderline"/>
        </w:rPr>
        <w:t>through democratic processes</w:t>
      </w:r>
      <w:r w:rsidRPr="008D6D44">
        <w:rPr>
          <w:sz w:val="16"/>
        </w:rPr>
        <w:t xml:space="preserve">, while </w:t>
      </w:r>
      <w:r w:rsidRPr="008D6D44">
        <w:rPr>
          <w:rStyle w:val="Emphasis"/>
        </w:rPr>
        <w:t>constraining</w:t>
      </w:r>
      <w:r w:rsidRPr="008D6D44">
        <w:rPr>
          <w:sz w:val="16"/>
        </w:rPr>
        <w:t xml:space="preserve"> the </w:t>
      </w:r>
      <w:r w:rsidRPr="008D6D44">
        <w:rPr>
          <w:rStyle w:val="StyleUnderline"/>
        </w:rPr>
        <w:t>legislative agenda of political opponents</w:t>
      </w:r>
      <w:r w:rsidRPr="008D6D44">
        <w:rPr>
          <w:sz w:val="16"/>
        </w:rPr>
        <w:t xml:space="preserve">. </w:t>
      </w:r>
    </w:p>
    <w:p w14:paraId="1EBBA7A3" w14:textId="77777777" w:rsidR="00FE42AA" w:rsidRPr="008D6D44" w:rsidRDefault="00FE42AA" w:rsidP="00FE42AA">
      <w:pPr>
        <w:rPr>
          <w:sz w:val="16"/>
        </w:rPr>
      </w:pPr>
      <w:r w:rsidRPr="008D6D44">
        <w:rPr>
          <w:sz w:val="16"/>
        </w:rPr>
        <w:t xml:space="preserve">Whether judges are acting according to partisan commitments is difficult to establish empirically, although creditable, methodologically sophisticated attempts have been made.8 But </w:t>
      </w:r>
      <w:r w:rsidRPr="008D6D44">
        <w:rPr>
          <w:rStyle w:val="StyleUnderline"/>
        </w:rPr>
        <w:t>observing the GOP’s actions over the past dozen years</w:t>
      </w:r>
      <w:r w:rsidRPr="008D6D44">
        <w:rPr>
          <w:sz w:val="16"/>
        </w:rPr>
        <w:t xml:space="preserve">—first in slowing and eventually </w:t>
      </w:r>
      <w:r w:rsidRPr="008D6D44">
        <w:rPr>
          <w:rStyle w:val="Emphasis"/>
        </w:rPr>
        <w:t>blocking</w:t>
      </w:r>
      <w:r w:rsidRPr="008D6D44">
        <w:rPr>
          <w:sz w:val="16"/>
        </w:rPr>
        <w:t xml:space="preserve"> </w:t>
      </w:r>
      <w:r w:rsidRPr="008D6D44">
        <w:rPr>
          <w:rStyle w:val="StyleUnderline"/>
        </w:rPr>
        <w:t>judicial appointments during the Obama presidency</w:t>
      </w:r>
      <w:r w:rsidRPr="008D6D44">
        <w:rPr>
          <w:sz w:val="16"/>
        </w:rPr>
        <w:t xml:space="preserve">,9 then in </w:t>
      </w:r>
      <w:r w:rsidRPr="008D6D44">
        <w:rPr>
          <w:rStyle w:val="Emphasis"/>
        </w:rPr>
        <w:t>pushing</w:t>
      </w:r>
      <w:r w:rsidRPr="008D6D44">
        <w:rPr>
          <w:sz w:val="16"/>
        </w:rPr>
        <w:t xml:space="preserve"> through </w:t>
      </w:r>
      <w:r w:rsidRPr="008D6D44">
        <w:rPr>
          <w:rStyle w:val="StyleUnderline"/>
        </w:rPr>
        <w:t>appointments during</w:t>
      </w:r>
      <w:r w:rsidRPr="008D6D44">
        <w:rPr>
          <w:sz w:val="16"/>
        </w:rPr>
        <w:t xml:space="preserve"> Donald </w:t>
      </w:r>
      <w:r w:rsidRPr="008D6D44">
        <w:rPr>
          <w:rStyle w:val="Emphasis"/>
        </w:rPr>
        <w:t>Trump’s</w:t>
      </w:r>
      <w:r w:rsidRPr="008D6D44">
        <w:rPr>
          <w:sz w:val="16"/>
        </w:rPr>
        <w:t xml:space="preserve"> </w:t>
      </w:r>
      <w:r w:rsidRPr="008D6D44">
        <w:rPr>
          <w:rStyle w:val="StyleUnderline"/>
        </w:rPr>
        <w:t>first term</w:t>
      </w:r>
      <w:r w:rsidRPr="008D6D44">
        <w:rPr>
          <w:sz w:val="16"/>
        </w:rPr>
        <w:t xml:space="preserve"> (by, among other things, </w:t>
      </w:r>
      <w:r w:rsidRPr="008D6D44">
        <w:rPr>
          <w:rStyle w:val="StyleUnderline"/>
        </w:rPr>
        <w:t>eliminating</w:t>
      </w:r>
      <w:r w:rsidRPr="008D6D44">
        <w:rPr>
          <w:sz w:val="16"/>
        </w:rPr>
        <w:t xml:space="preserve"> so-called “</w:t>
      </w:r>
      <w:r w:rsidRPr="008D6D44">
        <w:rPr>
          <w:rStyle w:val="Emphasis"/>
        </w:rPr>
        <w:t>blue slips</w:t>
      </w:r>
      <w:r w:rsidRPr="008D6D44">
        <w:rPr>
          <w:sz w:val="16"/>
        </w:rPr>
        <w:t xml:space="preserve">” for appellate court nominees10 and the </w:t>
      </w:r>
      <w:r w:rsidRPr="008D6D44">
        <w:rPr>
          <w:rStyle w:val="Emphasis"/>
        </w:rPr>
        <w:t>filibuster</w:t>
      </w:r>
      <w:r w:rsidRPr="008D6D44">
        <w:rPr>
          <w:sz w:val="16"/>
        </w:rPr>
        <w:t xml:space="preserve"> </w:t>
      </w:r>
      <w:r w:rsidRPr="008D6D44">
        <w:rPr>
          <w:rStyle w:val="StyleUnderline"/>
        </w:rPr>
        <w:t>for Supreme Court nominees</w:t>
      </w:r>
      <w:r w:rsidRPr="008D6D44">
        <w:rPr>
          <w:sz w:val="16"/>
        </w:rPr>
        <w:t xml:space="preserve">,11 and </w:t>
      </w:r>
      <w:r w:rsidRPr="008D6D44">
        <w:rPr>
          <w:rStyle w:val="StyleUnderline"/>
        </w:rPr>
        <w:t>ignoring recommendations of the</w:t>
      </w:r>
      <w:r w:rsidRPr="008D6D44">
        <w:rPr>
          <w:sz w:val="16"/>
        </w:rPr>
        <w:t xml:space="preserve"> </w:t>
      </w:r>
      <w:r w:rsidRPr="008D6D44">
        <w:rPr>
          <w:rStyle w:val="Emphasis"/>
        </w:rPr>
        <w:t>A</w:t>
      </w:r>
      <w:r w:rsidRPr="008D6D44">
        <w:rPr>
          <w:sz w:val="16"/>
        </w:rPr>
        <w:t xml:space="preserve">merican </w:t>
      </w:r>
      <w:r w:rsidRPr="008D6D44">
        <w:rPr>
          <w:rStyle w:val="Emphasis"/>
        </w:rPr>
        <w:t>B</w:t>
      </w:r>
      <w:r w:rsidRPr="008D6D44">
        <w:rPr>
          <w:sz w:val="16"/>
        </w:rPr>
        <w:t xml:space="preserve">ar </w:t>
      </w:r>
      <w:r w:rsidRPr="008D6D44">
        <w:rPr>
          <w:rStyle w:val="Emphasis"/>
        </w:rPr>
        <w:t>A</w:t>
      </w:r>
      <w:r w:rsidRPr="008D6D44">
        <w:rPr>
          <w:sz w:val="16"/>
        </w:rPr>
        <w:t xml:space="preserve">ssociation12), and late in Donald Trump’s term, in </w:t>
      </w:r>
      <w:r w:rsidRPr="008D6D44">
        <w:rPr>
          <w:rStyle w:val="StyleUnderline"/>
        </w:rPr>
        <w:t>urging GOP-appointed judges nearing retirement age to step down</w:t>
      </w:r>
      <w:r w:rsidRPr="008D6D44">
        <w:rPr>
          <w:sz w:val="16"/>
        </w:rPr>
        <w:t xml:space="preserve"> from the bench so that a Republican President and Senate can </w:t>
      </w:r>
      <w:r w:rsidRPr="008D6D44">
        <w:rPr>
          <w:rStyle w:val="StyleUnderline"/>
        </w:rPr>
        <w:t>replace them prior to</w:t>
      </w:r>
      <w:r w:rsidRPr="008D6D44">
        <w:rPr>
          <w:sz w:val="16"/>
        </w:rPr>
        <w:t xml:space="preserve"> the </w:t>
      </w:r>
      <w:r w:rsidRPr="008D6D44">
        <w:rPr>
          <w:rStyle w:val="StyleUnderline"/>
        </w:rPr>
        <w:t>November</w:t>
      </w:r>
      <w:r w:rsidRPr="008D6D44">
        <w:rPr>
          <w:sz w:val="16"/>
        </w:rPr>
        <w:t xml:space="preserve"> 2020 election13—it is difficult not to conclude that some </w:t>
      </w:r>
      <w:r w:rsidRPr="008D6D44">
        <w:rPr>
          <w:rStyle w:val="StyleUnderline"/>
        </w:rPr>
        <w:t xml:space="preserve">political payoff is </w:t>
      </w:r>
      <w:r w:rsidRPr="008D6D44">
        <w:rPr>
          <w:rStyle w:val="Emphasis"/>
        </w:rPr>
        <w:t>expected</w:t>
      </w:r>
      <w:r w:rsidRPr="008D6D44">
        <w:rPr>
          <w:sz w:val="16"/>
        </w:rPr>
        <w:t xml:space="preserve"> </w:t>
      </w:r>
      <w:r w:rsidRPr="008D6D44">
        <w:rPr>
          <w:rStyle w:val="StyleUnderline"/>
        </w:rPr>
        <w:t>from these political investments</w:t>
      </w:r>
      <w:r w:rsidRPr="008D6D44">
        <w:rPr>
          <w:sz w:val="16"/>
        </w:rPr>
        <w:t xml:space="preserve">.14 Certainly many Democrats view the </w:t>
      </w:r>
      <w:r w:rsidRPr="008D6D44">
        <w:rPr>
          <w:rStyle w:val="StyleUnderline"/>
        </w:rPr>
        <w:t xml:space="preserve">GOP’s strategy as a bid to re-fashion the federal judiciary into a </w:t>
      </w:r>
      <w:r w:rsidRPr="008D6D44">
        <w:rPr>
          <w:rStyle w:val="Emphasis"/>
        </w:rPr>
        <w:t>partisan</w:t>
      </w:r>
      <w:r w:rsidRPr="008D6D44">
        <w:rPr>
          <w:rStyle w:val="StyleUnderline"/>
        </w:rPr>
        <w:t xml:space="preserve"> political </w:t>
      </w:r>
      <w:r w:rsidRPr="008D6D44">
        <w:rPr>
          <w:rStyle w:val="Emphasis"/>
        </w:rPr>
        <w:t>weapon</w:t>
      </w:r>
      <w:r w:rsidRPr="008D6D44">
        <w:rPr>
          <w:rStyle w:val="StyleUnderline"/>
        </w:rPr>
        <w:t>,</w:t>
      </w:r>
      <w:r w:rsidRPr="008D6D44">
        <w:rPr>
          <w:sz w:val="16"/>
        </w:rPr>
        <w:t xml:space="preserve"> and some </w:t>
      </w:r>
      <w:r w:rsidRPr="008D6D44">
        <w:rPr>
          <w:rStyle w:val="StyleUnderline"/>
        </w:rPr>
        <w:t>Democrats</w:t>
      </w:r>
      <w:r w:rsidRPr="008D6D44">
        <w:rPr>
          <w:sz w:val="16"/>
        </w:rPr>
        <w:t xml:space="preserve"> now appear </w:t>
      </w:r>
      <w:r w:rsidRPr="008D6D44">
        <w:rPr>
          <w:rStyle w:val="StyleUnderline"/>
        </w:rPr>
        <w:t>eager to respond in kind</w:t>
      </w:r>
      <w:r w:rsidRPr="008D6D44">
        <w:rPr>
          <w:sz w:val="16"/>
        </w:rPr>
        <w:t xml:space="preserve">, including </w:t>
      </w:r>
      <w:r w:rsidRPr="008D6D44">
        <w:rPr>
          <w:rStyle w:val="StyleUnderline"/>
        </w:rPr>
        <w:t xml:space="preserve">via explicit </w:t>
      </w:r>
      <w:r w:rsidRPr="008D6D44">
        <w:rPr>
          <w:rStyle w:val="Emphasis"/>
        </w:rPr>
        <w:t>court-packing</w:t>
      </w:r>
      <w:r w:rsidRPr="008D6D44">
        <w:rPr>
          <w:rStyle w:val="StyleUnderline"/>
        </w:rPr>
        <w:t xml:space="preserve"> schemes</w:t>
      </w:r>
      <w:r w:rsidRPr="008D6D44">
        <w:rPr>
          <w:sz w:val="16"/>
        </w:rPr>
        <w:t xml:space="preserve">.15 </w:t>
      </w:r>
    </w:p>
    <w:p w14:paraId="201ACA1F" w14:textId="77777777" w:rsidR="00FE42AA" w:rsidRPr="008D6D44" w:rsidRDefault="00FE42AA" w:rsidP="00FE42AA">
      <w:pPr>
        <w:rPr>
          <w:sz w:val="16"/>
        </w:rPr>
      </w:pPr>
      <w:r w:rsidRPr="008D6D44">
        <w:rPr>
          <w:sz w:val="16"/>
        </w:rPr>
        <w:t xml:space="preserve">The bottom line is that one of </w:t>
      </w:r>
      <w:r w:rsidRPr="008D6D44">
        <w:rPr>
          <w:rStyle w:val="StyleUnderline"/>
        </w:rPr>
        <w:t>America’s</w:t>
      </w:r>
      <w:r w:rsidRPr="008D6D44">
        <w:rPr>
          <w:sz w:val="16"/>
        </w:rPr>
        <w:t xml:space="preserve"> major </w:t>
      </w:r>
      <w:r w:rsidRPr="008D6D44">
        <w:rPr>
          <w:rStyle w:val="StyleUnderline"/>
        </w:rPr>
        <w:t>political parties</w:t>
      </w:r>
      <w:r w:rsidRPr="008D6D44">
        <w:rPr>
          <w:sz w:val="16"/>
        </w:rPr>
        <w:t xml:space="preserve"> </w:t>
      </w:r>
      <w:r w:rsidRPr="008D6D44">
        <w:rPr>
          <w:rStyle w:val="Emphasis"/>
        </w:rPr>
        <w:t>openly</w:t>
      </w:r>
      <w:r w:rsidRPr="008D6D44">
        <w:rPr>
          <w:sz w:val="16"/>
        </w:rPr>
        <w:t xml:space="preserve"> </w:t>
      </w:r>
      <w:r w:rsidRPr="008D6D44">
        <w:rPr>
          <w:rStyle w:val="StyleUnderline"/>
        </w:rPr>
        <w:t>views</w:t>
      </w:r>
      <w:r w:rsidRPr="008D6D44">
        <w:rPr>
          <w:sz w:val="16"/>
        </w:rPr>
        <w:t xml:space="preserve"> the federal </w:t>
      </w:r>
      <w:r w:rsidRPr="008D6D44">
        <w:rPr>
          <w:rStyle w:val="StyleUnderline"/>
        </w:rPr>
        <w:t>courts</w:t>
      </w:r>
      <w:r w:rsidRPr="008D6D44">
        <w:rPr>
          <w:sz w:val="16"/>
        </w:rPr>
        <w:t xml:space="preserve"> </w:t>
      </w:r>
      <w:r w:rsidRPr="008D6D44">
        <w:rPr>
          <w:rStyle w:val="StyleUnderline"/>
        </w:rPr>
        <w:t xml:space="preserve">as just another theater for </w:t>
      </w:r>
      <w:r w:rsidRPr="008D6D44">
        <w:rPr>
          <w:rStyle w:val="Emphasis"/>
        </w:rPr>
        <w:t>political struggle</w:t>
      </w:r>
      <w:r w:rsidRPr="008D6D44">
        <w:rPr>
          <w:sz w:val="16"/>
        </w:rPr>
        <w:t xml:space="preserve"> and acts accordingly, and the other is rushing in the same direction. That is </w:t>
      </w:r>
      <w:r w:rsidRPr="008D6D44">
        <w:rPr>
          <w:rStyle w:val="Emphasis"/>
        </w:rPr>
        <w:t>no way</w:t>
      </w:r>
      <w:r w:rsidRPr="008D6D44">
        <w:rPr>
          <w:sz w:val="16"/>
        </w:rPr>
        <w:t xml:space="preserve"> </w:t>
      </w:r>
      <w:r w:rsidRPr="008D6D44">
        <w:rPr>
          <w:rStyle w:val="StyleUnderline"/>
        </w:rPr>
        <w:t>to run a constitutional democracy</w:t>
      </w:r>
      <w:r w:rsidRPr="008D6D44">
        <w:rPr>
          <w:sz w:val="16"/>
        </w:rPr>
        <w:t xml:space="preserve">. Our </w:t>
      </w:r>
      <w:r w:rsidRPr="008D6D44">
        <w:rPr>
          <w:rStyle w:val="StyleUnderline"/>
        </w:rPr>
        <w:t>disagreements over issues</w:t>
      </w:r>
      <w:r w:rsidRPr="008D6D44">
        <w:rPr>
          <w:sz w:val="16"/>
        </w:rPr>
        <w:t xml:space="preserve"> like abortion, gun safety, affirmative action, and even free speech and the validity of most economic and social legislation </w:t>
      </w:r>
      <w:r w:rsidRPr="008D6D44">
        <w:rPr>
          <w:rStyle w:val="StyleUnderline"/>
        </w:rPr>
        <w:t xml:space="preserve">are fundamentally struggles about </w:t>
      </w:r>
      <w:r w:rsidRPr="008D6D44">
        <w:rPr>
          <w:rStyle w:val="StyleUnderline"/>
          <w:i/>
          <w:iCs/>
        </w:rPr>
        <w:t>values</w:t>
      </w:r>
      <w:r w:rsidRPr="008D6D44">
        <w:rPr>
          <w:sz w:val="16"/>
        </w:rPr>
        <w:t xml:space="preserve">. A </w:t>
      </w:r>
      <w:r w:rsidRPr="008D6D44">
        <w:rPr>
          <w:rStyle w:val="Emphasis"/>
        </w:rPr>
        <w:t>resolution</w:t>
      </w:r>
      <w:r w:rsidRPr="008D6D44">
        <w:rPr>
          <w:sz w:val="16"/>
        </w:rPr>
        <w:t xml:space="preserve"> </w:t>
      </w:r>
      <w:r w:rsidRPr="008D6D44">
        <w:rPr>
          <w:rStyle w:val="StyleUnderline"/>
        </w:rPr>
        <w:t>to any of these disputes</w:t>
      </w:r>
      <w:r w:rsidRPr="008D6D44">
        <w:rPr>
          <w:sz w:val="16"/>
        </w:rPr>
        <w:t xml:space="preserve">, at least one that commands the assent of those who disagree, </w:t>
      </w:r>
      <w:r w:rsidRPr="008D6D44">
        <w:rPr>
          <w:rStyle w:val="StyleUnderline"/>
        </w:rPr>
        <w:t xml:space="preserve">will </w:t>
      </w:r>
      <w:r w:rsidRPr="008D6D44">
        <w:rPr>
          <w:rStyle w:val="Emphasis"/>
        </w:rPr>
        <w:t>rarely</w:t>
      </w:r>
      <w:r w:rsidRPr="008D6D44">
        <w:rPr>
          <w:rStyle w:val="StyleUnderline"/>
        </w:rPr>
        <w:t xml:space="preserve"> be found in the </w:t>
      </w:r>
      <w:r w:rsidRPr="008D6D44">
        <w:rPr>
          <w:sz w:val="16"/>
        </w:rPr>
        <w:t xml:space="preserve">spare, oracular, anachronistic text of the </w:t>
      </w:r>
      <w:r w:rsidRPr="008D6D44">
        <w:rPr>
          <w:rStyle w:val="Emphasis"/>
        </w:rPr>
        <w:t>Constitution</w:t>
      </w:r>
      <w:r w:rsidRPr="008D6D44">
        <w:rPr>
          <w:sz w:val="16"/>
        </w:rPr>
        <w:t xml:space="preserve">, or in its history, or in precedent. </w:t>
      </w:r>
      <w:r w:rsidRPr="008D6D44">
        <w:rPr>
          <w:rStyle w:val="StyleUnderline"/>
        </w:rPr>
        <w:t xml:space="preserve">Decisions about values are </w:t>
      </w:r>
      <w:r w:rsidRPr="008D6D44">
        <w:rPr>
          <w:rStyle w:val="Emphasis"/>
        </w:rPr>
        <w:t>political</w:t>
      </w:r>
      <w:r w:rsidRPr="008D6D44">
        <w:rPr>
          <w:sz w:val="16"/>
        </w:rPr>
        <w:t xml:space="preserve">. </w:t>
      </w:r>
      <w:r w:rsidRPr="008D6D44">
        <w:rPr>
          <w:rStyle w:val="StyleUnderline"/>
        </w:rPr>
        <w:t>They should be made</w:t>
      </w:r>
      <w:r w:rsidRPr="008D6D44">
        <w:rPr>
          <w:sz w:val="16"/>
        </w:rPr>
        <w:t xml:space="preserve"> </w:t>
      </w:r>
      <w:r w:rsidRPr="008D6D44">
        <w:rPr>
          <w:rStyle w:val="Emphasis"/>
        </w:rPr>
        <w:t>democratically</w:t>
      </w:r>
      <w:r w:rsidRPr="008D6D44">
        <w:rPr>
          <w:sz w:val="16"/>
        </w:rPr>
        <w:t xml:space="preserve">, according to regular voting procedures that apply to the people and their representatives. </w:t>
      </w:r>
      <w:r w:rsidRPr="008D6D44">
        <w:rPr>
          <w:rStyle w:val="Emphasis"/>
        </w:rPr>
        <w:t>They should not</w:t>
      </w:r>
      <w:r w:rsidRPr="008D6D44">
        <w:rPr>
          <w:sz w:val="16"/>
        </w:rPr>
        <w:t xml:space="preserve"> </w:t>
      </w:r>
      <w:r w:rsidRPr="008D6D44">
        <w:rPr>
          <w:rStyle w:val="StyleUnderline"/>
        </w:rPr>
        <w:t>be made according to the preferences of five lawyers</w:t>
      </w:r>
      <w:r w:rsidRPr="008D6D44">
        <w:rPr>
          <w:sz w:val="16"/>
        </w:rPr>
        <w:t xml:space="preserve">. </w:t>
      </w:r>
    </w:p>
    <w:p w14:paraId="3EC8B9B0" w14:textId="77777777" w:rsidR="00FE42AA" w:rsidRPr="008D6D44" w:rsidRDefault="00FE42AA" w:rsidP="00FE42AA">
      <w:pPr>
        <w:rPr>
          <w:sz w:val="16"/>
        </w:rPr>
      </w:pPr>
      <w:r w:rsidRPr="008D6D44">
        <w:rPr>
          <w:sz w:val="16"/>
        </w:rPr>
        <w:t xml:space="preserve">The judicialization of our politics should lead us to ask anew whether it is necessary that judges possess, in every case, the final word </w:t>
      </w:r>
      <w:proofErr w:type="gramStart"/>
      <w:r w:rsidRPr="008D6D44">
        <w:rPr>
          <w:sz w:val="16"/>
        </w:rPr>
        <w:t>on</w:t>
      </w:r>
      <w:proofErr w:type="gramEnd"/>
      <w:r w:rsidRPr="008D6D44">
        <w:rPr>
          <w:sz w:val="16"/>
        </w:rPr>
        <w:t xml:space="preserve"> the Constitution’s meaning. One alternative is for </w:t>
      </w:r>
      <w:r w:rsidRPr="008D6D44">
        <w:rPr>
          <w:rStyle w:val="StyleUnderline"/>
        </w:rPr>
        <w:t xml:space="preserve">Congress to use its </w:t>
      </w:r>
      <w:proofErr w:type="gramStart"/>
      <w:r w:rsidRPr="008D6D44">
        <w:rPr>
          <w:rStyle w:val="StyleUnderline"/>
        </w:rPr>
        <w:t>Article</w:t>
      </w:r>
      <w:proofErr w:type="gramEnd"/>
      <w:r w:rsidRPr="008D6D44">
        <w:rPr>
          <w:rStyle w:val="StyleUnderline"/>
        </w:rPr>
        <w:t xml:space="preserve"> III power to establish “</w:t>
      </w:r>
      <w:r w:rsidRPr="008D6D44">
        <w:rPr>
          <w:rStyle w:val="Emphasis"/>
        </w:rPr>
        <w:t>qualified</w:t>
      </w:r>
      <w:r w:rsidRPr="008D6D44">
        <w:rPr>
          <w:rStyle w:val="StyleUnderline"/>
        </w:rPr>
        <w:t xml:space="preserve">” </w:t>
      </w:r>
      <w:r w:rsidRPr="008D6D44">
        <w:rPr>
          <w:rStyle w:val="Emphasis"/>
        </w:rPr>
        <w:t>judicial supremacy</w:t>
      </w:r>
      <w:r w:rsidRPr="008D6D44">
        <w:rPr>
          <w:sz w:val="16"/>
        </w:rPr>
        <w:t xml:space="preserve">: that is, a </w:t>
      </w:r>
      <w:r w:rsidRPr="008D6D44">
        <w:rPr>
          <w:rStyle w:val="Emphasis"/>
        </w:rPr>
        <w:t>more flexible</w:t>
      </w:r>
      <w:r w:rsidRPr="008D6D44">
        <w:rPr>
          <w:sz w:val="16"/>
        </w:rPr>
        <w:t xml:space="preserve"> </w:t>
      </w:r>
      <w:r w:rsidRPr="008D6D44">
        <w:rPr>
          <w:rStyle w:val="StyleUnderline"/>
        </w:rPr>
        <w:t xml:space="preserve">form of democratic constitutionalism where the political branches retain the power to re-claim interpretive authority where it is obvious that </w:t>
      </w:r>
      <w:r w:rsidRPr="008D6D44">
        <w:rPr>
          <w:rStyle w:val="Emphasis"/>
        </w:rPr>
        <w:t>values</w:t>
      </w:r>
      <w:r w:rsidRPr="008D6D44">
        <w:rPr>
          <w:rStyle w:val="StyleUnderline"/>
        </w:rPr>
        <w:t xml:space="preserve">, and </w:t>
      </w:r>
      <w:r w:rsidRPr="008D6D44">
        <w:rPr>
          <w:rStyle w:val="Emphasis"/>
        </w:rPr>
        <w:t>not law</w:t>
      </w:r>
      <w:r w:rsidRPr="008D6D44">
        <w:rPr>
          <w:rStyle w:val="StyleUnderline"/>
        </w:rPr>
        <w:t xml:space="preserve">, are </w:t>
      </w:r>
      <w:r w:rsidRPr="008D6D44">
        <w:rPr>
          <w:rStyle w:val="Emphasis"/>
        </w:rPr>
        <w:t>at stake</w:t>
      </w:r>
      <w:r w:rsidRPr="008D6D44">
        <w:rPr>
          <w:sz w:val="16"/>
        </w:rPr>
        <w:t>.</w:t>
      </w:r>
    </w:p>
    <w:p w14:paraId="35887825" w14:textId="77777777" w:rsidR="00FE42AA" w:rsidRPr="008D6D44" w:rsidRDefault="00FE42AA" w:rsidP="00FE42AA">
      <w:pPr>
        <w:rPr>
          <w:sz w:val="16"/>
        </w:rPr>
      </w:pPr>
    </w:p>
    <w:p w14:paraId="4F8D2E2F" w14:textId="47AA750A" w:rsidR="004A570A" w:rsidRPr="00250CD2" w:rsidRDefault="00FA572F" w:rsidP="004A570A">
      <w:pPr>
        <w:pStyle w:val="Heading3"/>
      </w:pPr>
      <w:r>
        <w:t>2NC</w:t>
      </w:r>
      <w:r w:rsidR="004A570A">
        <w:t>---Democracy</w:t>
      </w:r>
      <w:r>
        <w:t xml:space="preserve"> NB</w:t>
      </w:r>
      <w:r w:rsidR="004A570A">
        <w:t>---Uniqueness</w:t>
      </w:r>
    </w:p>
    <w:p w14:paraId="7631B3DD" w14:textId="77777777" w:rsidR="004A570A" w:rsidRPr="00694D9F" w:rsidRDefault="004A570A" w:rsidP="004A570A">
      <w:pPr>
        <w:pStyle w:val="Heading4"/>
      </w:pPr>
      <w:r>
        <w:t xml:space="preserve">SCOTUS is </w:t>
      </w:r>
      <w:r>
        <w:rPr>
          <w:u w:val="single"/>
        </w:rPr>
        <w:t>actively</w:t>
      </w:r>
      <w:r>
        <w:t xml:space="preserve"> undermining democracy. Stripping is </w:t>
      </w:r>
      <w:r>
        <w:rPr>
          <w:u w:val="single"/>
        </w:rPr>
        <w:t>key</w:t>
      </w:r>
      <w:r>
        <w:t xml:space="preserve">. </w:t>
      </w:r>
    </w:p>
    <w:p w14:paraId="6BCE099D" w14:textId="77777777" w:rsidR="004A570A" w:rsidRPr="00250CD2" w:rsidRDefault="004A570A" w:rsidP="004A570A">
      <w:r w:rsidRPr="009C23C6">
        <w:rPr>
          <w:rStyle w:val="Style13ptBold"/>
        </w:rPr>
        <w:t>Doerfler ’22</w:t>
      </w:r>
      <w:r w:rsidRPr="00250CD2">
        <w:t xml:space="preserve"> — Ryan, </w:t>
      </w:r>
      <w:r w:rsidRPr="006D057D">
        <w:t>professor at the University of Chicago Law School</w:t>
      </w:r>
      <w:r w:rsidRPr="00250CD2">
        <w:t xml:space="preserve">, The Nation; (June 6, 2022; “The Supreme Court is Broken. How Do We Fix It?”; </w:t>
      </w:r>
      <w:r w:rsidRPr="00250CD2">
        <w:rPr>
          <w:i/>
          <w:iCs/>
        </w:rPr>
        <w:t>The Nation</w:t>
      </w:r>
      <w:r w:rsidRPr="00250CD2">
        <w:t xml:space="preserve">; https://www.thenation.com/article/society/how-to-fix-supreme-court/; </w:t>
      </w:r>
      <w:proofErr w:type="spellStart"/>
      <w:r w:rsidRPr="00250CD2">
        <w:t>ror</w:t>
      </w:r>
      <w:proofErr w:type="spellEnd"/>
      <w:r w:rsidRPr="00250CD2">
        <w:t>)</w:t>
      </w:r>
    </w:p>
    <w:p w14:paraId="5A53AE44" w14:textId="77777777" w:rsidR="004A570A" w:rsidRPr="00694D9F" w:rsidRDefault="004A570A" w:rsidP="004A570A">
      <w:pPr>
        <w:rPr>
          <w:sz w:val="16"/>
        </w:rPr>
      </w:pPr>
      <w:r w:rsidRPr="00694D9F">
        <w:rPr>
          <w:sz w:val="16"/>
        </w:rPr>
        <w:t xml:space="preserve">With this parade of </w:t>
      </w:r>
      <w:proofErr w:type="spellStart"/>
      <w:r w:rsidRPr="00694D9F">
        <w:rPr>
          <w:sz w:val="16"/>
        </w:rPr>
        <w:t>horribles</w:t>
      </w:r>
      <w:proofErr w:type="spellEnd"/>
      <w:r w:rsidRPr="00694D9F">
        <w:rPr>
          <w:sz w:val="16"/>
        </w:rPr>
        <w:t xml:space="preserve"> about to be realized, progressives are returning with even greater urgency to the question of what to do about the conservative leviathan that is the Supreme Court. As in earlier moments, the temptation is merely to replace that leviathan with a progressive one, packing the court with benevolent justices who will wield the institution’s power for good. </w:t>
      </w:r>
      <w:r w:rsidRPr="006D057D">
        <w:rPr>
          <w:rStyle w:val="StyleUnderline"/>
        </w:rPr>
        <w:t>Real</w:t>
      </w:r>
      <w:r w:rsidRPr="00694D9F">
        <w:rPr>
          <w:sz w:val="16"/>
        </w:rPr>
        <w:t xml:space="preserve"> </w:t>
      </w:r>
      <w:r w:rsidRPr="006D057D">
        <w:rPr>
          <w:rStyle w:val="Emphasis"/>
        </w:rPr>
        <w:t>progress</w:t>
      </w:r>
      <w:r w:rsidRPr="00694D9F">
        <w:rPr>
          <w:sz w:val="16"/>
        </w:rPr>
        <w:t xml:space="preserve">, though, </w:t>
      </w:r>
      <w:r w:rsidRPr="006D057D">
        <w:rPr>
          <w:rStyle w:val="StyleUnderline"/>
        </w:rPr>
        <w:t>requires</w:t>
      </w:r>
      <w:r w:rsidRPr="00694D9F">
        <w:rPr>
          <w:sz w:val="16"/>
        </w:rPr>
        <w:t xml:space="preserve"> the beast to be slayed, </w:t>
      </w:r>
      <w:r w:rsidRPr="006D057D">
        <w:rPr>
          <w:rStyle w:val="StyleUnderline"/>
        </w:rPr>
        <w:t>stripping the</w:t>
      </w:r>
      <w:r w:rsidRPr="00694D9F">
        <w:rPr>
          <w:sz w:val="16"/>
        </w:rPr>
        <w:t xml:space="preserve"> </w:t>
      </w:r>
      <w:r w:rsidRPr="006D057D">
        <w:rPr>
          <w:rStyle w:val="Emphasis"/>
        </w:rPr>
        <w:t>court</w:t>
      </w:r>
      <w:r w:rsidRPr="00694D9F">
        <w:rPr>
          <w:sz w:val="16"/>
        </w:rPr>
        <w:t xml:space="preserve"> </w:t>
      </w:r>
      <w:r w:rsidRPr="006D057D">
        <w:rPr>
          <w:rStyle w:val="StyleUnderline"/>
        </w:rPr>
        <w:t>of its</w:t>
      </w:r>
      <w:r w:rsidRPr="00694D9F">
        <w:rPr>
          <w:sz w:val="16"/>
        </w:rPr>
        <w:t xml:space="preserve"> </w:t>
      </w:r>
      <w:r w:rsidRPr="006D057D">
        <w:rPr>
          <w:rStyle w:val="StyleUnderline"/>
        </w:rPr>
        <w:t>authority</w:t>
      </w:r>
      <w:r w:rsidRPr="00694D9F">
        <w:rPr>
          <w:sz w:val="16"/>
        </w:rPr>
        <w:t xml:space="preserve"> </w:t>
      </w:r>
      <w:r w:rsidRPr="006D057D">
        <w:rPr>
          <w:rStyle w:val="StyleUnderline"/>
        </w:rPr>
        <w:t>and</w:t>
      </w:r>
      <w:r w:rsidRPr="00694D9F">
        <w:rPr>
          <w:sz w:val="16"/>
        </w:rPr>
        <w:t xml:space="preserve"> </w:t>
      </w:r>
      <w:r w:rsidRPr="006D057D">
        <w:rPr>
          <w:rStyle w:val="Emphasis"/>
        </w:rPr>
        <w:t>returning</w:t>
      </w:r>
      <w:r w:rsidRPr="00694D9F">
        <w:rPr>
          <w:sz w:val="16"/>
        </w:rPr>
        <w:t xml:space="preserve"> </w:t>
      </w:r>
      <w:r w:rsidRPr="006D057D">
        <w:rPr>
          <w:rStyle w:val="StyleUnderline"/>
        </w:rPr>
        <w:t>our society’s</w:t>
      </w:r>
      <w:r w:rsidRPr="00694D9F">
        <w:rPr>
          <w:sz w:val="16"/>
        </w:rPr>
        <w:t xml:space="preserve"> </w:t>
      </w:r>
      <w:r w:rsidRPr="006D057D">
        <w:rPr>
          <w:rStyle w:val="StyleUnderline"/>
        </w:rPr>
        <w:t>most</w:t>
      </w:r>
      <w:r w:rsidRPr="00694D9F">
        <w:rPr>
          <w:sz w:val="16"/>
        </w:rPr>
        <w:t xml:space="preserve"> </w:t>
      </w:r>
      <w:r w:rsidRPr="006D057D">
        <w:rPr>
          <w:rStyle w:val="Emphasis"/>
        </w:rPr>
        <w:t>pressing</w:t>
      </w:r>
      <w:r w:rsidRPr="00694D9F">
        <w:rPr>
          <w:sz w:val="16"/>
        </w:rPr>
        <w:t xml:space="preserve"> </w:t>
      </w:r>
      <w:r w:rsidRPr="006D057D">
        <w:rPr>
          <w:rStyle w:val="StyleUnderline"/>
        </w:rPr>
        <w:t>and</w:t>
      </w:r>
      <w:r w:rsidRPr="00694D9F">
        <w:rPr>
          <w:sz w:val="16"/>
        </w:rPr>
        <w:t xml:space="preserve"> </w:t>
      </w:r>
      <w:r w:rsidRPr="006D057D">
        <w:rPr>
          <w:rStyle w:val="Emphasis"/>
        </w:rPr>
        <w:t>important questions</w:t>
      </w:r>
      <w:r w:rsidRPr="00694D9F">
        <w:rPr>
          <w:sz w:val="16"/>
        </w:rPr>
        <w:t xml:space="preserve"> </w:t>
      </w:r>
      <w:r w:rsidRPr="006D057D">
        <w:rPr>
          <w:rStyle w:val="StyleUnderline"/>
        </w:rPr>
        <w:t>to the</w:t>
      </w:r>
      <w:r w:rsidRPr="00694D9F">
        <w:rPr>
          <w:sz w:val="16"/>
        </w:rPr>
        <w:t xml:space="preserve"> </w:t>
      </w:r>
      <w:r w:rsidRPr="006D057D">
        <w:rPr>
          <w:rStyle w:val="StyleUnderline"/>
        </w:rPr>
        <w:t>democratic arena</w:t>
      </w:r>
      <w:r w:rsidRPr="00694D9F">
        <w:rPr>
          <w:sz w:val="16"/>
        </w:rPr>
        <w:t>—where progressive causes, backed by popular movements, stand the best chance.</w:t>
      </w:r>
    </w:p>
    <w:p w14:paraId="575145A3" w14:textId="77777777" w:rsidR="004A570A" w:rsidRPr="00694D9F" w:rsidRDefault="004A570A" w:rsidP="004A570A">
      <w:pPr>
        <w:rPr>
          <w:sz w:val="16"/>
        </w:rPr>
      </w:pPr>
      <w:r w:rsidRPr="00694D9F">
        <w:rPr>
          <w:sz w:val="16"/>
        </w:rPr>
        <w:t xml:space="preserve">Considering the history of the federal right to abortion helps to reveal the severe limitations of relying on a </w:t>
      </w:r>
      <w:proofErr w:type="spellStart"/>
      <w:r w:rsidRPr="00694D9F">
        <w:rPr>
          <w:sz w:val="16"/>
        </w:rPr>
        <w:t>juricentric</w:t>
      </w:r>
      <w:proofErr w:type="spellEnd"/>
      <w:r w:rsidRPr="00694D9F">
        <w:rPr>
          <w:sz w:val="16"/>
        </w:rPr>
        <w:t xml:space="preserve"> approach to securing fundamental rights. Just four years after the court recognized that right in Roe, a nearly identical court declared in Maher v. Roe that the state was under no obligation to make abortion economically feasible. Even at the height of its support for reproductive health care, in other words, the court ensured that the right to abortion would be one in name only for millions of women without the financial means.</w:t>
      </w:r>
    </w:p>
    <w:p w14:paraId="63E95D5F" w14:textId="77777777" w:rsidR="004A570A" w:rsidRPr="00694D9F" w:rsidRDefault="004A570A" w:rsidP="004A570A">
      <w:pPr>
        <w:rPr>
          <w:sz w:val="16"/>
        </w:rPr>
      </w:pPr>
      <w:r w:rsidRPr="006D057D">
        <w:rPr>
          <w:rStyle w:val="StyleUnderline"/>
        </w:rPr>
        <w:t>The Supreme</w:t>
      </w:r>
      <w:r w:rsidRPr="00694D9F">
        <w:rPr>
          <w:sz w:val="16"/>
        </w:rPr>
        <w:t xml:space="preserve"> </w:t>
      </w:r>
      <w:r w:rsidRPr="006D057D">
        <w:rPr>
          <w:rStyle w:val="StyleUnderline"/>
        </w:rPr>
        <w:t>Court’s</w:t>
      </w:r>
      <w:r w:rsidRPr="00694D9F">
        <w:rPr>
          <w:sz w:val="16"/>
        </w:rPr>
        <w:t xml:space="preserve"> </w:t>
      </w:r>
      <w:r w:rsidRPr="006D057D">
        <w:rPr>
          <w:rStyle w:val="StyleUnderline"/>
        </w:rPr>
        <w:t>refusal to guarantee</w:t>
      </w:r>
      <w:r w:rsidRPr="00694D9F">
        <w:rPr>
          <w:sz w:val="16"/>
        </w:rPr>
        <w:t xml:space="preserve"> </w:t>
      </w:r>
      <w:r w:rsidRPr="006D057D">
        <w:rPr>
          <w:rStyle w:val="Emphasis"/>
        </w:rPr>
        <w:t>meaningful</w:t>
      </w:r>
      <w:r w:rsidRPr="00694D9F">
        <w:rPr>
          <w:sz w:val="16"/>
        </w:rPr>
        <w:t xml:space="preserve">, </w:t>
      </w:r>
      <w:r w:rsidRPr="006D057D">
        <w:rPr>
          <w:rStyle w:val="Emphasis"/>
        </w:rPr>
        <w:t>positive rights</w:t>
      </w:r>
      <w:r w:rsidRPr="00694D9F">
        <w:rPr>
          <w:sz w:val="16"/>
        </w:rPr>
        <w:t xml:space="preserve"> </w:t>
      </w:r>
      <w:r w:rsidRPr="006D057D">
        <w:rPr>
          <w:rStyle w:val="StyleUnderline"/>
        </w:rPr>
        <w:t>to US citizens</w:t>
      </w:r>
      <w:r w:rsidRPr="00694D9F">
        <w:rPr>
          <w:sz w:val="16"/>
        </w:rPr>
        <w:t xml:space="preserve"> (let alone noncitizens) goes far beyond abortion. Even during the Warren Court era, the historical anomaly to which so many defenders of </w:t>
      </w:r>
      <w:proofErr w:type="spellStart"/>
      <w:r w:rsidRPr="00694D9F">
        <w:rPr>
          <w:sz w:val="16"/>
        </w:rPr>
        <w:t>juristocracy</w:t>
      </w:r>
      <w:proofErr w:type="spellEnd"/>
      <w:r w:rsidRPr="00694D9F">
        <w:rPr>
          <w:sz w:val="16"/>
        </w:rPr>
        <w:t xml:space="preserve"> cling, liberal justices failed to extend constitutional protections to America’s economic underclass, thereby abandoning an ideal of substantive equality in favor of formal equality.</w:t>
      </w:r>
    </w:p>
    <w:p w14:paraId="0AAFF994" w14:textId="77777777" w:rsidR="004A570A" w:rsidRPr="00694D9F" w:rsidRDefault="004A570A" w:rsidP="004A570A">
      <w:pPr>
        <w:rPr>
          <w:sz w:val="16"/>
        </w:rPr>
      </w:pPr>
      <w:r w:rsidRPr="00694D9F">
        <w:rPr>
          <w:sz w:val="16"/>
        </w:rPr>
        <w:t xml:space="preserve">In addition to failing to provide positive rights, </w:t>
      </w:r>
      <w:r w:rsidRPr="006D057D">
        <w:rPr>
          <w:rStyle w:val="StyleUnderline"/>
        </w:rPr>
        <w:t>the</w:t>
      </w:r>
      <w:r w:rsidRPr="00694D9F">
        <w:rPr>
          <w:sz w:val="16"/>
        </w:rPr>
        <w:t xml:space="preserve"> Supreme </w:t>
      </w:r>
      <w:r w:rsidRPr="006D057D">
        <w:rPr>
          <w:rStyle w:val="Emphasis"/>
        </w:rPr>
        <w:t>Court</w:t>
      </w:r>
      <w:r w:rsidRPr="00694D9F">
        <w:rPr>
          <w:sz w:val="16"/>
        </w:rPr>
        <w:t xml:space="preserve"> </w:t>
      </w:r>
      <w:r w:rsidRPr="006D057D">
        <w:rPr>
          <w:rStyle w:val="StyleUnderline"/>
        </w:rPr>
        <w:t>has</w:t>
      </w:r>
      <w:r w:rsidRPr="00694D9F">
        <w:rPr>
          <w:sz w:val="16"/>
        </w:rPr>
        <w:t xml:space="preserve">, throughout its history, </w:t>
      </w:r>
      <w:r w:rsidRPr="006D057D">
        <w:rPr>
          <w:rStyle w:val="StyleUnderline"/>
        </w:rPr>
        <w:t>actively</w:t>
      </w:r>
      <w:r w:rsidRPr="00694D9F">
        <w:rPr>
          <w:sz w:val="16"/>
        </w:rPr>
        <w:t xml:space="preserve"> </w:t>
      </w:r>
      <w:r w:rsidRPr="006D057D">
        <w:rPr>
          <w:rStyle w:val="Emphasis"/>
        </w:rPr>
        <w:t>impeded</w:t>
      </w:r>
      <w:r w:rsidRPr="00694D9F">
        <w:rPr>
          <w:sz w:val="16"/>
        </w:rPr>
        <w:t xml:space="preserve"> </w:t>
      </w:r>
      <w:r w:rsidRPr="006D057D">
        <w:rPr>
          <w:rStyle w:val="StyleUnderline"/>
        </w:rPr>
        <w:t>Congress</w:t>
      </w:r>
      <w:r w:rsidRPr="00694D9F">
        <w:rPr>
          <w:sz w:val="16"/>
        </w:rPr>
        <w:t xml:space="preserve"> </w:t>
      </w:r>
      <w:r w:rsidRPr="006D057D">
        <w:rPr>
          <w:rStyle w:val="StyleUnderline"/>
        </w:rPr>
        <w:t>from providing</w:t>
      </w:r>
      <w:r w:rsidRPr="00694D9F">
        <w:rPr>
          <w:sz w:val="16"/>
        </w:rPr>
        <w:t xml:space="preserve"> such </w:t>
      </w:r>
      <w:r w:rsidRPr="006D057D">
        <w:rPr>
          <w:rStyle w:val="Emphasis"/>
        </w:rPr>
        <w:t>rights</w:t>
      </w:r>
      <w:r w:rsidRPr="00694D9F">
        <w:rPr>
          <w:sz w:val="16"/>
        </w:rPr>
        <w:t xml:space="preserve"> </w:t>
      </w:r>
      <w:r w:rsidRPr="006D057D">
        <w:rPr>
          <w:rStyle w:val="StyleUnderline"/>
        </w:rPr>
        <w:t>through</w:t>
      </w:r>
      <w:r w:rsidRPr="00694D9F">
        <w:rPr>
          <w:sz w:val="16"/>
        </w:rPr>
        <w:t xml:space="preserve"> </w:t>
      </w:r>
      <w:r w:rsidRPr="006D057D">
        <w:rPr>
          <w:rStyle w:val="Emphasis"/>
        </w:rPr>
        <w:t>ordinary legislation</w:t>
      </w:r>
      <w:r w:rsidRPr="00694D9F">
        <w:rPr>
          <w:sz w:val="16"/>
        </w:rPr>
        <w:t>. Most famously, the court struck down the Civil Rights Act of 1875 in the Civil Rights Cases, undercutting Congress’s primary effort to guarantee the rights of Black Americans in the aftermath of the Civil War. Much more recently, in a decision hailed by liberal media as “upholding” the Affordable Care Act, the Supreme Court invalidated Congress’s expansion of Medicaid, once again depriving poor people of the affirmative right to health care they are so desperately owed.</w:t>
      </w:r>
    </w:p>
    <w:p w14:paraId="1C06641B" w14:textId="77777777" w:rsidR="004A570A" w:rsidRPr="00694D9F" w:rsidRDefault="004A570A" w:rsidP="004A570A">
      <w:pPr>
        <w:rPr>
          <w:sz w:val="16"/>
        </w:rPr>
      </w:pPr>
      <w:r w:rsidRPr="00694D9F">
        <w:rPr>
          <w:sz w:val="16"/>
        </w:rPr>
        <w:t xml:space="preserve">What this history suggests is that </w:t>
      </w:r>
      <w:r w:rsidRPr="006D057D">
        <w:rPr>
          <w:rStyle w:val="StyleUnderline"/>
        </w:rPr>
        <w:t>the most</w:t>
      </w:r>
      <w:r w:rsidRPr="00694D9F">
        <w:rPr>
          <w:sz w:val="16"/>
        </w:rPr>
        <w:t xml:space="preserve"> </w:t>
      </w:r>
      <w:r w:rsidRPr="006D057D">
        <w:rPr>
          <w:rStyle w:val="Emphasis"/>
        </w:rPr>
        <w:t>plausible path</w:t>
      </w:r>
      <w:r w:rsidRPr="00694D9F">
        <w:rPr>
          <w:sz w:val="16"/>
        </w:rPr>
        <w:t xml:space="preserve"> </w:t>
      </w:r>
      <w:r w:rsidRPr="006D057D">
        <w:rPr>
          <w:rStyle w:val="StyleUnderline"/>
        </w:rPr>
        <w:t>to a</w:t>
      </w:r>
      <w:r w:rsidRPr="00694D9F">
        <w:rPr>
          <w:sz w:val="16"/>
        </w:rPr>
        <w:t xml:space="preserve"> </w:t>
      </w:r>
      <w:r w:rsidRPr="006D057D">
        <w:rPr>
          <w:rStyle w:val="StyleUnderline"/>
        </w:rPr>
        <w:t>meaningful</w:t>
      </w:r>
      <w:r w:rsidRPr="00694D9F">
        <w:rPr>
          <w:sz w:val="16"/>
        </w:rPr>
        <w:t xml:space="preserve"> </w:t>
      </w:r>
      <w:r w:rsidRPr="006D057D">
        <w:rPr>
          <w:rStyle w:val="Emphasis"/>
        </w:rPr>
        <w:t>right</w:t>
      </w:r>
      <w:r w:rsidRPr="00694D9F">
        <w:rPr>
          <w:sz w:val="16"/>
        </w:rPr>
        <w:t xml:space="preserve"> not only to abortion but also to education or racial equality or climate justice </w:t>
      </w:r>
      <w:r w:rsidRPr="006D057D">
        <w:rPr>
          <w:rStyle w:val="StyleUnderline"/>
        </w:rPr>
        <w:t>is through</w:t>
      </w:r>
      <w:r w:rsidRPr="00694D9F">
        <w:rPr>
          <w:sz w:val="16"/>
        </w:rPr>
        <w:t xml:space="preserve"> </w:t>
      </w:r>
      <w:r w:rsidRPr="006D057D">
        <w:rPr>
          <w:rStyle w:val="Emphasis"/>
        </w:rPr>
        <w:t>federal legislation</w:t>
      </w:r>
      <w:r w:rsidRPr="00694D9F">
        <w:rPr>
          <w:sz w:val="16"/>
        </w:rPr>
        <w:t xml:space="preserve"> </w:t>
      </w:r>
      <w:r w:rsidRPr="006D057D">
        <w:rPr>
          <w:rStyle w:val="StyleUnderline"/>
        </w:rPr>
        <w:t>rather than</w:t>
      </w:r>
      <w:r w:rsidRPr="00694D9F">
        <w:rPr>
          <w:sz w:val="16"/>
        </w:rPr>
        <w:t xml:space="preserve"> </w:t>
      </w:r>
      <w:r w:rsidRPr="006D057D">
        <w:rPr>
          <w:rStyle w:val="Emphasis"/>
        </w:rPr>
        <w:t>judicial edict</w:t>
      </w:r>
      <w:r w:rsidRPr="00694D9F">
        <w:rPr>
          <w:sz w:val="16"/>
        </w:rPr>
        <w:t xml:space="preserve">. As history also suggests, </w:t>
      </w:r>
      <w:r w:rsidRPr="006D057D">
        <w:rPr>
          <w:rStyle w:val="StyleUnderline"/>
        </w:rPr>
        <w:t>such</w:t>
      </w:r>
      <w:r w:rsidRPr="00694D9F">
        <w:rPr>
          <w:sz w:val="16"/>
        </w:rPr>
        <w:t xml:space="preserve"> </w:t>
      </w:r>
      <w:r w:rsidRPr="006D057D">
        <w:rPr>
          <w:rStyle w:val="Emphasis"/>
        </w:rPr>
        <w:t>progressive legislation</w:t>
      </w:r>
      <w:r w:rsidRPr="00694D9F">
        <w:rPr>
          <w:sz w:val="16"/>
        </w:rPr>
        <w:t xml:space="preserve"> </w:t>
      </w:r>
      <w:r w:rsidRPr="006D057D">
        <w:rPr>
          <w:rStyle w:val="StyleUnderline"/>
        </w:rPr>
        <w:t>would face eventual</w:t>
      </w:r>
      <w:r w:rsidRPr="00694D9F">
        <w:rPr>
          <w:sz w:val="16"/>
        </w:rPr>
        <w:t xml:space="preserve"> </w:t>
      </w:r>
      <w:r w:rsidRPr="006D057D">
        <w:rPr>
          <w:rStyle w:val="Emphasis"/>
        </w:rPr>
        <w:t>judicial resistance</w:t>
      </w:r>
      <w:r w:rsidRPr="00694D9F">
        <w:rPr>
          <w:sz w:val="16"/>
        </w:rPr>
        <w:t>—</w:t>
      </w:r>
      <w:r w:rsidRPr="006D057D">
        <w:rPr>
          <w:rStyle w:val="StyleUnderline"/>
        </w:rPr>
        <w:t>unless Congress were to strip the</w:t>
      </w:r>
      <w:r w:rsidRPr="00694D9F">
        <w:rPr>
          <w:sz w:val="16"/>
        </w:rPr>
        <w:t xml:space="preserve"> Supreme </w:t>
      </w:r>
      <w:r w:rsidRPr="006D057D">
        <w:rPr>
          <w:rStyle w:val="Emphasis"/>
        </w:rPr>
        <w:t>Court</w:t>
      </w:r>
      <w:r w:rsidRPr="00694D9F">
        <w:rPr>
          <w:sz w:val="16"/>
        </w:rPr>
        <w:t xml:space="preserve"> (and other courts) of its authority to decide on the constitutionality of that law.</w:t>
      </w:r>
    </w:p>
    <w:p w14:paraId="3C3B2245" w14:textId="77777777" w:rsidR="004A570A" w:rsidRPr="00694D9F" w:rsidRDefault="004A570A" w:rsidP="004A570A">
      <w:pPr>
        <w:rPr>
          <w:sz w:val="16"/>
        </w:rPr>
      </w:pPr>
      <w:r w:rsidRPr="006D057D">
        <w:rPr>
          <w:rStyle w:val="StyleUnderline"/>
        </w:rPr>
        <w:t>By invoking</w:t>
      </w:r>
      <w:r w:rsidRPr="00694D9F">
        <w:rPr>
          <w:sz w:val="16"/>
        </w:rPr>
        <w:t xml:space="preserve"> its </w:t>
      </w:r>
      <w:r w:rsidRPr="006D057D">
        <w:rPr>
          <w:rStyle w:val="StyleUnderline"/>
        </w:rPr>
        <w:t>power under</w:t>
      </w:r>
      <w:r w:rsidRPr="00694D9F">
        <w:rPr>
          <w:sz w:val="16"/>
        </w:rPr>
        <w:t xml:space="preserve"> </w:t>
      </w:r>
      <w:r w:rsidRPr="006D057D">
        <w:rPr>
          <w:rStyle w:val="Emphasis"/>
        </w:rPr>
        <w:t>Article III</w:t>
      </w:r>
      <w:r w:rsidRPr="00694D9F">
        <w:rPr>
          <w:sz w:val="16"/>
        </w:rPr>
        <w:t xml:space="preserve"> </w:t>
      </w:r>
      <w:r w:rsidRPr="006D057D">
        <w:rPr>
          <w:rStyle w:val="StyleUnderline"/>
        </w:rPr>
        <w:t>to make</w:t>
      </w:r>
      <w:r w:rsidRPr="00694D9F">
        <w:rPr>
          <w:sz w:val="16"/>
        </w:rPr>
        <w:t xml:space="preserve"> “</w:t>
      </w:r>
      <w:r w:rsidRPr="006D057D">
        <w:rPr>
          <w:rStyle w:val="Emphasis"/>
        </w:rPr>
        <w:t>exceptions</w:t>
      </w:r>
      <w:r w:rsidRPr="00694D9F">
        <w:rPr>
          <w:sz w:val="16"/>
        </w:rPr>
        <w:t xml:space="preserve">” </w:t>
      </w:r>
      <w:r w:rsidRPr="006D057D">
        <w:rPr>
          <w:rStyle w:val="StyleUnderline"/>
        </w:rPr>
        <w:t>to the</w:t>
      </w:r>
      <w:r w:rsidRPr="00694D9F">
        <w:rPr>
          <w:sz w:val="16"/>
        </w:rPr>
        <w:t xml:space="preserve"> </w:t>
      </w:r>
      <w:r w:rsidRPr="006D057D">
        <w:rPr>
          <w:rStyle w:val="Emphasis"/>
        </w:rPr>
        <w:t>Supreme Court’s</w:t>
      </w:r>
      <w:r w:rsidRPr="00694D9F">
        <w:rPr>
          <w:sz w:val="16"/>
        </w:rPr>
        <w:t xml:space="preserve"> </w:t>
      </w:r>
      <w:r w:rsidRPr="006D057D">
        <w:rPr>
          <w:rStyle w:val="StyleUnderline"/>
        </w:rPr>
        <w:t>jurisdiction</w:t>
      </w:r>
      <w:r w:rsidRPr="00694D9F">
        <w:rPr>
          <w:sz w:val="16"/>
        </w:rPr>
        <w:t xml:space="preserve"> </w:t>
      </w:r>
      <w:r w:rsidRPr="006D057D">
        <w:rPr>
          <w:rStyle w:val="StyleUnderline"/>
        </w:rPr>
        <w:t>over most</w:t>
      </w:r>
      <w:r w:rsidRPr="00694D9F">
        <w:rPr>
          <w:sz w:val="16"/>
        </w:rPr>
        <w:t xml:space="preserve"> </w:t>
      </w:r>
      <w:r w:rsidRPr="006D057D">
        <w:rPr>
          <w:rStyle w:val="Emphasis"/>
        </w:rPr>
        <w:t>cases</w:t>
      </w:r>
      <w:r w:rsidRPr="00694D9F">
        <w:rPr>
          <w:sz w:val="16"/>
        </w:rPr>
        <w:t xml:space="preserve"> </w:t>
      </w:r>
      <w:r w:rsidRPr="006D057D">
        <w:rPr>
          <w:rStyle w:val="StyleUnderline"/>
        </w:rPr>
        <w:t>and its</w:t>
      </w:r>
      <w:r w:rsidRPr="00694D9F">
        <w:rPr>
          <w:sz w:val="16"/>
        </w:rPr>
        <w:t xml:space="preserve"> </w:t>
      </w:r>
      <w:r w:rsidRPr="006D057D">
        <w:rPr>
          <w:rStyle w:val="Emphasis"/>
        </w:rPr>
        <w:t>total</w:t>
      </w:r>
      <w:r w:rsidRPr="00694D9F">
        <w:rPr>
          <w:sz w:val="16"/>
        </w:rPr>
        <w:t xml:space="preserve"> </w:t>
      </w:r>
      <w:r w:rsidRPr="006D057D">
        <w:rPr>
          <w:rStyle w:val="StyleUnderline"/>
        </w:rPr>
        <w:t>discretion over the</w:t>
      </w:r>
      <w:r w:rsidRPr="00694D9F">
        <w:rPr>
          <w:sz w:val="16"/>
        </w:rPr>
        <w:t xml:space="preserve"> </w:t>
      </w:r>
      <w:r w:rsidRPr="006D057D">
        <w:rPr>
          <w:rStyle w:val="Emphasis"/>
        </w:rPr>
        <w:t>existence</w:t>
      </w:r>
      <w:r w:rsidRPr="00694D9F">
        <w:rPr>
          <w:sz w:val="16"/>
        </w:rPr>
        <w:t xml:space="preserve"> </w:t>
      </w:r>
      <w:r w:rsidRPr="006D057D">
        <w:rPr>
          <w:rStyle w:val="StyleUnderline"/>
        </w:rPr>
        <w:t>of “</w:t>
      </w:r>
      <w:r w:rsidRPr="006D057D">
        <w:rPr>
          <w:rStyle w:val="Emphasis"/>
        </w:rPr>
        <w:t>inferior</w:t>
      </w:r>
      <w:r w:rsidRPr="00694D9F">
        <w:rPr>
          <w:sz w:val="16"/>
        </w:rPr>
        <w:t xml:space="preserve">” </w:t>
      </w:r>
      <w:r w:rsidRPr="006D057D">
        <w:rPr>
          <w:rStyle w:val="StyleUnderline"/>
        </w:rPr>
        <w:t>federal courts</w:t>
      </w:r>
      <w:r w:rsidRPr="00694D9F">
        <w:rPr>
          <w:sz w:val="16"/>
        </w:rPr>
        <w:t xml:space="preserve">, Congress could—and should—insulate legislation like the Women’s Health Protection Act from judicial invalidation by including a provision withdrawing from any court the right to consider challenges to the constitutionality of that law. </w:t>
      </w:r>
      <w:r w:rsidRPr="00694D9F">
        <w:rPr>
          <w:rStyle w:val="StyleUnderline"/>
        </w:rPr>
        <w:t>Deploying</w:t>
      </w:r>
      <w:r w:rsidRPr="00694D9F">
        <w:rPr>
          <w:sz w:val="16"/>
        </w:rPr>
        <w:t xml:space="preserve"> </w:t>
      </w:r>
      <w:r w:rsidRPr="00694D9F">
        <w:rPr>
          <w:rStyle w:val="StyleUnderline"/>
        </w:rPr>
        <w:t>such</w:t>
      </w:r>
      <w:r w:rsidRPr="00694D9F">
        <w:rPr>
          <w:sz w:val="16"/>
        </w:rPr>
        <w:t xml:space="preserve"> </w:t>
      </w:r>
      <w:r w:rsidRPr="00694D9F">
        <w:rPr>
          <w:rStyle w:val="Emphasis"/>
        </w:rPr>
        <w:t>jurisdiction-stripping</w:t>
      </w:r>
      <w:r w:rsidRPr="00694D9F">
        <w:rPr>
          <w:sz w:val="16"/>
        </w:rPr>
        <w:t xml:space="preserve"> </w:t>
      </w:r>
      <w:r w:rsidRPr="00694D9F">
        <w:rPr>
          <w:rStyle w:val="StyleUnderline"/>
        </w:rPr>
        <w:t>provisions</w:t>
      </w:r>
      <w:r w:rsidRPr="00694D9F">
        <w:rPr>
          <w:sz w:val="16"/>
        </w:rPr>
        <w:t xml:space="preserve"> broadly </w:t>
      </w:r>
      <w:r w:rsidRPr="00694D9F">
        <w:rPr>
          <w:rStyle w:val="StyleUnderline"/>
        </w:rPr>
        <w:t>would</w:t>
      </w:r>
      <w:r w:rsidRPr="00694D9F">
        <w:rPr>
          <w:sz w:val="16"/>
        </w:rPr>
        <w:t xml:space="preserve"> </w:t>
      </w:r>
      <w:r w:rsidRPr="00694D9F">
        <w:rPr>
          <w:rStyle w:val="StyleUnderline"/>
        </w:rPr>
        <w:t>ensure</w:t>
      </w:r>
      <w:r w:rsidRPr="00694D9F">
        <w:rPr>
          <w:sz w:val="16"/>
        </w:rPr>
        <w:t xml:space="preserve"> that </w:t>
      </w:r>
      <w:r w:rsidRPr="00694D9F">
        <w:rPr>
          <w:rStyle w:val="StyleUnderline"/>
        </w:rPr>
        <w:t>the meaning of our</w:t>
      </w:r>
      <w:r w:rsidRPr="00694D9F">
        <w:rPr>
          <w:sz w:val="16"/>
        </w:rPr>
        <w:t xml:space="preserve"> </w:t>
      </w:r>
      <w:r w:rsidRPr="00694D9F">
        <w:rPr>
          <w:rStyle w:val="Emphasis"/>
        </w:rPr>
        <w:t>Constitution</w:t>
      </w:r>
      <w:r w:rsidRPr="00694D9F">
        <w:rPr>
          <w:sz w:val="16"/>
        </w:rPr>
        <w:t xml:space="preserve"> </w:t>
      </w:r>
      <w:r w:rsidRPr="00694D9F">
        <w:rPr>
          <w:rStyle w:val="StyleUnderline"/>
        </w:rPr>
        <w:t>and</w:t>
      </w:r>
      <w:r w:rsidRPr="00694D9F">
        <w:rPr>
          <w:sz w:val="16"/>
        </w:rPr>
        <w:t xml:space="preserve">, more fundamentally, </w:t>
      </w:r>
      <w:r w:rsidRPr="00694D9F">
        <w:rPr>
          <w:rStyle w:val="StyleUnderline"/>
        </w:rPr>
        <w:t>what rights exist within our</w:t>
      </w:r>
      <w:r w:rsidRPr="00694D9F">
        <w:rPr>
          <w:sz w:val="16"/>
        </w:rPr>
        <w:t xml:space="preserve"> </w:t>
      </w:r>
      <w:r w:rsidRPr="00694D9F">
        <w:rPr>
          <w:rStyle w:val="Emphasis"/>
        </w:rPr>
        <w:t>constitutional order</w:t>
      </w:r>
      <w:r w:rsidRPr="00694D9F">
        <w:rPr>
          <w:sz w:val="16"/>
        </w:rPr>
        <w:t xml:space="preserve"> </w:t>
      </w:r>
      <w:r w:rsidRPr="00694D9F">
        <w:rPr>
          <w:rStyle w:val="StyleUnderline"/>
        </w:rPr>
        <w:t>would be determined by</w:t>
      </w:r>
      <w:r w:rsidRPr="00694D9F">
        <w:rPr>
          <w:sz w:val="16"/>
        </w:rPr>
        <w:t xml:space="preserve"> (at least somewhat) </w:t>
      </w:r>
      <w:r w:rsidRPr="00694D9F">
        <w:rPr>
          <w:rStyle w:val="StyleUnderline"/>
        </w:rPr>
        <w:t>democratically responsive</w:t>
      </w:r>
      <w:r w:rsidRPr="00694D9F">
        <w:rPr>
          <w:sz w:val="16"/>
        </w:rPr>
        <w:t xml:space="preserve"> </w:t>
      </w:r>
      <w:r w:rsidRPr="00694D9F">
        <w:rPr>
          <w:rStyle w:val="Emphasis"/>
        </w:rPr>
        <w:t>officials</w:t>
      </w:r>
      <w:r w:rsidRPr="00694D9F">
        <w:rPr>
          <w:sz w:val="16"/>
        </w:rPr>
        <w:t xml:space="preserve"> in Congress and the White House, </w:t>
      </w:r>
      <w:r w:rsidRPr="00694D9F">
        <w:rPr>
          <w:rStyle w:val="StyleUnderline"/>
        </w:rPr>
        <w:t>as opposed to</w:t>
      </w:r>
      <w:r w:rsidRPr="00694D9F">
        <w:rPr>
          <w:sz w:val="16"/>
        </w:rPr>
        <w:t xml:space="preserve"> </w:t>
      </w:r>
      <w:r w:rsidRPr="00694D9F">
        <w:rPr>
          <w:rStyle w:val="Emphasis"/>
        </w:rPr>
        <w:t>democratically insulated</w:t>
      </w:r>
      <w:r w:rsidRPr="00694D9F">
        <w:rPr>
          <w:sz w:val="16"/>
        </w:rPr>
        <w:t xml:space="preserve"> philosopher kings.</w:t>
      </w:r>
    </w:p>
    <w:p w14:paraId="439E8F54" w14:textId="77777777" w:rsidR="004A570A" w:rsidRDefault="004A570A" w:rsidP="004A570A">
      <w:pPr>
        <w:rPr>
          <w:sz w:val="16"/>
        </w:rPr>
      </w:pPr>
      <w:r w:rsidRPr="00694D9F">
        <w:rPr>
          <w:sz w:val="16"/>
        </w:rPr>
        <w:t xml:space="preserve">Removing issues like health care or climate from the courts would have the further advantage of placing responsibility at the feet of elected officials. </w:t>
      </w:r>
      <w:r w:rsidRPr="00694D9F">
        <w:rPr>
          <w:rStyle w:val="StyleUnderline"/>
        </w:rPr>
        <w:t>Rather than</w:t>
      </w:r>
      <w:r w:rsidRPr="00694D9F">
        <w:rPr>
          <w:sz w:val="16"/>
        </w:rPr>
        <w:t xml:space="preserve"> </w:t>
      </w:r>
      <w:r w:rsidRPr="00694D9F">
        <w:rPr>
          <w:rStyle w:val="Emphasis"/>
        </w:rPr>
        <w:t>speculating</w:t>
      </w:r>
      <w:r w:rsidRPr="00694D9F">
        <w:rPr>
          <w:sz w:val="16"/>
        </w:rPr>
        <w:t xml:space="preserve"> </w:t>
      </w:r>
      <w:r w:rsidRPr="00694D9F">
        <w:rPr>
          <w:rStyle w:val="StyleUnderline"/>
        </w:rPr>
        <w:t>about whether some judicial</w:t>
      </w:r>
      <w:r w:rsidRPr="00694D9F">
        <w:rPr>
          <w:sz w:val="16"/>
        </w:rPr>
        <w:t xml:space="preserve"> </w:t>
      </w:r>
      <w:r w:rsidRPr="00694D9F">
        <w:rPr>
          <w:rStyle w:val="Emphasis"/>
        </w:rPr>
        <w:t>nominee</w:t>
      </w:r>
      <w:r w:rsidRPr="00694D9F">
        <w:rPr>
          <w:sz w:val="16"/>
        </w:rPr>
        <w:t xml:space="preserve"> </w:t>
      </w:r>
      <w:r w:rsidRPr="00694D9F">
        <w:rPr>
          <w:rStyle w:val="StyleUnderline"/>
        </w:rPr>
        <w:t>would respect</w:t>
      </w:r>
      <w:r w:rsidRPr="00694D9F">
        <w:rPr>
          <w:sz w:val="16"/>
        </w:rPr>
        <w:t xml:space="preserve"> </w:t>
      </w:r>
      <w:r w:rsidRPr="00694D9F">
        <w:rPr>
          <w:rStyle w:val="Emphasis"/>
        </w:rPr>
        <w:t>stare decisis</w:t>
      </w:r>
      <w:r w:rsidRPr="00694D9F">
        <w:rPr>
          <w:sz w:val="16"/>
        </w:rPr>
        <w:t xml:space="preserve">, </w:t>
      </w:r>
      <w:r w:rsidRPr="00694D9F">
        <w:rPr>
          <w:rStyle w:val="StyleUnderline"/>
        </w:rPr>
        <w:t>“moderates</w:t>
      </w:r>
      <w:r w:rsidRPr="00694D9F">
        <w:rPr>
          <w:sz w:val="16"/>
        </w:rPr>
        <w:t xml:space="preserve">” in the Senate </w:t>
      </w:r>
      <w:r w:rsidRPr="00694D9F">
        <w:rPr>
          <w:rStyle w:val="StyleUnderline"/>
        </w:rPr>
        <w:t>would have to explain why they</w:t>
      </w:r>
      <w:r w:rsidRPr="00694D9F">
        <w:rPr>
          <w:sz w:val="16"/>
        </w:rPr>
        <w:t xml:space="preserve"> </w:t>
      </w:r>
      <w:r w:rsidRPr="00694D9F">
        <w:rPr>
          <w:rStyle w:val="Emphasis"/>
        </w:rPr>
        <w:t>do or do not</w:t>
      </w:r>
      <w:r w:rsidRPr="00694D9F">
        <w:rPr>
          <w:sz w:val="16"/>
        </w:rPr>
        <w:t xml:space="preserve"> </w:t>
      </w:r>
      <w:r w:rsidRPr="00694D9F">
        <w:rPr>
          <w:rStyle w:val="StyleUnderline"/>
        </w:rPr>
        <w:t>support a right to</w:t>
      </w:r>
      <w:r w:rsidRPr="00694D9F">
        <w:rPr>
          <w:sz w:val="16"/>
        </w:rPr>
        <w:t xml:space="preserve"> </w:t>
      </w:r>
      <w:r w:rsidRPr="00694D9F">
        <w:rPr>
          <w:rStyle w:val="Emphasis"/>
        </w:rPr>
        <w:t>choose</w:t>
      </w:r>
      <w:r w:rsidRPr="00694D9F">
        <w:rPr>
          <w:sz w:val="16"/>
        </w:rPr>
        <w:t>. Similarly, rather than promising, as President Biden has since his election, to enact federal abortion legislation if the Supreme Court overrules Roe, he and his party would have to explain why they are not protecting women’s reproductive freedom right now.</w:t>
      </w:r>
    </w:p>
    <w:p w14:paraId="4F75E9CC" w14:textId="77777777" w:rsidR="00FE42AA" w:rsidRDefault="00FE42AA" w:rsidP="00FE42AA">
      <w:pPr>
        <w:pStyle w:val="Heading3"/>
        <w:rPr>
          <w:lang w:val="pt-BR"/>
        </w:rPr>
      </w:pPr>
      <w:r w:rsidRPr="009D54A7">
        <w:rPr>
          <w:lang w:val="pt-BR"/>
        </w:rPr>
        <w:t>2NC---INB---Elite Ca</w:t>
      </w:r>
      <w:r>
        <w:rPr>
          <w:lang w:val="pt-BR"/>
        </w:rPr>
        <w:t>pture</w:t>
      </w:r>
    </w:p>
    <w:p w14:paraId="79972673" w14:textId="77777777" w:rsidR="00FE42AA" w:rsidRDefault="00FE42AA" w:rsidP="00FE42AA">
      <w:pPr>
        <w:rPr>
          <w:lang w:val="pt-BR"/>
        </w:rPr>
      </w:pPr>
    </w:p>
    <w:p w14:paraId="36AB06D5" w14:textId="77777777" w:rsidR="00FE42AA" w:rsidRPr="00833DD1" w:rsidRDefault="00FE42AA" w:rsidP="00FE42AA">
      <w:pPr>
        <w:pStyle w:val="Heading4"/>
      </w:pPr>
      <w:r>
        <w:rPr>
          <w:u w:val="single"/>
        </w:rPr>
        <w:t>Unchecked</w:t>
      </w:r>
      <w:r>
        <w:t xml:space="preserve"> corporate power intensifies </w:t>
      </w:r>
      <w:r>
        <w:rPr>
          <w:u w:val="single"/>
        </w:rPr>
        <w:t>all threats</w:t>
      </w:r>
      <w:r>
        <w:t xml:space="preserve"> AND </w:t>
      </w:r>
      <w:r>
        <w:rPr>
          <w:u w:val="single"/>
        </w:rPr>
        <w:t>collapses</w:t>
      </w:r>
      <w:r>
        <w:t xml:space="preserve"> state </w:t>
      </w:r>
      <w:r>
        <w:rPr>
          <w:u w:val="single"/>
        </w:rPr>
        <w:t>regulatory authority</w:t>
      </w:r>
      <w:r>
        <w:t xml:space="preserve">. </w:t>
      </w:r>
    </w:p>
    <w:p w14:paraId="5A31F95C" w14:textId="77777777" w:rsidR="00FE42AA" w:rsidRDefault="00FE42AA" w:rsidP="00FE42AA">
      <w:proofErr w:type="spellStart"/>
      <w:r>
        <w:rPr>
          <w:rStyle w:val="Style13ptBold"/>
        </w:rPr>
        <w:t>Sepper</w:t>
      </w:r>
      <w:proofErr w:type="spellEnd"/>
      <w:r>
        <w:rPr>
          <w:rStyle w:val="Style13ptBold"/>
        </w:rPr>
        <w:t xml:space="preserve"> ’21 </w:t>
      </w:r>
      <w:r w:rsidRPr="00D44086">
        <w:t>[Elizabeth and James Nelson; 2021; Professor of Law at the University of Texas; Vinson and Elkins Professor, University of Houston Law Center; Emory Law Journal, “The Religious Conversion of Corporate Social Responsibility,” vol. 71]</w:t>
      </w:r>
    </w:p>
    <w:p w14:paraId="4A383269" w14:textId="77777777" w:rsidR="00FE42AA" w:rsidRPr="00A57E76" w:rsidRDefault="00FE42AA" w:rsidP="00FE42AA">
      <w:pPr>
        <w:rPr>
          <w:sz w:val="16"/>
        </w:rPr>
      </w:pPr>
      <w:r w:rsidRPr="00A57E76">
        <w:rPr>
          <w:sz w:val="16"/>
        </w:rPr>
        <w:t>A. Corporate Power as a Dilemma for Democracy</w:t>
      </w:r>
    </w:p>
    <w:p w14:paraId="68F2C6E0" w14:textId="77777777" w:rsidR="00FE42AA" w:rsidRPr="00A57E76" w:rsidRDefault="00FE42AA" w:rsidP="00FE42AA">
      <w:pPr>
        <w:rPr>
          <w:sz w:val="16"/>
        </w:rPr>
      </w:pPr>
      <w:r w:rsidRPr="00A57E76">
        <w:rPr>
          <w:sz w:val="16"/>
        </w:rPr>
        <w:t xml:space="preserve">For nearly a century, </w:t>
      </w:r>
      <w:r w:rsidRPr="00402C0F">
        <w:rPr>
          <w:rStyle w:val="StyleUnderline"/>
          <w:highlight w:val="cyan"/>
        </w:rPr>
        <w:t>CSR</w:t>
      </w:r>
      <w:r w:rsidRPr="00A57E76">
        <w:rPr>
          <w:sz w:val="16"/>
        </w:rPr>
        <w:t xml:space="preserve"> proponents have </w:t>
      </w:r>
      <w:r w:rsidRPr="00402C0F">
        <w:rPr>
          <w:rStyle w:val="StyleUnderline"/>
          <w:highlight w:val="cyan"/>
        </w:rPr>
        <w:t>treat</w:t>
      </w:r>
      <w:r w:rsidRPr="00D44086">
        <w:rPr>
          <w:rStyle w:val="StyleUnderline"/>
        </w:rPr>
        <w:t xml:space="preserve">ed </w:t>
      </w:r>
      <w:r w:rsidRPr="00402C0F">
        <w:rPr>
          <w:rStyle w:val="Emphasis"/>
          <w:highlight w:val="cyan"/>
        </w:rPr>
        <w:t>unchecked</w:t>
      </w:r>
      <w:r w:rsidRPr="00D44086">
        <w:rPr>
          <w:rStyle w:val="StyleUnderline"/>
        </w:rPr>
        <w:t xml:space="preserve"> corporate </w:t>
      </w:r>
      <w:r w:rsidRPr="00402C0F">
        <w:rPr>
          <w:rStyle w:val="StyleUnderline"/>
          <w:highlight w:val="cyan"/>
        </w:rPr>
        <w:t>power as</w:t>
      </w:r>
      <w:r w:rsidRPr="00D44086">
        <w:rPr>
          <w:rStyle w:val="StyleUnderline"/>
        </w:rPr>
        <w:t xml:space="preserve"> an </w:t>
      </w:r>
      <w:r w:rsidRPr="00402C0F">
        <w:rPr>
          <w:rStyle w:val="Emphasis"/>
          <w:highlight w:val="cyan"/>
        </w:rPr>
        <w:t>existential</w:t>
      </w:r>
      <w:r w:rsidRPr="00D44086">
        <w:rPr>
          <w:rStyle w:val="Emphasis"/>
        </w:rPr>
        <w:t xml:space="preserve"> threat</w:t>
      </w:r>
      <w:r w:rsidRPr="00A57E76">
        <w:rPr>
          <w:sz w:val="16"/>
        </w:rPr>
        <w:t xml:space="preserve"> to democracy. </w:t>
      </w:r>
      <w:r w:rsidRPr="00402C0F">
        <w:rPr>
          <w:rStyle w:val="StyleUnderline"/>
          <w:highlight w:val="cyan"/>
        </w:rPr>
        <w:t>Corporations</w:t>
      </w:r>
      <w:r w:rsidRPr="00D44086">
        <w:rPr>
          <w:rStyle w:val="StyleUnderline"/>
        </w:rPr>
        <w:t xml:space="preserve"> threatened to</w:t>
      </w:r>
      <w:r w:rsidRPr="00A57E76">
        <w:rPr>
          <w:sz w:val="16"/>
        </w:rPr>
        <w:t xml:space="preserve"> rival— and in some cases even </w:t>
      </w:r>
      <w:r w:rsidRPr="00402C0F">
        <w:rPr>
          <w:rStyle w:val="Emphasis"/>
          <w:highlight w:val="cyan"/>
        </w:rPr>
        <w:t>eclipse</w:t>
      </w:r>
      <w:r w:rsidRPr="00A57E76">
        <w:rPr>
          <w:sz w:val="16"/>
        </w:rPr>
        <w:t xml:space="preserve">—the </w:t>
      </w:r>
      <w:r w:rsidRPr="00402C0F">
        <w:rPr>
          <w:rStyle w:val="StyleUnderline"/>
          <w:highlight w:val="cyan"/>
        </w:rPr>
        <w:t>influence of</w:t>
      </w:r>
      <w:r w:rsidRPr="00D44086">
        <w:rPr>
          <w:rStyle w:val="StyleUnderline"/>
        </w:rPr>
        <w:t xml:space="preserve"> </w:t>
      </w:r>
      <w:r w:rsidRPr="00D44086">
        <w:rPr>
          <w:rStyle w:val="Emphasis"/>
        </w:rPr>
        <w:t xml:space="preserve">political </w:t>
      </w:r>
      <w:r w:rsidRPr="00402C0F">
        <w:rPr>
          <w:rStyle w:val="Emphasis"/>
          <w:highlight w:val="cyan"/>
        </w:rPr>
        <w:t>states</w:t>
      </w:r>
      <w:r w:rsidRPr="00A57E76">
        <w:rPr>
          <w:sz w:val="16"/>
        </w:rPr>
        <w:t xml:space="preserve">. As Dodd and Berle began their debate, the Great Depression had </w:t>
      </w:r>
      <w:r w:rsidRPr="00402C0F">
        <w:rPr>
          <w:rStyle w:val="StyleUnderline"/>
          <w:highlight w:val="cyan"/>
        </w:rPr>
        <w:t>exposed the</w:t>
      </w:r>
      <w:r w:rsidRPr="00D44086">
        <w:rPr>
          <w:rStyle w:val="StyleUnderline"/>
        </w:rPr>
        <w:t xml:space="preserve"> </w:t>
      </w:r>
      <w:r w:rsidRPr="00D44086">
        <w:rPr>
          <w:rStyle w:val="Emphasis"/>
        </w:rPr>
        <w:t>democratic state</w:t>
      </w:r>
      <w:r w:rsidRPr="00D44086">
        <w:rPr>
          <w:rStyle w:val="StyleUnderline"/>
        </w:rPr>
        <w:t xml:space="preserve"> </w:t>
      </w:r>
      <w:r w:rsidRPr="00402C0F">
        <w:rPr>
          <w:rStyle w:val="StyleUnderline"/>
          <w:highlight w:val="cyan"/>
        </w:rPr>
        <w:t>as</w:t>
      </w:r>
      <w:r w:rsidRPr="00D44086">
        <w:rPr>
          <w:rStyle w:val="StyleUnderline"/>
        </w:rPr>
        <w:t xml:space="preserve"> </w:t>
      </w:r>
      <w:r w:rsidRPr="00D44086">
        <w:rPr>
          <w:rStyle w:val="Emphasis"/>
        </w:rPr>
        <w:t>weak</w:t>
      </w:r>
      <w:r w:rsidRPr="00D44086">
        <w:rPr>
          <w:rStyle w:val="StyleUnderline"/>
        </w:rPr>
        <w:t xml:space="preserve">, </w:t>
      </w:r>
      <w:r w:rsidRPr="00402C0F">
        <w:rPr>
          <w:rStyle w:val="StyleUnderline"/>
          <w:highlight w:val="cyan"/>
        </w:rPr>
        <w:t xml:space="preserve">unable to </w:t>
      </w:r>
      <w:r w:rsidRPr="00402C0F">
        <w:rPr>
          <w:rStyle w:val="Emphasis"/>
          <w:highlight w:val="cyan"/>
        </w:rPr>
        <w:t>anticipate crises</w:t>
      </w:r>
      <w:r w:rsidRPr="00D44086">
        <w:rPr>
          <w:rStyle w:val="StyleUnderline"/>
        </w:rPr>
        <w:t xml:space="preserve"> and restrain </w:t>
      </w:r>
      <w:r w:rsidRPr="00D44086">
        <w:rPr>
          <w:rStyle w:val="Emphasis"/>
        </w:rPr>
        <w:t>corporate behemoths</w:t>
      </w:r>
      <w:r w:rsidRPr="00A57E76">
        <w:rPr>
          <w:sz w:val="16"/>
        </w:rPr>
        <w:t>. Businessmen, then-recently “celebrated as leaders of the nation,” had proven fallible.111</w:t>
      </w:r>
    </w:p>
    <w:p w14:paraId="44C46C52" w14:textId="77777777" w:rsidR="00FE42AA" w:rsidRPr="00A57E76" w:rsidRDefault="00FE42AA" w:rsidP="00FE42AA">
      <w:pPr>
        <w:rPr>
          <w:sz w:val="16"/>
        </w:rPr>
      </w:pPr>
      <w:r w:rsidRPr="00A57E76">
        <w:rPr>
          <w:sz w:val="16"/>
        </w:rPr>
        <w:t xml:space="preserve">Corporations had grown in size and no longer looked or acted like they once had—a phenomenon that would continue over the twentieth century.112 By the 1950s, influential work by Adolf Berle and John Kenneth Galbraith, among others, had concluded that the corporate landscape bore little resemblance to the neoclassical model of a ruthlessly competitive economy.113 Concentration among the nation’s largest businesses meant that prices were not a function of competitive pressures, but instead were determined—or as Berle argued “administer[ed]”—by corporate managers.114 For thinkers from Berle to Galbraith to Vance Packard, </w:t>
      </w:r>
      <w:r w:rsidRPr="00D44086">
        <w:rPr>
          <w:rStyle w:val="StyleUnderline"/>
        </w:rPr>
        <w:t xml:space="preserve">these </w:t>
      </w:r>
      <w:r w:rsidRPr="00402C0F">
        <w:rPr>
          <w:rStyle w:val="StyleUnderline"/>
          <w:highlight w:val="cyan"/>
        </w:rPr>
        <w:t>businesses presented</w:t>
      </w:r>
      <w:r w:rsidRPr="00D44086">
        <w:rPr>
          <w:rStyle w:val="StyleUnderline"/>
        </w:rPr>
        <w:t xml:space="preserve"> </w:t>
      </w:r>
      <w:r w:rsidRPr="00D44086">
        <w:rPr>
          <w:rStyle w:val="Emphasis"/>
        </w:rPr>
        <w:t xml:space="preserve">unique </w:t>
      </w:r>
      <w:r w:rsidRPr="00402C0F">
        <w:rPr>
          <w:rStyle w:val="Emphasis"/>
          <w:highlight w:val="cyan"/>
        </w:rPr>
        <w:t>dangers</w:t>
      </w:r>
      <w:r w:rsidRPr="00D44086">
        <w:rPr>
          <w:rStyle w:val="StyleUnderline"/>
        </w:rPr>
        <w:t xml:space="preserve">, both </w:t>
      </w:r>
      <w:r w:rsidRPr="00D44086">
        <w:rPr>
          <w:rStyle w:val="Emphasis"/>
        </w:rPr>
        <w:t>economically</w:t>
      </w:r>
      <w:r w:rsidRPr="00D44086">
        <w:rPr>
          <w:rStyle w:val="StyleUnderline"/>
        </w:rPr>
        <w:t xml:space="preserve"> and </w:t>
      </w:r>
      <w:r w:rsidRPr="00D44086">
        <w:rPr>
          <w:rStyle w:val="Emphasis"/>
        </w:rPr>
        <w:t>socially</w:t>
      </w:r>
      <w:r w:rsidRPr="00A57E76">
        <w:rPr>
          <w:sz w:val="16"/>
        </w:rPr>
        <w:t>.115</w:t>
      </w:r>
    </w:p>
    <w:p w14:paraId="3E7C63AD" w14:textId="77777777" w:rsidR="00FE42AA" w:rsidRPr="00A57E76" w:rsidRDefault="00FE42AA" w:rsidP="00FE42AA">
      <w:pPr>
        <w:rPr>
          <w:sz w:val="16"/>
        </w:rPr>
      </w:pPr>
      <w:r w:rsidRPr="00A57E76">
        <w:rPr>
          <w:sz w:val="16"/>
        </w:rPr>
        <w:t xml:space="preserve">First, </w:t>
      </w:r>
      <w:r w:rsidRPr="00D44086">
        <w:rPr>
          <w:rStyle w:val="StyleUnderline"/>
        </w:rPr>
        <w:t xml:space="preserve">the </w:t>
      </w:r>
      <w:r w:rsidRPr="00D44086">
        <w:rPr>
          <w:rStyle w:val="Emphasis"/>
        </w:rPr>
        <w:t>size</w:t>
      </w:r>
      <w:r w:rsidRPr="00D44086">
        <w:rPr>
          <w:rStyle w:val="StyleUnderline"/>
        </w:rPr>
        <w:t xml:space="preserve"> and </w:t>
      </w:r>
      <w:r w:rsidRPr="00D44086">
        <w:rPr>
          <w:rStyle w:val="Emphasis"/>
        </w:rPr>
        <w:t>reach</w:t>
      </w:r>
      <w:r w:rsidRPr="00D44086">
        <w:rPr>
          <w:rStyle w:val="StyleUnderline"/>
        </w:rPr>
        <w:t xml:space="preserve"> of corporate behemoths</w:t>
      </w:r>
      <w:r w:rsidRPr="00A57E76">
        <w:rPr>
          <w:sz w:val="16"/>
        </w:rPr>
        <w:t xml:space="preserve"> meant that they </w:t>
      </w:r>
      <w:r w:rsidRPr="00D44086">
        <w:rPr>
          <w:rStyle w:val="StyleUnderline"/>
        </w:rPr>
        <w:t xml:space="preserve">could </w:t>
      </w:r>
      <w:r w:rsidRPr="00D44086">
        <w:rPr>
          <w:rStyle w:val="Emphasis"/>
        </w:rPr>
        <w:t>displace</w:t>
      </w:r>
      <w:r w:rsidRPr="00D44086">
        <w:rPr>
          <w:rStyle w:val="StyleUnderline"/>
        </w:rPr>
        <w:t xml:space="preserve"> the </w:t>
      </w:r>
      <w:r w:rsidRPr="00D44086">
        <w:rPr>
          <w:rStyle w:val="Emphasis"/>
        </w:rPr>
        <w:t>state itself</w:t>
      </w:r>
      <w:r w:rsidRPr="00A57E76">
        <w:rPr>
          <w:sz w:val="16"/>
        </w:rPr>
        <w:t>. As one commentator said in the 1970s, “the mother state has virtually been replaced by the mother company; corporate power is no longer private but has nearly pre-empted public power.”116 As Galbraith and sociologist C. Wright Mills noted, the oligopolistic power of business posed a serious challenge to democracy and representative government.117 This take seemed all the more justified as the Cold War ended and globalization spawned multinational corporations, profoundly altering the relationship between the state of incorporation and its companies.118</w:t>
      </w:r>
    </w:p>
    <w:p w14:paraId="4508AE2D" w14:textId="77777777" w:rsidR="00FE42AA" w:rsidRPr="00A57E76" w:rsidRDefault="00FE42AA" w:rsidP="00FE42AA">
      <w:pPr>
        <w:rPr>
          <w:sz w:val="16"/>
        </w:rPr>
      </w:pPr>
      <w:r w:rsidRPr="00A57E76">
        <w:rPr>
          <w:sz w:val="16"/>
        </w:rPr>
        <w:t>Second, corporations could dominate and victimize consumers, employees, and communities. As Berle and Dodd began their debate, “[t]</w:t>
      </w:r>
      <w:proofErr w:type="gramStart"/>
      <w:r w:rsidRPr="00A57E76">
        <w:rPr>
          <w:sz w:val="16"/>
        </w:rPr>
        <w:t>he</w:t>
      </w:r>
      <w:proofErr w:type="gramEnd"/>
      <w:r w:rsidRPr="00A57E76">
        <w:rPr>
          <w:sz w:val="16"/>
        </w:rPr>
        <w:t xml:space="preserve"> traditional potency of the family, the church and the local community suddenly seemed dwarfed by the sway of the giant corporations.”119 Corporations had intruded into arenas traditionally viewed as private. </w:t>
      </w:r>
      <w:r w:rsidRPr="00402C0F">
        <w:rPr>
          <w:rStyle w:val="StyleUnderline"/>
          <w:highlight w:val="cyan"/>
        </w:rPr>
        <w:t xml:space="preserve">They stood to </w:t>
      </w:r>
      <w:r w:rsidRPr="00402C0F">
        <w:rPr>
          <w:rStyle w:val="Emphasis"/>
          <w:highlight w:val="cyan"/>
        </w:rPr>
        <w:t>supplant all</w:t>
      </w:r>
      <w:r w:rsidRPr="00D44086">
        <w:rPr>
          <w:rStyle w:val="Emphasis"/>
        </w:rPr>
        <w:t xml:space="preserve"> other</w:t>
      </w:r>
      <w:r w:rsidRPr="00D44086">
        <w:rPr>
          <w:rStyle w:val="StyleUnderline"/>
        </w:rPr>
        <w:t xml:space="preserve"> form</w:t>
      </w:r>
      <w:r w:rsidRPr="00D44086">
        <w:rPr>
          <w:rStyle w:val="Emphasis"/>
        </w:rPr>
        <w:t>s</w:t>
      </w:r>
      <w:r w:rsidRPr="00A57E76">
        <w:rPr>
          <w:sz w:val="16"/>
        </w:rPr>
        <w:t xml:space="preserve"> of association </w:t>
      </w:r>
      <w:r w:rsidRPr="00D44086">
        <w:rPr>
          <w:rStyle w:val="StyleUnderline"/>
        </w:rPr>
        <w:t xml:space="preserve">to the detriment of </w:t>
      </w:r>
      <w:r w:rsidRPr="00402C0F">
        <w:rPr>
          <w:rStyle w:val="Emphasis"/>
          <w:highlight w:val="cyan"/>
        </w:rPr>
        <w:t>human</w:t>
      </w:r>
      <w:r w:rsidRPr="00D44086">
        <w:rPr>
          <w:rStyle w:val="Emphasis"/>
        </w:rPr>
        <w:t xml:space="preserve"> life</w:t>
      </w:r>
      <w:r w:rsidRPr="00D44086">
        <w:rPr>
          <w:rStyle w:val="StyleUnderline"/>
        </w:rPr>
        <w:t xml:space="preserve"> and </w:t>
      </w:r>
      <w:r w:rsidRPr="00402C0F">
        <w:rPr>
          <w:rStyle w:val="Emphasis"/>
          <w:highlight w:val="cyan"/>
        </w:rPr>
        <w:t>wellbeing</w:t>
      </w:r>
      <w:r w:rsidRPr="00A57E76">
        <w:rPr>
          <w:sz w:val="16"/>
        </w:rPr>
        <w:t xml:space="preserve">. Over the decades, </w:t>
      </w:r>
      <w:r w:rsidRPr="00402C0F">
        <w:rPr>
          <w:rStyle w:val="StyleUnderline"/>
          <w:highlight w:val="cyan"/>
        </w:rPr>
        <w:t>concerns about</w:t>
      </w:r>
      <w:r w:rsidRPr="00D44086">
        <w:rPr>
          <w:rStyle w:val="StyleUnderline"/>
        </w:rPr>
        <w:t xml:space="preserve"> </w:t>
      </w:r>
      <w:r w:rsidRPr="00D44086">
        <w:rPr>
          <w:rStyle w:val="Emphasis"/>
        </w:rPr>
        <w:t xml:space="preserve">corporate </w:t>
      </w:r>
      <w:r w:rsidRPr="00402C0F">
        <w:rPr>
          <w:rStyle w:val="Emphasis"/>
          <w:highlight w:val="cyan"/>
        </w:rPr>
        <w:t>dominance</w:t>
      </w:r>
      <w:r w:rsidRPr="00402C0F">
        <w:rPr>
          <w:rStyle w:val="StyleUnderline"/>
          <w:highlight w:val="cyan"/>
        </w:rPr>
        <w:t xml:space="preserve"> expanded</w:t>
      </w:r>
      <w:r w:rsidRPr="00D44086">
        <w:rPr>
          <w:rStyle w:val="StyleUnderline"/>
        </w:rPr>
        <w:t xml:space="preserve"> and shifted, </w:t>
      </w:r>
      <w:r w:rsidRPr="00402C0F">
        <w:rPr>
          <w:rStyle w:val="StyleUnderline"/>
          <w:highlight w:val="cyan"/>
        </w:rPr>
        <w:t>from</w:t>
      </w:r>
      <w:r w:rsidRPr="00A57E76">
        <w:rPr>
          <w:sz w:val="16"/>
        </w:rPr>
        <w:t xml:space="preserve"> effects on prices and </w:t>
      </w:r>
      <w:r w:rsidRPr="00D44086">
        <w:rPr>
          <w:rStyle w:val="Emphasis"/>
        </w:rPr>
        <w:t xml:space="preserve">economic </w:t>
      </w:r>
      <w:r w:rsidRPr="00402C0F">
        <w:rPr>
          <w:rStyle w:val="Emphasis"/>
          <w:highlight w:val="cyan"/>
        </w:rPr>
        <w:t>stability</w:t>
      </w:r>
      <w:r w:rsidRPr="00402C0F">
        <w:rPr>
          <w:rStyle w:val="StyleUnderline"/>
          <w:highlight w:val="cyan"/>
        </w:rPr>
        <w:t xml:space="preserve"> to</w:t>
      </w:r>
      <w:r w:rsidRPr="00D44086">
        <w:rPr>
          <w:rStyle w:val="StyleUnderline"/>
        </w:rPr>
        <w:t xml:space="preserve"> the imposition of social </w:t>
      </w:r>
      <w:r w:rsidRPr="00402C0F">
        <w:rPr>
          <w:rStyle w:val="Emphasis"/>
          <w:highlight w:val="cyan"/>
        </w:rPr>
        <w:t>conformity</w:t>
      </w:r>
      <w:r w:rsidRPr="00402C0F">
        <w:rPr>
          <w:rStyle w:val="StyleUnderline"/>
          <w:highlight w:val="cyan"/>
        </w:rPr>
        <w:t xml:space="preserve"> and</w:t>
      </w:r>
      <w:r w:rsidRPr="00D44086">
        <w:rPr>
          <w:rStyle w:val="StyleUnderline"/>
        </w:rPr>
        <w:t xml:space="preserve"> </w:t>
      </w:r>
      <w:r w:rsidRPr="00D44086">
        <w:rPr>
          <w:rStyle w:val="Emphasis"/>
        </w:rPr>
        <w:t xml:space="preserve">damage to </w:t>
      </w:r>
      <w:r w:rsidRPr="00402C0F">
        <w:rPr>
          <w:rStyle w:val="Emphasis"/>
          <w:highlight w:val="cyan"/>
        </w:rPr>
        <w:t>the environment</w:t>
      </w:r>
      <w:r w:rsidRPr="00A57E76">
        <w:rPr>
          <w:sz w:val="16"/>
        </w:rPr>
        <w:t>.120</w:t>
      </w:r>
    </w:p>
    <w:p w14:paraId="790ED560" w14:textId="77777777" w:rsidR="00FE42AA" w:rsidRPr="00A57E76" w:rsidRDefault="00FE42AA" w:rsidP="00FE42AA">
      <w:pPr>
        <w:rPr>
          <w:sz w:val="16"/>
        </w:rPr>
      </w:pPr>
      <w:r w:rsidRPr="00A57E76">
        <w:rPr>
          <w:sz w:val="16"/>
        </w:rPr>
        <w:t xml:space="preserve">Theorists worried that in the absence of a meaningful change in corporate practices, society would be left without adequate means and political structures to hold businesses accountable. </w:t>
      </w:r>
      <w:r w:rsidRPr="00402C0F">
        <w:rPr>
          <w:rStyle w:val="Emphasis"/>
          <w:highlight w:val="cyan"/>
        </w:rPr>
        <w:t>C</w:t>
      </w:r>
      <w:r w:rsidRPr="00D44086">
        <w:rPr>
          <w:rStyle w:val="StyleUnderline"/>
        </w:rPr>
        <w:t xml:space="preserve">orporate </w:t>
      </w:r>
      <w:r w:rsidRPr="00402C0F">
        <w:rPr>
          <w:rStyle w:val="Emphasis"/>
          <w:highlight w:val="cyan"/>
        </w:rPr>
        <w:t>s</w:t>
      </w:r>
      <w:r w:rsidRPr="00D44086">
        <w:rPr>
          <w:rStyle w:val="StyleUnderline"/>
        </w:rPr>
        <w:t xml:space="preserve">ocial </w:t>
      </w:r>
      <w:r w:rsidRPr="00402C0F">
        <w:rPr>
          <w:rStyle w:val="Emphasis"/>
          <w:highlight w:val="cyan"/>
        </w:rPr>
        <w:t>r</w:t>
      </w:r>
      <w:r w:rsidRPr="00D44086">
        <w:rPr>
          <w:rStyle w:val="StyleUnderline"/>
        </w:rPr>
        <w:t xml:space="preserve">esponsibility </w:t>
      </w:r>
      <w:r w:rsidRPr="00402C0F">
        <w:rPr>
          <w:rStyle w:val="StyleUnderline"/>
          <w:highlight w:val="cyan"/>
        </w:rPr>
        <w:t>developed</w:t>
      </w:r>
      <w:r w:rsidRPr="00A57E76">
        <w:rPr>
          <w:sz w:val="16"/>
        </w:rPr>
        <w:t xml:space="preserve"> as one mechanism </w:t>
      </w:r>
      <w:r w:rsidRPr="00402C0F">
        <w:rPr>
          <w:rStyle w:val="StyleUnderline"/>
          <w:highlight w:val="cyan"/>
        </w:rPr>
        <w:t xml:space="preserve">to </w:t>
      </w:r>
      <w:r w:rsidRPr="00402C0F">
        <w:rPr>
          <w:rStyle w:val="Emphasis"/>
          <w:highlight w:val="cyan"/>
        </w:rPr>
        <w:t>discipline</w:t>
      </w:r>
      <w:r w:rsidRPr="00D44086">
        <w:rPr>
          <w:rStyle w:val="StyleUnderline"/>
        </w:rPr>
        <w:t xml:space="preserve"> corporate </w:t>
      </w:r>
      <w:r w:rsidRPr="00402C0F">
        <w:rPr>
          <w:rStyle w:val="StyleUnderline"/>
          <w:highlight w:val="cyan"/>
        </w:rPr>
        <w:t>power</w:t>
      </w:r>
      <w:r w:rsidRPr="00A57E76">
        <w:rPr>
          <w:sz w:val="16"/>
        </w:rPr>
        <w:t xml:space="preserve">. Proponents from Dodd onward took the view that legal regulation was not the only tool to ensure that corporations acted for the common good. Corporate managers could—and should—act voluntarily </w:t>
      </w:r>
      <w:r w:rsidRPr="00D44086">
        <w:rPr>
          <w:rStyle w:val="StyleUnderline"/>
        </w:rPr>
        <w:t>for the benefit of society</w:t>
      </w:r>
      <w:r w:rsidRPr="00A57E76">
        <w:rPr>
          <w:sz w:val="16"/>
        </w:rPr>
        <w:t>. The new era would judge businesses not by profit maximization alone, but by their commitment to the public as well.121</w:t>
      </w:r>
    </w:p>
    <w:p w14:paraId="491CCCB2" w14:textId="77777777" w:rsidR="00FE42AA" w:rsidRPr="00A57E76" w:rsidRDefault="00FE42AA" w:rsidP="00FE42AA">
      <w:pPr>
        <w:rPr>
          <w:sz w:val="16"/>
        </w:rPr>
      </w:pPr>
      <w:r w:rsidRPr="00833DD1">
        <w:rPr>
          <w:rStyle w:val="StyleUnderline"/>
        </w:rPr>
        <w:t>For those</w:t>
      </w:r>
      <w:r w:rsidRPr="00A57E76">
        <w:rPr>
          <w:sz w:val="16"/>
        </w:rPr>
        <w:t xml:space="preserve"> most </w:t>
      </w:r>
      <w:r w:rsidRPr="00833DD1">
        <w:rPr>
          <w:rStyle w:val="StyleUnderline"/>
        </w:rPr>
        <w:t xml:space="preserve">worried about democratic </w:t>
      </w:r>
      <w:r w:rsidRPr="00833DD1">
        <w:rPr>
          <w:rStyle w:val="Emphasis"/>
        </w:rPr>
        <w:t>displacement</w:t>
      </w:r>
      <w:r w:rsidRPr="00833DD1">
        <w:rPr>
          <w:rStyle w:val="StyleUnderline"/>
        </w:rPr>
        <w:t xml:space="preserve">, the </w:t>
      </w:r>
      <w:r w:rsidRPr="00833DD1">
        <w:rPr>
          <w:rStyle w:val="Emphasis"/>
        </w:rPr>
        <w:t>chief concern</w:t>
      </w:r>
      <w:r w:rsidRPr="00833DD1">
        <w:rPr>
          <w:rStyle w:val="StyleUnderline"/>
        </w:rPr>
        <w:t xml:space="preserve"> was </w:t>
      </w:r>
      <w:r w:rsidRPr="00402C0F">
        <w:rPr>
          <w:rStyle w:val="StyleUnderline"/>
          <w:highlight w:val="cyan"/>
        </w:rPr>
        <w:t xml:space="preserve">restoring the state’s </w:t>
      </w:r>
      <w:r w:rsidRPr="00402C0F">
        <w:rPr>
          <w:rStyle w:val="Emphasis"/>
          <w:highlight w:val="cyan"/>
        </w:rPr>
        <w:t>regulatory authority</w:t>
      </w:r>
      <w:r w:rsidRPr="00A57E76">
        <w:rPr>
          <w:sz w:val="16"/>
        </w:rPr>
        <w:t xml:space="preserve">. Proponents embraced the view that </w:t>
      </w:r>
      <w:r w:rsidRPr="00833DD1">
        <w:rPr>
          <w:rStyle w:val="StyleUnderline"/>
        </w:rPr>
        <w:t xml:space="preserve">CSR might serve as </w:t>
      </w:r>
      <w:r w:rsidRPr="00402C0F">
        <w:rPr>
          <w:rStyle w:val="StyleUnderline"/>
          <w:highlight w:val="cyan"/>
        </w:rPr>
        <w:t xml:space="preserve">a </w:t>
      </w:r>
      <w:r w:rsidRPr="00402C0F">
        <w:rPr>
          <w:rStyle w:val="Emphasis"/>
          <w:highlight w:val="cyan"/>
        </w:rPr>
        <w:t>bulwark</w:t>
      </w:r>
      <w:r w:rsidRPr="00402C0F">
        <w:rPr>
          <w:rStyle w:val="StyleUnderline"/>
          <w:highlight w:val="cyan"/>
        </w:rPr>
        <w:t xml:space="preserve"> to prevent</w:t>
      </w:r>
      <w:r w:rsidRPr="00833DD1">
        <w:rPr>
          <w:rStyle w:val="StyleUnderline"/>
        </w:rPr>
        <w:t xml:space="preserve"> </w:t>
      </w:r>
      <w:r w:rsidRPr="00833DD1">
        <w:rPr>
          <w:rStyle w:val="Emphasis"/>
        </w:rPr>
        <w:t>corporate power</w:t>
      </w:r>
      <w:r w:rsidRPr="00833DD1">
        <w:rPr>
          <w:rStyle w:val="StyleUnderline"/>
        </w:rPr>
        <w:t xml:space="preserve"> from </w:t>
      </w:r>
      <w:r w:rsidRPr="00402C0F">
        <w:rPr>
          <w:rStyle w:val="Emphasis"/>
          <w:highlight w:val="cyan"/>
        </w:rPr>
        <w:t>overwhelming</w:t>
      </w:r>
      <w:r w:rsidRPr="00A57E76">
        <w:rPr>
          <w:sz w:val="16"/>
        </w:rPr>
        <w:t xml:space="preserve"> democratic </w:t>
      </w:r>
      <w:r w:rsidRPr="00402C0F">
        <w:rPr>
          <w:rStyle w:val="StyleUnderline"/>
          <w:highlight w:val="cyan"/>
        </w:rPr>
        <w:t>lawmakers</w:t>
      </w:r>
      <w:r w:rsidRPr="00A57E76">
        <w:rPr>
          <w:sz w:val="16"/>
        </w:rPr>
        <w:t>.122 The state would take the lead in asserting public priorities. In principle, big business would follow the state, which in turn would ensure public accountability for the nation’s economic system.123</w:t>
      </w:r>
    </w:p>
    <w:p w14:paraId="70E59636" w14:textId="77777777" w:rsidR="00FE42AA" w:rsidRPr="00A57E76" w:rsidRDefault="00FE42AA" w:rsidP="00FE42AA">
      <w:pPr>
        <w:pStyle w:val="Heading4"/>
      </w:pPr>
      <w:r>
        <w:t xml:space="preserve">Extinction from </w:t>
      </w:r>
      <w:r>
        <w:rPr>
          <w:u w:val="single"/>
        </w:rPr>
        <w:t>nuke war</w:t>
      </w:r>
      <w:r>
        <w:t xml:space="preserve">, </w:t>
      </w:r>
      <w:r>
        <w:rPr>
          <w:u w:val="single"/>
        </w:rPr>
        <w:t>mass contamination</w:t>
      </w:r>
      <w:r>
        <w:t xml:space="preserve">, AND </w:t>
      </w:r>
      <w:r>
        <w:rPr>
          <w:u w:val="single"/>
        </w:rPr>
        <w:t>technological</w:t>
      </w:r>
      <w:r>
        <w:t xml:space="preserve"> risks. </w:t>
      </w:r>
    </w:p>
    <w:p w14:paraId="32C095BF" w14:textId="77777777" w:rsidR="00FE42AA" w:rsidRPr="00833DD1" w:rsidRDefault="00FE42AA" w:rsidP="00FE42AA">
      <w:pPr>
        <w:rPr>
          <w:rStyle w:val="Style13ptBold"/>
        </w:rPr>
      </w:pPr>
      <w:r>
        <w:rPr>
          <w:rStyle w:val="Style13ptBold"/>
        </w:rPr>
        <w:t xml:space="preserve">Cohen ’18 </w:t>
      </w:r>
      <w:r w:rsidRPr="00833DD1">
        <w:t xml:space="preserve">[Steve; January 10; Former Executive Director of Columbia University's Earth Institute; State of the Planet, “We Need to Reinvent Regulation, Not Destroy It,” </w:t>
      </w:r>
      <w:hyperlink r:id="rId10" w:history="1">
        <w:r w:rsidRPr="00833DD1">
          <w:rPr>
            <w:rStyle w:val="Hyperlink"/>
          </w:rPr>
          <w:t>https://news.climate.columbia.edu/2018/01/10/need-reinvent-regulation-not-destroy/</w:t>
        </w:r>
      </w:hyperlink>
      <w:r w:rsidRPr="00833DD1">
        <w:t>]</w:t>
      </w:r>
    </w:p>
    <w:p w14:paraId="213D8B3E" w14:textId="77777777" w:rsidR="00FE42AA" w:rsidRPr="00833DD1" w:rsidRDefault="00FE42AA" w:rsidP="00FE42AA">
      <w:pPr>
        <w:rPr>
          <w:sz w:val="16"/>
        </w:rPr>
      </w:pPr>
      <w:r w:rsidRPr="00833DD1">
        <w:rPr>
          <w:sz w:val="16"/>
        </w:rPr>
        <w:t xml:space="preserve">It’s time to turn the page and </w:t>
      </w:r>
      <w:r w:rsidRPr="00833DD1">
        <w:rPr>
          <w:rStyle w:val="StyleUnderline"/>
        </w:rPr>
        <w:t xml:space="preserve">reinvent </w:t>
      </w:r>
      <w:r w:rsidRPr="00833DD1">
        <w:rPr>
          <w:rStyle w:val="Emphasis"/>
        </w:rPr>
        <w:t>regulation</w:t>
      </w:r>
      <w:r w:rsidRPr="00833DD1">
        <w:rPr>
          <w:sz w:val="16"/>
        </w:rPr>
        <w:t xml:space="preserve">. Regulation is not cost free, but </w:t>
      </w:r>
      <w:r w:rsidRPr="00402C0F">
        <w:rPr>
          <w:rStyle w:val="Emphasis"/>
          <w:highlight w:val="cyan"/>
        </w:rPr>
        <w:t>pollution</w:t>
      </w:r>
      <w:r w:rsidRPr="00833DD1">
        <w:rPr>
          <w:rStyle w:val="StyleUnderline"/>
        </w:rPr>
        <w:t xml:space="preserve">, poisoned </w:t>
      </w:r>
      <w:r w:rsidRPr="00402C0F">
        <w:rPr>
          <w:rStyle w:val="Emphasis"/>
          <w:highlight w:val="cyan"/>
        </w:rPr>
        <w:t>drugs</w:t>
      </w:r>
      <w:r w:rsidRPr="00833DD1">
        <w:rPr>
          <w:rStyle w:val="StyleUnderline"/>
        </w:rPr>
        <w:t xml:space="preserve"> and </w:t>
      </w:r>
      <w:r w:rsidRPr="00833DD1">
        <w:rPr>
          <w:rStyle w:val="Emphasis"/>
        </w:rPr>
        <w:t>food</w:t>
      </w:r>
      <w:r w:rsidRPr="00833DD1">
        <w:rPr>
          <w:rStyle w:val="StyleUnderline"/>
        </w:rPr>
        <w:t xml:space="preserve">, </w:t>
      </w:r>
      <w:r w:rsidRPr="00402C0F">
        <w:rPr>
          <w:rStyle w:val="StyleUnderline"/>
          <w:highlight w:val="cyan"/>
        </w:rPr>
        <w:t xml:space="preserve">unsafe </w:t>
      </w:r>
      <w:r w:rsidRPr="00402C0F">
        <w:rPr>
          <w:rStyle w:val="Emphasis"/>
          <w:highlight w:val="cyan"/>
        </w:rPr>
        <w:t>work</w:t>
      </w:r>
      <w:r w:rsidRPr="00833DD1">
        <w:rPr>
          <w:rStyle w:val="Emphasis"/>
        </w:rPr>
        <w:t xml:space="preserve"> sites</w:t>
      </w:r>
      <w:r w:rsidRPr="00402C0F">
        <w:rPr>
          <w:rStyle w:val="StyleUnderline"/>
          <w:highlight w:val="cyan"/>
        </w:rPr>
        <w:t>, and</w:t>
      </w:r>
      <w:r w:rsidRPr="00833DD1">
        <w:rPr>
          <w:sz w:val="16"/>
        </w:rPr>
        <w:t xml:space="preserve"> unfair </w:t>
      </w:r>
      <w:r w:rsidRPr="00402C0F">
        <w:rPr>
          <w:rStyle w:val="StyleUnderline"/>
          <w:highlight w:val="cyan"/>
        </w:rPr>
        <w:t>labor</w:t>
      </w:r>
      <w:r w:rsidRPr="00833DD1">
        <w:rPr>
          <w:sz w:val="16"/>
        </w:rPr>
        <w:t xml:space="preserve"> practices also </w:t>
      </w:r>
      <w:r w:rsidRPr="00402C0F">
        <w:rPr>
          <w:rStyle w:val="StyleUnderline"/>
          <w:highlight w:val="cyan"/>
        </w:rPr>
        <w:t>bring</w:t>
      </w:r>
      <w:r w:rsidRPr="00833DD1">
        <w:rPr>
          <w:rStyle w:val="StyleUnderline"/>
        </w:rPr>
        <w:t xml:space="preserve"> high </w:t>
      </w:r>
      <w:r w:rsidRPr="00402C0F">
        <w:rPr>
          <w:rStyle w:val="StyleUnderline"/>
          <w:highlight w:val="cyan"/>
        </w:rPr>
        <w:t>costs</w:t>
      </w:r>
      <w:r w:rsidRPr="00833DD1">
        <w:rPr>
          <w:sz w:val="16"/>
        </w:rPr>
        <w:t xml:space="preserve">. There are very few advocates for poisoned food and dangerous work sites. The issue is who pays for the cost of compliance and how and when those costs are charged. This silliness of cutting the number of </w:t>
      </w:r>
      <w:proofErr w:type="gramStart"/>
      <w:r w:rsidRPr="00833DD1">
        <w:rPr>
          <w:sz w:val="16"/>
        </w:rPr>
        <w:t>rules, or</w:t>
      </w:r>
      <w:proofErr w:type="gramEnd"/>
      <w:r w:rsidRPr="00833DD1">
        <w:rPr>
          <w:sz w:val="16"/>
        </w:rPr>
        <w:t xml:space="preserve"> repairing the damaged psyches of our “discouraged” business leaders, really needs to be discarded. </w:t>
      </w:r>
      <w:r w:rsidRPr="00402C0F">
        <w:rPr>
          <w:rStyle w:val="StyleUnderline"/>
          <w:highlight w:val="cyan"/>
        </w:rPr>
        <w:t>We need to</w:t>
      </w:r>
      <w:r w:rsidRPr="00833DD1">
        <w:rPr>
          <w:sz w:val="16"/>
        </w:rPr>
        <w:t xml:space="preserve"> grow up and </w:t>
      </w:r>
      <w:r w:rsidRPr="00833DD1">
        <w:rPr>
          <w:rStyle w:val="StyleUnderline"/>
        </w:rPr>
        <w:t>figure out</w:t>
      </w:r>
      <w:r w:rsidRPr="00833DD1">
        <w:rPr>
          <w:sz w:val="16"/>
        </w:rPr>
        <w:t xml:space="preserve"> how to grow economic activity in </w:t>
      </w:r>
      <w:r w:rsidRPr="00833DD1">
        <w:rPr>
          <w:rStyle w:val="StyleUnderline"/>
        </w:rPr>
        <w:t xml:space="preserve">ways that </w:t>
      </w:r>
      <w:r w:rsidRPr="00402C0F">
        <w:rPr>
          <w:rStyle w:val="Emphasis"/>
          <w:highlight w:val="cyan"/>
        </w:rPr>
        <w:t>preserve the planet</w:t>
      </w:r>
      <w:r w:rsidRPr="00833DD1">
        <w:rPr>
          <w:sz w:val="16"/>
        </w:rPr>
        <w:t>, protect workers, promote fairness and protect our children’s future.</w:t>
      </w:r>
    </w:p>
    <w:p w14:paraId="51138E9B" w14:textId="77777777" w:rsidR="00FE42AA" w:rsidRDefault="00FE42AA" w:rsidP="00FE42AA">
      <w:pPr>
        <w:rPr>
          <w:sz w:val="16"/>
        </w:rPr>
      </w:pPr>
      <w:r w:rsidRPr="00833DD1">
        <w:rPr>
          <w:sz w:val="16"/>
        </w:rPr>
        <w:t xml:space="preserve">The world is not the simple uncrowded place our founders knew in 1776. </w:t>
      </w:r>
      <w:r w:rsidRPr="00402C0F">
        <w:rPr>
          <w:rStyle w:val="Emphasis"/>
          <w:highlight w:val="cyan"/>
        </w:rPr>
        <w:t>Tech</w:t>
      </w:r>
      <w:r w:rsidRPr="00A57E76">
        <w:rPr>
          <w:rStyle w:val="StyleUnderline"/>
        </w:rPr>
        <w:t>nology</w:t>
      </w:r>
      <w:r w:rsidRPr="00833DD1">
        <w:rPr>
          <w:sz w:val="16"/>
        </w:rPr>
        <w:t xml:space="preserve"> has transformed economic life and freed us from a great deal of drudgery and pain. But it </w:t>
      </w:r>
      <w:proofErr w:type="gramStart"/>
      <w:r w:rsidRPr="00833DD1">
        <w:rPr>
          <w:sz w:val="16"/>
        </w:rPr>
        <w:t xml:space="preserve">has </w:t>
      </w:r>
      <w:r w:rsidRPr="00402C0F">
        <w:rPr>
          <w:rStyle w:val="StyleUnderline"/>
          <w:highlight w:val="cyan"/>
        </w:rPr>
        <w:t>introduced</w:t>
      </w:r>
      <w:proofErr w:type="gramEnd"/>
      <w:r w:rsidRPr="00402C0F">
        <w:rPr>
          <w:rStyle w:val="StyleUnderline"/>
          <w:highlight w:val="cyan"/>
        </w:rPr>
        <w:t xml:space="preserve"> </w:t>
      </w:r>
      <w:r w:rsidRPr="00402C0F">
        <w:rPr>
          <w:rStyle w:val="Emphasis"/>
          <w:highlight w:val="cyan"/>
        </w:rPr>
        <w:t>dangers</w:t>
      </w:r>
      <w:r w:rsidRPr="00833DD1">
        <w:rPr>
          <w:rStyle w:val="Emphasis"/>
        </w:rPr>
        <w:t xml:space="preserve"> unimaginable</w:t>
      </w:r>
      <w:r w:rsidRPr="00833DD1">
        <w:rPr>
          <w:rStyle w:val="StyleUnderline"/>
        </w:rPr>
        <w:t xml:space="preserve"> two and a half centuries ago.</w:t>
      </w:r>
      <w:r w:rsidRPr="00833DD1">
        <w:rPr>
          <w:sz w:val="16"/>
        </w:rPr>
        <w:t xml:space="preserve"> </w:t>
      </w:r>
      <w:r w:rsidRPr="00402C0F">
        <w:rPr>
          <w:rStyle w:val="Emphasis"/>
          <w:highlight w:val="cyan"/>
        </w:rPr>
        <w:t>Terror</w:t>
      </w:r>
      <w:r w:rsidRPr="00402C0F">
        <w:rPr>
          <w:rStyle w:val="StyleUnderline"/>
          <w:highlight w:val="cyan"/>
        </w:rPr>
        <w:t>, mass</w:t>
      </w:r>
      <w:r w:rsidRPr="00833DD1">
        <w:rPr>
          <w:rStyle w:val="StyleUnderline"/>
        </w:rPr>
        <w:t xml:space="preserve"> </w:t>
      </w:r>
      <w:r w:rsidRPr="00833DD1">
        <w:rPr>
          <w:rStyle w:val="Emphasis"/>
        </w:rPr>
        <w:t xml:space="preserve">financial </w:t>
      </w:r>
      <w:r w:rsidRPr="00402C0F">
        <w:rPr>
          <w:rStyle w:val="Emphasis"/>
          <w:highlight w:val="cyan"/>
        </w:rPr>
        <w:t>fraud</w:t>
      </w:r>
      <w:r w:rsidRPr="00833DD1">
        <w:rPr>
          <w:rStyle w:val="StyleUnderline"/>
        </w:rPr>
        <w:t xml:space="preserve"> and manipulation, </w:t>
      </w:r>
      <w:r w:rsidRPr="00402C0F">
        <w:rPr>
          <w:rStyle w:val="Emphasis"/>
          <w:highlight w:val="cyan"/>
        </w:rPr>
        <w:t>nuc</w:t>
      </w:r>
      <w:r w:rsidRPr="00833DD1">
        <w:rPr>
          <w:rStyle w:val="StyleUnderline"/>
        </w:rPr>
        <w:t xml:space="preserve">lear </w:t>
      </w:r>
      <w:r w:rsidRPr="00402C0F">
        <w:rPr>
          <w:rStyle w:val="Emphasis"/>
          <w:highlight w:val="cyan"/>
        </w:rPr>
        <w:t>war</w:t>
      </w:r>
      <w:r w:rsidRPr="00402C0F">
        <w:rPr>
          <w:rStyle w:val="StyleUnderline"/>
          <w:highlight w:val="cyan"/>
        </w:rPr>
        <w:t xml:space="preserve">, </w:t>
      </w:r>
      <w:r w:rsidRPr="00402C0F">
        <w:rPr>
          <w:rStyle w:val="Emphasis"/>
          <w:highlight w:val="cyan"/>
        </w:rPr>
        <w:t>bio</w:t>
      </w:r>
      <w:r w:rsidRPr="00833DD1">
        <w:rPr>
          <w:rStyle w:val="StyleUnderline"/>
        </w:rPr>
        <w:t xml:space="preserve">logical </w:t>
      </w:r>
      <w:r w:rsidRPr="00402C0F">
        <w:rPr>
          <w:rStyle w:val="Emphasis"/>
          <w:highlight w:val="cyan"/>
        </w:rPr>
        <w:t>contamination</w:t>
      </w:r>
      <w:r w:rsidRPr="00833DD1">
        <w:rPr>
          <w:rStyle w:val="StyleUnderline"/>
        </w:rPr>
        <w:t xml:space="preserve">, toxic </w:t>
      </w:r>
      <w:r w:rsidRPr="00402C0F">
        <w:rPr>
          <w:rStyle w:val="Emphasis"/>
          <w:highlight w:val="cyan"/>
        </w:rPr>
        <w:t>chemicals</w:t>
      </w:r>
      <w:r w:rsidRPr="00402C0F">
        <w:rPr>
          <w:rStyle w:val="StyleUnderline"/>
          <w:highlight w:val="cyan"/>
        </w:rPr>
        <w:t xml:space="preserve">, </w:t>
      </w:r>
      <w:r w:rsidRPr="00402C0F">
        <w:rPr>
          <w:rStyle w:val="Emphasis"/>
          <w:highlight w:val="cyan"/>
        </w:rPr>
        <w:t>invasive species</w:t>
      </w:r>
      <w:r w:rsidRPr="00833DD1">
        <w:rPr>
          <w:rStyle w:val="StyleUnderline"/>
        </w:rPr>
        <w:t xml:space="preserve">, </w:t>
      </w:r>
      <w:r w:rsidRPr="00833DD1">
        <w:rPr>
          <w:rStyle w:val="Emphasis"/>
        </w:rPr>
        <w:t>climate change</w:t>
      </w:r>
      <w:r w:rsidRPr="00833DD1">
        <w:rPr>
          <w:rStyle w:val="StyleUnderline"/>
        </w:rPr>
        <w:t xml:space="preserve"> </w:t>
      </w:r>
      <w:r w:rsidRPr="00402C0F">
        <w:rPr>
          <w:rStyle w:val="StyleUnderline"/>
          <w:highlight w:val="cyan"/>
        </w:rPr>
        <w:t>and</w:t>
      </w:r>
      <w:r w:rsidRPr="00833DD1">
        <w:rPr>
          <w:rStyle w:val="StyleUnderline"/>
        </w:rPr>
        <w:t xml:space="preserve"> species </w:t>
      </w:r>
      <w:r w:rsidRPr="00402C0F">
        <w:rPr>
          <w:rStyle w:val="Emphasis"/>
          <w:highlight w:val="cyan"/>
        </w:rPr>
        <w:t>extinction</w:t>
      </w:r>
      <w:r w:rsidRPr="00402C0F">
        <w:rPr>
          <w:rStyle w:val="StyleUnderline"/>
          <w:highlight w:val="cyan"/>
        </w:rPr>
        <w:t xml:space="preserve"> are real</w:t>
      </w:r>
      <w:r w:rsidRPr="00833DD1">
        <w:rPr>
          <w:rStyle w:val="StyleUnderline"/>
        </w:rPr>
        <w:t xml:space="preserve"> and present </w:t>
      </w:r>
      <w:r w:rsidRPr="00402C0F">
        <w:rPr>
          <w:rStyle w:val="StyleUnderline"/>
          <w:highlight w:val="cyan"/>
        </w:rPr>
        <w:t xml:space="preserve">dangers. We need to </w:t>
      </w:r>
      <w:r w:rsidRPr="00402C0F">
        <w:rPr>
          <w:rStyle w:val="Emphasis"/>
          <w:highlight w:val="cyan"/>
        </w:rPr>
        <w:t>police ourselves</w:t>
      </w:r>
      <w:r w:rsidRPr="00402C0F">
        <w:rPr>
          <w:rStyle w:val="StyleUnderline"/>
          <w:highlight w:val="cyan"/>
        </w:rPr>
        <w:t xml:space="preserve"> and</w:t>
      </w:r>
      <w:r w:rsidRPr="00833DD1">
        <w:rPr>
          <w:rStyle w:val="StyleUnderline"/>
        </w:rPr>
        <w:t xml:space="preserve"> make sure that the </w:t>
      </w:r>
      <w:r w:rsidRPr="00833DD1">
        <w:rPr>
          <w:rStyle w:val="Emphasis"/>
        </w:rPr>
        <w:t>rules</w:t>
      </w:r>
      <w:r w:rsidRPr="00833DD1">
        <w:rPr>
          <w:rStyle w:val="StyleUnderline"/>
        </w:rPr>
        <w:t xml:space="preserve"> of correct behavior are</w:t>
      </w:r>
      <w:r w:rsidRPr="00833DD1">
        <w:rPr>
          <w:sz w:val="16"/>
        </w:rPr>
        <w:t xml:space="preserve"> clear, fair, well </w:t>
      </w:r>
      <w:r w:rsidRPr="00833DD1">
        <w:rPr>
          <w:rStyle w:val="StyleUnderline"/>
        </w:rPr>
        <w:t>understood</w:t>
      </w:r>
      <w:r w:rsidRPr="00833DD1">
        <w:rPr>
          <w:sz w:val="16"/>
        </w:rPr>
        <w:t xml:space="preserve"> and creatively applied. Our goal should be to maximize individual freedom but to balance that freedom against the needs of our community. </w:t>
      </w:r>
      <w:r w:rsidRPr="00833DD1">
        <w:rPr>
          <w:rStyle w:val="StyleUnderline"/>
        </w:rPr>
        <w:t>The goal of regulation is</w:t>
      </w:r>
      <w:r w:rsidRPr="00833DD1">
        <w:rPr>
          <w:sz w:val="16"/>
        </w:rPr>
        <w:t xml:space="preserve"> not to show who’s in charge or to declare winners and losers; it’s </w:t>
      </w:r>
      <w:r w:rsidRPr="00833DD1">
        <w:rPr>
          <w:rStyle w:val="StyleUnderline"/>
        </w:rPr>
        <w:t xml:space="preserve">to </w:t>
      </w:r>
      <w:r w:rsidRPr="00402C0F">
        <w:rPr>
          <w:rStyle w:val="Emphasis"/>
          <w:highlight w:val="cyan"/>
        </w:rPr>
        <w:t>manage</w:t>
      </w:r>
      <w:r w:rsidRPr="00402C0F">
        <w:rPr>
          <w:rStyle w:val="StyleUnderline"/>
          <w:highlight w:val="cyan"/>
        </w:rPr>
        <w:t xml:space="preserve"> the</w:t>
      </w:r>
      <w:r w:rsidRPr="00833DD1">
        <w:rPr>
          <w:rStyle w:val="StyleUnderline"/>
        </w:rPr>
        <w:t xml:space="preserve"> </w:t>
      </w:r>
      <w:r w:rsidRPr="00833DD1">
        <w:rPr>
          <w:rStyle w:val="Emphasis"/>
        </w:rPr>
        <w:t xml:space="preserve">complex </w:t>
      </w:r>
      <w:r w:rsidRPr="00402C0F">
        <w:rPr>
          <w:rStyle w:val="Emphasis"/>
          <w:highlight w:val="cyan"/>
        </w:rPr>
        <w:t>interactions</w:t>
      </w:r>
      <w:r w:rsidRPr="00833DD1">
        <w:rPr>
          <w:rStyle w:val="StyleUnderline"/>
        </w:rPr>
        <w:t xml:space="preserve"> that provide us with the benefits </w:t>
      </w:r>
      <w:r w:rsidRPr="00402C0F">
        <w:rPr>
          <w:rStyle w:val="StyleUnderline"/>
          <w:highlight w:val="cyan"/>
        </w:rPr>
        <w:t xml:space="preserve">of our </w:t>
      </w:r>
      <w:r w:rsidRPr="00402C0F">
        <w:rPr>
          <w:rStyle w:val="Emphasis"/>
          <w:highlight w:val="cyan"/>
        </w:rPr>
        <w:t>tech</w:t>
      </w:r>
      <w:r w:rsidRPr="00833DD1">
        <w:rPr>
          <w:rStyle w:val="StyleUnderline"/>
        </w:rPr>
        <w:t xml:space="preserve">nological </w:t>
      </w:r>
      <w:r w:rsidRPr="00402C0F">
        <w:rPr>
          <w:rStyle w:val="Emphasis"/>
          <w:highlight w:val="cyan"/>
        </w:rPr>
        <w:t>age</w:t>
      </w:r>
      <w:r w:rsidRPr="00833DD1">
        <w:rPr>
          <w:rStyle w:val="StyleUnderline"/>
        </w:rPr>
        <w:t xml:space="preserve">, </w:t>
      </w:r>
      <w:proofErr w:type="gramStart"/>
      <w:r w:rsidRPr="00833DD1">
        <w:rPr>
          <w:rStyle w:val="StyleUnderline"/>
        </w:rPr>
        <w:t>with</w:t>
      </w:r>
      <w:proofErr w:type="gramEnd"/>
      <w:r w:rsidRPr="00833DD1">
        <w:rPr>
          <w:rStyle w:val="StyleUnderline"/>
        </w:rPr>
        <w:t xml:space="preserve"> the least</w:t>
      </w:r>
      <w:r w:rsidRPr="00833DD1">
        <w:rPr>
          <w:sz w:val="16"/>
        </w:rPr>
        <w:t xml:space="preserve"> possible </w:t>
      </w:r>
      <w:r w:rsidRPr="00833DD1">
        <w:rPr>
          <w:rStyle w:val="StyleUnderline"/>
        </w:rPr>
        <w:t xml:space="preserve">cost. </w:t>
      </w:r>
      <w:r w:rsidRPr="00402C0F">
        <w:rPr>
          <w:rStyle w:val="StyleUnderline"/>
          <w:highlight w:val="cyan"/>
        </w:rPr>
        <w:t>Regulation is</w:t>
      </w:r>
      <w:r w:rsidRPr="00833DD1">
        <w:rPr>
          <w:rStyle w:val="StyleUnderline"/>
        </w:rPr>
        <w:t xml:space="preserve"> simply </w:t>
      </w:r>
      <w:r w:rsidRPr="00833DD1">
        <w:rPr>
          <w:rStyle w:val="Emphasis"/>
        </w:rPr>
        <w:t xml:space="preserve">too </w:t>
      </w:r>
      <w:r w:rsidRPr="00402C0F">
        <w:rPr>
          <w:rStyle w:val="Emphasis"/>
          <w:highlight w:val="cyan"/>
        </w:rPr>
        <w:t>important</w:t>
      </w:r>
      <w:r w:rsidRPr="00833DD1">
        <w:rPr>
          <w:sz w:val="16"/>
        </w:rPr>
        <w:t xml:space="preserve"> to leave to the ideologues.</w:t>
      </w:r>
    </w:p>
    <w:p w14:paraId="7652BC47" w14:textId="77777777" w:rsidR="00FE42AA" w:rsidRPr="009D54A7" w:rsidRDefault="00FE42AA" w:rsidP="00FE42AA"/>
    <w:p w14:paraId="1A875011" w14:textId="4E319864" w:rsidR="00BD18BA" w:rsidRDefault="00BD18BA" w:rsidP="00BD18BA">
      <w:pPr>
        <w:pStyle w:val="Heading2"/>
      </w:pPr>
      <w:r>
        <w:t>Other Net Benefits</w:t>
      </w:r>
    </w:p>
    <w:p w14:paraId="6937303C" w14:textId="2EF8D16F" w:rsidR="00FE42AA" w:rsidRDefault="00FE42AA" w:rsidP="00FE42AA">
      <w:pPr>
        <w:pStyle w:val="Heading3"/>
      </w:pPr>
      <w:r>
        <w:t>2NC---NB---Court Clog</w:t>
      </w:r>
    </w:p>
    <w:p w14:paraId="05426490" w14:textId="77777777" w:rsidR="00FE42AA" w:rsidRPr="00383E3E" w:rsidRDefault="00FE42AA" w:rsidP="00FE42AA">
      <w:pPr>
        <w:pStyle w:val="Heading4"/>
      </w:pPr>
      <w:r>
        <w:t xml:space="preserve">Empirics prove---jurisdiction-stripping </w:t>
      </w:r>
      <w:r>
        <w:rPr>
          <w:u w:val="single"/>
        </w:rPr>
        <w:t>logically</w:t>
      </w:r>
      <w:r>
        <w:t xml:space="preserve"> reduces the caseload burden of federal judges </w:t>
      </w:r>
    </w:p>
    <w:p w14:paraId="5F1897F7" w14:textId="77777777" w:rsidR="00FE42AA" w:rsidRDefault="00FE42AA" w:rsidP="00FE42AA">
      <w:r w:rsidRPr="00F52848">
        <w:t xml:space="preserve">Nicole A. </w:t>
      </w:r>
      <w:r w:rsidRPr="00F52848">
        <w:rPr>
          <w:rStyle w:val="Style13ptBold"/>
        </w:rPr>
        <w:t>Heise</w:t>
      </w:r>
      <w:r w:rsidRPr="00F52848">
        <w:t>, 7-26-</w:t>
      </w:r>
      <w:r w:rsidRPr="00F52848">
        <w:rPr>
          <w:rStyle w:val="Style13ptBold"/>
        </w:rPr>
        <w:t>2010</w:t>
      </w:r>
      <w:r w:rsidRPr="00F52848">
        <w:t>, Stripped: Congress and Jurisdiction Stripping, Faulkner Law Review, Vol. 3, No. 1, Heise is a Managing Associate at Sidley Austin LLP, https://papers.ssrn.com/sol3/papers.cfm?abstract_id=1648973, Accessed: 7-28-2024, //ONHS IF, pp.</w:t>
      </w:r>
      <w:r>
        <w:t xml:space="preserve"> 2-4</w:t>
      </w:r>
    </w:p>
    <w:p w14:paraId="4D8ACCA6" w14:textId="77777777" w:rsidR="00FE42AA" w:rsidRPr="00383E3E" w:rsidRDefault="00FE42AA" w:rsidP="00FE42AA">
      <w:pPr>
        <w:rPr>
          <w:sz w:val="16"/>
        </w:rPr>
      </w:pPr>
      <w:r w:rsidRPr="00383E3E">
        <w:rPr>
          <w:sz w:val="16"/>
        </w:rPr>
        <w:t xml:space="preserve">Much of the </w:t>
      </w:r>
      <w:r w:rsidRPr="002D64C9">
        <w:rPr>
          <w:rStyle w:val="StyleUnderline"/>
        </w:rPr>
        <w:t>prior scholarship</w:t>
      </w:r>
      <w:r w:rsidRPr="00383E3E">
        <w:rPr>
          <w:sz w:val="16"/>
        </w:rPr>
        <w:t xml:space="preserve"> addressing jurisdiction stripping </w:t>
      </w:r>
      <w:r w:rsidRPr="002D64C9">
        <w:rPr>
          <w:rStyle w:val="StyleUnderline"/>
        </w:rPr>
        <w:t xml:space="preserve">focuses on </w:t>
      </w:r>
      <w:r w:rsidRPr="002D64C9">
        <w:rPr>
          <w:rStyle w:val="Emphasis"/>
        </w:rPr>
        <w:t>political ideology</w:t>
      </w:r>
      <w:r w:rsidRPr="00383E3E">
        <w:rPr>
          <w:sz w:val="16"/>
        </w:rPr>
        <w:t xml:space="preserve"> </w:t>
      </w:r>
      <w:r w:rsidRPr="002D64C9">
        <w:rPr>
          <w:rStyle w:val="StyleUnderline"/>
        </w:rPr>
        <w:t>as the motivating factor</w:t>
      </w:r>
      <w:r w:rsidRPr="00383E3E">
        <w:rPr>
          <w:sz w:val="16"/>
        </w:rPr>
        <w:t xml:space="preserve"> behind instances of Congress removing court jurisdiction.7 Proponents of this view argue that jurisdiction stripping is a tool used by Congress to help ensure that its political goals are met.8 The theory is that when Congress and the courts share similar politics, ideology, or preferences, court decisions comport with Congress’s goals and aims.9 However, if the courts and Congress differ ideologically, court decisions may undermine and contradict Congress’s agenda.10 Consequently, when the courts and Congress differ ideologically, Congress may strategically strip courts’ jurisdiction to prevent them from undercutting Congress’s legislative objectives.11 </w:t>
      </w:r>
    </w:p>
    <w:p w14:paraId="60D9E80D" w14:textId="77777777" w:rsidR="00FE42AA" w:rsidRPr="00383E3E" w:rsidRDefault="00FE42AA" w:rsidP="00FE42AA">
      <w:pPr>
        <w:rPr>
          <w:sz w:val="16"/>
        </w:rPr>
      </w:pPr>
      <w:r w:rsidRPr="00383E3E">
        <w:rPr>
          <w:sz w:val="16"/>
        </w:rPr>
        <w:t xml:space="preserve">Recent </w:t>
      </w:r>
      <w:r w:rsidRPr="002D64C9">
        <w:rPr>
          <w:rStyle w:val="Emphasis"/>
        </w:rPr>
        <w:t>empirical studies</w:t>
      </w:r>
      <w:r w:rsidRPr="00383E3E">
        <w:rPr>
          <w:sz w:val="16"/>
        </w:rPr>
        <w:t xml:space="preserve"> </w:t>
      </w:r>
      <w:r w:rsidRPr="002D64C9">
        <w:rPr>
          <w:rStyle w:val="StyleUnderline"/>
        </w:rPr>
        <w:t>of jurisdiction stripping</w:t>
      </w:r>
      <w:r w:rsidRPr="00383E3E">
        <w:rPr>
          <w:sz w:val="16"/>
        </w:rPr>
        <w:t xml:space="preserve">, however, </w:t>
      </w:r>
      <w:r w:rsidRPr="002D64C9">
        <w:rPr>
          <w:rStyle w:val="StyleUnderline"/>
        </w:rPr>
        <w:t>emphasize</w:t>
      </w:r>
      <w:r w:rsidRPr="00383E3E">
        <w:rPr>
          <w:sz w:val="16"/>
        </w:rPr>
        <w:t xml:space="preserve"> </w:t>
      </w:r>
      <w:r w:rsidRPr="002D64C9">
        <w:rPr>
          <w:rStyle w:val="Emphasis"/>
        </w:rPr>
        <w:t>practical concerns</w:t>
      </w:r>
      <w:r w:rsidRPr="00383E3E">
        <w:rPr>
          <w:sz w:val="16"/>
        </w:rPr>
        <w:t xml:space="preserve">—like the </w:t>
      </w:r>
      <w:r w:rsidRPr="002D64C9">
        <w:rPr>
          <w:rStyle w:val="StyleUnderline"/>
        </w:rPr>
        <w:t>administrative burdens</w:t>
      </w:r>
      <w:r w:rsidRPr="00383E3E">
        <w:rPr>
          <w:sz w:val="16"/>
        </w:rPr>
        <w:t xml:space="preserve"> </w:t>
      </w:r>
      <w:r w:rsidRPr="002D64C9">
        <w:rPr>
          <w:rStyle w:val="StyleUnderline"/>
        </w:rPr>
        <w:t>created by litigation against the government</w:t>
      </w:r>
      <w:r w:rsidRPr="00383E3E">
        <w:rPr>
          <w:sz w:val="16"/>
        </w:rPr>
        <w:t xml:space="preserve">—as the motivating forces behind jurisdiction stripping.12 Over the past few decades, </w:t>
      </w:r>
      <w:r w:rsidRPr="002D64C9">
        <w:rPr>
          <w:rStyle w:val="StyleUnderline"/>
        </w:rPr>
        <w:t xml:space="preserve">litigation against the federal government has </w:t>
      </w:r>
      <w:r w:rsidRPr="002D64C9">
        <w:rPr>
          <w:rStyle w:val="Emphasis"/>
        </w:rPr>
        <w:t>steadily increased</w:t>
      </w:r>
      <w:r w:rsidRPr="00383E3E">
        <w:rPr>
          <w:sz w:val="16"/>
        </w:rPr>
        <w:t xml:space="preserve">.13 This increase in litigation has not been matched by a similar increase in the number of federal judges.14 Consequently, </w:t>
      </w:r>
      <w:r w:rsidRPr="002D64C9">
        <w:rPr>
          <w:rStyle w:val="StyleUnderline"/>
        </w:rPr>
        <w:t>federal judges face increased caseload pressures</w:t>
      </w:r>
      <w:r w:rsidRPr="00383E3E">
        <w:rPr>
          <w:sz w:val="16"/>
        </w:rPr>
        <w:t xml:space="preserve">.15 Litigation also typically involves a consequential drain on government resources, both in terms of time and money.16 Finally, </w:t>
      </w:r>
      <w:r w:rsidRPr="00383E3E">
        <w:rPr>
          <w:rStyle w:val="StyleUnderline"/>
        </w:rPr>
        <w:t>litigation—even unsuccessful litigation— can frustrate policy implementation by imposing delays</w:t>
      </w:r>
      <w:r w:rsidRPr="00383E3E">
        <w:rPr>
          <w:sz w:val="16"/>
        </w:rPr>
        <w:t xml:space="preserve">.17 </w:t>
      </w:r>
      <w:r w:rsidRPr="00383E3E">
        <w:rPr>
          <w:rStyle w:val="Emphasis"/>
        </w:rPr>
        <w:t>Congressional concern</w:t>
      </w:r>
      <w:r w:rsidRPr="00383E3E">
        <w:rPr>
          <w:sz w:val="16"/>
        </w:rPr>
        <w:t xml:space="preserve"> with the resource drain and policy delays imposed by litigation may </w:t>
      </w:r>
      <w:r w:rsidRPr="00383E3E">
        <w:rPr>
          <w:rStyle w:val="StyleUnderline"/>
        </w:rPr>
        <w:t>help explain why jurisdiction stripping is used to limit litigation against the government.</w:t>
      </w:r>
      <w:r w:rsidRPr="00383E3E">
        <w:rPr>
          <w:sz w:val="16"/>
        </w:rPr>
        <w:t xml:space="preserve">18 </w:t>
      </w:r>
    </w:p>
    <w:p w14:paraId="22A81C35" w14:textId="77777777" w:rsidR="00FE42AA" w:rsidRPr="00383E3E" w:rsidRDefault="00FE42AA" w:rsidP="00FE42AA">
      <w:pPr>
        <w:rPr>
          <w:sz w:val="16"/>
        </w:rPr>
      </w:pPr>
      <w:r w:rsidRPr="00383E3E">
        <w:rPr>
          <w:sz w:val="16"/>
        </w:rPr>
        <w:t xml:space="preserve">Leading </w:t>
      </w:r>
      <w:r w:rsidRPr="00383E3E">
        <w:rPr>
          <w:rStyle w:val="Emphasis"/>
        </w:rPr>
        <w:t>empirical studies</w:t>
      </w:r>
      <w:r w:rsidRPr="00383E3E">
        <w:rPr>
          <w:sz w:val="16"/>
        </w:rPr>
        <w:t xml:space="preserve"> </w:t>
      </w:r>
      <w:r w:rsidRPr="00383E3E">
        <w:rPr>
          <w:rStyle w:val="StyleUnderline"/>
        </w:rPr>
        <w:t>linking jurisdiction stripping to administrative concerns caused by the growing amount of litigation concentrate on two primary independent variables</w:t>
      </w:r>
      <w:r w:rsidRPr="00383E3E">
        <w:rPr>
          <w:sz w:val="16"/>
        </w:rPr>
        <w:t xml:space="preserve">: an </w:t>
      </w:r>
      <w:r w:rsidRPr="00383E3E">
        <w:rPr>
          <w:rStyle w:val="StyleUnderline"/>
        </w:rPr>
        <w:t>ideological variable</w:t>
      </w:r>
      <w:r w:rsidRPr="00383E3E">
        <w:rPr>
          <w:sz w:val="16"/>
        </w:rPr>
        <w:t xml:space="preserve"> (designed to capture the distance between court and congressional preferences) </w:t>
      </w:r>
      <w:r w:rsidRPr="00383E3E">
        <w:rPr>
          <w:rStyle w:val="StyleUnderline"/>
        </w:rPr>
        <w:t xml:space="preserve">and a litigation variable </w:t>
      </w:r>
      <w:r w:rsidRPr="00383E3E">
        <w:rPr>
          <w:sz w:val="16"/>
        </w:rPr>
        <w:t xml:space="preserve">(designed to capture the burden of litigation against the federal government).19 </w:t>
      </w:r>
      <w:r w:rsidRPr="00383E3E">
        <w:rPr>
          <w:rStyle w:val="StyleUnderline"/>
        </w:rPr>
        <w:t xml:space="preserve">This study seeks to improve and expand upon previous empirical research </w:t>
      </w:r>
      <w:r w:rsidRPr="00383E3E">
        <w:rPr>
          <w:sz w:val="16"/>
        </w:rPr>
        <w:t xml:space="preserve">in two main ways. First, </w:t>
      </w:r>
      <w:r w:rsidRPr="00383E3E">
        <w:rPr>
          <w:rStyle w:val="StyleUnderline"/>
        </w:rPr>
        <w:t>this study uses a</w:t>
      </w:r>
      <w:r w:rsidRPr="00383E3E">
        <w:rPr>
          <w:sz w:val="16"/>
        </w:rPr>
        <w:t xml:space="preserve"> </w:t>
      </w:r>
      <w:r w:rsidRPr="00383E3E">
        <w:rPr>
          <w:rStyle w:val="Emphasis"/>
        </w:rPr>
        <w:t>more refined measure</w:t>
      </w:r>
      <w:r w:rsidRPr="00383E3E">
        <w:rPr>
          <w:sz w:val="16"/>
        </w:rPr>
        <w:t xml:space="preserve"> </w:t>
      </w:r>
      <w:r w:rsidRPr="00383E3E">
        <w:rPr>
          <w:rStyle w:val="StyleUnderline"/>
        </w:rPr>
        <w:t>of litigation pressure against the federal government</w:t>
      </w:r>
      <w:r w:rsidRPr="00383E3E">
        <w:rPr>
          <w:sz w:val="16"/>
        </w:rPr>
        <w:t xml:space="preserve"> by incorporating administrative appeals. Second, this </w:t>
      </w:r>
      <w:r w:rsidRPr="00383E3E">
        <w:rPr>
          <w:rStyle w:val="StyleUnderline"/>
        </w:rPr>
        <w:t>study includes an economic variable to determine what effect</w:t>
      </w:r>
      <w:r w:rsidRPr="00383E3E">
        <w:rPr>
          <w:sz w:val="16"/>
        </w:rPr>
        <w:t xml:space="preserve">, if any, </w:t>
      </w:r>
      <w:r w:rsidRPr="00383E3E">
        <w:rPr>
          <w:rStyle w:val="StyleUnderline"/>
        </w:rPr>
        <w:t>the strength of the economy</w:t>
      </w:r>
      <w:r w:rsidRPr="00383E3E">
        <w:rPr>
          <w:sz w:val="16"/>
        </w:rPr>
        <w:t xml:space="preserve">, as a proxy for government cost sensitivity, </w:t>
      </w:r>
      <w:r w:rsidRPr="00383E3E">
        <w:rPr>
          <w:rStyle w:val="StyleUnderline"/>
        </w:rPr>
        <w:t>may have on jurisdiction-stripping activity</w:t>
      </w:r>
      <w:r w:rsidRPr="00383E3E">
        <w:rPr>
          <w:sz w:val="16"/>
        </w:rPr>
        <w:t xml:space="preserve">. By including these two additional elements, this study seeks to provide a more accurate and complete picture of when and why Congress strips jurisdiction from the courts. </w:t>
      </w:r>
    </w:p>
    <w:p w14:paraId="264EDCCC" w14:textId="77777777" w:rsidR="00FE42AA" w:rsidRPr="00383E3E" w:rsidRDefault="00FE42AA" w:rsidP="00FE42AA">
      <w:pPr>
        <w:rPr>
          <w:sz w:val="16"/>
        </w:rPr>
      </w:pPr>
      <w:r w:rsidRPr="00383E3E">
        <w:rPr>
          <w:sz w:val="16"/>
        </w:rPr>
        <w:t xml:space="preserve">Findings from this study reveal a </w:t>
      </w:r>
      <w:r w:rsidRPr="00383E3E">
        <w:rPr>
          <w:rStyle w:val="StyleUnderline"/>
        </w:rPr>
        <w:t>significant positive relationship between the number of case filings and the amount of congressional jurisdiction stripping</w:t>
      </w:r>
      <w:r w:rsidRPr="00383E3E">
        <w:rPr>
          <w:sz w:val="16"/>
        </w:rPr>
        <w:t xml:space="preserve">. Specifically, </w:t>
      </w:r>
      <w:r w:rsidRPr="00383E3E">
        <w:rPr>
          <w:rStyle w:val="StyleUnderline"/>
        </w:rPr>
        <w:t xml:space="preserve">increases in the </w:t>
      </w:r>
      <w:r w:rsidRPr="00383E3E">
        <w:rPr>
          <w:rStyle w:val="Emphasis"/>
        </w:rPr>
        <w:t>amount</w:t>
      </w:r>
      <w:r w:rsidRPr="00383E3E">
        <w:rPr>
          <w:sz w:val="16"/>
        </w:rPr>
        <w:t xml:space="preserve"> </w:t>
      </w:r>
      <w:r w:rsidRPr="00383E3E">
        <w:rPr>
          <w:rStyle w:val="StyleUnderline"/>
        </w:rPr>
        <w:t>of jurisdiction stripping correspond with increases in litigation against the U.S. government</w:t>
      </w:r>
      <w:r w:rsidRPr="00383E3E">
        <w:rPr>
          <w:sz w:val="16"/>
        </w:rPr>
        <w:t xml:space="preserve">, as measured by both district court case filings and appeals from administrative actions. However, this study does not find a significant correlation between the amount of jurisdiction stripping and a general measure of national economic strength. Further, this study also does </w:t>
      </w:r>
      <w:r w:rsidRPr="00383E3E">
        <w:rPr>
          <w:rStyle w:val="StyleUnderline"/>
        </w:rPr>
        <w:t>not</w:t>
      </w:r>
      <w:r w:rsidRPr="00383E3E">
        <w:rPr>
          <w:sz w:val="16"/>
        </w:rPr>
        <w:t xml:space="preserve"> find </w:t>
      </w:r>
      <w:r w:rsidRPr="00383E3E">
        <w:rPr>
          <w:rStyle w:val="StyleUnderline"/>
        </w:rPr>
        <w:t>a significant correlation between the amount of jurisdiction stripping and congressional ideology</w:t>
      </w:r>
      <w:r w:rsidRPr="00383E3E">
        <w:rPr>
          <w:sz w:val="16"/>
        </w:rPr>
        <w:t>. These findings are generally consistent with findings from prior studies and imply that political ideology does not unduly motivate Congress when it removes jurisdiction from the courts.</w:t>
      </w:r>
    </w:p>
    <w:p w14:paraId="3A7932C9" w14:textId="77777777" w:rsidR="00FE42AA" w:rsidRDefault="00FE42AA" w:rsidP="00FE42AA">
      <w:pPr>
        <w:rPr>
          <w:sz w:val="16"/>
        </w:rPr>
      </w:pPr>
    </w:p>
    <w:p w14:paraId="569E1718" w14:textId="77777777" w:rsidR="00FE42AA" w:rsidRPr="00383E3E" w:rsidRDefault="00FE42AA" w:rsidP="00FE42AA">
      <w:pPr>
        <w:pStyle w:val="Heading3"/>
      </w:pPr>
      <w:r>
        <w:t>2NC---NB---PTX</w:t>
      </w:r>
    </w:p>
    <w:p w14:paraId="09E8D7E7" w14:textId="77777777" w:rsidR="00FE42AA" w:rsidRPr="0032485E" w:rsidRDefault="00FE42AA" w:rsidP="00FE42AA">
      <w:pPr>
        <w:pStyle w:val="Heading4"/>
      </w:pPr>
      <w:r>
        <w:t xml:space="preserve">It doesn’t sap PC---because congress views it as an </w:t>
      </w:r>
      <w:r>
        <w:rPr>
          <w:u w:val="single"/>
        </w:rPr>
        <w:t>administrative</w:t>
      </w:r>
      <w:r>
        <w:t xml:space="preserve"> concern---no link. </w:t>
      </w:r>
    </w:p>
    <w:p w14:paraId="44AF66C6" w14:textId="77777777" w:rsidR="00FE42AA" w:rsidRDefault="00FE42AA" w:rsidP="00FE42AA">
      <w:r w:rsidRPr="00F52848">
        <w:t xml:space="preserve">Nicole A. </w:t>
      </w:r>
      <w:r w:rsidRPr="00F52848">
        <w:rPr>
          <w:rStyle w:val="Style13ptBold"/>
        </w:rPr>
        <w:t>Heise</w:t>
      </w:r>
      <w:r w:rsidRPr="00F52848">
        <w:t>, 7-26-</w:t>
      </w:r>
      <w:r w:rsidRPr="00F52848">
        <w:rPr>
          <w:rStyle w:val="Style13ptBold"/>
        </w:rPr>
        <w:t>2010</w:t>
      </w:r>
      <w:r w:rsidRPr="00F52848">
        <w:t>, Stripped: Congress and Jurisdiction Stripping, Faulkner Law Review, Vol. 3, No. 1, Heise is a Managing Associate at Sidley Austin LLP, https://papers.ssrn.com/sol3/papers.cfm?abstract_id=1648973, Accessed: 7-28-2024, //ONHS IF, pp.</w:t>
      </w:r>
      <w:r>
        <w:t xml:space="preserve"> 15-16</w:t>
      </w:r>
    </w:p>
    <w:p w14:paraId="18069A11" w14:textId="77777777" w:rsidR="00FE42AA" w:rsidRPr="00445FD0" w:rsidRDefault="00FE42AA" w:rsidP="00FE42AA">
      <w:pPr>
        <w:rPr>
          <w:sz w:val="16"/>
        </w:rPr>
      </w:pPr>
      <w:r w:rsidRPr="00445FD0">
        <w:rPr>
          <w:sz w:val="16"/>
        </w:rPr>
        <w:t xml:space="preserve">Contrary to conventional wisdom, </w:t>
      </w:r>
      <w:r w:rsidRPr="00E36B36">
        <w:rPr>
          <w:rStyle w:val="StyleUnderline"/>
        </w:rPr>
        <w:t>increases in jurisdiction stripping</w:t>
      </w:r>
      <w:r w:rsidRPr="00445FD0">
        <w:rPr>
          <w:sz w:val="16"/>
        </w:rPr>
        <w:t xml:space="preserve"> </w:t>
      </w:r>
      <w:r w:rsidRPr="00E36B36">
        <w:rPr>
          <w:rStyle w:val="Emphasis"/>
        </w:rPr>
        <w:t>do not</w:t>
      </w:r>
      <w:r w:rsidRPr="00445FD0">
        <w:rPr>
          <w:sz w:val="16"/>
        </w:rPr>
        <w:t xml:space="preserve"> </w:t>
      </w:r>
      <w:r w:rsidRPr="00E36B36">
        <w:rPr>
          <w:rStyle w:val="StyleUnderline"/>
        </w:rPr>
        <w:t xml:space="preserve">correlate with discrepancies in </w:t>
      </w:r>
      <w:r w:rsidRPr="00445FD0">
        <w:rPr>
          <w:rStyle w:val="Emphasis"/>
        </w:rPr>
        <w:t>political ideology</w:t>
      </w:r>
      <w:r w:rsidRPr="00445FD0">
        <w:rPr>
          <w:sz w:val="16"/>
        </w:rPr>
        <w:t xml:space="preserve"> between Congress and the courts. </w:t>
      </w:r>
      <w:r w:rsidRPr="00C160C0">
        <w:rPr>
          <w:rStyle w:val="StyleUnderline"/>
        </w:rPr>
        <w:t>Instead,</w:t>
      </w:r>
      <w:r w:rsidRPr="00445FD0">
        <w:rPr>
          <w:sz w:val="16"/>
        </w:rPr>
        <w:t xml:space="preserve"> </w:t>
      </w:r>
      <w:r w:rsidRPr="00C160C0">
        <w:rPr>
          <w:rStyle w:val="Emphasis"/>
        </w:rPr>
        <w:t>jurisdiction stripping</w:t>
      </w:r>
      <w:r w:rsidRPr="00445FD0">
        <w:rPr>
          <w:sz w:val="16"/>
        </w:rPr>
        <w:t xml:space="preserve"> activity </w:t>
      </w:r>
      <w:r w:rsidRPr="00C160C0">
        <w:rPr>
          <w:rStyle w:val="StyleUnderline"/>
        </w:rPr>
        <w:t>appears to respond to administrative concerns</w:t>
      </w:r>
      <w:r w:rsidRPr="00445FD0">
        <w:rPr>
          <w:sz w:val="16"/>
        </w:rPr>
        <w:t xml:space="preserve">, specifically </w:t>
      </w:r>
      <w:r w:rsidRPr="00C160C0">
        <w:rPr>
          <w:rStyle w:val="Emphasis"/>
        </w:rPr>
        <w:t>increases</w:t>
      </w:r>
      <w:r w:rsidRPr="00445FD0">
        <w:rPr>
          <w:sz w:val="16"/>
        </w:rPr>
        <w:t xml:space="preserve"> </w:t>
      </w:r>
      <w:r w:rsidRPr="00C160C0">
        <w:rPr>
          <w:rStyle w:val="StyleUnderline"/>
        </w:rPr>
        <w:t>in litigation</w:t>
      </w:r>
      <w:r w:rsidRPr="00445FD0">
        <w:rPr>
          <w:sz w:val="16"/>
        </w:rPr>
        <w:t xml:space="preserve"> </w:t>
      </w:r>
      <w:r w:rsidRPr="00C160C0">
        <w:rPr>
          <w:rStyle w:val="StyleUnderline"/>
        </w:rPr>
        <w:t xml:space="preserve">against the federal government </w:t>
      </w:r>
      <w:r w:rsidRPr="00445FD0">
        <w:rPr>
          <w:rStyle w:val="StyleUnderline"/>
        </w:rPr>
        <w:t>at both the district court and administrative appeal levels</w:t>
      </w:r>
      <w:r w:rsidRPr="00445FD0">
        <w:rPr>
          <w:sz w:val="16"/>
        </w:rPr>
        <w:t xml:space="preserve">. Litigation diverts money and resources away from policy implementation and enforcement into legal defense. Additionally, </w:t>
      </w:r>
      <w:r w:rsidRPr="00445FD0">
        <w:rPr>
          <w:rStyle w:val="StyleUnderline"/>
        </w:rPr>
        <w:t>litigation against the U.S. government can effectively stall or delay public policy implementation</w:t>
      </w:r>
      <w:r w:rsidRPr="00445FD0">
        <w:rPr>
          <w:sz w:val="16"/>
        </w:rPr>
        <w:t xml:space="preserve">. These litigation byproducts are highly </w:t>
      </w:r>
      <w:r w:rsidRPr="00445FD0">
        <w:rPr>
          <w:rStyle w:val="Emphasis"/>
        </w:rPr>
        <w:t>undesirable</w:t>
      </w:r>
      <w:r w:rsidRPr="00445FD0">
        <w:rPr>
          <w:sz w:val="16"/>
        </w:rPr>
        <w:t xml:space="preserve"> </w:t>
      </w:r>
      <w:r w:rsidRPr="00445FD0">
        <w:rPr>
          <w:rStyle w:val="StyleUnderline"/>
        </w:rPr>
        <w:t>for the government and Congress</w:t>
      </w:r>
      <w:r w:rsidRPr="00445FD0">
        <w:rPr>
          <w:sz w:val="16"/>
        </w:rPr>
        <w:t>. It is understandable that Congress might preemptively seek to limit litigation against the government by removing jurisdiction from the courts.</w:t>
      </w:r>
    </w:p>
    <w:p w14:paraId="50513360" w14:textId="77777777" w:rsidR="00FE42AA" w:rsidRDefault="00FE42AA" w:rsidP="00FE42AA">
      <w:pPr>
        <w:rPr>
          <w:sz w:val="16"/>
        </w:rPr>
      </w:pPr>
    </w:p>
    <w:p w14:paraId="562CC25D" w14:textId="77777777" w:rsidR="00FE42AA" w:rsidRDefault="00FE42AA" w:rsidP="00FE42AA">
      <w:pPr>
        <w:pStyle w:val="Heading3"/>
      </w:pPr>
      <w:r>
        <w:t>2NC---Federal Circuit Bad</w:t>
      </w:r>
    </w:p>
    <w:p w14:paraId="0E29577C" w14:textId="77777777" w:rsidR="00FE42AA" w:rsidRPr="005D1D72" w:rsidRDefault="00FE42AA" w:rsidP="00FE42AA">
      <w:pPr>
        <w:pStyle w:val="Heading4"/>
      </w:pPr>
      <w:r>
        <w:t xml:space="preserve">The Federal Circuit is </w:t>
      </w:r>
      <w:r>
        <w:rPr>
          <w:u w:val="single"/>
        </w:rPr>
        <w:t>worse</w:t>
      </w:r>
      <w:r>
        <w:t xml:space="preserve"> for uniformity and certainty. </w:t>
      </w:r>
      <w:r>
        <w:rPr>
          <w:u w:val="single"/>
        </w:rPr>
        <w:t>Only</w:t>
      </w:r>
      <w:r>
        <w:t xml:space="preserve"> jurisdiction stripping </w:t>
      </w:r>
      <w:r>
        <w:rPr>
          <w:u w:val="single"/>
        </w:rPr>
        <w:t>solves</w:t>
      </w:r>
      <w:r>
        <w:t>.</w:t>
      </w:r>
    </w:p>
    <w:p w14:paraId="630DE086" w14:textId="77777777" w:rsidR="00FE42AA" w:rsidRDefault="00FE42AA" w:rsidP="00FE42AA">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392-394, //ONHS IF [italics in original]</w:t>
      </w:r>
    </w:p>
    <w:p w14:paraId="266B6287" w14:textId="77777777" w:rsidR="00FE42AA" w:rsidRPr="006D3DEF" w:rsidRDefault="00FE42AA" w:rsidP="00FE42AA">
      <w:pPr>
        <w:rPr>
          <w:sz w:val="16"/>
        </w:rPr>
      </w:pPr>
      <w:r w:rsidRPr="00C6490E">
        <w:rPr>
          <w:rStyle w:val="StyleUnderline"/>
        </w:rPr>
        <w:t>Jurisdiction stripping is</w:t>
      </w:r>
      <w:r w:rsidRPr="006D3DEF">
        <w:rPr>
          <w:sz w:val="16"/>
        </w:rPr>
        <w:t xml:space="preserve"> a </w:t>
      </w:r>
      <w:r w:rsidRPr="00C6490E">
        <w:rPr>
          <w:rStyle w:val="Emphasis"/>
        </w:rPr>
        <w:t>controversial</w:t>
      </w:r>
      <w:r w:rsidRPr="006D3DEF">
        <w:rPr>
          <w:sz w:val="16"/>
        </w:rPr>
        <w:t xml:space="preserve"> topic both politically and jurisprudentially.5 The </w:t>
      </w:r>
      <w:r w:rsidRPr="00E0779E">
        <w:rPr>
          <w:rStyle w:val="Emphasis"/>
        </w:rPr>
        <w:t>controversies</w:t>
      </w:r>
      <w:r w:rsidRPr="006D3DEF">
        <w:rPr>
          <w:sz w:val="16"/>
        </w:rPr>
        <w:t xml:space="preserve"> have </w:t>
      </w:r>
      <w:r w:rsidRPr="00E0779E">
        <w:rPr>
          <w:rStyle w:val="StyleUnderline"/>
        </w:rPr>
        <w:t xml:space="preserve">arisen in </w:t>
      </w:r>
      <w:proofErr w:type="gramStart"/>
      <w:r w:rsidRPr="00E0779E">
        <w:rPr>
          <w:rStyle w:val="StyleUnderline"/>
        </w:rPr>
        <w:t>politically-charged</w:t>
      </w:r>
      <w:proofErr w:type="gramEnd"/>
      <w:r w:rsidRPr="00E0779E">
        <w:rPr>
          <w:rStyle w:val="StyleUnderline"/>
        </w:rPr>
        <w:t xml:space="preserve"> areas</w:t>
      </w:r>
      <w:r w:rsidRPr="006D3DEF">
        <w:rPr>
          <w:sz w:val="16"/>
        </w:rPr>
        <w:t xml:space="preserve"> such as abortion rights, school integration, and access to the courts.6 To raise the issue in the context of patent law may seem disproportionate to the broader question of separation of legislative and judicial powers. But </w:t>
      </w:r>
      <w:r w:rsidRPr="00E0779E">
        <w:rPr>
          <w:rStyle w:val="StyleUnderline"/>
        </w:rPr>
        <w:t>jurisdiction stripping of the Federal Circuit has happened</w:t>
      </w:r>
      <w:r w:rsidRPr="006D3DEF">
        <w:rPr>
          <w:sz w:val="16"/>
        </w:rPr>
        <w:t xml:space="preserve">. The </w:t>
      </w:r>
      <w:r w:rsidRPr="00E0779E">
        <w:rPr>
          <w:rStyle w:val="StyleUnderline"/>
        </w:rPr>
        <w:t xml:space="preserve">Supreme Court </w:t>
      </w:r>
      <w:r w:rsidRPr="00E0779E">
        <w:rPr>
          <w:rStyle w:val="Emphasis"/>
        </w:rPr>
        <w:t>limited</w:t>
      </w:r>
      <w:r w:rsidRPr="00E0779E">
        <w:rPr>
          <w:rStyle w:val="StyleUnderline"/>
        </w:rPr>
        <w:t xml:space="preserve"> the Federal Circuit’s jurisdiction over state law claims</w:t>
      </w:r>
      <w:r w:rsidRPr="006D3DEF">
        <w:rPr>
          <w:sz w:val="16"/>
        </w:rPr>
        <w:t xml:space="preserve"> in its 2013 </w:t>
      </w:r>
      <w:r w:rsidRPr="006D3DEF">
        <w:rPr>
          <w:i/>
          <w:iCs/>
          <w:sz w:val="16"/>
        </w:rPr>
        <w:t xml:space="preserve">Gunn v. Minton </w:t>
      </w:r>
      <w:r w:rsidRPr="006D3DEF">
        <w:rPr>
          <w:sz w:val="16"/>
        </w:rPr>
        <w:t xml:space="preserve">decision7 and </w:t>
      </w:r>
      <w:r w:rsidRPr="00FF527C">
        <w:rPr>
          <w:rStyle w:val="StyleUnderline"/>
        </w:rPr>
        <w:t xml:space="preserve">over </w:t>
      </w:r>
      <w:r w:rsidRPr="00FF527C">
        <w:rPr>
          <w:rStyle w:val="Emphasis"/>
        </w:rPr>
        <w:t>patent</w:t>
      </w:r>
      <w:r w:rsidRPr="00FF527C">
        <w:rPr>
          <w:rStyle w:val="StyleUnderline"/>
        </w:rPr>
        <w:t xml:space="preserve"> counterclaims to antitrust claims</w:t>
      </w:r>
      <w:r w:rsidRPr="006D3DEF">
        <w:rPr>
          <w:sz w:val="16"/>
        </w:rPr>
        <w:t xml:space="preserve"> in its 2005 </w:t>
      </w:r>
      <w:r w:rsidRPr="006D3DEF">
        <w:rPr>
          <w:i/>
          <w:iCs/>
          <w:sz w:val="16"/>
        </w:rPr>
        <w:t>Holmes v. Vornado</w:t>
      </w:r>
      <w:r w:rsidRPr="006D3DEF">
        <w:rPr>
          <w:sz w:val="16"/>
        </w:rPr>
        <w:t xml:space="preserve"> decision.8 Congress overturned the latter decision through the America Invents Act of 2011.9 </w:t>
      </w:r>
      <w:r w:rsidRPr="00FF527C">
        <w:rPr>
          <w:rStyle w:val="StyleUnderline"/>
        </w:rPr>
        <w:t>Federal Circuit jurisdiction is an</w:t>
      </w:r>
      <w:r w:rsidRPr="006D3DEF">
        <w:rPr>
          <w:sz w:val="16"/>
        </w:rPr>
        <w:t xml:space="preserve"> </w:t>
      </w:r>
      <w:r w:rsidRPr="00FF527C">
        <w:rPr>
          <w:rStyle w:val="Emphasis"/>
        </w:rPr>
        <w:t>active topic</w:t>
      </w:r>
      <w:r w:rsidRPr="006D3DEF">
        <w:rPr>
          <w:sz w:val="16"/>
        </w:rPr>
        <w:t xml:space="preserve"> and not merely a technical one. The concern remains that </w:t>
      </w:r>
      <w:r w:rsidRPr="00FF527C">
        <w:rPr>
          <w:rStyle w:val="StyleUnderline"/>
        </w:rPr>
        <w:t>when the Federal Circuit decides cases</w:t>
      </w:r>
      <w:r w:rsidRPr="006D3DEF">
        <w:rPr>
          <w:sz w:val="16"/>
        </w:rPr>
        <w:t xml:space="preserve"> </w:t>
      </w:r>
      <w:r w:rsidRPr="00FF527C">
        <w:rPr>
          <w:rStyle w:val="Emphasis"/>
        </w:rPr>
        <w:t>outside</w:t>
      </w:r>
      <w:r w:rsidRPr="006D3DEF">
        <w:rPr>
          <w:sz w:val="16"/>
        </w:rPr>
        <w:t xml:space="preserve"> of its </w:t>
      </w:r>
      <w:r w:rsidRPr="00FF527C">
        <w:rPr>
          <w:rStyle w:val="StyleUnderline"/>
        </w:rPr>
        <w:t>subject matter expertise</w:t>
      </w:r>
      <w:r w:rsidRPr="006D3DEF">
        <w:rPr>
          <w:sz w:val="16"/>
        </w:rPr>
        <w:t xml:space="preserve">, </w:t>
      </w:r>
      <w:r w:rsidRPr="00FF527C">
        <w:rPr>
          <w:rStyle w:val="StyleUnderline"/>
        </w:rPr>
        <w:t>it is shaping areas of law in ways</w:t>
      </w:r>
      <w:r w:rsidRPr="006D3DEF">
        <w:rPr>
          <w:sz w:val="16"/>
        </w:rPr>
        <w:t xml:space="preserve"> </w:t>
      </w:r>
      <w:r w:rsidRPr="00FF527C">
        <w:rPr>
          <w:rStyle w:val="Emphasis"/>
        </w:rPr>
        <w:t>inconsistent</w:t>
      </w:r>
      <w:r w:rsidRPr="006D3DEF">
        <w:rPr>
          <w:sz w:val="16"/>
        </w:rPr>
        <w:t xml:space="preserve"> </w:t>
      </w:r>
      <w:r w:rsidRPr="00FF527C">
        <w:rPr>
          <w:rStyle w:val="StyleUnderline"/>
        </w:rPr>
        <w:t>with Congress’s intent</w:t>
      </w:r>
      <w:r w:rsidRPr="006D3DEF">
        <w:rPr>
          <w:sz w:val="16"/>
        </w:rPr>
        <w:t xml:space="preserve"> and potentially </w:t>
      </w:r>
      <w:r w:rsidRPr="00FF527C">
        <w:rPr>
          <w:rStyle w:val="Emphasis"/>
        </w:rPr>
        <w:t>creating conflicts</w:t>
      </w:r>
      <w:r w:rsidRPr="006D3DEF">
        <w:rPr>
          <w:sz w:val="16"/>
        </w:rPr>
        <w:t xml:space="preserve"> </w:t>
      </w:r>
      <w:r w:rsidRPr="00FF527C">
        <w:rPr>
          <w:rStyle w:val="StyleUnderline"/>
        </w:rPr>
        <w:t>with other circuits</w:t>
      </w:r>
      <w:r w:rsidRPr="006D3DEF">
        <w:rPr>
          <w:sz w:val="16"/>
        </w:rPr>
        <w:t xml:space="preserve"> </w:t>
      </w:r>
      <w:r w:rsidRPr="00FF527C">
        <w:rPr>
          <w:rStyle w:val="StyleUnderline"/>
        </w:rPr>
        <w:t>that have jurisdiction over</w:t>
      </w:r>
      <w:r w:rsidRPr="006D3DEF">
        <w:rPr>
          <w:sz w:val="16"/>
        </w:rPr>
        <w:t xml:space="preserve"> </w:t>
      </w:r>
      <w:r w:rsidRPr="00FF527C">
        <w:rPr>
          <w:rStyle w:val="Emphasis"/>
        </w:rPr>
        <w:t>copyright</w:t>
      </w:r>
      <w:r w:rsidRPr="006D3DEF">
        <w:rPr>
          <w:sz w:val="16"/>
        </w:rPr>
        <w:t xml:space="preserve">, </w:t>
      </w:r>
      <w:r w:rsidRPr="00FF527C">
        <w:rPr>
          <w:rStyle w:val="StyleUnderline"/>
        </w:rPr>
        <w:t>contract</w:t>
      </w:r>
      <w:r w:rsidRPr="006D3DEF">
        <w:rPr>
          <w:sz w:val="16"/>
        </w:rPr>
        <w:t xml:space="preserve">, </w:t>
      </w:r>
      <w:r w:rsidRPr="00FF527C">
        <w:rPr>
          <w:rStyle w:val="StyleUnderline"/>
        </w:rPr>
        <w:t>and</w:t>
      </w:r>
      <w:r w:rsidRPr="006D3DEF">
        <w:rPr>
          <w:sz w:val="16"/>
        </w:rPr>
        <w:t xml:space="preserve"> </w:t>
      </w:r>
      <w:r w:rsidRPr="00FF527C">
        <w:rPr>
          <w:rStyle w:val="Emphasis"/>
        </w:rPr>
        <w:t xml:space="preserve">trademark </w:t>
      </w:r>
      <w:r w:rsidRPr="00FF527C">
        <w:rPr>
          <w:rStyle w:val="StyleUnderline"/>
        </w:rPr>
        <w:t>questions</w:t>
      </w:r>
      <w:r w:rsidRPr="006D3DEF">
        <w:rPr>
          <w:sz w:val="16"/>
        </w:rPr>
        <w:t xml:space="preserve">. </w:t>
      </w:r>
    </w:p>
    <w:p w14:paraId="00AF9376" w14:textId="77777777" w:rsidR="00FE42AA" w:rsidRPr="006D3DEF" w:rsidRDefault="00FE42AA" w:rsidP="00FE42AA">
      <w:pPr>
        <w:rPr>
          <w:sz w:val="16"/>
        </w:rPr>
      </w:pPr>
      <w:r w:rsidRPr="006D3DEF">
        <w:rPr>
          <w:i/>
          <w:iCs/>
          <w:sz w:val="16"/>
        </w:rPr>
        <w:t>Arising under</w:t>
      </w:r>
      <w:r w:rsidRPr="006D3DEF">
        <w:rPr>
          <w:sz w:val="16"/>
        </w:rPr>
        <w:t xml:space="preserve"> jurisdiction is justified in terms of efficiency of adjudication. If a </w:t>
      </w:r>
      <w:r w:rsidRPr="00FF527C">
        <w:rPr>
          <w:rStyle w:val="StyleUnderline"/>
        </w:rPr>
        <w:t>district court dispute involves patent claims and counterclaims, as well as copyright, trademark, or state law contract claims relating to the patents</w:t>
      </w:r>
      <w:r w:rsidRPr="006D3DEF">
        <w:rPr>
          <w:sz w:val="16"/>
        </w:rPr>
        <w:t xml:space="preserve">, then there is logic to having the Federal Circuit hear any appellate issues pertaining to the patent claims and related non-patent claims. </w:t>
      </w:r>
      <w:r w:rsidRPr="00FF527C">
        <w:rPr>
          <w:rStyle w:val="StyleUnderline"/>
        </w:rPr>
        <w:t>The problem, however</w:t>
      </w:r>
      <w:r w:rsidRPr="006D3DEF">
        <w:rPr>
          <w:sz w:val="16"/>
        </w:rPr>
        <w:t xml:space="preserve">, </w:t>
      </w:r>
      <w:r w:rsidRPr="00FF527C">
        <w:rPr>
          <w:rStyle w:val="StyleUnderline"/>
        </w:rPr>
        <w:t>is</w:t>
      </w:r>
      <w:r w:rsidRPr="006D3DEF">
        <w:rPr>
          <w:sz w:val="16"/>
        </w:rPr>
        <w:t xml:space="preserve"> </w:t>
      </w:r>
      <w:r w:rsidRPr="00FF527C">
        <w:rPr>
          <w:rStyle w:val="Emphasis"/>
        </w:rPr>
        <w:t>identifying</w:t>
      </w:r>
      <w:r w:rsidRPr="006D3DEF">
        <w:rPr>
          <w:sz w:val="16"/>
        </w:rPr>
        <w:t xml:space="preserve"> </w:t>
      </w:r>
      <w:r w:rsidRPr="00FF527C">
        <w:rPr>
          <w:rStyle w:val="Emphasis"/>
        </w:rPr>
        <w:t>which law</w:t>
      </w:r>
      <w:r w:rsidRPr="00FF527C">
        <w:rPr>
          <w:rStyle w:val="StyleUnderline"/>
        </w:rPr>
        <w:t xml:space="preserve"> the Federal Circuit</w:t>
      </w:r>
      <w:r w:rsidRPr="006D3DEF">
        <w:rPr>
          <w:sz w:val="16"/>
        </w:rPr>
        <w:t xml:space="preserve"> </w:t>
      </w:r>
      <w:r w:rsidRPr="00FF527C">
        <w:rPr>
          <w:rStyle w:val="Emphasis"/>
        </w:rPr>
        <w:t>should apply</w:t>
      </w:r>
      <w:r w:rsidRPr="00FF527C">
        <w:rPr>
          <w:rStyle w:val="StyleUnderline"/>
        </w:rPr>
        <w:t xml:space="preserve"> to the non-patent claims</w:t>
      </w:r>
      <w:r w:rsidRPr="006D3DEF">
        <w:rPr>
          <w:sz w:val="16"/>
        </w:rPr>
        <w:t xml:space="preserve">. Supreme Court precedent in the pertinent areas clearly binds the Federal Circuit. But </w:t>
      </w:r>
      <w:r w:rsidRPr="00464BF1">
        <w:rPr>
          <w:rStyle w:val="StyleUnderline"/>
        </w:rPr>
        <w:t xml:space="preserve">in areas where there is </w:t>
      </w:r>
      <w:r w:rsidRPr="00464BF1">
        <w:rPr>
          <w:rStyle w:val="Emphasis"/>
        </w:rPr>
        <w:t>no precedent,</w:t>
      </w:r>
      <w:r w:rsidRPr="006D3DEF">
        <w:rPr>
          <w:sz w:val="16"/>
        </w:rPr>
        <w:t xml:space="preserve"> </w:t>
      </w:r>
      <w:r w:rsidRPr="00464BF1">
        <w:rPr>
          <w:rStyle w:val="StyleUnderline"/>
        </w:rPr>
        <w:t xml:space="preserve">the court </w:t>
      </w:r>
      <w:proofErr w:type="gramStart"/>
      <w:r w:rsidRPr="00464BF1">
        <w:rPr>
          <w:rStyle w:val="StyleUnderline"/>
        </w:rPr>
        <w:t>has to</w:t>
      </w:r>
      <w:proofErr w:type="gramEnd"/>
      <w:r w:rsidRPr="00464BF1">
        <w:rPr>
          <w:rStyle w:val="StyleUnderline"/>
        </w:rPr>
        <w:t xml:space="preserve"> look at other areas of</w:t>
      </w:r>
      <w:r w:rsidRPr="006D3DEF">
        <w:rPr>
          <w:sz w:val="16"/>
        </w:rPr>
        <w:t xml:space="preserve"> </w:t>
      </w:r>
      <w:r w:rsidRPr="00464BF1">
        <w:rPr>
          <w:rStyle w:val="StyleUnderline"/>
        </w:rPr>
        <w:t>law</w:t>
      </w:r>
      <w:r w:rsidRPr="006D3DEF">
        <w:rPr>
          <w:sz w:val="16"/>
        </w:rPr>
        <w:t xml:space="preserve">. </w:t>
      </w:r>
    </w:p>
    <w:p w14:paraId="6AB8D51B" w14:textId="77777777" w:rsidR="00FE42AA" w:rsidRPr="006D3DEF" w:rsidRDefault="00FE42AA" w:rsidP="00FE42AA">
      <w:pPr>
        <w:rPr>
          <w:sz w:val="16"/>
        </w:rPr>
      </w:pPr>
      <w:r w:rsidRPr="00464BF1">
        <w:rPr>
          <w:rStyle w:val="StyleUnderline"/>
        </w:rPr>
        <w:t>For</w:t>
      </w:r>
      <w:r w:rsidRPr="006D3DEF">
        <w:rPr>
          <w:sz w:val="16"/>
        </w:rPr>
        <w:t xml:space="preserve"> </w:t>
      </w:r>
      <w:r w:rsidRPr="00464BF1">
        <w:rPr>
          <w:rStyle w:val="Emphasis"/>
        </w:rPr>
        <w:t>trademark</w:t>
      </w:r>
      <w:r w:rsidRPr="006D3DEF">
        <w:rPr>
          <w:sz w:val="16"/>
        </w:rPr>
        <w:t xml:space="preserve"> </w:t>
      </w:r>
      <w:r w:rsidRPr="00464BF1">
        <w:rPr>
          <w:rStyle w:val="StyleUnderline"/>
        </w:rPr>
        <w:t>claims</w:t>
      </w:r>
      <w:r w:rsidRPr="006D3DEF">
        <w:rPr>
          <w:sz w:val="16"/>
        </w:rPr>
        <w:t xml:space="preserve">, the </w:t>
      </w:r>
      <w:r w:rsidRPr="00464BF1">
        <w:rPr>
          <w:rStyle w:val="StyleUnderline"/>
        </w:rPr>
        <w:t>Federal Circuit</w:t>
      </w:r>
      <w:r w:rsidRPr="006D3DEF">
        <w:rPr>
          <w:sz w:val="16"/>
        </w:rPr>
        <w:t xml:space="preserve"> </w:t>
      </w:r>
      <w:r w:rsidRPr="00464BF1">
        <w:rPr>
          <w:rStyle w:val="StyleUnderline"/>
        </w:rPr>
        <w:t>might look to its own precedent reviewing</w:t>
      </w:r>
      <w:r w:rsidRPr="006D3DEF">
        <w:rPr>
          <w:sz w:val="16"/>
        </w:rPr>
        <w:t xml:space="preserve"> Patent Trial and Appeals Board (</w:t>
      </w:r>
      <w:r w:rsidRPr="00464BF1">
        <w:rPr>
          <w:rStyle w:val="Emphasis"/>
        </w:rPr>
        <w:t>PTAB</w:t>
      </w:r>
      <w:r w:rsidRPr="006D3DEF">
        <w:rPr>
          <w:sz w:val="16"/>
        </w:rPr>
        <w:t xml:space="preserve">) </w:t>
      </w:r>
      <w:r w:rsidRPr="00464BF1">
        <w:rPr>
          <w:rStyle w:val="StyleUnderline"/>
        </w:rPr>
        <w:t>decisions</w:t>
      </w:r>
      <w:r w:rsidRPr="006D3DEF">
        <w:rPr>
          <w:sz w:val="16"/>
        </w:rPr>
        <w:t xml:space="preserve">, one statutory area of the court’s subject matter jurisdiction.10 But </w:t>
      </w:r>
      <w:r w:rsidRPr="00464BF1">
        <w:rPr>
          <w:rStyle w:val="StyleUnderline"/>
        </w:rPr>
        <w:t>for questions of</w:t>
      </w:r>
      <w:r w:rsidRPr="006D3DEF">
        <w:rPr>
          <w:sz w:val="16"/>
        </w:rPr>
        <w:t xml:space="preserve"> </w:t>
      </w:r>
      <w:r w:rsidRPr="00464BF1">
        <w:rPr>
          <w:rStyle w:val="StyleUnderline"/>
        </w:rPr>
        <w:t>trademark</w:t>
      </w:r>
      <w:r w:rsidRPr="006D3DEF">
        <w:rPr>
          <w:sz w:val="16"/>
        </w:rPr>
        <w:t xml:space="preserve"> </w:t>
      </w:r>
      <w:r w:rsidRPr="00464BF1">
        <w:rPr>
          <w:rStyle w:val="Emphasis"/>
        </w:rPr>
        <w:t>infringement</w:t>
      </w:r>
      <w:r w:rsidRPr="006D3DEF">
        <w:rPr>
          <w:sz w:val="16"/>
        </w:rPr>
        <w:t xml:space="preserve">, </w:t>
      </w:r>
      <w:r w:rsidRPr="00464BF1">
        <w:rPr>
          <w:rStyle w:val="StyleUnderline"/>
        </w:rPr>
        <w:t>an area outside the scope of the PTAB’s purview</w:t>
      </w:r>
      <w:r w:rsidRPr="006D3DEF">
        <w:rPr>
          <w:sz w:val="16"/>
        </w:rPr>
        <w:t xml:space="preserve"> over registration, the </w:t>
      </w:r>
      <w:r w:rsidRPr="00464BF1">
        <w:rPr>
          <w:rStyle w:val="StyleUnderline"/>
        </w:rPr>
        <w:t>Federal Circuit needs to identify</w:t>
      </w:r>
      <w:r w:rsidRPr="006D3DEF">
        <w:rPr>
          <w:sz w:val="16"/>
        </w:rPr>
        <w:t xml:space="preserve"> the </w:t>
      </w:r>
      <w:r w:rsidRPr="00464BF1">
        <w:rPr>
          <w:rStyle w:val="StyleUnderline"/>
        </w:rPr>
        <w:t>pertinent body of law</w:t>
      </w:r>
      <w:r w:rsidRPr="006D3DEF">
        <w:rPr>
          <w:sz w:val="16"/>
        </w:rPr>
        <w:t xml:space="preserve"> on which to base its decision.11 A </w:t>
      </w:r>
      <w:r w:rsidRPr="006D3DEF">
        <w:rPr>
          <w:rStyle w:val="StyleUnderline"/>
        </w:rPr>
        <w:t>similar question arises for</w:t>
      </w:r>
      <w:r w:rsidRPr="006D3DEF">
        <w:rPr>
          <w:sz w:val="16"/>
        </w:rPr>
        <w:t xml:space="preserve"> </w:t>
      </w:r>
      <w:r w:rsidRPr="006D3DEF">
        <w:rPr>
          <w:rStyle w:val="Emphasis"/>
        </w:rPr>
        <w:t>copyright</w:t>
      </w:r>
      <w:r w:rsidRPr="006D3DEF">
        <w:rPr>
          <w:sz w:val="16"/>
        </w:rPr>
        <w:t xml:space="preserve"> and state contract law </w:t>
      </w:r>
      <w:r w:rsidRPr="006D3DEF">
        <w:rPr>
          <w:rStyle w:val="StyleUnderline"/>
        </w:rPr>
        <w:t>decisions</w:t>
      </w:r>
      <w:r w:rsidRPr="006D3DEF">
        <w:rPr>
          <w:sz w:val="16"/>
        </w:rPr>
        <w:t xml:space="preserve">. With respect to trademark infringement and copyright questions, the </w:t>
      </w:r>
      <w:r w:rsidRPr="006D3DEF">
        <w:rPr>
          <w:rStyle w:val="StyleUnderline"/>
        </w:rPr>
        <w:t>Federal Circuit has ruled that it must look to the precedent of the circuit from which the appeal arose</w:t>
      </w:r>
      <w:r w:rsidRPr="006D3DEF">
        <w:rPr>
          <w:sz w:val="16"/>
        </w:rPr>
        <w:t xml:space="preserve">.12 But this </w:t>
      </w:r>
      <w:r w:rsidRPr="006D3DEF">
        <w:rPr>
          <w:rStyle w:val="StyleUnderline"/>
        </w:rPr>
        <w:t>sister circuit precedent</w:t>
      </w:r>
      <w:r w:rsidRPr="006D3DEF">
        <w:rPr>
          <w:sz w:val="16"/>
        </w:rPr>
        <w:t xml:space="preserve"> is now </w:t>
      </w:r>
      <w:r w:rsidRPr="006D3DEF">
        <w:rPr>
          <w:rStyle w:val="Emphasis"/>
        </w:rPr>
        <w:t>filtered</w:t>
      </w:r>
      <w:r w:rsidRPr="006D3DEF">
        <w:rPr>
          <w:sz w:val="16"/>
        </w:rPr>
        <w:t xml:space="preserve"> </w:t>
      </w:r>
      <w:r w:rsidRPr="006D3DEF">
        <w:rPr>
          <w:rStyle w:val="StyleUnderline"/>
        </w:rPr>
        <w:t xml:space="preserve">through the </w:t>
      </w:r>
      <w:r w:rsidRPr="006D3DEF">
        <w:rPr>
          <w:rStyle w:val="Emphasis"/>
        </w:rPr>
        <w:t>interpretative</w:t>
      </w:r>
      <w:r w:rsidRPr="006D3DEF">
        <w:rPr>
          <w:rStyle w:val="StyleUnderline"/>
        </w:rPr>
        <w:t xml:space="preserve"> lens of Federal Circuit </w:t>
      </w:r>
      <w:r w:rsidRPr="006D3DEF">
        <w:rPr>
          <w:rStyle w:val="Emphasis"/>
        </w:rPr>
        <w:t>judges</w:t>
      </w:r>
      <w:r w:rsidRPr="006D3DEF">
        <w:rPr>
          <w:sz w:val="16"/>
        </w:rPr>
        <w:t xml:space="preserve">. With respect to contract law, the Federal Circuit seems to revert to general principles of law, creating what I have called a federal common law of contracts, binding future cases arising from the intersection of patent and contract claims.13 </w:t>
      </w:r>
    </w:p>
    <w:p w14:paraId="4FD45256" w14:textId="77777777" w:rsidR="00FE42AA" w:rsidRPr="006D3DEF" w:rsidRDefault="00FE42AA" w:rsidP="00FE42AA">
      <w:pPr>
        <w:rPr>
          <w:sz w:val="16"/>
        </w:rPr>
      </w:pPr>
      <w:r w:rsidRPr="006D3DEF">
        <w:rPr>
          <w:sz w:val="16"/>
        </w:rPr>
        <w:t xml:space="preserve">Unintentionally, a </w:t>
      </w:r>
      <w:r w:rsidRPr="006D3DEF">
        <w:rPr>
          <w:rStyle w:val="StyleUnderline"/>
        </w:rPr>
        <w:t>justification based in efficiency</w:t>
      </w:r>
      <w:r w:rsidRPr="006D3DEF">
        <w:rPr>
          <w:sz w:val="16"/>
        </w:rPr>
        <w:t xml:space="preserve"> of adjudication </w:t>
      </w:r>
      <w:r w:rsidRPr="006D3DEF">
        <w:rPr>
          <w:rStyle w:val="StyleUnderline"/>
        </w:rPr>
        <w:t>leads to</w:t>
      </w:r>
      <w:r w:rsidRPr="006D3DEF">
        <w:rPr>
          <w:sz w:val="16"/>
        </w:rPr>
        <w:t xml:space="preserve"> </w:t>
      </w:r>
      <w:r w:rsidRPr="006D3DEF">
        <w:rPr>
          <w:rStyle w:val="Emphasis"/>
        </w:rPr>
        <w:t>inefficient</w:t>
      </w:r>
      <w:r w:rsidRPr="006D3DEF">
        <w:rPr>
          <w:sz w:val="16"/>
        </w:rPr>
        <w:t xml:space="preserve">, </w:t>
      </w:r>
      <w:r w:rsidRPr="006D3DEF">
        <w:rPr>
          <w:rStyle w:val="Emphasis"/>
        </w:rPr>
        <w:t>nonuniform</w:t>
      </w:r>
      <w:r w:rsidRPr="006D3DEF">
        <w:rPr>
          <w:sz w:val="16"/>
        </w:rPr>
        <w:t xml:space="preserve">, and </w:t>
      </w:r>
      <w:r w:rsidRPr="006D3DEF">
        <w:rPr>
          <w:rStyle w:val="Emphasis"/>
        </w:rPr>
        <w:t>questionable</w:t>
      </w:r>
      <w:r w:rsidRPr="006D3DEF">
        <w:rPr>
          <w:sz w:val="16"/>
        </w:rPr>
        <w:t xml:space="preserve"> </w:t>
      </w:r>
      <w:r w:rsidRPr="006D3DEF">
        <w:rPr>
          <w:rStyle w:val="StyleUnderline"/>
        </w:rPr>
        <w:t>results</w:t>
      </w:r>
      <w:r w:rsidRPr="006D3DEF">
        <w:rPr>
          <w:sz w:val="16"/>
        </w:rPr>
        <w:t xml:space="preserve">. </w:t>
      </w:r>
      <w:r w:rsidRPr="006D3DEF">
        <w:rPr>
          <w:rStyle w:val="StyleUnderline"/>
        </w:rPr>
        <w:t xml:space="preserve">Federal Circuit decisions on </w:t>
      </w:r>
      <w:r w:rsidRPr="006D3DEF">
        <w:rPr>
          <w:rStyle w:val="Emphasis"/>
        </w:rPr>
        <w:t>copyright</w:t>
      </w:r>
      <w:r w:rsidRPr="006D3DEF">
        <w:rPr>
          <w:rStyle w:val="StyleUnderline"/>
        </w:rPr>
        <w:t xml:space="preserve"> and </w:t>
      </w:r>
      <w:r w:rsidRPr="006D3DEF">
        <w:rPr>
          <w:rStyle w:val="Emphasis"/>
        </w:rPr>
        <w:t>trademark</w:t>
      </w:r>
      <w:r w:rsidRPr="006D3DEF">
        <w:rPr>
          <w:rStyle w:val="StyleUnderline"/>
        </w:rPr>
        <w:t xml:space="preserve"> laws</w:t>
      </w:r>
      <w:r w:rsidRPr="006D3DEF">
        <w:rPr>
          <w:sz w:val="16"/>
        </w:rPr>
        <w:t xml:space="preserve">, </w:t>
      </w:r>
      <w:r w:rsidRPr="006D3DEF">
        <w:rPr>
          <w:rStyle w:val="StyleUnderline"/>
        </w:rPr>
        <w:t>fields</w:t>
      </w:r>
      <w:r w:rsidRPr="006D3DEF">
        <w:rPr>
          <w:sz w:val="16"/>
        </w:rPr>
        <w:t xml:space="preserve"> </w:t>
      </w:r>
      <w:r w:rsidRPr="006D3DEF">
        <w:rPr>
          <w:rStyle w:val="Emphasis"/>
        </w:rPr>
        <w:t>outside</w:t>
      </w:r>
      <w:r w:rsidRPr="006D3DEF">
        <w:rPr>
          <w:sz w:val="16"/>
        </w:rPr>
        <w:t xml:space="preserve"> </w:t>
      </w:r>
      <w:r w:rsidRPr="006D3DEF">
        <w:rPr>
          <w:rStyle w:val="StyleUnderline"/>
        </w:rPr>
        <w:t>the court’s</w:t>
      </w:r>
      <w:r w:rsidRPr="006D3DEF">
        <w:rPr>
          <w:sz w:val="16"/>
        </w:rPr>
        <w:t xml:space="preserve"> </w:t>
      </w:r>
      <w:r w:rsidRPr="006D3DEF">
        <w:rPr>
          <w:rStyle w:val="Emphasis"/>
        </w:rPr>
        <w:t>expertise</w:t>
      </w:r>
      <w:r w:rsidRPr="006D3DEF">
        <w:rPr>
          <w:sz w:val="16"/>
        </w:rPr>
        <w:t xml:space="preserve">, </w:t>
      </w:r>
      <w:r w:rsidRPr="006D3DEF">
        <w:rPr>
          <w:rStyle w:val="StyleUnderline"/>
        </w:rPr>
        <w:t xml:space="preserve">often </w:t>
      </w:r>
      <w:r w:rsidRPr="006D3DEF">
        <w:rPr>
          <w:rStyle w:val="Emphasis"/>
        </w:rPr>
        <w:t>add to</w:t>
      </w:r>
      <w:r w:rsidRPr="006D3DEF">
        <w:rPr>
          <w:rStyle w:val="StyleUnderline"/>
        </w:rPr>
        <w:t xml:space="preserve"> the </w:t>
      </w:r>
      <w:r w:rsidRPr="006D3DEF">
        <w:rPr>
          <w:rStyle w:val="Emphasis"/>
        </w:rPr>
        <w:t>confusion</w:t>
      </w:r>
      <w:r w:rsidRPr="006D3DEF">
        <w:rPr>
          <w:sz w:val="16"/>
        </w:rPr>
        <w:t xml:space="preserve"> </w:t>
      </w:r>
      <w:r w:rsidRPr="006D3DEF">
        <w:rPr>
          <w:rStyle w:val="StyleUnderline"/>
        </w:rPr>
        <w:t>rather than providing needed clarity.</w:t>
      </w:r>
      <w:r w:rsidRPr="006D3DEF">
        <w:rPr>
          <w:sz w:val="16"/>
        </w:rPr>
        <w:t xml:space="preserve"> For example, in its decision in </w:t>
      </w:r>
      <w:r w:rsidRPr="006D3DEF">
        <w:rPr>
          <w:i/>
          <w:iCs/>
          <w:sz w:val="16"/>
        </w:rPr>
        <w:t>Oracle v. Google</w:t>
      </w:r>
      <w:r w:rsidRPr="006D3DEF">
        <w:rPr>
          <w:sz w:val="16"/>
        </w:rPr>
        <w:t xml:space="preserve">, the </w:t>
      </w:r>
      <w:r w:rsidRPr="006D3DEF">
        <w:rPr>
          <w:rStyle w:val="StyleUnderline"/>
        </w:rPr>
        <w:t>Federal Circuit</w:t>
      </w:r>
      <w:r w:rsidRPr="006D3DEF">
        <w:rPr>
          <w:sz w:val="16"/>
        </w:rPr>
        <w:t xml:space="preserve"> addressed the issue of infringement of copyrighted software.14 Its </w:t>
      </w:r>
      <w:r w:rsidRPr="006D3DEF">
        <w:rPr>
          <w:rStyle w:val="StyleUnderline"/>
        </w:rPr>
        <w:t>decision for the copyright owner</w:t>
      </w:r>
      <w:r w:rsidRPr="006D3DEF">
        <w:rPr>
          <w:sz w:val="16"/>
        </w:rPr>
        <w:t xml:space="preserve"> </w:t>
      </w:r>
      <w:r w:rsidRPr="006D3DEF">
        <w:rPr>
          <w:rStyle w:val="Emphasis"/>
        </w:rPr>
        <w:t>complicated</w:t>
      </w:r>
      <w:r w:rsidRPr="006D3DEF">
        <w:rPr>
          <w:sz w:val="16"/>
        </w:rPr>
        <w:t xml:space="preserve"> the </w:t>
      </w:r>
      <w:r w:rsidRPr="006D3DEF">
        <w:rPr>
          <w:rStyle w:val="StyleUnderline"/>
        </w:rPr>
        <w:t>issues of copyright ownership, fair use, and the roles of the judge and jury</w:t>
      </w:r>
      <w:r w:rsidRPr="006D3DEF">
        <w:rPr>
          <w:sz w:val="16"/>
        </w:rPr>
        <w:t xml:space="preserve"> in determining questions of fact and law in the adjudication of copyright questions. </w:t>
      </w:r>
      <w:r w:rsidRPr="006D3DEF">
        <w:rPr>
          <w:rStyle w:val="StyleUnderline"/>
        </w:rPr>
        <w:t>While the Federal Circuit has jurisdiction</w:t>
      </w:r>
      <w:r w:rsidRPr="006D3DEF">
        <w:rPr>
          <w:sz w:val="16"/>
        </w:rPr>
        <w:t xml:space="preserve"> over appeals from denial of trademark registration, </w:t>
      </w:r>
      <w:r w:rsidRPr="006D3DEF">
        <w:rPr>
          <w:rStyle w:val="StyleUnderline"/>
        </w:rPr>
        <w:t>the judges arguably</w:t>
      </w:r>
      <w:r w:rsidRPr="006D3DEF">
        <w:rPr>
          <w:sz w:val="16"/>
        </w:rPr>
        <w:t xml:space="preserve"> </w:t>
      </w:r>
      <w:r w:rsidRPr="006D3DEF">
        <w:rPr>
          <w:rStyle w:val="StyleUnderline"/>
        </w:rPr>
        <w:t>went</w:t>
      </w:r>
      <w:r w:rsidRPr="006D3DEF">
        <w:rPr>
          <w:sz w:val="16"/>
        </w:rPr>
        <w:t xml:space="preserve"> </w:t>
      </w:r>
      <w:r w:rsidRPr="006D3DEF">
        <w:rPr>
          <w:rStyle w:val="Emphasis"/>
        </w:rPr>
        <w:t>outside</w:t>
      </w:r>
      <w:r w:rsidRPr="006D3DEF">
        <w:rPr>
          <w:sz w:val="16"/>
        </w:rPr>
        <w:t xml:space="preserve"> their </w:t>
      </w:r>
      <w:r w:rsidRPr="006D3DEF">
        <w:rPr>
          <w:rStyle w:val="StyleUnderline"/>
        </w:rPr>
        <w:t>fields of expertise</w:t>
      </w:r>
      <w:r w:rsidRPr="006D3DEF">
        <w:rPr>
          <w:sz w:val="16"/>
        </w:rPr>
        <w:t xml:space="preserve"> in addressing questions of trademark protection for colors,15 the meaning of geographic misdescriptive marks,16 and First Amendment protection for disparaging and scandalous speech.17 </w:t>
      </w:r>
      <w:r w:rsidRPr="006D3DEF">
        <w:rPr>
          <w:rStyle w:val="StyleUnderline"/>
        </w:rPr>
        <w:t>These ventures into areas that are outside the court’s original subject matter expertise do not further the goals of</w:t>
      </w:r>
      <w:r w:rsidRPr="006D3DEF">
        <w:rPr>
          <w:rStyle w:val="Emphasis"/>
        </w:rPr>
        <w:t xml:space="preserve"> efficiency</w:t>
      </w:r>
      <w:r w:rsidRPr="006D3DEF">
        <w:rPr>
          <w:rStyle w:val="StyleUnderline"/>
        </w:rPr>
        <w:t xml:space="preserve">, </w:t>
      </w:r>
      <w:r w:rsidRPr="006D3DEF">
        <w:rPr>
          <w:sz w:val="16"/>
        </w:rPr>
        <w:t xml:space="preserve">whether gauged in terms of the costs of adjudication </w:t>
      </w:r>
      <w:r w:rsidRPr="006D3DEF">
        <w:rPr>
          <w:rStyle w:val="StyleUnderline"/>
        </w:rPr>
        <w:t>or</w:t>
      </w:r>
      <w:r w:rsidRPr="006D3DEF">
        <w:rPr>
          <w:sz w:val="16"/>
        </w:rPr>
        <w:t xml:space="preserve"> </w:t>
      </w:r>
      <w:r w:rsidRPr="006D3DEF">
        <w:rPr>
          <w:rStyle w:val="Emphasis"/>
        </w:rPr>
        <w:t>uniformity</w:t>
      </w:r>
      <w:r w:rsidRPr="006D3DEF">
        <w:rPr>
          <w:sz w:val="16"/>
        </w:rPr>
        <w:t>. Instead, the ventures represent a specialized court trying to fly on generalist wings.</w:t>
      </w:r>
    </w:p>
    <w:p w14:paraId="1F679745" w14:textId="77777777" w:rsidR="00FE42AA" w:rsidRDefault="00FE42AA" w:rsidP="00FE42AA">
      <w:pPr>
        <w:rPr>
          <w:sz w:val="16"/>
        </w:rPr>
      </w:pPr>
    </w:p>
    <w:p w14:paraId="6422E65D" w14:textId="77777777" w:rsidR="00FE42AA" w:rsidRPr="008E358F" w:rsidRDefault="00FE42AA" w:rsidP="00FE42AA">
      <w:pPr>
        <w:pStyle w:val="Heading4"/>
      </w:pPr>
      <w:r>
        <w:t xml:space="preserve">The circuit has made </w:t>
      </w:r>
      <w:r>
        <w:rPr>
          <w:u w:val="single"/>
        </w:rPr>
        <w:t>unfathomably</w:t>
      </w:r>
      <w:r>
        <w:t xml:space="preserve"> erroneous decisions interpreting the law---the creation of a “federal circuit common law” is </w:t>
      </w:r>
      <w:r>
        <w:rPr>
          <w:u w:val="single"/>
        </w:rPr>
        <w:t>detrimental</w:t>
      </w:r>
      <w:r>
        <w:t xml:space="preserve"> to state interpretations. </w:t>
      </w:r>
    </w:p>
    <w:p w14:paraId="29EC75BF" w14:textId="77777777" w:rsidR="00FE42AA" w:rsidRDefault="00FE42AA" w:rsidP="00FE42AA">
      <w:r>
        <w:t xml:space="preserve">Shubha </w:t>
      </w:r>
      <w:r w:rsidRPr="00307F89">
        <w:rPr>
          <w:rStyle w:val="Style13ptBold"/>
        </w:rPr>
        <w:t>Ghosh</w:t>
      </w:r>
      <w:r>
        <w:t xml:space="preserve">, </w:t>
      </w:r>
      <w:r w:rsidRPr="00307F89">
        <w:rPr>
          <w:rStyle w:val="Style13ptBold"/>
        </w:rPr>
        <w:t>2019</w:t>
      </w:r>
      <w:r>
        <w:t xml:space="preserve">, "Jurisdiction Stripping Of The Federal </w:t>
      </w:r>
      <w:proofErr w:type="gramStart"/>
      <w:r>
        <w:t>Circuit?,</w:t>
      </w:r>
      <w:proofErr w:type="gramEnd"/>
      <w:r>
        <w:t xml:space="preserve">" Akron Law Review, Vol. 52, </w:t>
      </w:r>
      <w:proofErr w:type="spellStart"/>
      <w:r>
        <w:t>Iss</w:t>
      </w:r>
      <w:proofErr w:type="spellEnd"/>
      <w:r>
        <w:t>. 2, Article 8, Dr. Shubha Ghosh is the Crandall Melvin Professor of Law and Director of the Intellectual Property Commercialization and Innovation Law Curricular Program and the Syracuse Intellectual Property Law Institute at the Syracuse University College of Law. His research focuses on the development and commercialization of intellectual property and technology as a means of promoting economic and social development, https://ideaexchange.uakron.edu/akronlawreview/vol52/iss2/8, Accessed: 7-24-2024, pp. 400-402, //ONHS IF [italics in original]</w:t>
      </w:r>
    </w:p>
    <w:p w14:paraId="6F6DF2CE" w14:textId="77777777" w:rsidR="00FE42AA" w:rsidRPr="004A2409" w:rsidRDefault="00FE42AA" w:rsidP="00FE42AA">
      <w:pPr>
        <w:rPr>
          <w:sz w:val="16"/>
        </w:rPr>
      </w:pPr>
      <w:r w:rsidRPr="004A2409">
        <w:rPr>
          <w:sz w:val="16"/>
        </w:rPr>
        <w:t xml:space="preserve">Arguably, </w:t>
      </w:r>
      <w:r w:rsidRPr="001E4CEA">
        <w:rPr>
          <w:rStyle w:val="StyleUnderline"/>
        </w:rPr>
        <w:t>the problem</w:t>
      </w:r>
      <w:r w:rsidRPr="004A2409">
        <w:rPr>
          <w:sz w:val="16"/>
        </w:rPr>
        <w:t xml:space="preserve"> informing this article </w:t>
      </w:r>
      <w:r w:rsidRPr="001E4CEA">
        <w:rPr>
          <w:rStyle w:val="StyleUnderline"/>
        </w:rPr>
        <w:t>may</w:t>
      </w:r>
      <w:r w:rsidRPr="004A2409">
        <w:rPr>
          <w:sz w:val="16"/>
        </w:rPr>
        <w:t xml:space="preserve"> </w:t>
      </w:r>
      <w:r w:rsidRPr="001E4CEA">
        <w:rPr>
          <w:rStyle w:val="Emphasis"/>
        </w:rPr>
        <w:t>vanish</w:t>
      </w:r>
      <w:r w:rsidRPr="004A2409">
        <w:rPr>
          <w:sz w:val="16"/>
        </w:rPr>
        <w:t xml:space="preserve"> </w:t>
      </w:r>
      <w:r w:rsidRPr="001E4CEA">
        <w:rPr>
          <w:rStyle w:val="StyleUnderline"/>
        </w:rPr>
        <w:t>if</w:t>
      </w:r>
      <w:r w:rsidRPr="004A2409">
        <w:rPr>
          <w:sz w:val="16"/>
        </w:rPr>
        <w:t xml:space="preserve"> </w:t>
      </w:r>
      <w:r w:rsidRPr="001E4CEA">
        <w:rPr>
          <w:rStyle w:val="StyleUnderline"/>
        </w:rPr>
        <w:t>we remove the Federal Circuit’s specialized jurisdiction</w:t>
      </w:r>
      <w:r w:rsidRPr="004A2409">
        <w:rPr>
          <w:sz w:val="16"/>
        </w:rPr>
        <w:t xml:space="preserve">. </w:t>
      </w:r>
      <w:r w:rsidRPr="001E4CEA">
        <w:rPr>
          <w:rStyle w:val="StyleUnderline"/>
        </w:rPr>
        <w:t>Absent</w:t>
      </w:r>
      <w:r w:rsidRPr="004A2409">
        <w:rPr>
          <w:sz w:val="16"/>
        </w:rPr>
        <w:t xml:space="preserve"> such </w:t>
      </w:r>
      <w:r w:rsidRPr="001E4CEA">
        <w:rPr>
          <w:rStyle w:val="StyleUnderline"/>
        </w:rPr>
        <w:t>jurisdiction</w:t>
      </w:r>
      <w:r w:rsidRPr="004A2409">
        <w:rPr>
          <w:sz w:val="16"/>
        </w:rPr>
        <w:t xml:space="preserve">, </w:t>
      </w:r>
      <w:r w:rsidRPr="001E4CEA">
        <w:rPr>
          <w:rStyle w:val="StyleUnderline"/>
        </w:rPr>
        <w:t>a court would</w:t>
      </w:r>
      <w:r w:rsidRPr="004A2409">
        <w:rPr>
          <w:sz w:val="16"/>
        </w:rPr>
        <w:t xml:space="preserve"> view the problem of state law as an </w:t>
      </w:r>
      <w:r w:rsidRPr="004A2409">
        <w:rPr>
          <w:i/>
          <w:iCs/>
          <w:sz w:val="16"/>
        </w:rPr>
        <w:t>Erie</w:t>
      </w:r>
      <w:r w:rsidRPr="004A2409">
        <w:rPr>
          <w:sz w:val="16"/>
        </w:rPr>
        <w:t xml:space="preserve"> problem38 and would </w:t>
      </w:r>
      <w:r w:rsidRPr="001E4CEA">
        <w:rPr>
          <w:rStyle w:val="StyleUnderline"/>
        </w:rPr>
        <w:t xml:space="preserve">adopt a deference to </w:t>
      </w:r>
      <w:r w:rsidRPr="001E4CEA">
        <w:rPr>
          <w:rStyle w:val="Emphasis"/>
        </w:rPr>
        <w:t>state law</w:t>
      </w:r>
      <w:r w:rsidRPr="004A2409">
        <w:rPr>
          <w:sz w:val="16"/>
        </w:rPr>
        <w:t xml:space="preserve"> on the underlying contract law. A </w:t>
      </w:r>
      <w:r w:rsidRPr="001E4CEA">
        <w:rPr>
          <w:rStyle w:val="StyleUnderline"/>
        </w:rPr>
        <w:t xml:space="preserve">specialized court, </w:t>
      </w:r>
      <w:r w:rsidRPr="004A2409">
        <w:rPr>
          <w:sz w:val="16"/>
        </w:rPr>
        <w:t xml:space="preserve">however, </w:t>
      </w:r>
      <w:r w:rsidRPr="001E4CEA">
        <w:rPr>
          <w:rStyle w:val="StyleUnderline"/>
        </w:rPr>
        <w:t>might view the matter as one arising from patent law</w:t>
      </w:r>
      <w:r w:rsidRPr="004A2409">
        <w:rPr>
          <w:sz w:val="16"/>
        </w:rPr>
        <w:t xml:space="preserve"> and resolve the contract law matter as one of its specialized </w:t>
      </w:r>
      <w:proofErr w:type="gramStart"/>
      <w:r w:rsidRPr="004A2409">
        <w:rPr>
          <w:sz w:val="16"/>
        </w:rPr>
        <w:t>body</w:t>
      </w:r>
      <w:proofErr w:type="gramEnd"/>
      <w:r w:rsidRPr="004A2409">
        <w:rPr>
          <w:sz w:val="16"/>
        </w:rPr>
        <w:t xml:space="preserve"> of law. The </w:t>
      </w:r>
      <w:r w:rsidRPr="001E4CEA">
        <w:rPr>
          <w:rStyle w:val="StyleUnderline"/>
        </w:rPr>
        <w:t xml:space="preserve">Federal Circuit has adopted the latter approach </w:t>
      </w:r>
      <w:r w:rsidRPr="001E4CEA">
        <w:rPr>
          <w:rStyle w:val="Emphasis"/>
        </w:rPr>
        <w:t>precisely</w:t>
      </w:r>
      <w:r w:rsidRPr="004A2409">
        <w:rPr>
          <w:sz w:val="16"/>
        </w:rPr>
        <w:t xml:space="preserve">. The court’s </w:t>
      </w:r>
      <w:r w:rsidRPr="001E4CEA">
        <w:rPr>
          <w:rStyle w:val="StyleUnderline"/>
        </w:rPr>
        <w:t>adoption</w:t>
      </w:r>
      <w:r w:rsidRPr="004A2409">
        <w:rPr>
          <w:sz w:val="16"/>
        </w:rPr>
        <w:t xml:space="preserve"> of this approach, however, </w:t>
      </w:r>
      <w:r w:rsidRPr="001E4CEA">
        <w:rPr>
          <w:rStyle w:val="StyleUnderline"/>
        </w:rPr>
        <w:t>is</w:t>
      </w:r>
      <w:r w:rsidRPr="004A2409">
        <w:rPr>
          <w:sz w:val="16"/>
        </w:rPr>
        <w:t xml:space="preserve"> </w:t>
      </w:r>
      <w:r w:rsidRPr="001E4CEA">
        <w:rPr>
          <w:rStyle w:val="Emphasis"/>
        </w:rPr>
        <w:t>not inevitable</w:t>
      </w:r>
      <w:r w:rsidRPr="004A2409">
        <w:rPr>
          <w:sz w:val="16"/>
        </w:rPr>
        <w:t xml:space="preserve"> </w:t>
      </w:r>
      <w:r w:rsidRPr="001E4CEA">
        <w:rPr>
          <w:rStyle w:val="StyleUnderline"/>
        </w:rPr>
        <w:t>and is</w:t>
      </w:r>
      <w:r w:rsidRPr="004A2409">
        <w:rPr>
          <w:sz w:val="16"/>
        </w:rPr>
        <w:t xml:space="preserve"> </w:t>
      </w:r>
      <w:r w:rsidRPr="001E4CEA">
        <w:rPr>
          <w:rStyle w:val="Emphasis"/>
        </w:rPr>
        <w:t>inconsistent</w:t>
      </w:r>
      <w:r w:rsidRPr="004A2409">
        <w:rPr>
          <w:sz w:val="16"/>
        </w:rPr>
        <w:t xml:space="preserve"> </w:t>
      </w:r>
      <w:r w:rsidRPr="001E4CEA">
        <w:rPr>
          <w:rStyle w:val="StyleUnderline"/>
        </w:rPr>
        <w:t>with</w:t>
      </w:r>
      <w:r w:rsidRPr="004A2409">
        <w:rPr>
          <w:sz w:val="16"/>
        </w:rPr>
        <w:t xml:space="preserve"> </w:t>
      </w:r>
      <w:r w:rsidRPr="001E4CEA">
        <w:rPr>
          <w:rStyle w:val="Emphasis"/>
        </w:rPr>
        <w:t>federalism</w:t>
      </w:r>
      <w:r w:rsidRPr="004A2409">
        <w:rPr>
          <w:sz w:val="16"/>
        </w:rPr>
        <w:t xml:space="preserve"> both </w:t>
      </w:r>
      <w:r w:rsidRPr="001E4CEA">
        <w:rPr>
          <w:rStyle w:val="StyleUnderline"/>
        </w:rPr>
        <w:t>in terms of</w:t>
      </w:r>
      <w:r w:rsidRPr="004A2409">
        <w:rPr>
          <w:sz w:val="16"/>
        </w:rPr>
        <w:t xml:space="preserve"> the structure of </w:t>
      </w:r>
      <w:r w:rsidRPr="001E4CEA">
        <w:rPr>
          <w:rStyle w:val="StyleUnderline"/>
        </w:rPr>
        <w:t>the</w:t>
      </w:r>
      <w:r w:rsidRPr="004A2409">
        <w:rPr>
          <w:sz w:val="16"/>
        </w:rPr>
        <w:t xml:space="preserve"> </w:t>
      </w:r>
      <w:r w:rsidRPr="001E4CEA">
        <w:rPr>
          <w:rStyle w:val="StyleUnderline"/>
        </w:rPr>
        <w:t>United States court system</w:t>
      </w:r>
      <w:r w:rsidRPr="004A2409">
        <w:rPr>
          <w:sz w:val="16"/>
        </w:rPr>
        <w:t xml:space="preserve"> </w:t>
      </w:r>
      <w:r w:rsidRPr="001E4CEA">
        <w:rPr>
          <w:rStyle w:val="Emphasis"/>
        </w:rPr>
        <w:t>and</w:t>
      </w:r>
      <w:r w:rsidRPr="004A2409">
        <w:rPr>
          <w:sz w:val="16"/>
        </w:rPr>
        <w:t xml:space="preserve"> </w:t>
      </w:r>
      <w:r w:rsidRPr="001E4CEA">
        <w:rPr>
          <w:rStyle w:val="Emphasis"/>
        </w:rPr>
        <w:t>i</w:t>
      </w:r>
      <w:r w:rsidRPr="001E4CEA">
        <w:rPr>
          <w:rStyle w:val="StyleUnderline"/>
        </w:rPr>
        <w:t xml:space="preserve">ntellectual </w:t>
      </w:r>
      <w:r w:rsidRPr="001E4CEA">
        <w:rPr>
          <w:rStyle w:val="Emphasis"/>
        </w:rPr>
        <w:t>p</w:t>
      </w:r>
      <w:r w:rsidRPr="001E4CEA">
        <w:rPr>
          <w:rStyle w:val="StyleUnderline"/>
        </w:rPr>
        <w:t>roperty laws</w:t>
      </w:r>
      <w:r w:rsidRPr="004A2409">
        <w:rPr>
          <w:sz w:val="16"/>
        </w:rPr>
        <w:t xml:space="preserve">. </w:t>
      </w:r>
    </w:p>
    <w:p w14:paraId="6808C18B" w14:textId="77777777" w:rsidR="00FE42AA" w:rsidRPr="004A2409" w:rsidRDefault="00FE42AA" w:rsidP="00FE42AA">
      <w:pPr>
        <w:rPr>
          <w:sz w:val="16"/>
        </w:rPr>
      </w:pPr>
      <w:r w:rsidRPr="004A2409">
        <w:rPr>
          <w:sz w:val="16"/>
        </w:rPr>
        <w:t xml:space="preserve">The Federal Circuit addressed its own role in the federal court system in </w:t>
      </w:r>
      <w:r w:rsidRPr="004A2409">
        <w:rPr>
          <w:i/>
          <w:iCs/>
          <w:sz w:val="16"/>
        </w:rPr>
        <w:t>Atari v. JS &amp; A Group</w:t>
      </w:r>
      <w:r w:rsidRPr="004A2409">
        <w:rPr>
          <w:sz w:val="16"/>
        </w:rPr>
        <w:t xml:space="preserve">. 39 At issue in this decision was the role of deference to regional circuits, a point discussed above in the context of settlement agreements. The </w:t>
      </w:r>
      <w:r w:rsidRPr="00CF44EC">
        <w:rPr>
          <w:rStyle w:val="StyleUnderline"/>
        </w:rPr>
        <w:t>Federal Circuit identified several policies that would justify exercising jurisdiction over a federal question related to patent law</w:t>
      </w:r>
      <w:r w:rsidRPr="004A2409">
        <w:rPr>
          <w:sz w:val="16"/>
        </w:rPr>
        <w:t xml:space="preserve">. </w:t>
      </w:r>
      <w:r w:rsidRPr="00CF44EC">
        <w:rPr>
          <w:rStyle w:val="Emphasis"/>
        </w:rPr>
        <w:t>Uniformity</w:t>
      </w:r>
      <w:r w:rsidRPr="004A2409">
        <w:rPr>
          <w:sz w:val="16"/>
        </w:rPr>
        <w:t xml:space="preserve"> </w:t>
      </w:r>
      <w:r w:rsidRPr="00CF44EC">
        <w:rPr>
          <w:rStyle w:val="StyleUnderline"/>
        </w:rPr>
        <w:t>was one of these policies,</w:t>
      </w:r>
      <w:r w:rsidRPr="004A2409">
        <w:rPr>
          <w:sz w:val="16"/>
        </w:rPr>
        <w:t xml:space="preserve"> but the </w:t>
      </w:r>
      <w:r w:rsidRPr="00CF44EC">
        <w:rPr>
          <w:rStyle w:val="StyleUnderline"/>
        </w:rPr>
        <w:t>court also recognized the policies of preventing forum shopping</w:t>
      </w:r>
      <w:r w:rsidRPr="004A2409">
        <w:rPr>
          <w:sz w:val="16"/>
        </w:rPr>
        <w:t xml:space="preserve">, avoiding bifurcated appeals, and avoiding self-appropriation. The </w:t>
      </w:r>
      <w:r w:rsidRPr="00CF44EC">
        <w:rPr>
          <w:rStyle w:val="StyleUnderline"/>
        </w:rPr>
        <w:t>court</w:t>
      </w:r>
      <w:r w:rsidRPr="004A2409">
        <w:rPr>
          <w:sz w:val="16"/>
        </w:rPr>
        <w:t xml:space="preserve"> </w:t>
      </w:r>
      <w:r w:rsidRPr="00CF44EC">
        <w:rPr>
          <w:rStyle w:val="StyleUnderline"/>
        </w:rPr>
        <w:t>concluded</w:t>
      </w:r>
      <w:r w:rsidRPr="004A2409">
        <w:rPr>
          <w:sz w:val="16"/>
        </w:rPr>
        <w:t xml:space="preserve"> that </w:t>
      </w:r>
      <w:r w:rsidRPr="00CF44EC">
        <w:rPr>
          <w:rStyle w:val="StyleUnderline"/>
        </w:rPr>
        <w:t xml:space="preserve">it </w:t>
      </w:r>
      <w:r w:rsidRPr="00CF44EC">
        <w:rPr>
          <w:rStyle w:val="Emphasis"/>
        </w:rPr>
        <w:t>could</w:t>
      </w:r>
      <w:r w:rsidRPr="00CF44EC">
        <w:rPr>
          <w:rStyle w:val="StyleUnderline"/>
        </w:rPr>
        <w:t xml:space="preserve"> hear the related federal question</w:t>
      </w:r>
      <w:r w:rsidRPr="004A2409">
        <w:rPr>
          <w:sz w:val="16"/>
        </w:rPr>
        <w:t xml:space="preserve"> </w:t>
      </w:r>
      <w:r w:rsidRPr="00CF44EC">
        <w:rPr>
          <w:rStyle w:val="StyleUnderline"/>
        </w:rPr>
        <w:t>but</w:t>
      </w:r>
      <w:r w:rsidRPr="004A2409">
        <w:rPr>
          <w:sz w:val="16"/>
        </w:rPr>
        <w:t xml:space="preserve"> </w:t>
      </w:r>
      <w:r w:rsidRPr="00CF44EC">
        <w:rPr>
          <w:rStyle w:val="Emphasis"/>
        </w:rPr>
        <w:t>should</w:t>
      </w:r>
      <w:r w:rsidRPr="004A2409">
        <w:rPr>
          <w:sz w:val="16"/>
        </w:rPr>
        <w:t xml:space="preserve"> </w:t>
      </w:r>
      <w:r w:rsidRPr="00CF44EC">
        <w:rPr>
          <w:rStyle w:val="StyleUnderline"/>
        </w:rPr>
        <w:t>defer</w:t>
      </w:r>
      <w:r w:rsidRPr="004A2409">
        <w:rPr>
          <w:sz w:val="16"/>
        </w:rPr>
        <w:t xml:space="preserve"> </w:t>
      </w:r>
      <w:r w:rsidRPr="00CF44EC">
        <w:rPr>
          <w:rStyle w:val="StyleUnderline"/>
        </w:rPr>
        <w:t>to</w:t>
      </w:r>
      <w:r w:rsidRPr="004A2409">
        <w:rPr>
          <w:sz w:val="16"/>
        </w:rPr>
        <w:t xml:space="preserve"> the decisions of </w:t>
      </w:r>
      <w:r w:rsidRPr="00CF44EC">
        <w:rPr>
          <w:rStyle w:val="StyleUnderline"/>
        </w:rPr>
        <w:t>the relevant regional circuit.</w:t>
      </w:r>
      <w:r w:rsidRPr="004A2409">
        <w:rPr>
          <w:sz w:val="16"/>
        </w:rPr>
        <w:t xml:space="preserve">40 </w:t>
      </w:r>
    </w:p>
    <w:p w14:paraId="32F5E350" w14:textId="77777777" w:rsidR="00FE42AA" w:rsidRPr="004A2409" w:rsidRDefault="00FE42AA" w:rsidP="00FE42AA">
      <w:pPr>
        <w:rPr>
          <w:sz w:val="16"/>
        </w:rPr>
      </w:pPr>
      <w:r w:rsidRPr="004A2409">
        <w:rPr>
          <w:sz w:val="16"/>
        </w:rPr>
        <w:t xml:space="preserve">The Federal Circuit, </w:t>
      </w:r>
      <w:r w:rsidRPr="00CF44EC">
        <w:rPr>
          <w:rStyle w:val="Emphasis"/>
        </w:rPr>
        <w:t>erroneously</w:t>
      </w:r>
      <w:r w:rsidRPr="004A2409">
        <w:rPr>
          <w:sz w:val="16"/>
        </w:rPr>
        <w:t xml:space="preserve">, has </w:t>
      </w:r>
      <w:r w:rsidRPr="00CF44EC">
        <w:rPr>
          <w:rStyle w:val="StyleUnderline"/>
        </w:rPr>
        <w:t xml:space="preserve">not taken this position with respect to state contract law. </w:t>
      </w:r>
      <w:r w:rsidRPr="00CF44EC">
        <w:rPr>
          <w:rStyle w:val="Emphasis"/>
        </w:rPr>
        <w:t>Instead</w:t>
      </w:r>
      <w:r w:rsidRPr="004A2409">
        <w:rPr>
          <w:sz w:val="16"/>
        </w:rPr>
        <w:t xml:space="preserve">, the </w:t>
      </w:r>
      <w:r w:rsidRPr="00CF44EC">
        <w:rPr>
          <w:rStyle w:val="StyleUnderline"/>
        </w:rPr>
        <w:t>court has</w:t>
      </w:r>
      <w:r w:rsidRPr="004A2409">
        <w:rPr>
          <w:sz w:val="16"/>
        </w:rPr>
        <w:t xml:space="preserve"> </w:t>
      </w:r>
      <w:r w:rsidRPr="00CF44EC">
        <w:rPr>
          <w:rStyle w:val="Emphasis"/>
        </w:rPr>
        <w:t>emphasized</w:t>
      </w:r>
      <w:r w:rsidRPr="004A2409">
        <w:rPr>
          <w:sz w:val="16"/>
        </w:rPr>
        <w:t xml:space="preserve"> the </w:t>
      </w:r>
      <w:r w:rsidRPr="00CF44EC">
        <w:rPr>
          <w:rStyle w:val="StyleUnderline"/>
        </w:rPr>
        <w:t>policy of uniformity</w:t>
      </w:r>
      <w:r w:rsidRPr="004A2409">
        <w:rPr>
          <w:sz w:val="16"/>
        </w:rPr>
        <w:t xml:space="preserve"> </w:t>
      </w:r>
      <w:r w:rsidRPr="00CF44EC">
        <w:rPr>
          <w:rStyle w:val="StyleUnderline"/>
        </w:rPr>
        <w:t xml:space="preserve">while </w:t>
      </w:r>
      <w:r w:rsidRPr="00CF44EC">
        <w:rPr>
          <w:rStyle w:val="Emphasis"/>
        </w:rPr>
        <w:t>ignoring</w:t>
      </w:r>
      <w:r w:rsidRPr="004A2409">
        <w:rPr>
          <w:sz w:val="16"/>
        </w:rPr>
        <w:t xml:space="preserve"> the other three </w:t>
      </w:r>
      <w:r w:rsidRPr="00CF44EC">
        <w:rPr>
          <w:rStyle w:val="StyleUnderline"/>
        </w:rPr>
        <w:t>policies</w:t>
      </w:r>
      <w:r w:rsidRPr="004A2409">
        <w:rPr>
          <w:sz w:val="16"/>
        </w:rPr>
        <w:t xml:space="preserve"> </w:t>
      </w:r>
      <w:r w:rsidRPr="00CF44EC">
        <w:rPr>
          <w:rStyle w:val="StyleUnderline"/>
        </w:rPr>
        <w:t>that defer to</w:t>
      </w:r>
      <w:r w:rsidRPr="004A2409">
        <w:rPr>
          <w:sz w:val="16"/>
        </w:rPr>
        <w:t xml:space="preserve"> </w:t>
      </w:r>
      <w:r w:rsidRPr="00CF44EC">
        <w:rPr>
          <w:rStyle w:val="Emphasis"/>
        </w:rPr>
        <w:t>state law.</w:t>
      </w:r>
      <w:r w:rsidRPr="004A2409">
        <w:rPr>
          <w:sz w:val="16"/>
        </w:rPr>
        <w:t xml:space="preserve"> In effect, </w:t>
      </w:r>
      <w:r w:rsidRPr="00D25CF6">
        <w:rPr>
          <w:rStyle w:val="StyleUnderline"/>
        </w:rPr>
        <w:t>the court has</w:t>
      </w:r>
      <w:r w:rsidRPr="004A2409">
        <w:rPr>
          <w:sz w:val="16"/>
        </w:rPr>
        <w:t xml:space="preserve"> </w:t>
      </w:r>
      <w:r w:rsidRPr="00D25CF6">
        <w:rPr>
          <w:rStyle w:val="Emphasis"/>
        </w:rPr>
        <w:t>ignored</w:t>
      </w:r>
      <w:r w:rsidRPr="004A2409">
        <w:rPr>
          <w:sz w:val="16"/>
        </w:rPr>
        <w:t xml:space="preserve"> </w:t>
      </w:r>
      <w:r w:rsidRPr="00D25CF6">
        <w:rPr>
          <w:rStyle w:val="StyleUnderline"/>
        </w:rPr>
        <w:t>the</w:t>
      </w:r>
      <w:r w:rsidRPr="004A2409">
        <w:rPr>
          <w:sz w:val="16"/>
        </w:rPr>
        <w:t xml:space="preserve"> </w:t>
      </w:r>
      <w:r w:rsidRPr="002B1963">
        <w:rPr>
          <w:rStyle w:val="StyleUnderline"/>
          <w:i/>
          <w:iCs/>
        </w:rPr>
        <w:t>Erie</w:t>
      </w:r>
      <w:r w:rsidRPr="004A2409">
        <w:rPr>
          <w:sz w:val="16"/>
        </w:rPr>
        <w:t xml:space="preserve"> </w:t>
      </w:r>
      <w:r w:rsidRPr="002B1963">
        <w:rPr>
          <w:rStyle w:val="StyleUnderline"/>
        </w:rPr>
        <w:t>doctrine</w:t>
      </w:r>
      <w:r w:rsidRPr="004A2409">
        <w:rPr>
          <w:sz w:val="16"/>
        </w:rPr>
        <w:t xml:space="preserve">. Under the Supreme Court’s 1937 decision in </w:t>
      </w:r>
      <w:r w:rsidRPr="004A2409">
        <w:rPr>
          <w:i/>
          <w:iCs/>
          <w:sz w:val="16"/>
        </w:rPr>
        <w:t>Erie v. Tompkins,</w:t>
      </w:r>
      <w:r w:rsidRPr="004A2409">
        <w:rPr>
          <w:sz w:val="16"/>
        </w:rPr>
        <w:t xml:space="preserve"> </w:t>
      </w:r>
      <w:proofErr w:type="gramStart"/>
      <w:r w:rsidRPr="004A2409">
        <w:rPr>
          <w:sz w:val="16"/>
        </w:rPr>
        <w:t>41</w:t>
      </w:r>
      <w:proofErr w:type="gramEnd"/>
      <w:r w:rsidRPr="004A2409">
        <w:rPr>
          <w:sz w:val="16"/>
        </w:rPr>
        <w:t xml:space="preserve"> </w:t>
      </w:r>
      <w:r w:rsidRPr="002B1963">
        <w:rPr>
          <w:rStyle w:val="StyleUnderline"/>
        </w:rPr>
        <w:t>a federal court ruling on a matter of state law under its diversity jurisdiction</w:t>
      </w:r>
      <w:r w:rsidRPr="004A2409">
        <w:rPr>
          <w:sz w:val="16"/>
        </w:rPr>
        <w:t xml:space="preserve"> </w:t>
      </w:r>
      <w:r w:rsidRPr="002B1963">
        <w:rPr>
          <w:rStyle w:val="Emphasis"/>
        </w:rPr>
        <w:t>must apply</w:t>
      </w:r>
      <w:r w:rsidRPr="004A2409">
        <w:rPr>
          <w:sz w:val="16"/>
        </w:rPr>
        <w:t xml:space="preserve"> </w:t>
      </w:r>
      <w:r w:rsidRPr="002B1963">
        <w:rPr>
          <w:rStyle w:val="StyleUnderline"/>
        </w:rPr>
        <w:t>the law of the state from which the dispute arose</w:t>
      </w:r>
      <w:r w:rsidRPr="004A2409">
        <w:rPr>
          <w:sz w:val="16"/>
        </w:rPr>
        <w:t xml:space="preserve">. Which state law to apply is a matter of choice of law principles. </w:t>
      </w:r>
      <w:r w:rsidRPr="002B1963">
        <w:rPr>
          <w:rStyle w:val="StyleUnderline"/>
        </w:rPr>
        <w:t>What the federal court</w:t>
      </w:r>
      <w:r w:rsidRPr="004A2409">
        <w:rPr>
          <w:sz w:val="16"/>
        </w:rPr>
        <w:t xml:space="preserve"> </w:t>
      </w:r>
      <w:r w:rsidRPr="002B1963">
        <w:rPr>
          <w:rStyle w:val="Emphasis"/>
        </w:rPr>
        <w:t>cannot do</w:t>
      </w:r>
      <w:r w:rsidRPr="004A2409">
        <w:rPr>
          <w:sz w:val="16"/>
        </w:rPr>
        <w:t xml:space="preserve">, however, </w:t>
      </w:r>
      <w:r w:rsidRPr="002B1963">
        <w:rPr>
          <w:rStyle w:val="StyleUnderline"/>
        </w:rPr>
        <w:t>is create its own federal common law</w:t>
      </w:r>
      <w:r w:rsidRPr="004A2409">
        <w:rPr>
          <w:sz w:val="16"/>
        </w:rPr>
        <w:t xml:space="preserve"> </w:t>
      </w:r>
      <w:r w:rsidRPr="002B1963">
        <w:rPr>
          <w:rStyle w:val="Emphasis"/>
        </w:rPr>
        <w:t>in lieu of</w:t>
      </w:r>
      <w:r w:rsidRPr="004A2409">
        <w:rPr>
          <w:sz w:val="16"/>
        </w:rPr>
        <w:t xml:space="preserve"> the </w:t>
      </w:r>
      <w:r w:rsidRPr="002B1963">
        <w:rPr>
          <w:rStyle w:val="StyleUnderline"/>
        </w:rPr>
        <w:t>state statutory</w:t>
      </w:r>
      <w:r w:rsidRPr="004A2409">
        <w:rPr>
          <w:sz w:val="16"/>
        </w:rPr>
        <w:t xml:space="preserve"> or common </w:t>
      </w:r>
      <w:r w:rsidRPr="002B1963">
        <w:rPr>
          <w:rStyle w:val="StyleUnderline"/>
        </w:rPr>
        <w:t>law</w:t>
      </w:r>
      <w:r w:rsidRPr="004A2409">
        <w:rPr>
          <w:sz w:val="16"/>
        </w:rPr>
        <w:t xml:space="preserve">.42 As the Court affirmed in </w:t>
      </w:r>
      <w:r w:rsidRPr="004A2409">
        <w:rPr>
          <w:i/>
          <w:iCs/>
          <w:sz w:val="16"/>
        </w:rPr>
        <w:t>Butner v. United States</w:t>
      </w:r>
      <w:r w:rsidRPr="004A2409">
        <w:rPr>
          <w:sz w:val="16"/>
        </w:rPr>
        <w:t xml:space="preserve">, 43 the </w:t>
      </w:r>
      <w:r w:rsidRPr="004A2409">
        <w:rPr>
          <w:i/>
          <w:iCs/>
          <w:sz w:val="16"/>
        </w:rPr>
        <w:t>Erie</w:t>
      </w:r>
      <w:r w:rsidRPr="004A2409">
        <w:rPr>
          <w:sz w:val="16"/>
        </w:rPr>
        <w:t xml:space="preserve"> doctrine applies to a court’s supplemental jurisdiction over state law claims attendant to a federal question. </w:t>
      </w:r>
      <w:r w:rsidRPr="002B1963">
        <w:rPr>
          <w:rStyle w:val="StyleUnderline"/>
        </w:rPr>
        <w:t>The Federal Circuit reveals a</w:t>
      </w:r>
      <w:r w:rsidRPr="004A2409">
        <w:rPr>
          <w:sz w:val="16"/>
        </w:rPr>
        <w:t xml:space="preserve"> </w:t>
      </w:r>
      <w:r w:rsidRPr="002B1963">
        <w:rPr>
          <w:rStyle w:val="Emphasis"/>
        </w:rPr>
        <w:t>fundamental error</w:t>
      </w:r>
      <w:r w:rsidRPr="004A2409">
        <w:rPr>
          <w:sz w:val="16"/>
        </w:rPr>
        <w:t xml:space="preserve"> </w:t>
      </w:r>
      <w:r w:rsidRPr="002B1963">
        <w:rPr>
          <w:rStyle w:val="StyleUnderline"/>
        </w:rPr>
        <w:t>in its understanding of the</w:t>
      </w:r>
      <w:r w:rsidRPr="004A2409">
        <w:rPr>
          <w:sz w:val="16"/>
        </w:rPr>
        <w:t xml:space="preserve"> </w:t>
      </w:r>
      <w:r w:rsidRPr="002B1963">
        <w:rPr>
          <w:rStyle w:val="StyleUnderline"/>
        </w:rPr>
        <w:t>federal</w:t>
      </w:r>
      <w:r w:rsidRPr="004A2409">
        <w:rPr>
          <w:sz w:val="16"/>
        </w:rPr>
        <w:t xml:space="preserve"> </w:t>
      </w:r>
      <w:r w:rsidRPr="002B1963">
        <w:rPr>
          <w:rStyle w:val="StyleUnderline"/>
        </w:rPr>
        <w:t>court system</w:t>
      </w:r>
      <w:r w:rsidRPr="004A2409">
        <w:rPr>
          <w:sz w:val="16"/>
        </w:rPr>
        <w:t xml:space="preserve"> by </w:t>
      </w:r>
      <w:r w:rsidRPr="002B1963">
        <w:rPr>
          <w:rStyle w:val="StyleUnderline"/>
        </w:rPr>
        <w:t xml:space="preserve">creating its </w:t>
      </w:r>
      <w:r w:rsidRPr="002B1963">
        <w:rPr>
          <w:rStyle w:val="Emphasis"/>
        </w:rPr>
        <w:t>own</w:t>
      </w:r>
      <w:r w:rsidRPr="004A2409">
        <w:rPr>
          <w:sz w:val="16"/>
        </w:rPr>
        <w:t xml:space="preserve"> </w:t>
      </w:r>
      <w:r w:rsidRPr="002B1963">
        <w:rPr>
          <w:rStyle w:val="StyleUnderline"/>
        </w:rPr>
        <w:t>federal common law</w:t>
      </w:r>
      <w:r w:rsidRPr="004A2409">
        <w:rPr>
          <w:sz w:val="16"/>
        </w:rPr>
        <w:t xml:space="preserve"> of contracts. </w:t>
      </w:r>
    </w:p>
    <w:p w14:paraId="1E1E4A88" w14:textId="77777777" w:rsidR="00FE42AA" w:rsidRPr="004A2409" w:rsidRDefault="00FE42AA" w:rsidP="00FE42AA">
      <w:pPr>
        <w:rPr>
          <w:sz w:val="16"/>
        </w:rPr>
      </w:pPr>
      <w:r w:rsidRPr="004A2409">
        <w:rPr>
          <w:sz w:val="16"/>
        </w:rPr>
        <w:t xml:space="preserve">A </w:t>
      </w:r>
      <w:r w:rsidRPr="002B1963">
        <w:rPr>
          <w:rStyle w:val="StyleUnderline"/>
        </w:rPr>
        <w:t>federal court making such a</w:t>
      </w:r>
      <w:r w:rsidRPr="004A2409">
        <w:rPr>
          <w:sz w:val="16"/>
        </w:rPr>
        <w:t xml:space="preserve"> </w:t>
      </w:r>
      <w:r w:rsidRPr="002B1963">
        <w:rPr>
          <w:rStyle w:val="Emphasis"/>
        </w:rPr>
        <w:t>fundamental error</w:t>
      </w:r>
      <w:r w:rsidRPr="004A2409">
        <w:rPr>
          <w:sz w:val="16"/>
        </w:rPr>
        <w:t xml:space="preserve"> </w:t>
      </w:r>
      <w:r w:rsidRPr="002B1963">
        <w:rPr>
          <w:rStyle w:val="StyleUnderline"/>
        </w:rPr>
        <w:t>seems unfathomable</w:t>
      </w:r>
      <w:r w:rsidRPr="004A2409">
        <w:rPr>
          <w:sz w:val="16"/>
        </w:rPr>
        <w:t xml:space="preserve">. The </w:t>
      </w:r>
      <w:r w:rsidRPr="002B1963">
        <w:rPr>
          <w:rStyle w:val="StyleUnderline"/>
        </w:rPr>
        <w:t>Federal Circuit characterizes</w:t>
      </w:r>
      <w:r w:rsidRPr="004A2409">
        <w:rPr>
          <w:sz w:val="16"/>
        </w:rPr>
        <w:t xml:space="preserve"> the </w:t>
      </w:r>
      <w:r w:rsidRPr="002B1963">
        <w:rPr>
          <w:rStyle w:val="StyleUnderline"/>
        </w:rPr>
        <w:t>contract law questions it confronts</w:t>
      </w:r>
      <w:r w:rsidRPr="004A2409">
        <w:rPr>
          <w:sz w:val="16"/>
        </w:rPr>
        <w:t xml:space="preserve"> </w:t>
      </w:r>
      <w:r w:rsidRPr="002B1963">
        <w:rPr>
          <w:rStyle w:val="StyleUnderline"/>
        </w:rPr>
        <w:t>as matters of patent law</w:t>
      </w:r>
      <w:r w:rsidRPr="004A2409">
        <w:rPr>
          <w:sz w:val="16"/>
        </w:rPr>
        <w:t xml:space="preserve">. An </w:t>
      </w:r>
      <w:r w:rsidRPr="002B1963">
        <w:rPr>
          <w:rStyle w:val="StyleUnderline"/>
        </w:rPr>
        <w:t>agreement involving a patent</w:t>
      </w:r>
      <w:r w:rsidRPr="004A2409">
        <w:rPr>
          <w:sz w:val="16"/>
        </w:rPr>
        <w:t xml:space="preserve">, whether a license, a sale, or an assignment, </w:t>
      </w:r>
      <w:r w:rsidRPr="002B1963">
        <w:rPr>
          <w:rStyle w:val="StyleUnderline"/>
        </w:rPr>
        <w:t>entails questions of patent law</w:t>
      </w:r>
      <w:r w:rsidRPr="004A2409">
        <w:rPr>
          <w:sz w:val="16"/>
        </w:rPr>
        <w:t xml:space="preserve"> </w:t>
      </w:r>
      <w:r w:rsidRPr="002B1963">
        <w:rPr>
          <w:rStyle w:val="Emphasis"/>
        </w:rPr>
        <w:t xml:space="preserve">rather than </w:t>
      </w:r>
      <w:r w:rsidRPr="002B1963">
        <w:rPr>
          <w:rStyle w:val="StyleUnderline"/>
        </w:rPr>
        <w:t>contract law</w:t>
      </w:r>
      <w:r w:rsidRPr="004A2409">
        <w:rPr>
          <w:sz w:val="16"/>
        </w:rPr>
        <w:t xml:space="preserve">, according to the Federal Circuit.44 Similarly, the question of whether a patent is on sale, as the Supreme Court defined in </w:t>
      </w:r>
      <w:r w:rsidRPr="004A2409">
        <w:rPr>
          <w:i/>
          <w:iCs/>
          <w:sz w:val="16"/>
        </w:rPr>
        <w:t>Pfaff</w:t>
      </w:r>
      <w:r w:rsidRPr="004A2409">
        <w:rPr>
          <w:sz w:val="16"/>
        </w:rPr>
        <w:t xml:space="preserve">, 45 is a matter of patent law rather than contract law. </w:t>
      </w:r>
      <w:r w:rsidRPr="002B1963">
        <w:rPr>
          <w:rStyle w:val="StyleUnderline"/>
        </w:rPr>
        <w:t>While the Federal Circuit’s conceptualization can explain</w:t>
      </w:r>
      <w:r w:rsidRPr="004A2409">
        <w:rPr>
          <w:sz w:val="16"/>
        </w:rPr>
        <w:t xml:space="preserve"> </w:t>
      </w:r>
      <w:r w:rsidRPr="002B1963">
        <w:rPr>
          <w:rStyle w:val="Emphasis"/>
        </w:rPr>
        <w:t>why</w:t>
      </w:r>
      <w:r w:rsidRPr="004A2409">
        <w:rPr>
          <w:sz w:val="16"/>
        </w:rPr>
        <w:t xml:space="preserve"> </w:t>
      </w:r>
      <w:r w:rsidRPr="002B1963">
        <w:rPr>
          <w:rStyle w:val="StyleUnderline"/>
        </w:rPr>
        <w:t>the court has created</w:t>
      </w:r>
      <w:r w:rsidRPr="004A2409">
        <w:rPr>
          <w:sz w:val="16"/>
        </w:rPr>
        <w:t xml:space="preserve"> its own </w:t>
      </w:r>
      <w:r w:rsidRPr="002B1963">
        <w:rPr>
          <w:rStyle w:val="StyleUnderline"/>
        </w:rPr>
        <w:t>federal law of contract,</w:t>
      </w:r>
      <w:r w:rsidRPr="004A2409">
        <w:rPr>
          <w:sz w:val="16"/>
        </w:rPr>
        <w:t xml:space="preserve"> this </w:t>
      </w:r>
      <w:r w:rsidRPr="002B1963">
        <w:rPr>
          <w:rStyle w:val="StyleUnderline"/>
        </w:rPr>
        <w:t>explanation</w:t>
      </w:r>
      <w:r w:rsidRPr="004A2409">
        <w:rPr>
          <w:sz w:val="16"/>
        </w:rPr>
        <w:t xml:space="preserve"> </w:t>
      </w:r>
      <w:r w:rsidRPr="002B1963">
        <w:rPr>
          <w:rStyle w:val="Emphasis"/>
        </w:rPr>
        <w:t>cannot</w:t>
      </w:r>
      <w:r w:rsidRPr="004A2409">
        <w:rPr>
          <w:sz w:val="16"/>
        </w:rPr>
        <w:t xml:space="preserve"> </w:t>
      </w:r>
      <w:r w:rsidRPr="002B1963">
        <w:rPr>
          <w:rStyle w:val="StyleUnderline"/>
        </w:rPr>
        <w:t>justify what is a fundamental error.</w:t>
      </w:r>
      <w:r w:rsidRPr="004A2409">
        <w:rPr>
          <w:sz w:val="16"/>
        </w:rPr>
        <w:t xml:space="preserve"> </w:t>
      </w:r>
      <w:r w:rsidRPr="002B1963">
        <w:rPr>
          <w:rStyle w:val="Emphasis"/>
        </w:rPr>
        <w:t>Furthermore</w:t>
      </w:r>
      <w:r w:rsidRPr="004A2409">
        <w:rPr>
          <w:sz w:val="16"/>
        </w:rPr>
        <w:t xml:space="preserve">, </w:t>
      </w:r>
      <w:r w:rsidRPr="002B1963">
        <w:rPr>
          <w:rStyle w:val="StyleUnderline"/>
        </w:rPr>
        <w:t>this transformation of state contract law issues</w:t>
      </w:r>
      <w:r w:rsidRPr="004A2409">
        <w:rPr>
          <w:sz w:val="16"/>
        </w:rPr>
        <w:t xml:space="preserve"> into patent law issues </w:t>
      </w:r>
      <w:r w:rsidRPr="002B1963">
        <w:rPr>
          <w:rStyle w:val="Emphasis"/>
        </w:rPr>
        <w:t>conflicts</w:t>
      </w:r>
      <w:r w:rsidRPr="002B1963">
        <w:rPr>
          <w:rStyle w:val="StyleUnderline"/>
        </w:rPr>
        <w:t xml:space="preserve"> with the </w:t>
      </w:r>
      <w:r w:rsidRPr="002B1963">
        <w:rPr>
          <w:rStyle w:val="Emphasis"/>
        </w:rPr>
        <w:t>established</w:t>
      </w:r>
      <w:r w:rsidRPr="002B1963">
        <w:rPr>
          <w:rStyle w:val="StyleUnderline"/>
        </w:rPr>
        <w:t xml:space="preserve"> case law on patent preemption.</w:t>
      </w:r>
      <w:r w:rsidRPr="004A2409">
        <w:rPr>
          <w:sz w:val="16"/>
        </w:rPr>
        <w:t xml:space="preserve"> Consequently, the </w:t>
      </w:r>
      <w:r w:rsidRPr="004A2409">
        <w:rPr>
          <w:rStyle w:val="StyleUnderline"/>
        </w:rPr>
        <w:t>Federal Circuit</w:t>
      </w:r>
      <w:r w:rsidRPr="004A2409">
        <w:rPr>
          <w:sz w:val="16"/>
        </w:rPr>
        <w:t xml:space="preserve"> </w:t>
      </w:r>
      <w:r w:rsidRPr="004A2409">
        <w:rPr>
          <w:rStyle w:val="Emphasis"/>
        </w:rPr>
        <w:t>compounds</w:t>
      </w:r>
      <w:r w:rsidRPr="004A2409">
        <w:rPr>
          <w:sz w:val="16"/>
        </w:rPr>
        <w:t xml:space="preserve"> </w:t>
      </w:r>
      <w:r w:rsidRPr="004A2409">
        <w:rPr>
          <w:rStyle w:val="StyleUnderline"/>
        </w:rPr>
        <w:t>its</w:t>
      </w:r>
      <w:r w:rsidRPr="004A2409">
        <w:rPr>
          <w:sz w:val="16"/>
        </w:rPr>
        <w:t xml:space="preserve"> </w:t>
      </w:r>
      <w:r w:rsidRPr="004A2409">
        <w:rPr>
          <w:rStyle w:val="Emphasis"/>
        </w:rPr>
        <w:t>error</w:t>
      </w:r>
      <w:r w:rsidRPr="004A2409">
        <w:rPr>
          <w:sz w:val="16"/>
        </w:rPr>
        <w:t xml:space="preserve"> </w:t>
      </w:r>
      <w:r w:rsidRPr="004A2409">
        <w:rPr>
          <w:rStyle w:val="StyleUnderline"/>
        </w:rPr>
        <w:t>on the structure of federal courts</w:t>
      </w:r>
      <w:r w:rsidRPr="004A2409">
        <w:rPr>
          <w:sz w:val="16"/>
        </w:rPr>
        <w:t xml:space="preserve"> with an error </w:t>
      </w:r>
      <w:r w:rsidRPr="004A2409">
        <w:rPr>
          <w:rStyle w:val="StyleUnderline"/>
        </w:rPr>
        <w:t>regarding the relative supremacy of patent law</w:t>
      </w:r>
      <w:r w:rsidRPr="004A2409">
        <w:rPr>
          <w:sz w:val="16"/>
        </w:rPr>
        <w:t xml:space="preserve"> </w:t>
      </w:r>
      <w:r w:rsidRPr="004A2409">
        <w:rPr>
          <w:rStyle w:val="StyleUnderline"/>
        </w:rPr>
        <w:t>and contract law</w:t>
      </w:r>
      <w:r w:rsidRPr="004A2409">
        <w:rPr>
          <w:sz w:val="16"/>
        </w:rPr>
        <w:t>.</w:t>
      </w:r>
    </w:p>
    <w:p w14:paraId="0B1E0E6A" w14:textId="77777777" w:rsidR="00FE42AA" w:rsidRDefault="00FE42AA" w:rsidP="00FE42AA">
      <w:pPr>
        <w:rPr>
          <w:sz w:val="16"/>
        </w:rPr>
      </w:pPr>
    </w:p>
    <w:p w14:paraId="1B1BA52B" w14:textId="77777777" w:rsidR="00FE42AA" w:rsidRPr="00E57D30" w:rsidRDefault="00FE42AA" w:rsidP="00FE42AA">
      <w:pPr>
        <w:pStyle w:val="Heading4"/>
      </w:pPr>
      <w:r>
        <w:t xml:space="preserve">It </w:t>
      </w:r>
      <w:r>
        <w:rPr>
          <w:u w:val="single"/>
        </w:rPr>
        <w:t>reduces</w:t>
      </w:r>
      <w:r>
        <w:t xml:space="preserve"> patent quality, </w:t>
      </w:r>
      <w:r>
        <w:rPr>
          <w:u w:val="single"/>
        </w:rPr>
        <w:t>emboldens</w:t>
      </w:r>
      <w:r>
        <w:t xml:space="preserve"> patent trolls, AND makes litigation </w:t>
      </w:r>
      <w:r>
        <w:rPr>
          <w:u w:val="single"/>
        </w:rPr>
        <w:t>more costly</w:t>
      </w:r>
      <w:r>
        <w:t xml:space="preserve">. </w:t>
      </w:r>
    </w:p>
    <w:p w14:paraId="0E9C1FFE" w14:textId="77777777" w:rsidR="00FE42AA" w:rsidRDefault="00FE42AA" w:rsidP="00FE42AA">
      <w:r>
        <w:t xml:space="preserve">Roger Allan </w:t>
      </w:r>
      <w:r w:rsidRPr="00754D39">
        <w:rPr>
          <w:rStyle w:val="Style13ptBold"/>
        </w:rPr>
        <w:t>Ford</w:t>
      </w:r>
      <w:r>
        <w:t xml:space="preserve">, </w:t>
      </w:r>
      <w:r w:rsidRPr="00246270">
        <w:rPr>
          <w:rStyle w:val="Style13ptBold"/>
        </w:rPr>
        <w:t>2017</w:t>
      </w:r>
      <w:r>
        <w:t>, The Uneasy Case for Patent Federalism, Ford is an Associate Professor of Law, University of New Hampshire School of Law; Faculty Fellow, Franklin Pierce Center for Intellectual Property, Wisconsin L. Rev. 551, http://scholars.unh.edu/law_facpub/276/, Accessed: 7-28-2024, //ONHS IF, pp. 588-590</w:t>
      </w:r>
    </w:p>
    <w:p w14:paraId="1683FDB0" w14:textId="77777777" w:rsidR="00FE42AA" w:rsidRPr="00B37E1A" w:rsidRDefault="00FE42AA" w:rsidP="00FE42AA">
      <w:pPr>
        <w:rPr>
          <w:sz w:val="16"/>
        </w:rPr>
      </w:pPr>
      <w:r w:rsidRPr="00B37E1A">
        <w:rPr>
          <w:sz w:val="16"/>
        </w:rPr>
        <w:t xml:space="preserve">The </w:t>
      </w:r>
      <w:r w:rsidRPr="00E57D30">
        <w:rPr>
          <w:rStyle w:val="Emphasis"/>
        </w:rPr>
        <w:t>Federal Circuit</w:t>
      </w:r>
      <w:r w:rsidRPr="00B37E1A">
        <w:rPr>
          <w:sz w:val="16"/>
        </w:rPr>
        <w:t xml:space="preserve"> was </w:t>
      </w:r>
      <w:r w:rsidRPr="00E57D30">
        <w:rPr>
          <w:rStyle w:val="StyleUnderline"/>
        </w:rPr>
        <w:t>created</w:t>
      </w:r>
      <w:r w:rsidRPr="00B37E1A">
        <w:rPr>
          <w:sz w:val="16"/>
        </w:rPr>
        <w:t xml:space="preserve"> in 1982 </w:t>
      </w:r>
      <w:r w:rsidRPr="00E57D30">
        <w:rPr>
          <w:rStyle w:val="StyleUnderline"/>
        </w:rPr>
        <w:t xml:space="preserve">with the goal of bringing </w:t>
      </w:r>
      <w:r w:rsidRPr="00E57D30">
        <w:rPr>
          <w:rStyle w:val="Emphasis"/>
        </w:rPr>
        <w:t>greater uniformity</w:t>
      </w:r>
      <w:r w:rsidRPr="00B37E1A">
        <w:rPr>
          <w:sz w:val="16"/>
        </w:rPr>
        <w:t xml:space="preserve"> </w:t>
      </w:r>
      <w:r w:rsidRPr="00E57D30">
        <w:rPr>
          <w:rStyle w:val="StyleUnderline"/>
        </w:rPr>
        <w:t>to patent law</w:t>
      </w:r>
      <w:r w:rsidRPr="00B37E1A">
        <w:rPr>
          <w:sz w:val="16"/>
        </w:rPr>
        <w:t xml:space="preserve">, a field that in the preceding decades had been </w:t>
      </w:r>
      <w:r w:rsidRPr="00E57D30">
        <w:rPr>
          <w:rStyle w:val="StyleUnderline"/>
        </w:rPr>
        <w:t>characterized by great dis-uniformity between the regional circuits,</w:t>
      </w:r>
      <w:r w:rsidRPr="00B37E1A">
        <w:rPr>
          <w:sz w:val="16"/>
        </w:rPr>
        <w:t xml:space="preserve"> </w:t>
      </w:r>
      <w:r w:rsidRPr="00E57D30">
        <w:rPr>
          <w:rStyle w:val="Emphasis"/>
        </w:rPr>
        <w:t>forum shopping</w:t>
      </w:r>
      <w:r w:rsidRPr="00B37E1A">
        <w:rPr>
          <w:sz w:val="16"/>
        </w:rPr>
        <w:t xml:space="preserve"> by patent holders and potential defendants, </w:t>
      </w:r>
      <w:r w:rsidRPr="00E57D30">
        <w:rPr>
          <w:rStyle w:val="StyleUnderline"/>
        </w:rPr>
        <w:t>and general disinterest</w:t>
      </w:r>
      <w:r w:rsidRPr="00B37E1A">
        <w:rPr>
          <w:sz w:val="16"/>
        </w:rPr>
        <w:t xml:space="preserve"> from the Supreme Court.152 And the court succeeded in creating greater uniformity; gone are the days when the choice of circuit would have a greater-than-fifty-percent effect on the chances that the patent would be found valid.153 But the </w:t>
      </w:r>
      <w:r w:rsidRPr="00E57D30">
        <w:rPr>
          <w:rStyle w:val="StyleUnderline"/>
        </w:rPr>
        <w:t>Federal Circuit</w:t>
      </w:r>
      <w:r w:rsidRPr="00B37E1A">
        <w:rPr>
          <w:sz w:val="16"/>
        </w:rPr>
        <w:t xml:space="preserve"> has </w:t>
      </w:r>
      <w:r w:rsidRPr="00E57D30">
        <w:rPr>
          <w:rStyle w:val="StyleUnderline"/>
        </w:rPr>
        <w:t>brought</w:t>
      </w:r>
      <w:r w:rsidRPr="00B37E1A">
        <w:rPr>
          <w:sz w:val="16"/>
        </w:rPr>
        <w:t xml:space="preserve"> its own </w:t>
      </w:r>
      <w:r w:rsidRPr="00E57D30">
        <w:rPr>
          <w:rStyle w:val="Emphasis"/>
        </w:rPr>
        <w:t>problems</w:t>
      </w:r>
      <w:r w:rsidRPr="00B37E1A">
        <w:rPr>
          <w:sz w:val="16"/>
        </w:rPr>
        <w:t xml:space="preserve">. It has </w:t>
      </w:r>
      <w:r w:rsidRPr="00E57D30">
        <w:rPr>
          <w:rStyle w:val="StyleUnderline"/>
        </w:rPr>
        <w:t>developed a reputation as a</w:t>
      </w:r>
      <w:r w:rsidRPr="00B37E1A">
        <w:rPr>
          <w:sz w:val="16"/>
        </w:rPr>
        <w:t xml:space="preserve"> </w:t>
      </w:r>
      <w:r w:rsidRPr="00E57D30">
        <w:rPr>
          <w:rStyle w:val="Emphasis"/>
        </w:rPr>
        <w:t>patent-friendly court</w:t>
      </w:r>
      <w:r w:rsidRPr="00B37E1A">
        <w:rPr>
          <w:sz w:val="16"/>
        </w:rPr>
        <w:t xml:space="preserve">, </w:t>
      </w:r>
      <w:r w:rsidRPr="00E57D30">
        <w:rPr>
          <w:rStyle w:val="StyleUnderline"/>
        </w:rPr>
        <w:t>shaping</w:t>
      </w:r>
      <w:r w:rsidRPr="00B37E1A">
        <w:rPr>
          <w:sz w:val="16"/>
        </w:rPr>
        <w:t xml:space="preserve"> </w:t>
      </w:r>
      <w:r w:rsidRPr="00E57D30">
        <w:rPr>
          <w:rStyle w:val="StyleUnderline"/>
        </w:rPr>
        <w:t>doctrine in ways that benefit patent</w:t>
      </w:r>
      <w:r w:rsidRPr="00B37E1A">
        <w:rPr>
          <w:sz w:val="16"/>
        </w:rPr>
        <w:t xml:space="preserve"> </w:t>
      </w:r>
      <w:r w:rsidRPr="00E57D30">
        <w:rPr>
          <w:rStyle w:val="StyleUnderline"/>
        </w:rPr>
        <w:t>holders</w:t>
      </w:r>
      <w:r w:rsidRPr="00B37E1A">
        <w:rPr>
          <w:sz w:val="16"/>
        </w:rPr>
        <w:t xml:space="preserve"> </w:t>
      </w:r>
      <w:r w:rsidRPr="00E57D30">
        <w:rPr>
          <w:rStyle w:val="Emphasis"/>
        </w:rPr>
        <w:t>at the expense of</w:t>
      </w:r>
      <w:r w:rsidRPr="00B37E1A">
        <w:rPr>
          <w:sz w:val="16"/>
        </w:rPr>
        <w:t xml:space="preserve"> accused </w:t>
      </w:r>
      <w:r w:rsidRPr="00E57D30">
        <w:rPr>
          <w:rStyle w:val="StyleUnderline"/>
        </w:rPr>
        <w:t>infringers</w:t>
      </w:r>
      <w:r w:rsidRPr="00B37E1A">
        <w:rPr>
          <w:sz w:val="16"/>
        </w:rPr>
        <w:t xml:space="preserve">.154 It seems to have a </w:t>
      </w:r>
      <w:r w:rsidRPr="00E57D30">
        <w:rPr>
          <w:rStyle w:val="Emphasis"/>
        </w:rPr>
        <w:t>frosty relationship</w:t>
      </w:r>
      <w:r w:rsidRPr="00B37E1A">
        <w:rPr>
          <w:sz w:val="16"/>
        </w:rPr>
        <w:t xml:space="preserve"> </w:t>
      </w:r>
      <w:r w:rsidRPr="00E57D30">
        <w:rPr>
          <w:rStyle w:val="StyleUnderline"/>
        </w:rPr>
        <w:t>with the Supreme Court</w:t>
      </w:r>
      <w:r w:rsidRPr="00B37E1A">
        <w:rPr>
          <w:sz w:val="16"/>
        </w:rPr>
        <w:t xml:space="preserve">, resisting attempts from above to change patent doctrine.155 It is </w:t>
      </w:r>
      <w:r w:rsidRPr="00E57D30">
        <w:rPr>
          <w:rStyle w:val="StyleUnderline"/>
        </w:rPr>
        <w:t>overly reliant on rules that enhance its own power</w:t>
      </w:r>
      <w:r w:rsidRPr="00B37E1A">
        <w:rPr>
          <w:sz w:val="16"/>
        </w:rPr>
        <w:t xml:space="preserve"> over standards that might give more power to the Patent and Trademark Office or the district courts.156 And it is </w:t>
      </w:r>
      <w:r w:rsidRPr="00E57D30">
        <w:rPr>
          <w:rStyle w:val="Emphasis"/>
        </w:rPr>
        <w:t>internally slow</w:t>
      </w:r>
      <w:r w:rsidRPr="00B37E1A">
        <w:rPr>
          <w:sz w:val="16"/>
        </w:rPr>
        <w:t xml:space="preserve"> </w:t>
      </w:r>
      <w:r w:rsidRPr="00E57D30">
        <w:rPr>
          <w:rStyle w:val="StyleUnderline"/>
        </w:rPr>
        <w:t>to move when patent doctrine needs changing or correction</w:t>
      </w:r>
      <w:r w:rsidRPr="00B37E1A">
        <w:rPr>
          <w:sz w:val="16"/>
        </w:rPr>
        <w:t xml:space="preserve">.157 </w:t>
      </w:r>
    </w:p>
    <w:p w14:paraId="60A7F512" w14:textId="77777777" w:rsidR="00FE42AA" w:rsidRPr="00B37E1A" w:rsidRDefault="00FE42AA" w:rsidP="00FE42AA">
      <w:pPr>
        <w:rPr>
          <w:sz w:val="16"/>
        </w:rPr>
      </w:pPr>
      <w:r w:rsidRPr="00B37E1A">
        <w:rPr>
          <w:sz w:val="16"/>
        </w:rPr>
        <w:t xml:space="preserve">These </w:t>
      </w:r>
      <w:r w:rsidRPr="00E57D30">
        <w:rPr>
          <w:rStyle w:val="StyleUnderline"/>
        </w:rPr>
        <w:t xml:space="preserve">characteristics of the </w:t>
      </w:r>
      <w:r w:rsidRPr="00E57D30">
        <w:rPr>
          <w:rStyle w:val="Emphasis"/>
        </w:rPr>
        <w:t>Federal Circuit</w:t>
      </w:r>
      <w:r w:rsidRPr="00E57D30">
        <w:rPr>
          <w:rStyle w:val="StyleUnderline"/>
        </w:rPr>
        <w:t xml:space="preserve"> have </w:t>
      </w:r>
      <w:r w:rsidRPr="00E57D30">
        <w:rPr>
          <w:rStyle w:val="Emphasis"/>
        </w:rPr>
        <w:t>contributed</w:t>
      </w:r>
      <w:r w:rsidRPr="00E57D30">
        <w:rPr>
          <w:rStyle w:val="StyleUnderline"/>
        </w:rPr>
        <w:t xml:space="preserve"> to the </w:t>
      </w:r>
      <w:r w:rsidRPr="00E57D30">
        <w:rPr>
          <w:rStyle w:val="Emphasis"/>
        </w:rPr>
        <w:t>critiques</w:t>
      </w:r>
      <w:r w:rsidRPr="00E57D30">
        <w:rPr>
          <w:rStyle w:val="StyleUnderline"/>
        </w:rPr>
        <w:t xml:space="preserve"> of patent law described</w:t>
      </w:r>
      <w:r w:rsidRPr="00B37E1A">
        <w:rPr>
          <w:sz w:val="16"/>
        </w:rPr>
        <w:t xml:space="preserve"> above. The </w:t>
      </w:r>
      <w:r w:rsidRPr="00E57D30">
        <w:rPr>
          <w:rStyle w:val="StyleUnderline"/>
        </w:rPr>
        <w:t xml:space="preserve">Federal Circuit has shifted substantive patent law in ways that </w:t>
      </w:r>
      <w:r w:rsidRPr="00E57D30">
        <w:rPr>
          <w:rStyle w:val="Emphasis"/>
        </w:rPr>
        <w:t>exacerbate</w:t>
      </w:r>
      <w:r w:rsidRPr="00E57D30">
        <w:rPr>
          <w:rStyle w:val="StyleUnderline"/>
        </w:rPr>
        <w:t xml:space="preserve"> the </w:t>
      </w:r>
      <w:r w:rsidRPr="00E57D30">
        <w:rPr>
          <w:rStyle w:val="Emphasis"/>
        </w:rPr>
        <w:t>patent-quality problem</w:t>
      </w:r>
      <w:r w:rsidRPr="00B37E1A">
        <w:rPr>
          <w:sz w:val="16"/>
        </w:rPr>
        <w:t xml:space="preserve">, for instance, by </w:t>
      </w:r>
      <w:r w:rsidRPr="00E57D30">
        <w:rPr>
          <w:rStyle w:val="StyleUnderline"/>
        </w:rPr>
        <w:t xml:space="preserve">essentially </w:t>
      </w:r>
      <w:r w:rsidRPr="00E57D30">
        <w:rPr>
          <w:rStyle w:val="Emphasis"/>
        </w:rPr>
        <w:t>gutting</w:t>
      </w:r>
      <w:r w:rsidRPr="00B37E1A">
        <w:rPr>
          <w:sz w:val="16"/>
        </w:rPr>
        <w:t xml:space="preserve"> </w:t>
      </w:r>
      <w:r w:rsidRPr="00E57D30">
        <w:rPr>
          <w:rStyle w:val="StyleUnderline"/>
        </w:rPr>
        <w:t>the definiteness requirement</w:t>
      </w:r>
      <w:r w:rsidRPr="00B37E1A">
        <w:rPr>
          <w:sz w:val="16"/>
        </w:rPr>
        <w:t xml:space="preserve">,158 or by </w:t>
      </w:r>
      <w:r w:rsidRPr="00E57D30">
        <w:rPr>
          <w:rStyle w:val="StyleUnderline"/>
        </w:rPr>
        <w:t>interpreting few claims as means-plus-function claims</w:t>
      </w:r>
      <w:r w:rsidRPr="00B37E1A">
        <w:rPr>
          <w:sz w:val="16"/>
        </w:rPr>
        <w:t xml:space="preserve"> governed by 35 U.S.C. § 112(f) (2012).159 Both of these rules had the effect of </w:t>
      </w:r>
      <w:r w:rsidRPr="00E57D30">
        <w:rPr>
          <w:rStyle w:val="StyleUnderline"/>
        </w:rPr>
        <w:t xml:space="preserve">making it easier for a patent holder to </w:t>
      </w:r>
      <w:r w:rsidRPr="00E57D30">
        <w:rPr>
          <w:rStyle w:val="Emphasis"/>
        </w:rPr>
        <w:t>obtain</w:t>
      </w:r>
      <w:r w:rsidRPr="00B37E1A">
        <w:rPr>
          <w:sz w:val="16"/>
        </w:rPr>
        <w:t xml:space="preserve"> </w:t>
      </w:r>
      <w:r w:rsidRPr="00E57D30">
        <w:rPr>
          <w:rStyle w:val="StyleUnderline"/>
        </w:rPr>
        <w:t>and</w:t>
      </w:r>
      <w:r w:rsidRPr="00B37E1A">
        <w:rPr>
          <w:sz w:val="16"/>
        </w:rPr>
        <w:t xml:space="preserve"> </w:t>
      </w:r>
      <w:r w:rsidRPr="00E57D30">
        <w:rPr>
          <w:rStyle w:val="Emphasis"/>
        </w:rPr>
        <w:t>enforce</w:t>
      </w:r>
      <w:r w:rsidRPr="00B37E1A">
        <w:rPr>
          <w:sz w:val="16"/>
        </w:rPr>
        <w:t xml:space="preserve"> </w:t>
      </w:r>
      <w:r w:rsidRPr="00E57D30">
        <w:rPr>
          <w:rStyle w:val="Emphasis"/>
        </w:rPr>
        <w:t>broad</w:t>
      </w:r>
      <w:r w:rsidRPr="00B37E1A">
        <w:rPr>
          <w:sz w:val="16"/>
        </w:rPr>
        <w:t xml:space="preserve">, </w:t>
      </w:r>
      <w:r w:rsidRPr="00E57D30">
        <w:rPr>
          <w:rStyle w:val="Emphasis"/>
        </w:rPr>
        <w:t>vague</w:t>
      </w:r>
      <w:r w:rsidRPr="00B37E1A">
        <w:rPr>
          <w:sz w:val="16"/>
        </w:rPr>
        <w:t xml:space="preserve"> </w:t>
      </w:r>
      <w:r w:rsidRPr="00E57D30">
        <w:rPr>
          <w:rStyle w:val="StyleUnderline"/>
        </w:rPr>
        <w:t>patent claims</w:t>
      </w:r>
      <w:r w:rsidRPr="00B37E1A">
        <w:rPr>
          <w:sz w:val="16"/>
        </w:rPr>
        <w:t xml:space="preserve">.160 And </w:t>
      </w:r>
      <w:r w:rsidRPr="00E57D30">
        <w:rPr>
          <w:rStyle w:val="StyleUnderline"/>
        </w:rPr>
        <w:t>once a patent holder has obtained a low-quality patent</w:t>
      </w:r>
      <w:r w:rsidRPr="00B37E1A">
        <w:rPr>
          <w:sz w:val="16"/>
        </w:rPr>
        <w:t xml:space="preserve">, the Federal </w:t>
      </w:r>
      <w:r w:rsidRPr="00E57D30">
        <w:rPr>
          <w:rStyle w:val="StyleUnderline"/>
        </w:rPr>
        <w:t>Circuit has made it easier to bring</w:t>
      </w:r>
      <w:r w:rsidRPr="00B37E1A">
        <w:rPr>
          <w:sz w:val="16"/>
        </w:rPr>
        <w:t xml:space="preserve"> </w:t>
      </w:r>
      <w:r w:rsidRPr="00E57D30">
        <w:rPr>
          <w:rStyle w:val="Emphasis"/>
        </w:rPr>
        <w:t>nuisance</w:t>
      </w:r>
      <w:r w:rsidRPr="00B37E1A">
        <w:rPr>
          <w:sz w:val="16"/>
        </w:rPr>
        <w:t xml:space="preserve"> suits, </w:t>
      </w:r>
      <w:r w:rsidRPr="00E57D30">
        <w:rPr>
          <w:rStyle w:val="Emphasis"/>
        </w:rPr>
        <w:t>patent-troll</w:t>
      </w:r>
      <w:r w:rsidRPr="00B37E1A">
        <w:rPr>
          <w:sz w:val="16"/>
        </w:rPr>
        <w:t xml:space="preserve"> suits, </w:t>
      </w:r>
      <w:r w:rsidRPr="00E57D30">
        <w:rPr>
          <w:rStyle w:val="StyleUnderline"/>
        </w:rPr>
        <w:t>and</w:t>
      </w:r>
      <w:r w:rsidRPr="00B37E1A">
        <w:rPr>
          <w:sz w:val="16"/>
        </w:rPr>
        <w:t xml:space="preserve"> </w:t>
      </w:r>
      <w:r w:rsidRPr="00E57D30">
        <w:rPr>
          <w:rStyle w:val="Emphasis"/>
        </w:rPr>
        <w:t>end-user suits</w:t>
      </w:r>
      <w:r w:rsidRPr="00B37E1A">
        <w:rPr>
          <w:sz w:val="16"/>
        </w:rPr>
        <w:t xml:space="preserve">. The court has </w:t>
      </w:r>
      <w:r w:rsidRPr="00E57D30">
        <w:rPr>
          <w:rStyle w:val="Emphasis"/>
        </w:rPr>
        <w:t>refused</w:t>
      </w:r>
      <w:r w:rsidRPr="00B37E1A">
        <w:rPr>
          <w:sz w:val="16"/>
        </w:rPr>
        <w:t xml:space="preserve">, for instance, </w:t>
      </w:r>
      <w:r w:rsidRPr="00E57D30">
        <w:rPr>
          <w:rStyle w:val="StyleUnderline"/>
        </w:rPr>
        <w:t>to entertain appeals of claim-construction rulings</w:t>
      </w:r>
      <w:r w:rsidRPr="00B37E1A">
        <w:rPr>
          <w:sz w:val="16"/>
        </w:rPr>
        <w:t xml:space="preserve"> before cases have made it to final judgment, which </w:t>
      </w:r>
      <w:r w:rsidRPr="00E57D30">
        <w:rPr>
          <w:rStyle w:val="StyleUnderline"/>
        </w:rPr>
        <w:t>makes</w:t>
      </w:r>
      <w:r w:rsidRPr="00B37E1A">
        <w:rPr>
          <w:sz w:val="16"/>
        </w:rPr>
        <w:t xml:space="preserve"> </w:t>
      </w:r>
      <w:r w:rsidRPr="00E57D30">
        <w:rPr>
          <w:rStyle w:val="StyleUnderline"/>
        </w:rPr>
        <w:t>it</w:t>
      </w:r>
      <w:r w:rsidRPr="00B37E1A">
        <w:rPr>
          <w:sz w:val="16"/>
        </w:rPr>
        <w:t xml:space="preserve"> almost </w:t>
      </w:r>
      <w:r w:rsidRPr="00E57D30">
        <w:rPr>
          <w:rStyle w:val="Emphasis"/>
        </w:rPr>
        <w:t>impossible</w:t>
      </w:r>
      <w:r w:rsidRPr="00B37E1A">
        <w:rPr>
          <w:sz w:val="16"/>
        </w:rPr>
        <w:t xml:space="preserve"> </w:t>
      </w:r>
      <w:r w:rsidRPr="00E57D30">
        <w:rPr>
          <w:rStyle w:val="StyleUnderline"/>
        </w:rPr>
        <w:t>to avoid expansive discovery over infringement</w:t>
      </w:r>
      <w:r w:rsidRPr="00B37E1A">
        <w:rPr>
          <w:sz w:val="16"/>
        </w:rPr>
        <w:t xml:space="preserve">, </w:t>
      </w:r>
      <w:r w:rsidRPr="00E57D30">
        <w:rPr>
          <w:rStyle w:val="StyleUnderline"/>
        </w:rPr>
        <w:t>validity</w:t>
      </w:r>
      <w:r w:rsidRPr="00B37E1A">
        <w:rPr>
          <w:sz w:val="16"/>
        </w:rPr>
        <w:t xml:space="preserve">, </w:t>
      </w:r>
      <w:r w:rsidRPr="00E57D30">
        <w:rPr>
          <w:rStyle w:val="StyleUnderline"/>
        </w:rPr>
        <w:t>and damages</w:t>
      </w:r>
      <w:r w:rsidRPr="00B37E1A">
        <w:rPr>
          <w:sz w:val="16"/>
        </w:rPr>
        <w:t xml:space="preserve"> </w:t>
      </w:r>
      <w:r w:rsidRPr="00E57D30">
        <w:rPr>
          <w:rStyle w:val="StyleUnderline"/>
        </w:rPr>
        <w:t>issues</w:t>
      </w:r>
      <w:r w:rsidRPr="00B37E1A">
        <w:rPr>
          <w:sz w:val="16"/>
        </w:rPr>
        <w:t xml:space="preserve"> </w:t>
      </w:r>
      <w:r w:rsidRPr="00E57D30">
        <w:rPr>
          <w:rStyle w:val="Emphasis"/>
        </w:rPr>
        <w:t>except by settling</w:t>
      </w:r>
      <w:r w:rsidRPr="00B37E1A">
        <w:rPr>
          <w:sz w:val="16"/>
        </w:rPr>
        <w:t xml:space="preserve">.161 Yet at the same time, the court reviews almost all claim-construction decisions de novo and reverses district courts’ constructions in a large percentage of cases; this </w:t>
      </w:r>
      <w:r w:rsidRPr="00E57D30">
        <w:rPr>
          <w:rStyle w:val="StyleUnderline"/>
        </w:rPr>
        <w:t xml:space="preserve">renders cases more </w:t>
      </w:r>
      <w:r w:rsidRPr="00E57D30">
        <w:rPr>
          <w:rStyle w:val="Emphasis"/>
        </w:rPr>
        <w:t>uncertain</w:t>
      </w:r>
      <w:r w:rsidRPr="00E57D30">
        <w:rPr>
          <w:rStyle w:val="StyleUnderline"/>
        </w:rPr>
        <w:t xml:space="preserve"> and </w:t>
      </w:r>
      <w:r w:rsidRPr="00E57D30">
        <w:rPr>
          <w:rStyle w:val="Emphasis"/>
        </w:rPr>
        <w:t>increases</w:t>
      </w:r>
      <w:r w:rsidRPr="00E57D30">
        <w:rPr>
          <w:rStyle w:val="StyleUnderline"/>
        </w:rPr>
        <w:t xml:space="preserve"> litigation </w:t>
      </w:r>
      <w:r w:rsidRPr="00E57D30">
        <w:rPr>
          <w:rStyle w:val="Emphasis"/>
        </w:rPr>
        <w:t>costs</w:t>
      </w:r>
      <w:r w:rsidRPr="00E57D30">
        <w:rPr>
          <w:rStyle w:val="StyleUnderline"/>
        </w:rPr>
        <w:t xml:space="preserve"> </w:t>
      </w:r>
      <w:r w:rsidRPr="00B37E1A">
        <w:rPr>
          <w:sz w:val="16"/>
        </w:rPr>
        <w:t>and plaintiffs’ ability to apply settlement pressure.162</w:t>
      </w:r>
    </w:p>
    <w:p w14:paraId="26718CDB" w14:textId="77777777" w:rsidR="00FE42AA" w:rsidRPr="00B37E1A" w:rsidRDefault="00FE42AA" w:rsidP="00FE42AA">
      <w:pPr>
        <w:rPr>
          <w:sz w:val="16"/>
        </w:rPr>
      </w:pPr>
    </w:p>
    <w:p w14:paraId="48BC2280" w14:textId="77777777" w:rsidR="00063594" w:rsidRDefault="00063594" w:rsidP="00063594">
      <w:pPr>
        <w:pStyle w:val="Heading3"/>
      </w:pPr>
      <w:r>
        <w:t>Solvency---Legislative Fights</w:t>
      </w:r>
    </w:p>
    <w:p w14:paraId="748452C0" w14:textId="77777777" w:rsidR="00063594" w:rsidRDefault="00063594" w:rsidP="00063594">
      <w:pPr>
        <w:pStyle w:val="Heading4"/>
      </w:pPr>
      <w:r>
        <w:t xml:space="preserve">Court stripping results in </w:t>
      </w:r>
      <w:r>
        <w:rPr>
          <w:u w:val="single"/>
        </w:rPr>
        <w:t>legislative fights</w:t>
      </w:r>
      <w:r>
        <w:t xml:space="preserve">. Now is key — especially for democracy and </w:t>
      </w:r>
      <w:r>
        <w:rPr>
          <w:u w:val="single"/>
        </w:rPr>
        <w:t>rule of law</w:t>
      </w:r>
      <w:r>
        <w:t>.</w:t>
      </w:r>
    </w:p>
    <w:p w14:paraId="1367902E" w14:textId="77777777" w:rsidR="00063594" w:rsidRPr="00250CD2" w:rsidRDefault="00063594" w:rsidP="00063594">
      <w:proofErr w:type="spellStart"/>
      <w:r w:rsidRPr="0037477B">
        <w:rPr>
          <w:rStyle w:val="Style13ptBold"/>
        </w:rPr>
        <w:t>Gersen</w:t>
      </w:r>
      <w:proofErr w:type="spellEnd"/>
      <w:r w:rsidRPr="0037477B">
        <w:rPr>
          <w:rStyle w:val="Style13ptBold"/>
        </w:rPr>
        <w:t xml:space="preserve"> ’20</w:t>
      </w:r>
      <w:r w:rsidRPr="00250CD2">
        <w:t xml:space="preserve"> — Jeannie Suk, professor @ Harvard Law School, The New Yorker; (October 28, 2020; "What the </w:t>
      </w:r>
      <w:proofErr w:type="spellStart"/>
      <w:r w:rsidRPr="00250CD2">
        <w:t>democratcs</w:t>
      </w:r>
      <w:proofErr w:type="spellEnd"/>
      <w:r w:rsidRPr="00250CD2">
        <w:t xml:space="preserve"> achieve by threatening to pack the Supreme Court"; The New Yorker; https://www.newyorker.com/news/our-columnists/what-democrats-achieve-by-threatening-to-pack-the-supreme-court; dory)</w:t>
      </w:r>
    </w:p>
    <w:p w14:paraId="0712F514" w14:textId="77777777" w:rsidR="00063594" w:rsidRPr="00250CD2" w:rsidRDefault="00063594" w:rsidP="00063594">
      <w:r w:rsidRPr="00250CD2">
        <w:t xml:space="preserve">Another proposal that a commission might consider is a requirement that Court decisions be made by a supermajority, rather than a bare majority of five Justices. That reform would reduce the Court’s power by making it harder for it to act, but its constitutionality would also be debated if it were attempted by mere statute. Yet </w:t>
      </w:r>
      <w:r w:rsidRPr="00150E07">
        <w:rPr>
          <w:rStyle w:val="StyleUnderline"/>
        </w:rPr>
        <w:t>another proposal</w:t>
      </w:r>
      <w:r w:rsidRPr="00250CD2">
        <w:t xml:space="preserve">, </w:t>
      </w:r>
      <w:r w:rsidRPr="00150E07">
        <w:rPr>
          <w:rStyle w:val="StyleUnderline"/>
        </w:rPr>
        <w:t>which</w:t>
      </w:r>
      <w:r w:rsidRPr="00250CD2">
        <w:t xml:space="preserve"> perhaps </w:t>
      </w:r>
      <w:r w:rsidRPr="00150E07">
        <w:rPr>
          <w:rStyle w:val="Emphasis"/>
        </w:rPr>
        <w:t>strikes deepest</w:t>
      </w:r>
      <w:r w:rsidRPr="00250CD2">
        <w:t xml:space="preserve"> </w:t>
      </w:r>
      <w:r w:rsidRPr="00150E07">
        <w:rPr>
          <w:rStyle w:val="StyleUnderline"/>
        </w:rPr>
        <w:t>into the heart of the</w:t>
      </w:r>
      <w:r w:rsidRPr="00250CD2">
        <w:t xml:space="preserve"> </w:t>
      </w:r>
      <w:r w:rsidRPr="00150E07">
        <w:rPr>
          <w:rStyle w:val="Emphasis"/>
        </w:rPr>
        <w:t>Court’s</w:t>
      </w:r>
      <w:r w:rsidRPr="00250CD2">
        <w:t xml:space="preserve"> </w:t>
      </w:r>
      <w:r w:rsidRPr="00150E07">
        <w:rPr>
          <w:rStyle w:val="Emphasis"/>
        </w:rPr>
        <w:t>power</w:t>
      </w:r>
      <w:r w:rsidRPr="00150E07">
        <w:rPr>
          <w:rStyle w:val="StyleUnderline"/>
        </w:rPr>
        <w:t>, is called “</w:t>
      </w:r>
      <w:r w:rsidRPr="00D219E7">
        <w:rPr>
          <w:rStyle w:val="Emphasis"/>
          <w:highlight w:val="cyan"/>
        </w:rPr>
        <w:t>jurisdiction stripping</w:t>
      </w:r>
      <w:r w:rsidRPr="00250CD2">
        <w:t xml:space="preserve">”: </w:t>
      </w:r>
      <w:r w:rsidRPr="00D219E7">
        <w:rPr>
          <w:rStyle w:val="StyleUnderline"/>
          <w:highlight w:val="cyan"/>
        </w:rPr>
        <w:t>Congress</w:t>
      </w:r>
      <w:r w:rsidRPr="00150E07">
        <w:rPr>
          <w:rStyle w:val="StyleUnderline"/>
        </w:rPr>
        <w:t xml:space="preserve"> could</w:t>
      </w:r>
      <w:r w:rsidRPr="00250CD2">
        <w:t xml:space="preserve"> </w:t>
      </w:r>
      <w:r w:rsidRPr="00D219E7">
        <w:rPr>
          <w:rStyle w:val="Emphasis"/>
          <w:highlight w:val="cyan"/>
        </w:rPr>
        <w:t>legislate</w:t>
      </w:r>
      <w:r w:rsidRPr="00250CD2">
        <w:t xml:space="preserve"> </w:t>
      </w:r>
      <w:r w:rsidRPr="00D219E7">
        <w:rPr>
          <w:rStyle w:val="StyleUnderline"/>
          <w:highlight w:val="cyan"/>
        </w:rPr>
        <w:t>to remove</w:t>
      </w:r>
      <w:r w:rsidRPr="00250CD2">
        <w:rPr>
          <w:highlight w:val="cyan"/>
        </w:rPr>
        <w:t xml:space="preserve"> </w:t>
      </w:r>
      <w:r w:rsidRPr="00D219E7">
        <w:rPr>
          <w:rStyle w:val="Emphasis"/>
          <w:highlight w:val="cyan"/>
        </w:rPr>
        <w:t>certain</w:t>
      </w:r>
      <w:r w:rsidRPr="00150E07">
        <w:rPr>
          <w:rStyle w:val="Emphasis"/>
        </w:rPr>
        <w:t xml:space="preserve"> </w:t>
      </w:r>
      <w:r w:rsidRPr="00D219E7">
        <w:rPr>
          <w:rStyle w:val="Emphasis"/>
          <w:highlight w:val="cyan"/>
        </w:rPr>
        <w:t>controversial subjects</w:t>
      </w:r>
      <w:r w:rsidRPr="00250CD2">
        <w:t xml:space="preserve"> </w:t>
      </w:r>
      <w:r w:rsidRPr="00D219E7">
        <w:rPr>
          <w:rStyle w:val="StyleUnderline"/>
          <w:highlight w:val="cyan"/>
        </w:rPr>
        <w:t>from</w:t>
      </w:r>
      <w:r w:rsidRPr="00150E07">
        <w:rPr>
          <w:rStyle w:val="StyleUnderline"/>
        </w:rPr>
        <w:t xml:space="preserve"> the </w:t>
      </w:r>
      <w:r w:rsidRPr="00D219E7">
        <w:rPr>
          <w:rStyle w:val="StyleUnderline"/>
          <w:highlight w:val="cyan"/>
        </w:rPr>
        <w:t>purview of the</w:t>
      </w:r>
      <w:r w:rsidRPr="00250CD2">
        <w:t xml:space="preserve"> </w:t>
      </w:r>
      <w:r w:rsidRPr="00150E07">
        <w:rPr>
          <w:rStyle w:val="StyleUnderline"/>
        </w:rPr>
        <w:t xml:space="preserve">federal </w:t>
      </w:r>
      <w:r w:rsidRPr="00D219E7">
        <w:rPr>
          <w:rStyle w:val="StyleUnderline"/>
          <w:highlight w:val="cyan"/>
        </w:rPr>
        <w:t>courts</w:t>
      </w:r>
      <w:r w:rsidRPr="00250CD2">
        <w:t xml:space="preserve">. </w:t>
      </w:r>
      <w:r w:rsidRPr="00150E07">
        <w:rPr>
          <w:rStyle w:val="StyleUnderline"/>
        </w:rPr>
        <w:t>The</w:t>
      </w:r>
      <w:r w:rsidRPr="00250CD2">
        <w:t xml:space="preserve"> </w:t>
      </w:r>
      <w:r w:rsidRPr="00D219E7">
        <w:rPr>
          <w:rStyle w:val="Emphasis"/>
          <w:highlight w:val="cyan"/>
        </w:rPr>
        <w:t>effect</w:t>
      </w:r>
      <w:r w:rsidRPr="00250CD2">
        <w:rPr>
          <w:highlight w:val="cyan"/>
        </w:rPr>
        <w:t xml:space="preserve"> </w:t>
      </w:r>
      <w:r w:rsidRPr="00D219E7">
        <w:rPr>
          <w:rStyle w:val="StyleUnderline"/>
          <w:highlight w:val="cyan"/>
        </w:rPr>
        <w:t>would</w:t>
      </w:r>
      <w:r w:rsidRPr="00250CD2">
        <w:t xml:space="preserve"> be to </w:t>
      </w:r>
      <w:r w:rsidRPr="00D219E7">
        <w:rPr>
          <w:rStyle w:val="StyleUnderline"/>
          <w:highlight w:val="cyan"/>
        </w:rPr>
        <w:t>take</w:t>
      </w:r>
      <w:r w:rsidRPr="00150E07">
        <w:rPr>
          <w:rStyle w:val="StyleUnderline"/>
        </w:rPr>
        <w:t xml:space="preserve"> some</w:t>
      </w:r>
      <w:r w:rsidRPr="00250CD2">
        <w:t xml:space="preserve"> </w:t>
      </w:r>
      <w:r w:rsidRPr="00D219E7">
        <w:rPr>
          <w:rStyle w:val="StyleUnderline"/>
          <w:highlight w:val="cyan"/>
        </w:rPr>
        <w:t>power</w:t>
      </w:r>
      <w:r w:rsidRPr="00250CD2">
        <w:rPr>
          <w:highlight w:val="cyan"/>
        </w:rPr>
        <w:t xml:space="preserve"> </w:t>
      </w:r>
      <w:r w:rsidRPr="00D219E7">
        <w:rPr>
          <w:rStyle w:val="Emphasis"/>
          <w:highlight w:val="cyan"/>
        </w:rPr>
        <w:t>away</w:t>
      </w:r>
      <w:r w:rsidRPr="00250CD2">
        <w:t xml:space="preserve"> </w:t>
      </w:r>
      <w:r w:rsidRPr="00150E07">
        <w:rPr>
          <w:rStyle w:val="StyleUnderline"/>
        </w:rPr>
        <w:t>from</w:t>
      </w:r>
      <w:r w:rsidRPr="00250CD2">
        <w:t xml:space="preserve"> </w:t>
      </w:r>
      <w:r w:rsidRPr="00150E07">
        <w:rPr>
          <w:rStyle w:val="StyleUnderline"/>
        </w:rPr>
        <w:t>the</w:t>
      </w:r>
      <w:r w:rsidRPr="00250CD2">
        <w:t xml:space="preserve"> </w:t>
      </w:r>
      <w:r w:rsidRPr="00150E07">
        <w:rPr>
          <w:rStyle w:val="Emphasis"/>
        </w:rPr>
        <w:t>Court</w:t>
      </w:r>
      <w:r w:rsidRPr="00250CD2">
        <w:t xml:space="preserve"> </w:t>
      </w:r>
      <w:r w:rsidRPr="00D219E7">
        <w:rPr>
          <w:rStyle w:val="StyleUnderline"/>
          <w:highlight w:val="cyan"/>
        </w:rPr>
        <w:t>and</w:t>
      </w:r>
      <w:r w:rsidRPr="00150E07">
        <w:rPr>
          <w:rStyle w:val="StyleUnderline"/>
        </w:rPr>
        <w:t xml:space="preserve"> </w:t>
      </w:r>
      <w:r w:rsidRPr="00D219E7">
        <w:rPr>
          <w:rStyle w:val="StyleUnderline"/>
          <w:highlight w:val="cyan"/>
        </w:rPr>
        <w:t>place</w:t>
      </w:r>
      <w:r w:rsidRPr="00150E07">
        <w:rPr>
          <w:rStyle w:val="StyleUnderline"/>
        </w:rPr>
        <w:t xml:space="preserve"> </w:t>
      </w:r>
      <w:r w:rsidRPr="00D219E7">
        <w:rPr>
          <w:rStyle w:val="StyleUnderline"/>
          <w:highlight w:val="cyan"/>
        </w:rPr>
        <w:t>more</w:t>
      </w:r>
      <w:r w:rsidRPr="00250CD2">
        <w:t xml:space="preserve"> </w:t>
      </w:r>
      <w:r w:rsidRPr="00150E07">
        <w:rPr>
          <w:rStyle w:val="Emphasis"/>
        </w:rPr>
        <w:t>power</w:t>
      </w:r>
      <w:r w:rsidRPr="00250CD2">
        <w:t xml:space="preserve"> </w:t>
      </w:r>
      <w:r w:rsidRPr="00D219E7">
        <w:rPr>
          <w:rStyle w:val="StyleUnderline"/>
          <w:highlight w:val="cyan"/>
        </w:rPr>
        <w:t>in</w:t>
      </w:r>
      <w:r w:rsidRPr="00150E07">
        <w:rPr>
          <w:rStyle w:val="StyleUnderline"/>
        </w:rPr>
        <w:t xml:space="preserve"> the</w:t>
      </w:r>
      <w:r w:rsidRPr="00250CD2">
        <w:t xml:space="preserve"> </w:t>
      </w:r>
      <w:r w:rsidRPr="00D219E7">
        <w:rPr>
          <w:rStyle w:val="Emphasis"/>
          <w:highlight w:val="cyan"/>
        </w:rPr>
        <w:t>political branches</w:t>
      </w:r>
      <w:r w:rsidRPr="00250CD2">
        <w:t xml:space="preserve">, by freeing those branches to act </w:t>
      </w:r>
      <w:r w:rsidRPr="00D219E7">
        <w:rPr>
          <w:rStyle w:val="StyleUnderline"/>
          <w:highlight w:val="cyan"/>
        </w:rPr>
        <w:t>without</w:t>
      </w:r>
      <w:r w:rsidRPr="00150E07">
        <w:rPr>
          <w:rStyle w:val="StyleUnderline"/>
        </w:rPr>
        <w:t xml:space="preserve"> the prospect of the </w:t>
      </w:r>
      <w:r w:rsidRPr="00D219E7">
        <w:rPr>
          <w:rStyle w:val="StyleUnderline"/>
          <w:highlight w:val="cyan"/>
        </w:rPr>
        <w:t>Court</w:t>
      </w:r>
      <w:r w:rsidRPr="00250CD2">
        <w:t xml:space="preserve"> </w:t>
      </w:r>
      <w:r w:rsidRPr="00D219E7">
        <w:rPr>
          <w:rStyle w:val="Emphasis"/>
          <w:highlight w:val="cyan"/>
        </w:rPr>
        <w:t>striking down</w:t>
      </w:r>
      <w:r w:rsidRPr="00250CD2">
        <w:t xml:space="preserve"> </w:t>
      </w:r>
      <w:r w:rsidRPr="00150E07">
        <w:rPr>
          <w:rStyle w:val="StyleUnderline"/>
        </w:rPr>
        <w:t>their efforts</w:t>
      </w:r>
      <w:r w:rsidRPr="00250CD2">
        <w:t xml:space="preserve">. The uphill climb for these proposals is that Americans tend to envision the Court as properly stepping in to protect rights from across the political spectrum, from the right to have an abortion to the right to bear arms, by invalidating legislative or executive actions that impinge on them. And if any of these reforms are enacted, </w:t>
      </w:r>
      <w:r w:rsidRPr="00150E07">
        <w:rPr>
          <w:rStyle w:val="StyleUnderline"/>
        </w:rPr>
        <w:t xml:space="preserve">we can </w:t>
      </w:r>
      <w:r w:rsidRPr="00D219E7">
        <w:rPr>
          <w:rStyle w:val="StyleUnderline"/>
          <w:highlight w:val="cyan"/>
        </w:rPr>
        <w:t>expect a</w:t>
      </w:r>
      <w:r w:rsidRPr="00250CD2">
        <w:rPr>
          <w:highlight w:val="cyan"/>
        </w:rPr>
        <w:t xml:space="preserve"> </w:t>
      </w:r>
      <w:r w:rsidRPr="00D219E7">
        <w:rPr>
          <w:rStyle w:val="Emphasis"/>
          <w:highlight w:val="cyan"/>
        </w:rPr>
        <w:t>pitched battle</w:t>
      </w:r>
      <w:r w:rsidRPr="00250CD2">
        <w:rPr>
          <w:highlight w:val="cyan"/>
        </w:rPr>
        <w:t xml:space="preserve"> </w:t>
      </w:r>
      <w:r w:rsidRPr="00D219E7">
        <w:rPr>
          <w:rStyle w:val="StyleUnderline"/>
          <w:highlight w:val="cyan"/>
        </w:rPr>
        <w:t>of</w:t>
      </w:r>
      <w:r w:rsidRPr="00250CD2">
        <w:rPr>
          <w:highlight w:val="cyan"/>
        </w:rPr>
        <w:t xml:space="preserve"> </w:t>
      </w:r>
      <w:r w:rsidRPr="00D219E7">
        <w:rPr>
          <w:rStyle w:val="Emphasis"/>
        </w:rPr>
        <w:t>constitutional</w:t>
      </w:r>
      <w:r w:rsidRPr="00150E07">
        <w:rPr>
          <w:rStyle w:val="Emphasis"/>
        </w:rPr>
        <w:t xml:space="preserve"> </w:t>
      </w:r>
      <w:r w:rsidRPr="00D219E7">
        <w:rPr>
          <w:rStyle w:val="Emphasis"/>
          <w:highlight w:val="cyan"/>
        </w:rPr>
        <w:t>litigation</w:t>
      </w:r>
      <w:r w:rsidRPr="00250CD2">
        <w:t xml:space="preserve"> about them, </w:t>
      </w:r>
      <w:r w:rsidRPr="00D219E7">
        <w:rPr>
          <w:rStyle w:val="StyleUnderline"/>
          <w:highlight w:val="cyan"/>
        </w:rPr>
        <w:t>with the Court</w:t>
      </w:r>
      <w:r w:rsidRPr="00150E07">
        <w:rPr>
          <w:rStyle w:val="StyleUnderline"/>
        </w:rPr>
        <w:t xml:space="preserve"> being </w:t>
      </w:r>
      <w:r w:rsidRPr="00D219E7">
        <w:rPr>
          <w:rStyle w:val="StyleUnderline"/>
          <w:highlight w:val="cyan"/>
        </w:rPr>
        <w:t>asked to</w:t>
      </w:r>
      <w:r w:rsidRPr="00250CD2">
        <w:rPr>
          <w:highlight w:val="cyan"/>
        </w:rPr>
        <w:t xml:space="preserve"> </w:t>
      </w:r>
      <w:r w:rsidRPr="00D219E7">
        <w:rPr>
          <w:rStyle w:val="StyleUnderline"/>
          <w:highlight w:val="cyan"/>
        </w:rPr>
        <w:t>decide</w:t>
      </w:r>
      <w:r w:rsidRPr="00150E07">
        <w:rPr>
          <w:rStyle w:val="Emphasis"/>
        </w:rPr>
        <w:t>, self-reflexively</w:t>
      </w:r>
      <w:r w:rsidRPr="00250CD2">
        <w:t xml:space="preserve">, </w:t>
      </w:r>
      <w:r w:rsidRPr="00D219E7">
        <w:rPr>
          <w:rStyle w:val="StyleUnderline"/>
          <w:highlight w:val="cyan"/>
        </w:rPr>
        <w:t>whether it is</w:t>
      </w:r>
      <w:r w:rsidRPr="00250CD2">
        <w:rPr>
          <w:highlight w:val="cyan"/>
        </w:rPr>
        <w:t xml:space="preserve"> </w:t>
      </w:r>
      <w:r w:rsidRPr="00D219E7">
        <w:rPr>
          <w:rStyle w:val="Emphasis"/>
          <w:highlight w:val="cyan"/>
        </w:rPr>
        <w:t>constitutional</w:t>
      </w:r>
      <w:r w:rsidRPr="00250CD2">
        <w:t xml:space="preserve"> </w:t>
      </w:r>
      <w:r w:rsidRPr="00D219E7">
        <w:rPr>
          <w:rStyle w:val="StyleUnderline"/>
          <w:highlight w:val="cyan"/>
        </w:rPr>
        <w:t>for</w:t>
      </w:r>
      <w:r w:rsidRPr="00150E07">
        <w:rPr>
          <w:rStyle w:val="StyleUnderline"/>
        </w:rPr>
        <w:t xml:space="preserve"> </w:t>
      </w:r>
      <w:r w:rsidRPr="00D219E7">
        <w:rPr>
          <w:rStyle w:val="StyleUnderline"/>
          <w:highlight w:val="cyan"/>
        </w:rPr>
        <w:t>other branches</w:t>
      </w:r>
      <w:r w:rsidRPr="00150E07">
        <w:rPr>
          <w:rStyle w:val="StyleUnderline"/>
        </w:rPr>
        <w:t xml:space="preserve"> </w:t>
      </w:r>
      <w:r w:rsidRPr="00D219E7">
        <w:rPr>
          <w:rStyle w:val="StyleUnderline"/>
          <w:highlight w:val="cyan"/>
        </w:rPr>
        <w:t>to strip</w:t>
      </w:r>
      <w:r w:rsidRPr="00250CD2">
        <w:rPr>
          <w:highlight w:val="cyan"/>
        </w:rPr>
        <w:t xml:space="preserve"> </w:t>
      </w:r>
      <w:r w:rsidRPr="00D219E7">
        <w:rPr>
          <w:rStyle w:val="Emphasis"/>
          <w:highlight w:val="cyan"/>
        </w:rPr>
        <w:t>its power</w:t>
      </w:r>
      <w:r w:rsidRPr="00250CD2">
        <w:t xml:space="preserve"> </w:t>
      </w:r>
      <w:r w:rsidRPr="00150E07">
        <w:rPr>
          <w:rStyle w:val="StyleUnderline"/>
        </w:rPr>
        <w:t>to have the</w:t>
      </w:r>
      <w:r w:rsidRPr="00250CD2">
        <w:t xml:space="preserve"> </w:t>
      </w:r>
      <w:r w:rsidRPr="00150E07">
        <w:rPr>
          <w:rStyle w:val="Emphasis"/>
        </w:rPr>
        <w:t>last word</w:t>
      </w:r>
      <w:r w:rsidRPr="00250CD2">
        <w:t xml:space="preserve"> </w:t>
      </w:r>
      <w:r w:rsidRPr="00150E07">
        <w:rPr>
          <w:rStyle w:val="StyleUnderline"/>
        </w:rPr>
        <w:t>on what is</w:t>
      </w:r>
      <w:r w:rsidRPr="00250CD2">
        <w:t xml:space="preserve"> </w:t>
      </w:r>
      <w:r w:rsidRPr="00150E07">
        <w:rPr>
          <w:rStyle w:val="Emphasis"/>
        </w:rPr>
        <w:t>constitutional</w:t>
      </w:r>
      <w:r w:rsidRPr="00250CD2">
        <w:t>.</w:t>
      </w:r>
    </w:p>
    <w:p w14:paraId="7D50B4DD" w14:textId="77777777" w:rsidR="00063594" w:rsidRPr="00250CD2" w:rsidRDefault="00063594" w:rsidP="00063594">
      <w:r w:rsidRPr="00250CD2">
        <w:t xml:space="preserve">As Justice Barrett moves into the chambers that she will occupy for as long as she wishes, she will immediately immerse herself in questions pending in the Court this term, which include the legality of the Affordable Care Act; Trump’s attempt to exclude undocumented immigrants from state population counts for apportioning House seats; Trump’s ability to use military funding to pay for his border wall; and, of course, an onslaught of litigation on voting in the election, which may well include contesting the election results. In the coming months, a jaded public will be on the lookout for signs of partisanship from Barrett in particular, and from the Court as a whole. </w:t>
      </w:r>
      <w:r w:rsidRPr="00D219E7">
        <w:rPr>
          <w:rStyle w:val="StyleUnderline"/>
          <w:highlight w:val="cyan"/>
        </w:rPr>
        <w:t>How</w:t>
      </w:r>
      <w:r w:rsidRPr="003E39DE">
        <w:rPr>
          <w:rStyle w:val="StyleUnderline"/>
        </w:rPr>
        <w:t xml:space="preserve"> the </w:t>
      </w:r>
      <w:r w:rsidRPr="00D219E7">
        <w:rPr>
          <w:rStyle w:val="StyleUnderline"/>
          <w:highlight w:val="cyan"/>
        </w:rPr>
        <w:t>Court</w:t>
      </w:r>
      <w:r w:rsidRPr="00250CD2">
        <w:t xml:space="preserve"> </w:t>
      </w:r>
      <w:r w:rsidRPr="00D219E7">
        <w:rPr>
          <w:rStyle w:val="Emphasis"/>
          <w:highlight w:val="cyan"/>
        </w:rPr>
        <w:t>comports itself</w:t>
      </w:r>
      <w:r w:rsidRPr="00250CD2">
        <w:t xml:space="preserve"> </w:t>
      </w:r>
      <w:r w:rsidRPr="003E39DE">
        <w:rPr>
          <w:rStyle w:val="StyleUnderline"/>
        </w:rPr>
        <w:t>at this</w:t>
      </w:r>
      <w:r w:rsidRPr="00250CD2">
        <w:t xml:space="preserve"> </w:t>
      </w:r>
      <w:r w:rsidRPr="003E39DE">
        <w:rPr>
          <w:rStyle w:val="Emphasis"/>
        </w:rPr>
        <w:t>fragile time</w:t>
      </w:r>
      <w:r w:rsidRPr="00250CD2">
        <w:t xml:space="preserve"> </w:t>
      </w:r>
      <w:r w:rsidRPr="003E39DE">
        <w:rPr>
          <w:rStyle w:val="StyleUnderline"/>
        </w:rPr>
        <w:t xml:space="preserve">will </w:t>
      </w:r>
      <w:r w:rsidRPr="00D219E7">
        <w:rPr>
          <w:rStyle w:val="StyleUnderline"/>
          <w:highlight w:val="cyan"/>
        </w:rPr>
        <w:t>affect</w:t>
      </w:r>
      <w:r w:rsidRPr="003E39DE">
        <w:rPr>
          <w:rStyle w:val="StyleUnderline"/>
        </w:rPr>
        <w:t xml:space="preserve"> its</w:t>
      </w:r>
      <w:r w:rsidRPr="00250CD2">
        <w:t xml:space="preserve"> </w:t>
      </w:r>
      <w:r w:rsidRPr="00D219E7">
        <w:rPr>
          <w:rStyle w:val="Emphasis"/>
          <w:highlight w:val="cyan"/>
        </w:rPr>
        <w:t>future ability</w:t>
      </w:r>
      <w:r w:rsidRPr="00250CD2">
        <w:t xml:space="preserve"> </w:t>
      </w:r>
      <w:r w:rsidRPr="00D219E7">
        <w:rPr>
          <w:rStyle w:val="StyleUnderline"/>
          <w:highlight w:val="cyan"/>
        </w:rPr>
        <w:t>to</w:t>
      </w:r>
      <w:r w:rsidRPr="003E39DE">
        <w:rPr>
          <w:rStyle w:val="StyleUnderline"/>
        </w:rPr>
        <w:t xml:space="preserve"> help </w:t>
      </w:r>
      <w:r w:rsidRPr="00D219E7">
        <w:rPr>
          <w:rStyle w:val="StyleUnderline"/>
          <w:highlight w:val="cyan"/>
        </w:rPr>
        <w:t>secure</w:t>
      </w:r>
      <w:r w:rsidRPr="00250CD2">
        <w:t xml:space="preserve"> </w:t>
      </w:r>
      <w:r w:rsidRPr="003E39DE">
        <w:rPr>
          <w:rStyle w:val="StyleUnderline"/>
        </w:rPr>
        <w:t>the</w:t>
      </w:r>
      <w:r w:rsidRPr="00250CD2">
        <w:t xml:space="preserve"> </w:t>
      </w:r>
      <w:r w:rsidRPr="003E39DE">
        <w:rPr>
          <w:rStyle w:val="StyleUnderline"/>
        </w:rPr>
        <w:t>public’s</w:t>
      </w:r>
      <w:r w:rsidRPr="00250CD2">
        <w:t xml:space="preserve"> </w:t>
      </w:r>
      <w:r w:rsidRPr="003E39DE">
        <w:rPr>
          <w:rStyle w:val="Emphasis"/>
        </w:rPr>
        <w:t>faith</w:t>
      </w:r>
      <w:r w:rsidRPr="00250CD2">
        <w:t xml:space="preserve"> </w:t>
      </w:r>
      <w:r w:rsidRPr="003E39DE">
        <w:rPr>
          <w:rStyle w:val="StyleUnderline"/>
        </w:rPr>
        <w:t>in</w:t>
      </w:r>
      <w:r w:rsidRPr="00250CD2">
        <w:t xml:space="preserve"> </w:t>
      </w:r>
      <w:r w:rsidRPr="003E39DE">
        <w:rPr>
          <w:rStyle w:val="Emphasis"/>
        </w:rPr>
        <w:t>stable</w:t>
      </w:r>
      <w:r w:rsidRPr="00250CD2">
        <w:t xml:space="preserve"> </w:t>
      </w:r>
      <w:r w:rsidRPr="003E39DE">
        <w:rPr>
          <w:rStyle w:val="StyleUnderline"/>
        </w:rPr>
        <w:t>and</w:t>
      </w:r>
      <w:r w:rsidRPr="00250CD2">
        <w:t xml:space="preserve"> </w:t>
      </w:r>
      <w:r w:rsidRPr="00D219E7">
        <w:rPr>
          <w:rStyle w:val="Emphasis"/>
          <w:highlight w:val="cyan"/>
        </w:rPr>
        <w:t>democratic government</w:t>
      </w:r>
      <w:r w:rsidRPr="00250CD2">
        <w:t xml:space="preserve"> </w:t>
      </w:r>
      <w:r w:rsidRPr="00D219E7">
        <w:rPr>
          <w:rStyle w:val="StyleUnderline"/>
          <w:highlight w:val="cyan"/>
        </w:rPr>
        <w:t>under</w:t>
      </w:r>
      <w:r w:rsidRPr="003E39DE">
        <w:rPr>
          <w:rStyle w:val="StyleUnderline"/>
        </w:rPr>
        <w:t xml:space="preserve"> </w:t>
      </w:r>
      <w:r w:rsidRPr="00D219E7">
        <w:rPr>
          <w:rStyle w:val="StyleUnderline"/>
        </w:rPr>
        <w:t xml:space="preserve">the </w:t>
      </w:r>
      <w:r w:rsidRPr="00D219E7">
        <w:rPr>
          <w:rStyle w:val="StyleUnderline"/>
          <w:highlight w:val="cyan"/>
        </w:rPr>
        <w:t>rule</w:t>
      </w:r>
      <w:r w:rsidRPr="00250CD2">
        <w:rPr>
          <w:highlight w:val="cyan"/>
        </w:rPr>
        <w:t xml:space="preserve"> </w:t>
      </w:r>
      <w:r w:rsidRPr="00D219E7">
        <w:rPr>
          <w:rStyle w:val="Emphasis"/>
          <w:highlight w:val="cyan"/>
        </w:rPr>
        <w:t>of law</w:t>
      </w:r>
      <w:r w:rsidRPr="00250CD2">
        <w:rPr>
          <w:highlight w:val="cyan"/>
        </w:rPr>
        <w:t>.</w:t>
      </w:r>
    </w:p>
    <w:p w14:paraId="7D6ACCE1" w14:textId="7CDC4A24" w:rsidR="00063594" w:rsidRDefault="004A570A" w:rsidP="00063594">
      <w:pPr>
        <w:pStyle w:val="Heading3"/>
      </w:pPr>
      <w:r>
        <w:t>2NC---NB</w:t>
      </w:r>
      <w:r w:rsidR="00063594">
        <w:t>---Judicial Power</w:t>
      </w:r>
    </w:p>
    <w:p w14:paraId="0542C87B" w14:textId="77777777" w:rsidR="00063594" w:rsidRDefault="00063594" w:rsidP="00063594">
      <w:pPr>
        <w:pStyle w:val="Heading4"/>
      </w:pPr>
      <w:proofErr w:type="gramStart"/>
      <w:r>
        <w:t>Court</w:t>
      </w:r>
      <w:proofErr w:type="gramEnd"/>
      <w:r>
        <w:t xml:space="preserve"> is </w:t>
      </w:r>
      <w:r>
        <w:rPr>
          <w:u w:val="single"/>
        </w:rPr>
        <w:t>overpowered</w:t>
      </w:r>
      <w:r>
        <w:t xml:space="preserve"> — agency rulings </w:t>
      </w:r>
      <w:proofErr w:type="gramStart"/>
      <w:r>
        <w:t>prove .</w:t>
      </w:r>
      <w:proofErr w:type="gramEnd"/>
      <w:r>
        <w:t xml:space="preserve"> </w:t>
      </w:r>
    </w:p>
    <w:p w14:paraId="6E11CA28" w14:textId="77777777" w:rsidR="00063594" w:rsidRPr="00623A03" w:rsidRDefault="00063594" w:rsidP="00063594">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3B855891" w14:textId="77777777" w:rsidR="00063594" w:rsidRPr="004C0578" w:rsidRDefault="00063594" w:rsidP="00063594">
      <w:pPr>
        <w:rPr>
          <w:sz w:val="16"/>
        </w:rPr>
      </w:pPr>
      <w:r w:rsidRPr="004C0578">
        <w:rPr>
          <w:sz w:val="16"/>
        </w:rPr>
        <w:t xml:space="preserve">Were Justice Stewart on the Court today, he might have to revise his famous aphorism. The only consistency I can find in modern Supreme Court cases is that </w:t>
      </w:r>
      <w:r w:rsidRPr="00623A03">
        <w:rPr>
          <w:rStyle w:val="StyleUnderline"/>
        </w:rPr>
        <w:t>the</w:t>
      </w:r>
      <w:r w:rsidRPr="004C0578">
        <w:rPr>
          <w:sz w:val="16"/>
        </w:rPr>
        <w:t xml:space="preserve"> </w:t>
      </w:r>
      <w:r w:rsidRPr="00623A03">
        <w:rPr>
          <w:rStyle w:val="Emphasis"/>
        </w:rPr>
        <w:t>Court</w:t>
      </w:r>
      <w:r w:rsidRPr="004C0578">
        <w:rPr>
          <w:sz w:val="16"/>
        </w:rPr>
        <w:t xml:space="preserve"> </w:t>
      </w:r>
      <w:r w:rsidRPr="00623A03">
        <w:rPr>
          <w:rStyle w:val="StyleUnderline"/>
        </w:rPr>
        <w:t>always</w:t>
      </w:r>
      <w:r w:rsidRPr="004C0578">
        <w:rPr>
          <w:sz w:val="16"/>
        </w:rPr>
        <w:t xml:space="preserve"> </w:t>
      </w:r>
      <w:r w:rsidRPr="00623A03">
        <w:rPr>
          <w:rStyle w:val="Emphasis"/>
        </w:rPr>
        <w:t>wins</w:t>
      </w:r>
      <w:r w:rsidRPr="004C0578">
        <w:rPr>
          <w:sz w:val="16"/>
        </w:rPr>
        <w:t>. Political debates over the role of the Court in prior eras tended to focus on the relative allocation of power between other parts of the government. Did the rise of the administrative state take too much power out of the hands of Congress and give it to the executive branch?2 Did “activist” federal courts overstep their bounds in striking down acts of Congress as inconsistent with the Constitution?3 Did the growth of federal power — legislative or judicial — encroach on the power of the states?4 The Court in different periods has sided with different political actors in each of these debates.</w:t>
      </w:r>
    </w:p>
    <w:p w14:paraId="05A38C38" w14:textId="77777777" w:rsidR="00063594" w:rsidRPr="004C0578" w:rsidRDefault="00063594" w:rsidP="00063594">
      <w:pPr>
        <w:rPr>
          <w:sz w:val="16"/>
        </w:rPr>
      </w:pPr>
      <w:r w:rsidRPr="00623A03">
        <w:rPr>
          <w:rStyle w:val="StyleUnderline"/>
        </w:rPr>
        <w:t>What’s</w:t>
      </w:r>
      <w:r w:rsidRPr="004C0578">
        <w:rPr>
          <w:sz w:val="16"/>
        </w:rPr>
        <w:t xml:space="preserve"> </w:t>
      </w:r>
      <w:r w:rsidRPr="00623A03">
        <w:rPr>
          <w:rStyle w:val="Emphasis"/>
        </w:rPr>
        <w:t>different</w:t>
      </w:r>
      <w:r w:rsidRPr="004C0578">
        <w:rPr>
          <w:sz w:val="16"/>
        </w:rPr>
        <w:t xml:space="preserve"> </w:t>
      </w:r>
      <w:r w:rsidRPr="00623A03">
        <w:rPr>
          <w:rStyle w:val="StyleUnderline"/>
        </w:rPr>
        <w:t>about the</w:t>
      </w:r>
      <w:r w:rsidRPr="004C0578">
        <w:rPr>
          <w:sz w:val="16"/>
        </w:rPr>
        <w:t xml:space="preserve"> </w:t>
      </w:r>
      <w:r w:rsidRPr="00623A03">
        <w:rPr>
          <w:rStyle w:val="Emphasis"/>
        </w:rPr>
        <w:t>modern Court</w:t>
      </w:r>
      <w:r w:rsidRPr="004C0578">
        <w:rPr>
          <w:sz w:val="16"/>
        </w:rPr>
        <w:t xml:space="preserve"> </w:t>
      </w:r>
      <w:r w:rsidRPr="00623A03">
        <w:rPr>
          <w:rStyle w:val="StyleUnderline"/>
        </w:rPr>
        <w:t>is</w:t>
      </w:r>
      <w:r w:rsidRPr="004C0578">
        <w:rPr>
          <w:sz w:val="16"/>
        </w:rPr>
        <w:t xml:space="preserve"> that </w:t>
      </w:r>
      <w:r w:rsidRPr="00623A03">
        <w:rPr>
          <w:rStyle w:val="StyleUnderline"/>
        </w:rPr>
        <w:t>it doesn’t</w:t>
      </w:r>
      <w:r w:rsidRPr="004C0578">
        <w:rPr>
          <w:sz w:val="16"/>
        </w:rPr>
        <w:t xml:space="preserve"> consistently seem to </w:t>
      </w:r>
      <w:r w:rsidRPr="00623A03">
        <w:rPr>
          <w:rStyle w:val="Emphasis"/>
        </w:rPr>
        <w:t>take one side</w:t>
      </w:r>
      <w:r w:rsidRPr="004C0578">
        <w:rPr>
          <w:sz w:val="16"/>
        </w:rPr>
        <w:t xml:space="preserve"> or the other in any one of these debates. Let’s consider each of the potential holders of power in our federal system.</w:t>
      </w:r>
    </w:p>
    <w:p w14:paraId="6E46F624" w14:textId="77777777" w:rsidR="00063594" w:rsidRPr="004C0578" w:rsidRDefault="00063594" w:rsidP="00063594">
      <w:pPr>
        <w:rPr>
          <w:sz w:val="16"/>
        </w:rPr>
      </w:pPr>
      <w:r w:rsidRPr="004C0578">
        <w:rPr>
          <w:sz w:val="16"/>
        </w:rPr>
        <w:t>A. Administrative Agencies</w:t>
      </w:r>
    </w:p>
    <w:p w14:paraId="335DACF4" w14:textId="77777777" w:rsidR="00063594" w:rsidRPr="004C0578" w:rsidRDefault="00063594" w:rsidP="00063594">
      <w:pPr>
        <w:rPr>
          <w:sz w:val="16"/>
        </w:rPr>
      </w:pPr>
      <w:r w:rsidRPr="00623A03">
        <w:rPr>
          <w:rStyle w:val="StyleUnderline"/>
        </w:rPr>
        <w:t>Conservatives</w:t>
      </w:r>
      <w:r w:rsidRPr="004C0578">
        <w:rPr>
          <w:sz w:val="16"/>
        </w:rPr>
        <w:t xml:space="preserve"> have long </w:t>
      </w:r>
      <w:r w:rsidRPr="00623A03">
        <w:rPr>
          <w:rStyle w:val="StyleUnderline"/>
        </w:rPr>
        <w:t>sought to rein in</w:t>
      </w:r>
      <w:r w:rsidRPr="004C0578">
        <w:rPr>
          <w:sz w:val="16"/>
        </w:rPr>
        <w:t xml:space="preserve"> the </w:t>
      </w:r>
      <w:r w:rsidRPr="00623A03">
        <w:rPr>
          <w:rStyle w:val="StyleUnderline"/>
        </w:rPr>
        <w:t>power of</w:t>
      </w:r>
      <w:r w:rsidRPr="004C0578">
        <w:rPr>
          <w:sz w:val="16"/>
        </w:rPr>
        <w:t xml:space="preserve"> </w:t>
      </w:r>
      <w:r w:rsidRPr="00623A03">
        <w:rPr>
          <w:rStyle w:val="StyleUnderline"/>
        </w:rPr>
        <w:t>the</w:t>
      </w:r>
      <w:r w:rsidRPr="004C0578">
        <w:rPr>
          <w:sz w:val="16"/>
        </w:rPr>
        <w:t xml:space="preserve"> </w:t>
      </w:r>
      <w:r w:rsidRPr="00623A03">
        <w:rPr>
          <w:rStyle w:val="Emphasis"/>
        </w:rPr>
        <w:t>administrative state</w:t>
      </w:r>
      <w:r w:rsidRPr="004C0578">
        <w:rPr>
          <w:sz w:val="16"/>
        </w:rPr>
        <w:t xml:space="preserve"> (though those efforts curiously seemed to be put on hold during the Trump Administration). Many of those </w:t>
      </w:r>
      <w:r w:rsidRPr="00623A03">
        <w:rPr>
          <w:rStyle w:val="StyleUnderline"/>
        </w:rPr>
        <w:t xml:space="preserve">efforts </w:t>
      </w:r>
      <w:r w:rsidRPr="004C0578">
        <w:rPr>
          <w:sz w:val="16"/>
        </w:rPr>
        <w:t xml:space="preserve">have </w:t>
      </w:r>
      <w:r w:rsidRPr="00623A03">
        <w:rPr>
          <w:rStyle w:val="StyleUnderline"/>
        </w:rPr>
        <w:t>targeted</w:t>
      </w:r>
      <w:r w:rsidRPr="004C0578">
        <w:rPr>
          <w:sz w:val="16"/>
        </w:rPr>
        <w:t xml:space="preserve"> the “</w:t>
      </w:r>
      <w:r w:rsidRPr="00623A03">
        <w:rPr>
          <w:rStyle w:val="Emphasis"/>
        </w:rPr>
        <w:t>Chevron5</w:t>
      </w:r>
      <w:r w:rsidRPr="004C0578">
        <w:rPr>
          <w:sz w:val="16"/>
        </w:rPr>
        <w:t xml:space="preserve"> deference” courts have given since 1984 to agency interpretations of unclear statutory commands.6 That deference is based on agency expertise, and it has traditionally been at its highest in complex areas where agency expertise is more important.7</w:t>
      </w:r>
    </w:p>
    <w:p w14:paraId="2BC0D972" w14:textId="77777777" w:rsidR="00063594" w:rsidRPr="004C0578" w:rsidRDefault="00063594" w:rsidP="00063594">
      <w:pPr>
        <w:rPr>
          <w:sz w:val="16"/>
        </w:rPr>
      </w:pPr>
      <w:r w:rsidRPr="004C0578">
        <w:rPr>
          <w:sz w:val="16"/>
        </w:rPr>
        <w:t xml:space="preserve">Despite the expectations of some, the Court didn’t overrule Chevron last Term. </w:t>
      </w:r>
      <w:r w:rsidRPr="00623A03">
        <w:rPr>
          <w:rStyle w:val="StyleUnderline"/>
        </w:rPr>
        <w:t>Instead</w:t>
      </w:r>
      <w:r w:rsidRPr="004C0578">
        <w:rPr>
          <w:sz w:val="16"/>
        </w:rPr>
        <w:t xml:space="preserve">, </w:t>
      </w:r>
      <w:r w:rsidRPr="00623A03">
        <w:rPr>
          <w:rStyle w:val="StyleUnderline"/>
        </w:rPr>
        <w:t>it took an</w:t>
      </w:r>
      <w:r w:rsidRPr="004C0578">
        <w:rPr>
          <w:sz w:val="16"/>
        </w:rPr>
        <w:t xml:space="preserve"> </w:t>
      </w:r>
      <w:r w:rsidRPr="00623A03">
        <w:rPr>
          <w:rStyle w:val="Emphasis"/>
        </w:rPr>
        <w:t>even</w:t>
      </w:r>
      <w:r w:rsidRPr="004C0578">
        <w:rPr>
          <w:sz w:val="16"/>
        </w:rPr>
        <w:t xml:space="preserve"> </w:t>
      </w:r>
      <w:r w:rsidRPr="00623A03">
        <w:rPr>
          <w:rStyle w:val="StyleUnderline"/>
        </w:rPr>
        <w:t>more</w:t>
      </w:r>
      <w:r w:rsidRPr="004C0578">
        <w:rPr>
          <w:sz w:val="16"/>
        </w:rPr>
        <w:t xml:space="preserve"> </w:t>
      </w:r>
      <w:r w:rsidRPr="00623A03">
        <w:rPr>
          <w:rStyle w:val="Emphasis"/>
        </w:rPr>
        <w:t>powerful step</w:t>
      </w:r>
      <w:r w:rsidRPr="004C0578">
        <w:rPr>
          <w:sz w:val="16"/>
        </w:rPr>
        <w:t xml:space="preserve"> </w:t>
      </w:r>
      <w:r w:rsidRPr="00623A03">
        <w:rPr>
          <w:rStyle w:val="StyleUnderline"/>
        </w:rPr>
        <w:t>to limit</w:t>
      </w:r>
      <w:r w:rsidRPr="004C0578">
        <w:rPr>
          <w:sz w:val="16"/>
        </w:rPr>
        <w:t xml:space="preserve"> </w:t>
      </w:r>
      <w:r w:rsidRPr="00623A03">
        <w:rPr>
          <w:rStyle w:val="Emphasis"/>
        </w:rPr>
        <w:t>agency power</w:t>
      </w:r>
      <w:r w:rsidRPr="004C0578">
        <w:rPr>
          <w:sz w:val="16"/>
        </w:rPr>
        <w:t xml:space="preserve">. In West Virginia v. EPA,8 </w:t>
      </w:r>
      <w:r w:rsidRPr="00623A03">
        <w:rPr>
          <w:rStyle w:val="StyleUnderline"/>
        </w:rPr>
        <w:t>the Court</w:t>
      </w:r>
      <w:r w:rsidRPr="004C0578">
        <w:rPr>
          <w:sz w:val="16"/>
        </w:rPr>
        <w:t xml:space="preserve"> </w:t>
      </w:r>
      <w:r w:rsidRPr="00623A03">
        <w:rPr>
          <w:rStyle w:val="StyleUnderline"/>
        </w:rPr>
        <w:t>held that</w:t>
      </w:r>
      <w:r w:rsidRPr="004C0578">
        <w:rPr>
          <w:sz w:val="16"/>
        </w:rPr>
        <w:t xml:space="preserve"> </w:t>
      </w:r>
      <w:r w:rsidRPr="00623A03">
        <w:rPr>
          <w:rStyle w:val="StyleUnderline"/>
        </w:rPr>
        <w:t>agencies</w:t>
      </w:r>
      <w:r w:rsidRPr="004C0578">
        <w:rPr>
          <w:sz w:val="16"/>
        </w:rPr>
        <w:t xml:space="preserve"> </w:t>
      </w:r>
      <w:r w:rsidRPr="00623A03">
        <w:rPr>
          <w:rStyle w:val="Emphasis"/>
        </w:rPr>
        <w:t>can’t take</w:t>
      </w:r>
      <w:r w:rsidRPr="004C0578">
        <w:rPr>
          <w:sz w:val="16"/>
        </w:rPr>
        <w:t xml:space="preserve"> </w:t>
      </w:r>
      <w:r w:rsidRPr="00623A03">
        <w:rPr>
          <w:rStyle w:val="StyleUnderline"/>
        </w:rPr>
        <w:t>action</w:t>
      </w:r>
      <w:r w:rsidRPr="004C0578">
        <w:rPr>
          <w:sz w:val="16"/>
        </w:rPr>
        <w:t xml:space="preserve"> </w:t>
      </w:r>
      <w:r w:rsidRPr="00623A03">
        <w:rPr>
          <w:rStyle w:val="StyleUnderline"/>
        </w:rPr>
        <w:t>on anything the</w:t>
      </w:r>
      <w:r w:rsidRPr="004C0578">
        <w:rPr>
          <w:sz w:val="16"/>
        </w:rPr>
        <w:t xml:space="preserve"> </w:t>
      </w:r>
      <w:r w:rsidRPr="00623A03">
        <w:rPr>
          <w:rStyle w:val="Emphasis"/>
        </w:rPr>
        <w:t>Court</w:t>
      </w:r>
      <w:r w:rsidRPr="004C0578">
        <w:rPr>
          <w:sz w:val="16"/>
        </w:rPr>
        <w:t xml:space="preserve"> </w:t>
      </w:r>
      <w:r w:rsidRPr="00623A03">
        <w:rPr>
          <w:rStyle w:val="StyleUnderline"/>
        </w:rPr>
        <w:t>considers a</w:t>
      </w:r>
      <w:r w:rsidRPr="004C0578">
        <w:rPr>
          <w:sz w:val="16"/>
        </w:rPr>
        <w:t xml:space="preserve"> “</w:t>
      </w:r>
      <w:r w:rsidRPr="00623A03">
        <w:rPr>
          <w:rStyle w:val="Emphasis"/>
        </w:rPr>
        <w:t>major question</w:t>
      </w:r>
      <w:r w:rsidRPr="004C0578">
        <w:rPr>
          <w:sz w:val="16"/>
        </w:rPr>
        <w:t xml:space="preserve">” without clear and explicit congressional approval, no matter how detailed and bound up with agency expertise that question is and regardless of congressional intent to delegate that question to the agency.9 Indeed, the facts of West Virginia v. EPA involve individual decisions about how to account for carbon emissions from a variety of different polluters, decisions which must be made in response to constantly changing conditions;10 </w:t>
      </w:r>
      <w:r w:rsidRPr="00623A03">
        <w:rPr>
          <w:rStyle w:val="StyleUnderline"/>
        </w:rPr>
        <w:t>it is</w:t>
      </w:r>
      <w:r w:rsidRPr="004C0578">
        <w:rPr>
          <w:sz w:val="16"/>
        </w:rPr>
        <w:t xml:space="preserve"> </w:t>
      </w:r>
      <w:r w:rsidRPr="00623A03">
        <w:rPr>
          <w:rStyle w:val="Emphasis"/>
        </w:rPr>
        <w:t>impossible</w:t>
      </w:r>
      <w:r w:rsidRPr="004C0578">
        <w:rPr>
          <w:sz w:val="16"/>
        </w:rPr>
        <w:t xml:space="preserve"> </w:t>
      </w:r>
      <w:r w:rsidRPr="00623A03">
        <w:rPr>
          <w:rStyle w:val="StyleUnderline"/>
        </w:rPr>
        <w:t>to imagine</w:t>
      </w:r>
      <w:r w:rsidRPr="004C0578">
        <w:rPr>
          <w:sz w:val="16"/>
        </w:rPr>
        <w:t xml:space="preserve"> </w:t>
      </w:r>
      <w:r w:rsidRPr="00623A03">
        <w:rPr>
          <w:rStyle w:val="Emphasis"/>
        </w:rPr>
        <w:t>Congress</w:t>
      </w:r>
      <w:r w:rsidRPr="004C0578">
        <w:rPr>
          <w:sz w:val="16"/>
        </w:rPr>
        <w:t xml:space="preserve"> </w:t>
      </w:r>
      <w:r w:rsidRPr="00623A03">
        <w:rPr>
          <w:rStyle w:val="StyleUnderline"/>
        </w:rPr>
        <w:t>making those</w:t>
      </w:r>
      <w:r w:rsidRPr="004C0578">
        <w:rPr>
          <w:sz w:val="16"/>
        </w:rPr>
        <w:t xml:space="preserve"> </w:t>
      </w:r>
      <w:r w:rsidRPr="00623A03">
        <w:rPr>
          <w:rStyle w:val="Emphasis"/>
        </w:rPr>
        <w:t>decisions</w:t>
      </w:r>
      <w:r w:rsidRPr="004C0578">
        <w:rPr>
          <w:sz w:val="16"/>
        </w:rPr>
        <w:t xml:space="preserve"> </w:t>
      </w:r>
      <w:r w:rsidRPr="00623A03">
        <w:rPr>
          <w:rStyle w:val="StyleUnderline"/>
        </w:rPr>
        <w:t>itself</w:t>
      </w:r>
      <w:r w:rsidRPr="004C0578">
        <w:rPr>
          <w:sz w:val="16"/>
        </w:rPr>
        <w:t xml:space="preserve"> </w:t>
      </w:r>
      <w:r w:rsidRPr="00623A03">
        <w:rPr>
          <w:rStyle w:val="StyleUnderline"/>
        </w:rPr>
        <w:t>on</w:t>
      </w:r>
      <w:r w:rsidRPr="004C0578">
        <w:rPr>
          <w:sz w:val="16"/>
        </w:rPr>
        <w:t xml:space="preserve"> </w:t>
      </w:r>
      <w:r w:rsidRPr="00623A03">
        <w:rPr>
          <w:rStyle w:val="StyleUnderline"/>
        </w:rPr>
        <w:t>an</w:t>
      </w:r>
      <w:r w:rsidRPr="004C0578">
        <w:rPr>
          <w:sz w:val="16"/>
        </w:rPr>
        <w:t xml:space="preserve"> </w:t>
      </w:r>
      <w:r w:rsidRPr="00623A03">
        <w:rPr>
          <w:rStyle w:val="Emphasis"/>
        </w:rPr>
        <w:t>ongoing basis</w:t>
      </w:r>
      <w:r w:rsidRPr="004C0578">
        <w:rPr>
          <w:sz w:val="16"/>
        </w:rPr>
        <w:t xml:space="preserve">. </w:t>
      </w:r>
      <w:proofErr w:type="gramStart"/>
      <w:r w:rsidRPr="004C0578">
        <w:rPr>
          <w:sz w:val="16"/>
        </w:rPr>
        <w:t>So</w:t>
      </w:r>
      <w:proofErr w:type="gramEnd"/>
      <w:r w:rsidRPr="004C0578">
        <w:rPr>
          <w:sz w:val="16"/>
        </w:rPr>
        <w:t xml:space="preserve"> </w:t>
      </w:r>
      <w:r w:rsidRPr="00623A03">
        <w:rPr>
          <w:rStyle w:val="StyleUnderline"/>
        </w:rPr>
        <w:t>the practical</w:t>
      </w:r>
      <w:r w:rsidRPr="004C0578">
        <w:rPr>
          <w:sz w:val="16"/>
        </w:rPr>
        <w:t xml:space="preserve"> </w:t>
      </w:r>
      <w:r w:rsidRPr="00623A03">
        <w:rPr>
          <w:rStyle w:val="Emphasis"/>
        </w:rPr>
        <w:t>effect</w:t>
      </w:r>
      <w:r w:rsidRPr="004C0578">
        <w:rPr>
          <w:sz w:val="16"/>
        </w:rPr>
        <w:t xml:space="preserve"> </w:t>
      </w:r>
      <w:r w:rsidRPr="00623A03">
        <w:rPr>
          <w:rStyle w:val="StyleUnderline"/>
        </w:rPr>
        <w:t>of the</w:t>
      </w:r>
      <w:r w:rsidRPr="004C0578">
        <w:rPr>
          <w:sz w:val="16"/>
        </w:rPr>
        <w:t xml:space="preserve"> </w:t>
      </w:r>
      <w:r w:rsidRPr="00623A03">
        <w:rPr>
          <w:rStyle w:val="StyleUnderline"/>
        </w:rPr>
        <w:t>decision</w:t>
      </w:r>
      <w:r w:rsidRPr="004C0578">
        <w:rPr>
          <w:sz w:val="16"/>
        </w:rPr>
        <w:t xml:space="preserve"> </w:t>
      </w:r>
      <w:r w:rsidRPr="00623A03">
        <w:rPr>
          <w:rStyle w:val="StyleUnderline"/>
        </w:rPr>
        <w:t>is to make it impossible</w:t>
      </w:r>
      <w:r w:rsidRPr="004C0578">
        <w:rPr>
          <w:sz w:val="16"/>
        </w:rPr>
        <w:t xml:space="preserve"> for the EPA </w:t>
      </w:r>
      <w:r w:rsidRPr="00623A03">
        <w:rPr>
          <w:rStyle w:val="StyleUnderline"/>
        </w:rPr>
        <w:t>to</w:t>
      </w:r>
      <w:r w:rsidRPr="004C0578">
        <w:rPr>
          <w:sz w:val="16"/>
        </w:rPr>
        <w:t xml:space="preserve"> </w:t>
      </w:r>
      <w:r w:rsidRPr="00623A03">
        <w:rPr>
          <w:rStyle w:val="StyleUnderline"/>
        </w:rPr>
        <w:t>regulate</w:t>
      </w:r>
      <w:r w:rsidRPr="004C0578">
        <w:rPr>
          <w:sz w:val="16"/>
        </w:rPr>
        <w:t xml:space="preserve"> carbon </w:t>
      </w:r>
      <w:r w:rsidRPr="00623A03">
        <w:rPr>
          <w:rStyle w:val="Emphasis"/>
        </w:rPr>
        <w:t>emissions</w:t>
      </w:r>
      <w:r w:rsidRPr="004C0578">
        <w:rPr>
          <w:sz w:val="16"/>
        </w:rPr>
        <w:t xml:space="preserve"> by coal plants and to drastically limit its power to handle climate change more generally.11</w:t>
      </w:r>
    </w:p>
    <w:p w14:paraId="2062A4DC" w14:textId="77777777" w:rsidR="00063594" w:rsidRPr="004C0578" w:rsidRDefault="00063594" w:rsidP="00063594">
      <w:pPr>
        <w:rPr>
          <w:sz w:val="16"/>
        </w:rPr>
      </w:pPr>
      <w:r w:rsidRPr="004C0578">
        <w:rPr>
          <w:sz w:val="16"/>
        </w:rPr>
        <w:t xml:space="preserve">The “major questions” doctrine the Court employed is a recent judicial invention, one that has no basis in the Constitution or congressional mandate.12 It seems to be designed to allow the Court to reject significant agency actions that are within their grant of power but that the agency implements in ways the Court doesn’t like, such as the EPA’s efforts to restrict carbon emissions in West Virginia v. EPA. Justice Gorsuch’s </w:t>
      </w:r>
      <w:r w:rsidRPr="004C0578">
        <w:rPr>
          <w:rStyle w:val="StyleUnderline"/>
        </w:rPr>
        <w:t>concurrence</w:t>
      </w:r>
      <w:r w:rsidRPr="004C0578">
        <w:rPr>
          <w:sz w:val="16"/>
        </w:rPr>
        <w:t xml:space="preserve"> </w:t>
      </w:r>
      <w:r w:rsidRPr="004C0578">
        <w:rPr>
          <w:rStyle w:val="StyleUnderline"/>
        </w:rPr>
        <w:t>would have</w:t>
      </w:r>
      <w:r w:rsidRPr="004C0578">
        <w:rPr>
          <w:sz w:val="16"/>
        </w:rPr>
        <w:t xml:space="preserve"> </w:t>
      </w:r>
      <w:r w:rsidRPr="004C0578">
        <w:rPr>
          <w:rStyle w:val="Emphasis"/>
        </w:rPr>
        <w:t>gone</w:t>
      </w:r>
      <w:r w:rsidRPr="004C0578">
        <w:rPr>
          <w:sz w:val="16"/>
        </w:rPr>
        <w:t xml:space="preserve"> even </w:t>
      </w:r>
      <w:r w:rsidRPr="004C0578">
        <w:rPr>
          <w:rStyle w:val="Emphasis"/>
        </w:rPr>
        <w:t>further</w:t>
      </w:r>
      <w:r w:rsidRPr="004C0578">
        <w:rPr>
          <w:sz w:val="16"/>
        </w:rPr>
        <w:t xml:space="preserve">, dredging up the idea of a “nondelegation” doctrine </w:t>
      </w:r>
      <w:r w:rsidRPr="004C0578">
        <w:rPr>
          <w:rStyle w:val="StyleUnderline"/>
        </w:rPr>
        <w:t>that would</w:t>
      </w:r>
      <w:r w:rsidRPr="004C0578">
        <w:rPr>
          <w:sz w:val="16"/>
        </w:rPr>
        <w:t xml:space="preserve"> sometimes </w:t>
      </w:r>
      <w:r w:rsidRPr="004C0578">
        <w:rPr>
          <w:rStyle w:val="StyleUnderline"/>
        </w:rPr>
        <w:t>forbid</w:t>
      </w:r>
      <w:r w:rsidRPr="004C0578">
        <w:rPr>
          <w:sz w:val="16"/>
        </w:rPr>
        <w:t xml:space="preserve"> </w:t>
      </w:r>
      <w:r w:rsidRPr="004C0578">
        <w:rPr>
          <w:rStyle w:val="Emphasis"/>
        </w:rPr>
        <w:t>Congress</w:t>
      </w:r>
      <w:r w:rsidRPr="004C0578">
        <w:rPr>
          <w:sz w:val="16"/>
        </w:rPr>
        <w:t xml:space="preserve"> </w:t>
      </w:r>
      <w:r w:rsidRPr="004C0578">
        <w:rPr>
          <w:rStyle w:val="StyleUnderline"/>
        </w:rPr>
        <w:t>from</w:t>
      </w:r>
      <w:r w:rsidRPr="004C0578">
        <w:rPr>
          <w:sz w:val="16"/>
        </w:rPr>
        <w:t xml:space="preserve"> </w:t>
      </w:r>
      <w:r w:rsidRPr="004C0578">
        <w:rPr>
          <w:rStyle w:val="Emphasis"/>
        </w:rPr>
        <w:t>authorizing agency</w:t>
      </w:r>
      <w:r w:rsidRPr="004C0578">
        <w:rPr>
          <w:sz w:val="16"/>
        </w:rPr>
        <w:t xml:space="preserve"> </w:t>
      </w:r>
      <w:r w:rsidRPr="004C0578">
        <w:rPr>
          <w:rStyle w:val="StyleUnderline"/>
        </w:rPr>
        <w:t>action no matter</w:t>
      </w:r>
      <w:r w:rsidRPr="004C0578">
        <w:rPr>
          <w:sz w:val="16"/>
        </w:rPr>
        <w:t xml:space="preserve"> </w:t>
      </w:r>
      <w:r w:rsidRPr="004C0578">
        <w:rPr>
          <w:rStyle w:val="Emphasis"/>
        </w:rPr>
        <w:t>how clearly</w:t>
      </w:r>
      <w:r w:rsidRPr="004C0578">
        <w:rPr>
          <w:sz w:val="16"/>
        </w:rPr>
        <w:t xml:space="preserve"> </w:t>
      </w:r>
      <w:r w:rsidRPr="004C0578">
        <w:rPr>
          <w:rStyle w:val="StyleUnderline"/>
        </w:rPr>
        <w:t>Congress</w:t>
      </w:r>
      <w:r w:rsidRPr="004C0578">
        <w:rPr>
          <w:sz w:val="16"/>
        </w:rPr>
        <w:t xml:space="preserve"> </w:t>
      </w:r>
      <w:r w:rsidRPr="004C0578">
        <w:rPr>
          <w:rStyle w:val="StyleUnderline"/>
        </w:rPr>
        <w:t>expressed</w:t>
      </w:r>
      <w:r w:rsidRPr="004C0578">
        <w:rPr>
          <w:sz w:val="16"/>
        </w:rPr>
        <w:t xml:space="preserve"> </w:t>
      </w:r>
      <w:r w:rsidRPr="004C0578">
        <w:rPr>
          <w:rStyle w:val="Emphasis"/>
        </w:rPr>
        <w:t>that preference</w:t>
      </w:r>
      <w:r w:rsidRPr="004C0578">
        <w:rPr>
          <w:sz w:val="16"/>
        </w:rPr>
        <w:t>.13</w:t>
      </w:r>
    </w:p>
    <w:p w14:paraId="035B597A" w14:textId="77777777" w:rsidR="00063594" w:rsidRPr="004C0578" w:rsidRDefault="00063594" w:rsidP="00063594">
      <w:pPr>
        <w:rPr>
          <w:sz w:val="16"/>
        </w:rPr>
      </w:pPr>
      <w:r w:rsidRPr="004C0578">
        <w:rPr>
          <w:sz w:val="16"/>
        </w:rPr>
        <w:t xml:space="preserve">West Virginia v. EPA is the most recent and most significant example of the Court taking power from administrative agencies, but it is far from the only one. The </w:t>
      </w:r>
      <w:r w:rsidRPr="004C0578">
        <w:rPr>
          <w:rStyle w:val="Emphasis"/>
        </w:rPr>
        <w:t>Court</w:t>
      </w:r>
      <w:r w:rsidRPr="004C0578">
        <w:rPr>
          <w:sz w:val="16"/>
        </w:rPr>
        <w:t xml:space="preserve"> </w:t>
      </w:r>
      <w:r w:rsidRPr="004C0578">
        <w:rPr>
          <w:rStyle w:val="StyleUnderline"/>
        </w:rPr>
        <w:t>also used</w:t>
      </w:r>
      <w:r w:rsidRPr="004C0578">
        <w:rPr>
          <w:sz w:val="16"/>
        </w:rPr>
        <w:t xml:space="preserve"> “</w:t>
      </w:r>
      <w:r w:rsidRPr="004C0578">
        <w:rPr>
          <w:rStyle w:val="Emphasis"/>
        </w:rPr>
        <w:t>emergency</w:t>
      </w:r>
      <w:r w:rsidRPr="004C0578">
        <w:rPr>
          <w:sz w:val="16"/>
        </w:rPr>
        <w:t xml:space="preserve">” </w:t>
      </w:r>
      <w:r w:rsidRPr="004C0578">
        <w:rPr>
          <w:rStyle w:val="StyleUnderline"/>
        </w:rPr>
        <w:t>procedures to block the</w:t>
      </w:r>
      <w:r w:rsidRPr="004C0578">
        <w:rPr>
          <w:sz w:val="16"/>
        </w:rPr>
        <w:t xml:space="preserve"> </w:t>
      </w:r>
      <w:r w:rsidRPr="004C0578">
        <w:rPr>
          <w:rStyle w:val="StyleUnderline"/>
        </w:rPr>
        <w:t>implementation</w:t>
      </w:r>
      <w:r w:rsidRPr="004C0578">
        <w:rPr>
          <w:sz w:val="16"/>
        </w:rPr>
        <w:t xml:space="preserve"> </w:t>
      </w:r>
      <w:r w:rsidRPr="004C0578">
        <w:rPr>
          <w:rStyle w:val="StyleUnderline"/>
        </w:rPr>
        <w:t>of</w:t>
      </w:r>
      <w:r w:rsidRPr="004C0578">
        <w:rPr>
          <w:sz w:val="16"/>
        </w:rPr>
        <w:t xml:space="preserve"> </w:t>
      </w:r>
      <w:r w:rsidRPr="004C0578">
        <w:rPr>
          <w:rStyle w:val="Emphasis"/>
        </w:rPr>
        <w:t>EPA</w:t>
      </w:r>
      <w:r w:rsidRPr="004C0578">
        <w:rPr>
          <w:sz w:val="16"/>
        </w:rPr>
        <w:t xml:space="preserve"> </w:t>
      </w:r>
      <w:r w:rsidRPr="004C0578">
        <w:rPr>
          <w:rStyle w:val="StyleUnderline"/>
        </w:rPr>
        <w:t>water-quality rules</w:t>
      </w:r>
      <w:r w:rsidRPr="004C0578">
        <w:rPr>
          <w:sz w:val="16"/>
        </w:rPr>
        <w:t xml:space="preserve">.14 It overturned most of the government’s vaccine mandates, in part by substituting its own judgment of the harms from COVID-19 for the agency’s15 but in part by declaring that the Occupational Safety and Health Administration doesn’t have the power to issue regulations that govern health and safety in the workplace unless those regulations govern harms that exist only in the workplace.16 In recent years </w:t>
      </w:r>
      <w:r w:rsidRPr="004C0578">
        <w:rPr>
          <w:rStyle w:val="StyleUnderline"/>
        </w:rPr>
        <w:t>the</w:t>
      </w:r>
      <w:r w:rsidRPr="004C0578">
        <w:rPr>
          <w:sz w:val="16"/>
        </w:rPr>
        <w:t xml:space="preserve"> </w:t>
      </w:r>
      <w:r w:rsidRPr="004C0578">
        <w:rPr>
          <w:rStyle w:val="Emphasis"/>
        </w:rPr>
        <w:t>Court</w:t>
      </w:r>
      <w:r w:rsidRPr="004C0578">
        <w:rPr>
          <w:sz w:val="16"/>
        </w:rPr>
        <w:t xml:space="preserve"> </w:t>
      </w:r>
      <w:r w:rsidRPr="004C0578">
        <w:rPr>
          <w:rStyle w:val="StyleUnderline"/>
        </w:rPr>
        <w:t>has taken away the</w:t>
      </w:r>
      <w:r w:rsidRPr="004C0578">
        <w:rPr>
          <w:sz w:val="16"/>
        </w:rPr>
        <w:t xml:space="preserve"> </w:t>
      </w:r>
      <w:r w:rsidRPr="004C0578">
        <w:rPr>
          <w:rStyle w:val="StyleUnderline"/>
        </w:rPr>
        <w:t>power of the</w:t>
      </w:r>
      <w:r w:rsidRPr="004C0578">
        <w:rPr>
          <w:sz w:val="16"/>
        </w:rPr>
        <w:t xml:space="preserve"> Federal Trade Commission (</w:t>
      </w:r>
      <w:r w:rsidRPr="004C0578">
        <w:rPr>
          <w:rStyle w:val="Emphasis"/>
        </w:rPr>
        <w:t>FTC</w:t>
      </w:r>
      <w:r w:rsidRPr="004C0578">
        <w:rPr>
          <w:rStyle w:val="StyleUnderline"/>
        </w:rPr>
        <w:t>) to</w:t>
      </w:r>
      <w:r w:rsidRPr="004C0578">
        <w:rPr>
          <w:sz w:val="16"/>
        </w:rPr>
        <w:t xml:space="preserve"> </w:t>
      </w:r>
      <w:r w:rsidRPr="004C0578">
        <w:rPr>
          <w:rStyle w:val="StyleUnderline"/>
        </w:rPr>
        <w:t>seek</w:t>
      </w:r>
      <w:r w:rsidRPr="004C0578">
        <w:rPr>
          <w:sz w:val="16"/>
        </w:rPr>
        <w:t xml:space="preserve"> </w:t>
      </w:r>
      <w:r w:rsidRPr="004C0578">
        <w:rPr>
          <w:rStyle w:val="Emphasis"/>
        </w:rPr>
        <w:t>disgorgement</w:t>
      </w:r>
      <w:r w:rsidRPr="004C0578">
        <w:rPr>
          <w:sz w:val="16"/>
        </w:rPr>
        <w:t xml:space="preserve"> </w:t>
      </w:r>
      <w:r w:rsidRPr="004C0578">
        <w:rPr>
          <w:rStyle w:val="StyleUnderline"/>
        </w:rPr>
        <w:t>remedies</w:t>
      </w:r>
      <w:r w:rsidRPr="004C0578">
        <w:rPr>
          <w:sz w:val="16"/>
        </w:rPr>
        <w:t xml:space="preserve"> in enforcement actions in federal court, following what does appear to be the plain language of the FTC Act17 </w:t>
      </w:r>
      <w:r w:rsidRPr="004C0578">
        <w:rPr>
          <w:rStyle w:val="StyleUnderline"/>
        </w:rPr>
        <w:t>but</w:t>
      </w:r>
      <w:r w:rsidRPr="004C0578">
        <w:rPr>
          <w:sz w:val="16"/>
        </w:rPr>
        <w:t xml:space="preserve"> </w:t>
      </w:r>
      <w:r w:rsidRPr="004C0578">
        <w:rPr>
          <w:rStyle w:val="Emphasis"/>
        </w:rPr>
        <w:t>overruling</w:t>
      </w:r>
      <w:r w:rsidRPr="004C0578">
        <w:rPr>
          <w:sz w:val="16"/>
        </w:rPr>
        <w:t xml:space="preserve"> </w:t>
      </w:r>
      <w:r w:rsidRPr="004C0578">
        <w:rPr>
          <w:rStyle w:val="StyleUnderline"/>
        </w:rPr>
        <w:t>or</w:t>
      </w:r>
      <w:r w:rsidRPr="004C0578">
        <w:rPr>
          <w:sz w:val="16"/>
        </w:rPr>
        <w:t xml:space="preserve"> </w:t>
      </w:r>
      <w:r w:rsidRPr="004C0578">
        <w:rPr>
          <w:rStyle w:val="Emphasis"/>
        </w:rPr>
        <w:t>ignoring</w:t>
      </w:r>
      <w:r w:rsidRPr="004C0578">
        <w:rPr>
          <w:sz w:val="16"/>
        </w:rPr>
        <w:t xml:space="preserve"> </w:t>
      </w:r>
      <w:r w:rsidRPr="004C0578">
        <w:rPr>
          <w:rStyle w:val="StyleUnderline"/>
        </w:rPr>
        <w:t>its own prior</w:t>
      </w:r>
      <w:r w:rsidRPr="004C0578">
        <w:rPr>
          <w:sz w:val="16"/>
        </w:rPr>
        <w:t xml:space="preserve"> </w:t>
      </w:r>
      <w:r w:rsidRPr="004C0578">
        <w:rPr>
          <w:rStyle w:val="StyleUnderline"/>
        </w:rPr>
        <w:t>precedent</w:t>
      </w:r>
      <w:r w:rsidRPr="004C0578">
        <w:rPr>
          <w:sz w:val="16"/>
        </w:rPr>
        <w:t xml:space="preserve"> and the historical understanding of equitable powers.18 Notably, </w:t>
      </w:r>
      <w:r w:rsidRPr="004C0578">
        <w:rPr>
          <w:rStyle w:val="StyleUnderline"/>
        </w:rPr>
        <w:t>while the Court</w:t>
      </w:r>
      <w:r w:rsidRPr="004C0578">
        <w:rPr>
          <w:sz w:val="16"/>
        </w:rPr>
        <w:t xml:space="preserve"> </w:t>
      </w:r>
      <w:r w:rsidRPr="004C0578">
        <w:rPr>
          <w:rStyle w:val="StyleUnderline"/>
        </w:rPr>
        <w:t>has not</w:t>
      </w:r>
      <w:r w:rsidRPr="004C0578">
        <w:rPr>
          <w:sz w:val="16"/>
        </w:rPr>
        <w:t xml:space="preserve"> </w:t>
      </w:r>
      <w:r w:rsidRPr="004C0578">
        <w:rPr>
          <w:rStyle w:val="Emphasis"/>
        </w:rPr>
        <w:t>overruled Chevron</w:t>
      </w:r>
      <w:r w:rsidRPr="004C0578">
        <w:rPr>
          <w:rStyle w:val="StyleUnderline"/>
        </w:rPr>
        <w:t>, it often</w:t>
      </w:r>
      <w:r w:rsidRPr="004C0578">
        <w:rPr>
          <w:sz w:val="16"/>
        </w:rPr>
        <w:t xml:space="preserve"> </w:t>
      </w:r>
      <w:r w:rsidRPr="004C0578">
        <w:rPr>
          <w:rStyle w:val="Emphasis"/>
        </w:rPr>
        <w:t>decides</w:t>
      </w:r>
      <w:r w:rsidRPr="004C0578">
        <w:rPr>
          <w:sz w:val="16"/>
        </w:rPr>
        <w:t xml:space="preserve"> </w:t>
      </w:r>
      <w:r w:rsidRPr="004C0578">
        <w:rPr>
          <w:rStyle w:val="StyleUnderline"/>
        </w:rPr>
        <w:t>these cases without</w:t>
      </w:r>
      <w:r w:rsidRPr="004C0578">
        <w:rPr>
          <w:sz w:val="16"/>
        </w:rPr>
        <w:t xml:space="preserve"> </w:t>
      </w:r>
      <w:r w:rsidRPr="004C0578">
        <w:rPr>
          <w:rStyle w:val="Emphasis"/>
        </w:rPr>
        <w:t>citing</w:t>
      </w:r>
      <w:r w:rsidRPr="004C0578">
        <w:rPr>
          <w:sz w:val="16"/>
        </w:rPr>
        <w:t xml:space="preserve"> </w:t>
      </w:r>
      <w:r w:rsidRPr="004C0578">
        <w:rPr>
          <w:rStyle w:val="StyleUnderline"/>
        </w:rPr>
        <w:t>or</w:t>
      </w:r>
      <w:r w:rsidRPr="004C0578">
        <w:rPr>
          <w:sz w:val="16"/>
        </w:rPr>
        <w:t xml:space="preserve"> </w:t>
      </w:r>
      <w:r w:rsidRPr="004C0578">
        <w:rPr>
          <w:rStyle w:val="Emphasis"/>
        </w:rPr>
        <w:t>applying Chevron</w:t>
      </w:r>
      <w:r w:rsidRPr="004C0578">
        <w:rPr>
          <w:sz w:val="16"/>
        </w:rPr>
        <w:t xml:space="preserve"> at all.19 And it has held that administrative law judges are unconstitutional unless they are confirmed by the Senate or their decisions are subject to discretionary reversal by a Senate-confirmed agency head.20 The Court has not (yet) gone so far as to dismantle the administrative state. But it is clearly embarked on a project to rein in the power of administrative agencies, at least when they do things the current Court majority doesn’t like.</w:t>
      </w:r>
    </w:p>
    <w:p w14:paraId="628450B8" w14:textId="77777777" w:rsidR="00063594" w:rsidRPr="004C0578" w:rsidRDefault="00063594" w:rsidP="00063594">
      <w:pPr>
        <w:rPr>
          <w:sz w:val="16"/>
        </w:rPr>
      </w:pPr>
      <w:r w:rsidRPr="004C0578">
        <w:rPr>
          <w:rStyle w:val="StyleUnderline"/>
        </w:rPr>
        <w:t>By contrast</w:t>
      </w:r>
      <w:r w:rsidRPr="004C0578">
        <w:rPr>
          <w:sz w:val="16"/>
        </w:rPr>
        <w:t xml:space="preserve">, </w:t>
      </w:r>
      <w:r w:rsidRPr="004C0578">
        <w:rPr>
          <w:rStyle w:val="StyleUnderline"/>
        </w:rPr>
        <w:t>the</w:t>
      </w:r>
      <w:r w:rsidRPr="004C0578">
        <w:rPr>
          <w:sz w:val="16"/>
        </w:rPr>
        <w:t xml:space="preserve"> </w:t>
      </w:r>
      <w:r w:rsidRPr="004C0578">
        <w:rPr>
          <w:rStyle w:val="Emphasis"/>
        </w:rPr>
        <w:t>Court</w:t>
      </w:r>
      <w:r w:rsidRPr="004C0578">
        <w:rPr>
          <w:sz w:val="16"/>
        </w:rPr>
        <w:t xml:space="preserve"> </w:t>
      </w:r>
      <w:r w:rsidRPr="004C0578">
        <w:rPr>
          <w:rStyle w:val="StyleUnderline"/>
        </w:rPr>
        <w:t>apparently didn’t consider</w:t>
      </w:r>
      <w:r w:rsidRPr="004C0578">
        <w:rPr>
          <w:sz w:val="16"/>
        </w:rPr>
        <w:t xml:space="preserve"> </w:t>
      </w:r>
      <w:r w:rsidRPr="004C0578">
        <w:rPr>
          <w:rStyle w:val="StyleUnderline"/>
        </w:rPr>
        <w:t>the</w:t>
      </w:r>
      <w:r w:rsidRPr="004C0578">
        <w:rPr>
          <w:sz w:val="16"/>
        </w:rPr>
        <w:t xml:space="preserve"> </w:t>
      </w:r>
      <w:r w:rsidRPr="004C0578">
        <w:rPr>
          <w:rStyle w:val="Emphasis"/>
        </w:rPr>
        <w:t>Trump</w:t>
      </w:r>
      <w:r w:rsidRPr="004C0578">
        <w:rPr>
          <w:sz w:val="16"/>
        </w:rPr>
        <w:t xml:space="preserve"> </w:t>
      </w:r>
      <w:r w:rsidRPr="004C0578">
        <w:rPr>
          <w:rStyle w:val="Emphasis"/>
        </w:rPr>
        <w:t>Administration’s</w:t>
      </w:r>
      <w:r w:rsidRPr="004C0578">
        <w:rPr>
          <w:sz w:val="16"/>
        </w:rPr>
        <w:t xml:space="preserve"> </w:t>
      </w:r>
      <w:r w:rsidRPr="004C0578">
        <w:rPr>
          <w:rStyle w:val="StyleUnderline"/>
        </w:rPr>
        <w:t>ban of all</w:t>
      </w:r>
      <w:r w:rsidRPr="004C0578">
        <w:rPr>
          <w:sz w:val="16"/>
        </w:rPr>
        <w:t xml:space="preserve"> </w:t>
      </w:r>
      <w:r w:rsidRPr="004C0578">
        <w:rPr>
          <w:rStyle w:val="Emphasis"/>
        </w:rPr>
        <w:t>immigrants</w:t>
      </w:r>
      <w:r w:rsidRPr="004C0578">
        <w:rPr>
          <w:sz w:val="16"/>
        </w:rPr>
        <w:t xml:space="preserve"> from certain countries or the Trump Administration’s regulatory exemption from the Affordable Care Act’s contraception mandate to involve “major questions.”21 </w:t>
      </w:r>
      <w:r w:rsidRPr="004C0578">
        <w:rPr>
          <w:rStyle w:val="StyleUnderline"/>
        </w:rPr>
        <w:t>Some of that difference may</w:t>
      </w:r>
      <w:r w:rsidRPr="004C0578">
        <w:rPr>
          <w:sz w:val="16"/>
        </w:rPr>
        <w:t xml:space="preserve"> </w:t>
      </w:r>
      <w:r w:rsidRPr="004C0578">
        <w:rPr>
          <w:rStyle w:val="Emphasis"/>
        </w:rPr>
        <w:t>reflect</w:t>
      </w:r>
      <w:r w:rsidRPr="004C0578">
        <w:rPr>
          <w:sz w:val="16"/>
        </w:rPr>
        <w:t xml:space="preserve"> </w:t>
      </w:r>
      <w:r w:rsidRPr="004C0578">
        <w:rPr>
          <w:rStyle w:val="StyleUnderline"/>
        </w:rPr>
        <w:t>the</w:t>
      </w:r>
      <w:r w:rsidRPr="004C0578">
        <w:rPr>
          <w:sz w:val="16"/>
        </w:rPr>
        <w:t xml:space="preserve"> </w:t>
      </w:r>
      <w:r w:rsidRPr="004C0578">
        <w:rPr>
          <w:rStyle w:val="StyleUnderline"/>
        </w:rPr>
        <w:t>Court</w:t>
      </w:r>
      <w:r w:rsidRPr="004C0578">
        <w:rPr>
          <w:sz w:val="16"/>
        </w:rPr>
        <w:t xml:space="preserve"> </w:t>
      </w:r>
      <w:r w:rsidRPr="004C0578">
        <w:rPr>
          <w:rStyle w:val="Emphasis"/>
        </w:rPr>
        <w:t>majority’s support</w:t>
      </w:r>
      <w:r w:rsidRPr="004C0578">
        <w:rPr>
          <w:sz w:val="16"/>
        </w:rPr>
        <w:t xml:space="preserve"> </w:t>
      </w:r>
      <w:r w:rsidRPr="004C0578">
        <w:rPr>
          <w:rStyle w:val="StyleUnderline"/>
        </w:rPr>
        <w:t>for the</w:t>
      </w:r>
      <w:r w:rsidRPr="004C0578">
        <w:rPr>
          <w:sz w:val="16"/>
        </w:rPr>
        <w:t xml:space="preserve"> </w:t>
      </w:r>
      <w:r w:rsidRPr="004C0578">
        <w:rPr>
          <w:rStyle w:val="Emphasis"/>
        </w:rPr>
        <w:t>Trump</w:t>
      </w:r>
      <w:r w:rsidRPr="004C0578">
        <w:rPr>
          <w:sz w:val="16"/>
        </w:rPr>
        <w:t xml:space="preserve"> </w:t>
      </w:r>
      <w:r w:rsidRPr="004C0578">
        <w:rPr>
          <w:rStyle w:val="Emphasis"/>
        </w:rPr>
        <w:t>Administration’s</w:t>
      </w:r>
      <w:r w:rsidRPr="004C0578">
        <w:rPr>
          <w:sz w:val="16"/>
        </w:rPr>
        <w:t xml:space="preserve"> </w:t>
      </w:r>
      <w:r w:rsidRPr="004C0578">
        <w:rPr>
          <w:rStyle w:val="StyleUnderline"/>
        </w:rPr>
        <w:t>policies</w:t>
      </w:r>
      <w:r w:rsidRPr="004C0578">
        <w:rPr>
          <w:sz w:val="16"/>
        </w:rPr>
        <w:t xml:space="preserve"> on the merits. </w:t>
      </w:r>
      <w:r w:rsidRPr="004C0578">
        <w:rPr>
          <w:rStyle w:val="StyleUnderline"/>
        </w:rPr>
        <w:t>But it also may reflect</w:t>
      </w:r>
      <w:r w:rsidRPr="004C0578">
        <w:rPr>
          <w:sz w:val="16"/>
        </w:rPr>
        <w:t xml:space="preserve"> </w:t>
      </w:r>
      <w:r w:rsidRPr="004C0578">
        <w:rPr>
          <w:rStyle w:val="StyleUnderline"/>
        </w:rPr>
        <w:t>a</w:t>
      </w:r>
      <w:r w:rsidRPr="004C0578">
        <w:rPr>
          <w:sz w:val="16"/>
        </w:rPr>
        <w:t xml:space="preserve"> </w:t>
      </w:r>
      <w:r w:rsidRPr="004C0578">
        <w:rPr>
          <w:rStyle w:val="Emphasis"/>
        </w:rPr>
        <w:t>difference between</w:t>
      </w:r>
      <w:r w:rsidRPr="004C0578">
        <w:rPr>
          <w:sz w:val="16"/>
        </w:rPr>
        <w:t xml:space="preserve"> </w:t>
      </w:r>
      <w:r w:rsidRPr="004C0578">
        <w:rPr>
          <w:rStyle w:val="StyleUnderline"/>
        </w:rPr>
        <w:t>the current</w:t>
      </w:r>
      <w:r w:rsidRPr="004C0578">
        <w:rPr>
          <w:sz w:val="16"/>
        </w:rPr>
        <w:t xml:space="preserve"> </w:t>
      </w:r>
      <w:r w:rsidRPr="004C0578">
        <w:rPr>
          <w:rStyle w:val="StyleUnderline"/>
        </w:rPr>
        <w:t>majority’s</w:t>
      </w:r>
      <w:r w:rsidRPr="004C0578">
        <w:rPr>
          <w:sz w:val="16"/>
        </w:rPr>
        <w:t xml:space="preserve"> </w:t>
      </w:r>
      <w:r w:rsidRPr="004C0578">
        <w:rPr>
          <w:rStyle w:val="StyleUnderline"/>
        </w:rPr>
        <w:t>view of</w:t>
      </w:r>
      <w:r w:rsidRPr="004C0578">
        <w:rPr>
          <w:sz w:val="16"/>
        </w:rPr>
        <w:t xml:space="preserve"> </w:t>
      </w:r>
      <w:r w:rsidRPr="004C0578">
        <w:rPr>
          <w:rStyle w:val="Emphasis"/>
        </w:rPr>
        <w:t>administrative agencies</w:t>
      </w:r>
      <w:r w:rsidRPr="004C0578">
        <w:rPr>
          <w:sz w:val="16"/>
        </w:rPr>
        <w:t xml:space="preserve"> </w:t>
      </w:r>
      <w:r w:rsidRPr="004C0578">
        <w:rPr>
          <w:rStyle w:val="StyleUnderline"/>
        </w:rPr>
        <w:t>and</w:t>
      </w:r>
      <w:r w:rsidRPr="004C0578">
        <w:rPr>
          <w:sz w:val="16"/>
        </w:rPr>
        <w:t xml:space="preserve"> its view of </w:t>
      </w:r>
      <w:r w:rsidRPr="004C0578">
        <w:rPr>
          <w:rStyle w:val="StyleUnderline"/>
        </w:rPr>
        <w:t>presidential power</w:t>
      </w:r>
      <w:r w:rsidRPr="004C0578">
        <w:rPr>
          <w:sz w:val="16"/>
        </w:rPr>
        <w:t xml:space="preserve">. The latter has continued to expand in recent years.22 Indeed, the Court has recently embraced the consolidation of presidential power over agencies under a theory termed the “unitary executive.”23 </w:t>
      </w:r>
      <w:r w:rsidRPr="004C0578">
        <w:rPr>
          <w:rStyle w:val="StyleUnderline"/>
        </w:rPr>
        <w:t>It remains to be</w:t>
      </w:r>
      <w:r w:rsidRPr="004C0578">
        <w:rPr>
          <w:sz w:val="16"/>
        </w:rPr>
        <w:t xml:space="preserve"> </w:t>
      </w:r>
      <w:r w:rsidRPr="004C0578">
        <w:rPr>
          <w:rStyle w:val="StyleUnderline"/>
        </w:rPr>
        <w:t>seen</w:t>
      </w:r>
      <w:r w:rsidRPr="004C0578">
        <w:rPr>
          <w:sz w:val="16"/>
        </w:rPr>
        <w:t xml:space="preserve"> </w:t>
      </w:r>
      <w:r w:rsidRPr="004C0578">
        <w:rPr>
          <w:rStyle w:val="StyleUnderline"/>
        </w:rPr>
        <w:t>whether</w:t>
      </w:r>
      <w:r w:rsidRPr="004C0578">
        <w:rPr>
          <w:sz w:val="16"/>
        </w:rPr>
        <w:t xml:space="preserve"> </w:t>
      </w:r>
      <w:r w:rsidRPr="004C0578">
        <w:rPr>
          <w:rStyle w:val="StyleUnderline"/>
        </w:rPr>
        <w:t>the</w:t>
      </w:r>
      <w:r w:rsidRPr="004C0578">
        <w:rPr>
          <w:sz w:val="16"/>
        </w:rPr>
        <w:t xml:space="preserve"> </w:t>
      </w:r>
      <w:r w:rsidRPr="004C0578">
        <w:rPr>
          <w:rStyle w:val="Emphasis"/>
        </w:rPr>
        <w:t>conservative</w:t>
      </w:r>
      <w:r w:rsidRPr="004C0578">
        <w:rPr>
          <w:sz w:val="16"/>
        </w:rPr>
        <w:t xml:space="preserve"> </w:t>
      </w:r>
      <w:r w:rsidRPr="004C0578">
        <w:rPr>
          <w:rStyle w:val="Emphasis"/>
        </w:rPr>
        <w:t>judicial</w:t>
      </w:r>
      <w:r w:rsidRPr="004C0578">
        <w:rPr>
          <w:sz w:val="16"/>
        </w:rPr>
        <w:t xml:space="preserve"> </w:t>
      </w:r>
      <w:r w:rsidRPr="004C0578">
        <w:rPr>
          <w:rStyle w:val="StyleUnderline"/>
        </w:rPr>
        <w:t>support</w:t>
      </w:r>
      <w:r w:rsidRPr="004C0578">
        <w:rPr>
          <w:sz w:val="16"/>
        </w:rPr>
        <w:t xml:space="preserve"> </w:t>
      </w:r>
      <w:r w:rsidRPr="004C0578">
        <w:rPr>
          <w:rStyle w:val="StyleUnderline"/>
        </w:rPr>
        <w:t>for</w:t>
      </w:r>
      <w:r w:rsidRPr="004C0578">
        <w:rPr>
          <w:sz w:val="16"/>
        </w:rPr>
        <w:t xml:space="preserve"> </w:t>
      </w:r>
      <w:r w:rsidRPr="004C0578">
        <w:rPr>
          <w:rStyle w:val="StyleUnderline"/>
        </w:rPr>
        <w:t>presidential power</w:t>
      </w:r>
      <w:r w:rsidRPr="004C0578">
        <w:rPr>
          <w:sz w:val="16"/>
        </w:rPr>
        <w:t xml:space="preserve"> </w:t>
      </w:r>
      <w:r w:rsidRPr="004C0578">
        <w:rPr>
          <w:rStyle w:val="StyleUnderline"/>
        </w:rPr>
        <w:t>will</w:t>
      </w:r>
      <w:r w:rsidRPr="004C0578">
        <w:rPr>
          <w:sz w:val="16"/>
        </w:rPr>
        <w:t xml:space="preserve"> </w:t>
      </w:r>
      <w:r w:rsidRPr="004C0578">
        <w:rPr>
          <w:rStyle w:val="Emphasis"/>
        </w:rPr>
        <w:t>survive</w:t>
      </w:r>
      <w:r w:rsidRPr="004C0578">
        <w:rPr>
          <w:sz w:val="16"/>
        </w:rPr>
        <w:t xml:space="preserve"> the </w:t>
      </w:r>
      <w:r w:rsidRPr="004C0578">
        <w:rPr>
          <w:rStyle w:val="StyleUnderline"/>
        </w:rPr>
        <w:t>transition</w:t>
      </w:r>
      <w:r w:rsidRPr="004C0578">
        <w:rPr>
          <w:sz w:val="16"/>
        </w:rPr>
        <w:t xml:space="preserve"> to a Democratic president. But as Blake Emerson notes, </w:t>
      </w:r>
      <w:r w:rsidRPr="004C0578">
        <w:rPr>
          <w:rStyle w:val="StyleUnderline"/>
        </w:rPr>
        <w:t>there is considerable tension</w:t>
      </w:r>
      <w:r w:rsidRPr="004C0578">
        <w:rPr>
          <w:sz w:val="16"/>
        </w:rPr>
        <w:t xml:space="preserve"> </w:t>
      </w:r>
      <w:r w:rsidRPr="004C0578">
        <w:rPr>
          <w:rStyle w:val="StyleUnderline"/>
        </w:rPr>
        <w:t>between</w:t>
      </w:r>
      <w:r w:rsidRPr="004C0578">
        <w:rPr>
          <w:sz w:val="16"/>
        </w:rPr>
        <w:t xml:space="preserve"> the </w:t>
      </w:r>
      <w:r w:rsidRPr="004C0578">
        <w:rPr>
          <w:rStyle w:val="StyleUnderline"/>
        </w:rPr>
        <w:t>Court’s</w:t>
      </w:r>
      <w:r w:rsidRPr="004C0578">
        <w:rPr>
          <w:sz w:val="16"/>
        </w:rPr>
        <w:t xml:space="preserve"> “</w:t>
      </w:r>
      <w:r w:rsidRPr="004C0578">
        <w:rPr>
          <w:rStyle w:val="Emphasis"/>
        </w:rPr>
        <w:t>unitary executive</w:t>
      </w:r>
      <w:r w:rsidRPr="004C0578">
        <w:rPr>
          <w:sz w:val="16"/>
        </w:rPr>
        <w:t xml:space="preserve">” </w:t>
      </w:r>
      <w:r w:rsidRPr="004C0578">
        <w:rPr>
          <w:rStyle w:val="StyleUnderline"/>
        </w:rPr>
        <w:t>idea</w:t>
      </w:r>
      <w:r w:rsidRPr="004C0578">
        <w:rPr>
          <w:sz w:val="16"/>
        </w:rPr>
        <w:t xml:space="preserve"> </w:t>
      </w:r>
      <w:r w:rsidRPr="004C0578">
        <w:rPr>
          <w:rStyle w:val="StyleUnderline"/>
        </w:rPr>
        <w:t>and</w:t>
      </w:r>
      <w:r w:rsidRPr="004C0578">
        <w:rPr>
          <w:sz w:val="16"/>
        </w:rPr>
        <w:t xml:space="preserve"> its increasing </w:t>
      </w:r>
      <w:r w:rsidRPr="004C0578">
        <w:rPr>
          <w:rStyle w:val="Emphasis"/>
        </w:rPr>
        <w:t>scrutiny</w:t>
      </w:r>
      <w:r w:rsidRPr="004C0578">
        <w:rPr>
          <w:sz w:val="16"/>
        </w:rPr>
        <w:t xml:space="preserve"> </w:t>
      </w:r>
      <w:r w:rsidRPr="004C0578">
        <w:rPr>
          <w:rStyle w:val="StyleUnderline"/>
        </w:rPr>
        <w:t>of</w:t>
      </w:r>
      <w:r w:rsidRPr="004C0578">
        <w:rPr>
          <w:sz w:val="16"/>
        </w:rPr>
        <w:t xml:space="preserve"> </w:t>
      </w:r>
      <w:r w:rsidRPr="004C0578">
        <w:rPr>
          <w:rStyle w:val="Emphasis"/>
        </w:rPr>
        <w:t>agency action</w:t>
      </w:r>
      <w:r w:rsidRPr="004C0578">
        <w:rPr>
          <w:sz w:val="16"/>
        </w:rPr>
        <w:t>.24</w:t>
      </w:r>
    </w:p>
    <w:p w14:paraId="091993EA" w14:textId="77777777" w:rsidR="00063594" w:rsidRDefault="00063594" w:rsidP="00063594">
      <w:pPr>
        <w:pStyle w:val="Heading4"/>
      </w:pPr>
      <w:proofErr w:type="gramStart"/>
      <w:r>
        <w:t>Court</w:t>
      </w:r>
      <w:proofErr w:type="gramEnd"/>
      <w:r>
        <w:t xml:space="preserve"> is </w:t>
      </w:r>
      <w:r>
        <w:rPr>
          <w:u w:val="single"/>
        </w:rPr>
        <w:t>infringing</w:t>
      </w:r>
      <w:r>
        <w:t xml:space="preserve"> upon congressional power </w:t>
      </w:r>
      <w:r>
        <w:rPr>
          <w:b w:val="0"/>
          <w:bCs/>
        </w:rPr>
        <w:t>even without referencing the Constitution!</w:t>
      </w:r>
      <w:r>
        <w:t xml:space="preserve"> </w:t>
      </w:r>
    </w:p>
    <w:p w14:paraId="354C2F28" w14:textId="77777777" w:rsidR="00063594" w:rsidRPr="00623A03" w:rsidRDefault="00063594" w:rsidP="00063594">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46B9DF62" w14:textId="77777777" w:rsidR="00063594" w:rsidRPr="002D71BF" w:rsidRDefault="00063594" w:rsidP="00063594">
      <w:pPr>
        <w:rPr>
          <w:sz w:val="16"/>
        </w:rPr>
      </w:pPr>
      <w:r w:rsidRPr="002D71BF">
        <w:rPr>
          <w:sz w:val="16"/>
        </w:rPr>
        <w:t xml:space="preserve">While the Court’s effort to limit the power of agencies might in turn seem to shift power to Congress, which has traditionally been on the other side of separation of powers battles,25 </w:t>
      </w:r>
      <w:r w:rsidRPr="004C0578">
        <w:rPr>
          <w:rStyle w:val="StyleUnderline"/>
        </w:rPr>
        <w:t>the</w:t>
      </w:r>
      <w:r w:rsidRPr="002D71BF">
        <w:rPr>
          <w:sz w:val="16"/>
        </w:rPr>
        <w:t xml:space="preserve"> </w:t>
      </w:r>
      <w:r w:rsidRPr="004C0578">
        <w:rPr>
          <w:rStyle w:val="Emphasis"/>
        </w:rPr>
        <w:t>Court</w:t>
      </w:r>
      <w:r w:rsidRPr="002D71BF">
        <w:rPr>
          <w:sz w:val="16"/>
        </w:rPr>
        <w:t xml:space="preserve"> </w:t>
      </w:r>
      <w:r w:rsidRPr="004C0578">
        <w:rPr>
          <w:rStyle w:val="StyleUnderline"/>
        </w:rPr>
        <w:t>is</w:t>
      </w:r>
      <w:r w:rsidRPr="002D71BF">
        <w:rPr>
          <w:sz w:val="16"/>
        </w:rPr>
        <w:t xml:space="preserve"> </w:t>
      </w:r>
      <w:r w:rsidRPr="004C0578">
        <w:rPr>
          <w:rStyle w:val="Emphasis"/>
        </w:rPr>
        <w:t>cutting back</w:t>
      </w:r>
      <w:r w:rsidRPr="002D71BF">
        <w:rPr>
          <w:sz w:val="16"/>
        </w:rPr>
        <w:t xml:space="preserve"> </w:t>
      </w:r>
      <w:r w:rsidRPr="004C0578">
        <w:rPr>
          <w:rStyle w:val="StyleUnderline"/>
        </w:rPr>
        <w:t>congressional</w:t>
      </w:r>
      <w:r w:rsidRPr="002D71BF">
        <w:rPr>
          <w:sz w:val="16"/>
        </w:rPr>
        <w:t xml:space="preserve"> </w:t>
      </w:r>
      <w:r w:rsidRPr="004C0578">
        <w:rPr>
          <w:rStyle w:val="StyleUnderline"/>
        </w:rPr>
        <w:t>power</w:t>
      </w:r>
      <w:r w:rsidRPr="002D71BF">
        <w:rPr>
          <w:sz w:val="16"/>
        </w:rPr>
        <w:t xml:space="preserve"> too. Most radically, </w:t>
      </w:r>
      <w:r w:rsidRPr="004C0578">
        <w:rPr>
          <w:rStyle w:val="StyleUnderline"/>
        </w:rPr>
        <w:t>in</w:t>
      </w:r>
      <w:r w:rsidRPr="002D71BF">
        <w:rPr>
          <w:sz w:val="16"/>
        </w:rPr>
        <w:t xml:space="preserve"> </w:t>
      </w:r>
      <w:r w:rsidRPr="004C0578">
        <w:rPr>
          <w:rStyle w:val="Emphasis"/>
        </w:rPr>
        <w:t>TransUnion LLC</w:t>
      </w:r>
      <w:r w:rsidRPr="002D71BF">
        <w:rPr>
          <w:sz w:val="16"/>
        </w:rPr>
        <w:t xml:space="preserve"> </w:t>
      </w:r>
      <w:r w:rsidRPr="004C0578">
        <w:rPr>
          <w:rStyle w:val="StyleUnderline"/>
        </w:rPr>
        <w:t>v</w:t>
      </w:r>
      <w:r w:rsidRPr="002D71BF">
        <w:rPr>
          <w:sz w:val="16"/>
        </w:rPr>
        <w:t xml:space="preserve">. </w:t>
      </w:r>
      <w:r w:rsidRPr="004C0578">
        <w:rPr>
          <w:rStyle w:val="Emphasis"/>
        </w:rPr>
        <w:t>Ramirez</w:t>
      </w:r>
      <w:r w:rsidRPr="002D71BF">
        <w:rPr>
          <w:sz w:val="16"/>
        </w:rPr>
        <w:t xml:space="preserve">,26 </w:t>
      </w:r>
      <w:r w:rsidRPr="004C0578">
        <w:rPr>
          <w:rStyle w:val="StyleUnderline"/>
        </w:rPr>
        <w:t>the Court</w:t>
      </w:r>
      <w:r w:rsidRPr="002D71BF">
        <w:rPr>
          <w:sz w:val="16"/>
        </w:rPr>
        <w:t xml:space="preserve"> </w:t>
      </w:r>
      <w:r w:rsidRPr="004C0578">
        <w:rPr>
          <w:rStyle w:val="StyleUnderline"/>
        </w:rPr>
        <w:t>held</w:t>
      </w:r>
      <w:r w:rsidRPr="002D71BF">
        <w:rPr>
          <w:sz w:val="16"/>
        </w:rPr>
        <w:t xml:space="preserve"> that </w:t>
      </w:r>
      <w:r w:rsidRPr="004C0578">
        <w:rPr>
          <w:rStyle w:val="StyleUnderline"/>
        </w:rPr>
        <w:t>Congress</w:t>
      </w:r>
      <w:r w:rsidRPr="002D71BF">
        <w:rPr>
          <w:sz w:val="16"/>
        </w:rPr>
        <w:t xml:space="preserve"> </w:t>
      </w:r>
      <w:r w:rsidRPr="004C0578">
        <w:rPr>
          <w:rStyle w:val="StyleUnderline"/>
        </w:rPr>
        <w:t>had</w:t>
      </w:r>
      <w:r w:rsidRPr="002D71BF">
        <w:rPr>
          <w:sz w:val="16"/>
        </w:rPr>
        <w:t xml:space="preserve"> </w:t>
      </w:r>
      <w:r w:rsidRPr="004C0578">
        <w:rPr>
          <w:rStyle w:val="Emphasis"/>
        </w:rPr>
        <w:t>no power</w:t>
      </w:r>
      <w:r w:rsidRPr="002D71BF">
        <w:rPr>
          <w:sz w:val="16"/>
        </w:rPr>
        <w:t xml:space="preserve"> to create a cause of action enforceable in federal court based on a new theory of harm unless that new theory of harm was analogous to one that existed at the time of the Founding.27 In that case, Congress created a cause of action for people whose data was deliberately mishandled by credit reporting agencies, giving them the right to recover statutory damages of $100 to $1000 even if they could not show that they suffered financial injury as a result of being misclassified.28 The Court held that while Ramirez, who was wrongly classified as a terrorist by the credit agency, suffered harm, other class members who couldn’t show financial loss could not bring a claim to enforce the statute because there was no “case or controversy” under Article III.29</w:t>
      </w:r>
    </w:p>
    <w:p w14:paraId="63BB81E0" w14:textId="77777777" w:rsidR="00063594" w:rsidRPr="002D71BF" w:rsidRDefault="00063594" w:rsidP="00063594">
      <w:pPr>
        <w:rPr>
          <w:sz w:val="16"/>
        </w:rPr>
      </w:pPr>
      <w:r w:rsidRPr="002D71BF">
        <w:rPr>
          <w:sz w:val="16"/>
        </w:rPr>
        <w:t xml:space="preserve">While a plaintiff’s ability to collect statutory damages would naturally seem to satisfy the “case or controversy” requirement, </w:t>
      </w:r>
      <w:r w:rsidRPr="004C0578">
        <w:rPr>
          <w:rStyle w:val="StyleUnderline"/>
        </w:rPr>
        <w:t>the Court held that it didn’t</w:t>
      </w:r>
      <w:r w:rsidRPr="002D71BF">
        <w:rPr>
          <w:sz w:val="16"/>
        </w:rPr>
        <w:t xml:space="preserve"> </w:t>
      </w:r>
      <w:r w:rsidRPr="004C0578">
        <w:rPr>
          <w:rStyle w:val="StyleUnderline"/>
        </w:rPr>
        <w:t>because</w:t>
      </w:r>
      <w:r w:rsidRPr="002D71BF">
        <w:rPr>
          <w:sz w:val="16"/>
        </w:rPr>
        <w:t xml:space="preserve"> </w:t>
      </w:r>
      <w:r w:rsidRPr="004C0578">
        <w:rPr>
          <w:rStyle w:val="Emphasis"/>
        </w:rPr>
        <w:t>Congress</w:t>
      </w:r>
      <w:r w:rsidRPr="002D71BF">
        <w:rPr>
          <w:sz w:val="16"/>
        </w:rPr>
        <w:t xml:space="preserve"> </w:t>
      </w:r>
      <w:r w:rsidRPr="004C0578">
        <w:rPr>
          <w:rStyle w:val="StyleUnderline"/>
        </w:rPr>
        <w:t>could</w:t>
      </w:r>
      <w:r w:rsidRPr="002D71BF">
        <w:rPr>
          <w:sz w:val="16"/>
        </w:rPr>
        <w:t xml:space="preserve"> </w:t>
      </w:r>
      <w:r w:rsidRPr="004C0578">
        <w:rPr>
          <w:rStyle w:val="StyleUnderline"/>
        </w:rPr>
        <w:t>create</w:t>
      </w:r>
      <w:r w:rsidRPr="002D71BF">
        <w:rPr>
          <w:sz w:val="16"/>
        </w:rPr>
        <w:t xml:space="preserve"> </w:t>
      </w:r>
      <w:r w:rsidRPr="004C0578">
        <w:rPr>
          <w:rStyle w:val="Emphasis"/>
        </w:rPr>
        <w:t>new causes</w:t>
      </w:r>
      <w:r w:rsidRPr="002D71BF">
        <w:rPr>
          <w:sz w:val="16"/>
        </w:rPr>
        <w:t xml:space="preserve"> </w:t>
      </w:r>
      <w:r w:rsidRPr="004C0578">
        <w:rPr>
          <w:rStyle w:val="StyleUnderline"/>
        </w:rPr>
        <w:t>of</w:t>
      </w:r>
      <w:r w:rsidRPr="002D71BF">
        <w:rPr>
          <w:sz w:val="16"/>
        </w:rPr>
        <w:t xml:space="preserve"> </w:t>
      </w:r>
      <w:r w:rsidRPr="004C0578">
        <w:rPr>
          <w:rStyle w:val="Emphasis"/>
        </w:rPr>
        <w:t>action</w:t>
      </w:r>
      <w:r w:rsidRPr="002D71BF">
        <w:rPr>
          <w:sz w:val="16"/>
        </w:rPr>
        <w:t xml:space="preserve"> </w:t>
      </w:r>
      <w:r w:rsidRPr="004C0578">
        <w:rPr>
          <w:rStyle w:val="StyleUnderline"/>
        </w:rPr>
        <w:t>only if they</w:t>
      </w:r>
      <w:r w:rsidRPr="002D71BF">
        <w:rPr>
          <w:sz w:val="16"/>
        </w:rPr>
        <w:t xml:space="preserve"> </w:t>
      </w:r>
      <w:r w:rsidRPr="004C0578">
        <w:rPr>
          <w:rStyle w:val="Emphasis"/>
        </w:rPr>
        <w:t>addressed</w:t>
      </w:r>
      <w:r w:rsidRPr="002D71BF">
        <w:rPr>
          <w:sz w:val="16"/>
        </w:rPr>
        <w:t xml:space="preserve"> </w:t>
      </w:r>
      <w:r w:rsidRPr="004C0578">
        <w:rPr>
          <w:rStyle w:val="StyleUnderline"/>
        </w:rPr>
        <w:t>the sorts of</w:t>
      </w:r>
      <w:r w:rsidRPr="002D71BF">
        <w:rPr>
          <w:sz w:val="16"/>
        </w:rPr>
        <w:t xml:space="preserve"> </w:t>
      </w:r>
      <w:r w:rsidRPr="004C0578">
        <w:rPr>
          <w:rStyle w:val="Emphasis"/>
        </w:rPr>
        <w:t>injuries</w:t>
      </w:r>
      <w:r w:rsidRPr="002D71BF">
        <w:rPr>
          <w:sz w:val="16"/>
        </w:rPr>
        <w:t xml:space="preserve"> </w:t>
      </w:r>
      <w:r w:rsidRPr="004C0578">
        <w:rPr>
          <w:rStyle w:val="Emphasis"/>
        </w:rPr>
        <w:t>analogous</w:t>
      </w:r>
      <w:r w:rsidRPr="002D71BF">
        <w:rPr>
          <w:sz w:val="16"/>
        </w:rPr>
        <w:t xml:space="preserve"> </w:t>
      </w:r>
      <w:r w:rsidRPr="004C0578">
        <w:rPr>
          <w:rStyle w:val="StyleUnderline"/>
        </w:rPr>
        <w:t>to those that courts considered in</w:t>
      </w:r>
      <w:r w:rsidRPr="002D71BF">
        <w:rPr>
          <w:sz w:val="16"/>
        </w:rPr>
        <w:t xml:space="preserve"> </w:t>
      </w:r>
      <w:r w:rsidRPr="004C0578">
        <w:rPr>
          <w:rStyle w:val="StyleUnderline"/>
        </w:rPr>
        <w:t>the</w:t>
      </w:r>
      <w:r w:rsidRPr="002D71BF">
        <w:rPr>
          <w:sz w:val="16"/>
        </w:rPr>
        <w:t xml:space="preserve"> </w:t>
      </w:r>
      <w:r w:rsidRPr="004C0578">
        <w:rPr>
          <w:rStyle w:val="Emphasis"/>
        </w:rPr>
        <w:t>eighteenth century</w:t>
      </w:r>
      <w:r w:rsidRPr="002D71BF">
        <w:rPr>
          <w:sz w:val="16"/>
        </w:rPr>
        <w:t xml:space="preserve">.30 The ability to collect $1000 in statutory damages, the Court held, did not qualify.31 Justice Kavanaugh’s opinion for the Court was express in worrying that if the Court allowed Congress to create new causes of action, people might be able to seek redress for other forms of injury Congress decided to recognize.32 The Court specifically mentioned harm to the environment as an example of something Congress couldn’t legislate a cause of action for,33 which is particularly ironic in light of West Virginia v. EPA. But </w:t>
      </w:r>
      <w:r w:rsidRPr="004C0578">
        <w:rPr>
          <w:rStyle w:val="Emphasis"/>
        </w:rPr>
        <w:t>its</w:t>
      </w:r>
      <w:r w:rsidRPr="002D71BF">
        <w:rPr>
          <w:sz w:val="16"/>
        </w:rPr>
        <w:t xml:space="preserve"> </w:t>
      </w:r>
      <w:r w:rsidRPr="004C0578">
        <w:rPr>
          <w:rStyle w:val="Emphasis"/>
        </w:rPr>
        <w:t>implications</w:t>
      </w:r>
      <w:r w:rsidRPr="002D71BF">
        <w:rPr>
          <w:sz w:val="16"/>
        </w:rPr>
        <w:t xml:space="preserve"> </w:t>
      </w:r>
      <w:r w:rsidRPr="004C0578">
        <w:rPr>
          <w:rStyle w:val="StyleUnderline"/>
        </w:rPr>
        <w:t>may run much</w:t>
      </w:r>
      <w:r w:rsidRPr="002D71BF">
        <w:rPr>
          <w:sz w:val="16"/>
        </w:rPr>
        <w:t xml:space="preserve"> </w:t>
      </w:r>
      <w:r w:rsidRPr="004C0578">
        <w:rPr>
          <w:rStyle w:val="Emphasis"/>
        </w:rPr>
        <w:t>more broadly</w:t>
      </w:r>
      <w:r w:rsidRPr="002D71BF">
        <w:rPr>
          <w:sz w:val="16"/>
        </w:rPr>
        <w:t xml:space="preserve">, </w:t>
      </w:r>
      <w:r w:rsidRPr="004C0578">
        <w:rPr>
          <w:rStyle w:val="StyleUnderline"/>
        </w:rPr>
        <w:t>striking down</w:t>
      </w:r>
      <w:r w:rsidRPr="002D71BF">
        <w:rPr>
          <w:sz w:val="16"/>
        </w:rPr>
        <w:t xml:space="preserve"> </w:t>
      </w:r>
      <w:r w:rsidRPr="004C0578">
        <w:rPr>
          <w:rStyle w:val="Emphasis"/>
        </w:rPr>
        <w:t>statutory damages</w:t>
      </w:r>
      <w:r w:rsidRPr="002D71BF">
        <w:rPr>
          <w:sz w:val="16"/>
        </w:rPr>
        <w:t xml:space="preserve"> </w:t>
      </w:r>
      <w:r w:rsidRPr="004C0578">
        <w:rPr>
          <w:rStyle w:val="StyleUnderline"/>
        </w:rPr>
        <w:t>rules in very different fields like</w:t>
      </w:r>
      <w:r w:rsidRPr="002D71BF">
        <w:rPr>
          <w:sz w:val="16"/>
        </w:rPr>
        <w:t xml:space="preserve"> </w:t>
      </w:r>
      <w:r w:rsidRPr="004C0578">
        <w:rPr>
          <w:rStyle w:val="Emphasis"/>
        </w:rPr>
        <w:t>copyright34</w:t>
      </w:r>
      <w:r w:rsidRPr="002D71BF">
        <w:rPr>
          <w:sz w:val="16"/>
        </w:rPr>
        <w:t xml:space="preserve"> </w:t>
      </w:r>
      <w:r w:rsidRPr="004C0578">
        <w:rPr>
          <w:rStyle w:val="StyleUnderline"/>
        </w:rPr>
        <w:t>and</w:t>
      </w:r>
      <w:r w:rsidRPr="002D71BF">
        <w:rPr>
          <w:sz w:val="16"/>
        </w:rPr>
        <w:t xml:space="preserve"> </w:t>
      </w:r>
      <w:r w:rsidRPr="004C0578">
        <w:rPr>
          <w:rStyle w:val="StyleUnderline"/>
        </w:rPr>
        <w:t>calling into question the</w:t>
      </w:r>
      <w:r w:rsidRPr="002D71BF">
        <w:rPr>
          <w:sz w:val="16"/>
        </w:rPr>
        <w:t xml:space="preserve"> </w:t>
      </w:r>
      <w:r w:rsidRPr="004C0578">
        <w:rPr>
          <w:rStyle w:val="StyleUnderline"/>
        </w:rPr>
        <w:t>power</w:t>
      </w:r>
      <w:r w:rsidRPr="002D71BF">
        <w:rPr>
          <w:sz w:val="16"/>
        </w:rPr>
        <w:t xml:space="preserve"> </w:t>
      </w:r>
      <w:r w:rsidRPr="004C0578">
        <w:rPr>
          <w:rStyle w:val="StyleUnderline"/>
        </w:rPr>
        <w:t>to create</w:t>
      </w:r>
      <w:r w:rsidRPr="002D71BF">
        <w:rPr>
          <w:sz w:val="16"/>
        </w:rPr>
        <w:t xml:space="preserve"> </w:t>
      </w:r>
      <w:r w:rsidRPr="004C0578">
        <w:rPr>
          <w:rStyle w:val="Emphasis"/>
        </w:rPr>
        <w:t>procedural mechanisms</w:t>
      </w:r>
      <w:r w:rsidRPr="002D71BF">
        <w:rPr>
          <w:sz w:val="16"/>
        </w:rPr>
        <w:t xml:space="preserve"> </w:t>
      </w:r>
      <w:r w:rsidRPr="004C0578">
        <w:rPr>
          <w:rStyle w:val="StyleUnderline"/>
        </w:rPr>
        <w:t>like class actions</w:t>
      </w:r>
      <w:r w:rsidRPr="002D71BF">
        <w:rPr>
          <w:sz w:val="16"/>
        </w:rPr>
        <w:t>.</w:t>
      </w:r>
    </w:p>
    <w:p w14:paraId="2B724EF6" w14:textId="77777777" w:rsidR="00063594" w:rsidRPr="002D71BF" w:rsidRDefault="00063594" w:rsidP="00063594">
      <w:pPr>
        <w:rPr>
          <w:sz w:val="16"/>
        </w:rPr>
      </w:pPr>
      <w:r w:rsidRPr="002D71BF">
        <w:rPr>
          <w:sz w:val="16"/>
        </w:rPr>
        <w:t xml:space="preserve">Nor is TransUnion alone in restricting congressional power to act. The Court </w:t>
      </w:r>
      <w:r w:rsidRPr="002D71BF">
        <w:rPr>
          <w:rStyle w:val="StyleUnderline"/>
        </w:rPr>
        <w:t>in 2022</w:t>
      </w:r>
      <w:r w:rsidRPr="002D71BF">
        <w:rPr>
          <w:sz w:val="16"/>
        </w:rPr>
        <w:t xml:space="preserve"> </w:t>
      </w:r>
      <w:r w:rsidRPr="002D71BF">
        <w:rPr>
          <w:rStyle w:val="StyleUnderline"/>
        </w:rPr>
        <w:t>rendered</w:t>
      </w:r>
      <w:r w:rsidRPr="002D71BF">
        <w:rPr>
          <w:sz w:val="16"/>
        </w:rPr>
        <w:t xml:space="preserve"> </w:t>
      </w:r>
      <w:r w:rsidRPr="002D71BF">
        <w:rPr>
          <w:rStyle w:val="Emphasis"/>
        </w:rPr>
        <w:t>campaign finance</w:t>
      </w:r>
      <w:r w:rsidRPr="002D71BF">
        <w:rPr>
          <w:sz w:val="16"/>
        </w:rPr>
        <w:t xml:space="preserve"> </w:t>
      </w:r>
      <w:r w:rsidRPr="002D71BF">
        <w:rPr>
          <w:rStyle w:val="StyleUnderline"/>
        </w:rPr>
        <w:t>reform</w:t>
      </w:r>
      <w:r w:rsidRPr="002D71BF">
        <w:rPr>
          <w:sz w:val="16"/>
        </w:rPr>
        <w:t xml:space="preserve"> (even more) </w:t>
      </w:r>
      <w:r w:rsidRPr="002D71BF">
        <w:rPr>
          <w:rStyle w:val="Emphasis"/>
        </w:rPr>
        <w:t>toothless</w:t>
      </w:r>
      <w:r w:rsidRPr="002D71BF">
        <w:rPr>
          <w:sz w:val="16"/>
        </w:rPr>
        <w:t xml:space="preserve"> in FEC v. Ted Cruz for Senate,35 holding that candidates had a First Amendment right to loan unlimited amounts of money to their own campaigns and then collect campaign contributions that would otherwise violate the law to repay themselves that money.36 On another occasion, </w:t>
      </w:r>
      <w:r w:rsidRPr="002D71BF">
        <w:rPr>
          <w:rStyle w:val="StyleUnderline"/>
        </w:rPr>
        <w:t>it held that</w:t>
      </w:r>
      <w:r w:rsidRPr="002D71BF">
        <w:rPr>
          <w:sz w:val="16"/>
        </w:rPr>
        <w:t xml:space="preserve"> </w:t>
      </w:r>
      <w:r w:rsidRPr="002D71BF">
        <w:rPr>
          <w:rStyle w:val="Emphasis"/>
        </w:rPr>
        <w:t>Congress</w:t>
      </w:r>
      <w:r w:rsidRPr="002D71BF">
        <w:rPr>
          <w:sz w:val="16"/>
        </w:rPr>
        <w:t xml:space="preserve"> </w:t>
      </w:r>
      <w:r w:rsidRPr="002D71BF">
        <w:rPr>
          <w:rStyle w:val="StyleUnderline"/>
        </w:rPr>
        <w:t>had</w:t>
      </w:r>
      <w:r w:rsidRPr="002D71BF">
        <w:rPr>
          <w:sz w:val="16"/>
        </w:rPr>
        <w:t xml:space="preserve"> </w:t>
      </w:r>
      <w:r w:rsidRPr="002D71BF">
        <w:rPr>
          <w:rStyle w:val="Emphasis"/>
        </w:rPr>
        <w:t>no power</w:t>
      </w:r>
      <w:r w:rsidRPr="002D71BF">
        <w:rPr>
          <w:sz w:val="16"/>
        </w:rPr>
        <w:t xml:space="preserve"> </w:t>
      </w:r>
      <w:r w:rsidRPr="002D71BF">
        <w:rPr>
          <w:rStyle w:val="StyleUnderline"/>
        </w:rPr>
        <w:t>to create a</w:t>
      </w:r>
      <w:r w:rsidRPr="002D71BF">
        <w:rPr>
          <w:sz w:val="16"/>
        </w:rPr>
        <w:t xml:space="preserve"> </w:t>
      </w:r>
      <w:r w:rsidRPr="002D71BF">
        <w:rPr>
          <w:rStyle w:val="Emphasis"/>
        </w:rPr>
        <w:t>new agency</w:t>
      </w:r>
      <w:r w:rsidRPr="002D71BF">
        <w:rPr>
          <w:sz w:val="16"/>
        </w:rPr>
        <w:t xml:space="preserve"> </w:t>
      </w:r>
      <w:r w:rsidRPr="002D71BF">
        <w:rPr>
          <w:rStyle w:val="StyleUnderline"/>
        </w:rPr>
        <w:t>whose head could not be</w:t>
      </w:r>
      <w:r w:rsidRPr="002D71BF">
        <w:rPr>
          <w:sz w:val="16"/>
        </w:rPr>
        <w:t xml:space="preserve"> </w:t>
      </w:r>
      <w:r w:rsidRPr="002D71BF">
        <w:rPr>
          <w:rStyle w:val="Emphasis"/>
        </w:rPr>
        <w:t>fired</w:t>
      </w:r>
      <w:r w:rsidRPr="002D71BF">
        <w:rPr>
          <w:sz w:val="16"/>
        </w:rPr>
        <w:t xml:space="preserve"> </w:t>
      </w:r>
      <w:r w:rsidRPr="002D71BF">
        <w:rPr>
          <w:rStyle w:val="StyleUnderline"/>
        </w:rPr>
        <w:t>summarily by the</w:t>
      </w:r>
      <w:r w:rsidRPr="002D71BF">
        <w:rPr>
          <w:sz w:val="16"/>
        </w:rPr>
        <w:t xml:space="preserve"> </w:t>
      </w:r>
      <w:r w:rsidRPr="002D71BF">
        <w:rPr>
          <w:rStyle w:val="Emphasis"/>
        </w:rPr>
        <w:t>President</w:t>
      </w:r>
      <w:r w:rsidRPr="002D71BF">
        <w:rPr>
          <w:sz w:val="16"/>
        </w:rPr>
        <w:t xml:space="preserve">, even though numerous government agencies and commissions have long had independent leadership.37 And it stood in the way of efforts of congressional committees to subpoena documents from the Trump Administration in Trump v. Mazars USA, LLP.38 </w:t>
      </w:r>
      <w:r w:rsidRPr="002D71BF">
        <w:rPr>
          <w:rStyle w:val="StyleUnderline"/>
        </w:rPr>
        <w:t>This is part of a</w:t>
      </w:r>
      <w:r w:rsidRPr="002D71BF">
        <w:rPr>
          <w:sz w:val="16"/>
        </w:rPr>
        <w:t xml:space="preserve"> </w:t>
      </w:r>
      <w:r w:rsidRPr="002D71BF">
        <w:rPr>
          <w:rStyle w:val="Emphasis"/>
        </w:rPr>
        <w:t>longer-term effort</w:t>
      </w:r>
      <w:r w:rsidRPr="002D71BF">
        <w:rPr>
          <w:sz w:val="16"/>
        </w:rPr>
        <w:t xml:space="preserve"> </w:t>
      </w:r>
      <w:r w:rsidRPr="002D71BF">
        <w:rPr>
          <w:rStyle w:val="StyleUnderline"/>
        </w:rPr>
        <w:t>to cut back</w:t>
      </w:r>
      <w:r w:rsidRPr="002D71BF">
        <w:rPr>
          <w:sz w:val="16"/>
        </w:rPr>
        <w:t xml:space="preserve"> </w:t>
      </w:r>
      <w:r w:rsidRPr="002D71BF">
        <w:rPr>
          <w:rStyle w:val="Emphasis"/>
        </w:rPr>
        <w:t>congressional power39</w:t>
      </w:r>
      <w:r w:rsidRPr="002D71BF">
        <w:rPr>
          <w:sz w:val="16"/>
        </w:rPr>
        <w:t xml:space="preserve"> </w:t>
      </w:r>
      <w:r w:rsidRPr="002D71BF">
        <w:rPr>
          <w:rStyle w:val="StyleUnderline"/>
        </w:rPr>
        <w:t>even when</w:t>
      </w:r>
      <w:r w:rsidRPr="002D71BF">
        <w:rPr>
          <w:sz w:val="16"/>
        </w:rPr>
        <w:t xml:space="preserve"> </w:t>
      </w:r>
      <w:r w:rsidRPr="002D71BF">
        <w:rPr>
          <w:rStyle w:val="Emphasis"/>
        </w:rPr>
        <w:t>expressly delegated</w:t>
      </w:r>
      <w:r w:rsidRPr="002D71BF">
        <w:rPr>
          <w:sz w:val="16"/>
        </w:rPr>
        <w:t xml:space="preserve"> </w:t>
      </w:r>
      <w:r w:rsidRPr="002D71BF">
        <w:rPr>
          <w:rStyle w:val="StyleUnderline"/>
        </w:rPr>
        <w:t>by</w:t>
      </w:r>
      <w:r w:rsidRPr="002D71BF">
        <w:rPr>
          <w:sz w:val="16"/>
        </w:rPr>
        <w:t xml:space="preserve"> </w:t>
      </w:r>
      <w:r w:rsidRPr="002D71BF">
        <w:rPr>
          <w:rStyle w:val="StyleUnderline"/>
        </w:rPr>
        <w:t>the</w:t>
      </w:r>
      <w:r w:rsidRPr="002D71BF">
        <w:rPr>
          <w:sz w:val="16"/>
        </w:rPr>
        <w:t xml:space="preserve"> </w:t>
      </w:r>
      <w:r w:rsidRPr="002D71BF">
        <w:rPr>
          <w:rStyle w:val="Emphasis"/>
        </w:rPr>
        <w:t>Constitution</w:t>
      </w:r>
      <w:r w:rsidRPr="002D71BF">
        <w:rPr>
          <w:sz w:val="16"/>
        </w:rPr>
        <w:t>.40 And while courts have always restricted the power of Congress to act in unconstitutional ways,41 what is remarkable about TransUnion and Mazars is that</w:t>
      </w:r>
      <w:r w:rsidRPr="002D71BF">
        <w:rPr>
          <w:rStyle w:val="StyleUnderline"/>
        </w:rPr>
        <w:t xml:space="preserve"> they reflect a</w:t>
      </w:r>
      <w:r w:rsidRPr="002D71BF">
        <w:rPr>
          <w:sz w:val="16"/>
        </w:rPr>
        <w:t xml:space="preserve"> </w:t>
      </w:r>
      <w:r w:rsidRPr="002D71BF">
        <w:rPr>
          <w:rStyle w:val="Emphasis"/>
        </w:rPr>
        <w:t>judicial decision</w:t>
      </w:r>
      <w:r w:rsidRPr="002D71BF">
        <w:rPr>
          <w:sz w:val="16"/>
        </w:rPr>
        <w:t xml:space="preserve"> </w:t>
      </w:r>
      <w:r w:rsidRPr="002D71BF">
        <w:rPr>
          <w:rStyle w:val="StyleUnderline"/>
        </w:rPr>
        <w:t>to reject</w:t>
      </w:r>
      <w:r w:rsidRPr="002D71BF">
        <w:rPr>
          <w:sz w:val="16"/>
        </w:rPr>
        <w:t xml:space="preserve"> </w:t>
      </w:r>
      <w:r w:rsidRPr="002D71BF">
        <w:rPr>
          <w:rStyle w:val="Emphasis"/>
        </w:rPr>
        <w:t>congressional power</w:t>
      </w:r>
      <w:r w:rsidRPr="002D71BF">
        <w:rPr>
          <w:sz w:val="16"/>
        </w:rPr>
        <w:t xml:space="preserve"> </w:t>
      </w:r>
      <w:r w:rsidRPr="002D71BF">
        <w:rPr>
          <w:rStyle w:val="StyleUnderline"/>
        </w:rPr>
        <w:t>even</w:t>
      </w:r>
      <w:r w:rsidRPr="002D71BF">
        <w:rPr>
          <w:sz w:val="16"/>
        </w:rPr>
        <w:t xml:space="preserve"> </w:t>
      </w:r>
      <w:r w:rsidRPr="002D71BF">
        <w:rPr>
          <w:rStyle w:val="Emphasis"/>
        </w:rPr>
        <w:t>absent</w:t>
      </w:r>
      <w:r w:rsidRPr="002D71BF">
        <w:rPr>
          <w:sz w:val="16"/>
        </w:rPr>
        <w:t xml:space="preserve"> </w:t>
      </w:r>
      <w:r w:rsidRPr="002D71BF">
        <w:rPr>
          <w:rStyle w:val="StyleUnderline"/>
        </w:rPr>
        <w:t>a claim</w:t>
      </w:r>
      <w:r w:rsidRPr="002D71BF">
        <w:rPr>
          <w:sz w:val="16"/>
        </w:rPr>
        <w:t xml:space="preserve"> </w:t>
      </w:r>
      <w:r w:rsidRPr="002D71BF">
        <w:rPr>
          <w:rStyle w:val="StyleUnderline"/>
        </w:rPr>
        <w:t>that it violated</w:t>
      </w:r>
      <w:r w:rsidRPr="002D71BF">
        <w:rPr>
          <w:sz w:val="16"/>
        </w:rPr>
        <w:t xml:space="preserve"> </w:t>
      </w:r>
      <w:r w:rsidRPr="002D71BF">
        <w:rPr>
          <w:rStyle w:val="Emphasis"/>
        </w:rPr>
        <w:t>some constitutional right.</w:t>
      </w:r>
    </w:p>
    <w:p w14:paraId="5B4BEC03" w14:textId="77777777" w:rsidR="00063594" w:rsidRDefault="00063594" w:rsidP="00063594">
      <w:pPr>
        <w:pStyle w:val="Heading4"/>
      </w:pPr>
      <w:r>
        <w:t xml:space="preserve">The Court is </w:t>
      </w:r>
      <w:r>
        <w:rPr>
          <w:u w:val="single"/>
        </w:rPr>
        <w:t>limiting Congress</w:t>
      </w:r>
      <w:r>
        <w:t xml:space="preserve"> and the </w:t>
      </w:r>
      <w:r>
        <w:rPr>
          <w:u w:val="single"/>
        </w:rPr>
        <w:t>Executive</w:t>
      </w:r>
      <w:r>
        <w:t xml:space="preserve"> while </w:t>
      </w:r>
      <w:r>
        <w:rPr>
          <w:u w:val="single"/>
        </w:rPr>
        <w:t>NOT</w:t>
      </w:r>
      <w:r>
        <w:t xml:space="preserve"> transferring deference to lower courts. </w:t>
      </w:r>
    </w:p>
    <w:p w14:paraId="0AAA1538" w14:textId="77777777" w:rsidR="00063594" w:rsidRPr="00623A03" w:rsidRDefault="00063594" w:rsidP="00063594">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39FCCEED" w14:textId="77777777" w:rsidR="00063594" w:rsidRPr="003731BA" w:rsidRDefault="00063594" w:rsidP="00063594">
      <w:pPr>
        <w:rPr>
          <w:sz w:val="16"/>
        </w:rPr>
      </w:pPr>
      <w:r w:rsidRPr="003731BA">
        <w:rPr>
          <w:sz w:val="16"/>
        </w:rPr>
        <w:t xml:space="preserve">If the Supreme Court is limiting the power of both Congress and the executive branch, perhaps that power is shifting to the federal courts, giving them greater power to police the actions of the other branches of government? In fact, however, </w:t>
      </w:r>
      <w:r w:rsidRPr="002D71BF">
        <w:rPr>
          <w:rStyle w:val="StyleUnderline"/>
        </w:rPr>
        <w:t>the</w:t>
      </w:r>
      <w:r w:rsidRPr="003731BA">
        <w:rPr>
          <w:sz w:val="16"/>
        </w:rPr>
        <w:t xml:space="preserve"> </w:t>
      </w:r>
      <w:r w:rsidRPr="002D71BF">
        <w:rPr>
          <w:rStyle w:val="Emphasis"/>
        </w:rPr>
        <w:t>Court</w:t>
      </w:r>
      <w:r w:rsidRPr="003731BA">
        <w:rPr>
          <w:sz w:val="16"/>
        </w:rPr>
        <w:t xml:space="preserve"> has </w:t>
      </w:r>
      <w:r w:rsidRPr="002D71BF">
        <w:rPr>
          <w:rStyle w:val="Emphasis"/>
        </w:rPr>
        <w:t>also</w:t>
      </w:r>
      <w:r w:rsidRPr="003731BA">
        <w:rPr>
          <w:sz w:val="16"/>
        </w:rPr>
        <w:t xml:space="preserve"> </w:t>
      </w:r>
      <w:r w:rsidRPr="002D71BF">
        <w:rPr>
          <w:rStyle w:val="StyleUnderline"/>
        </w:rPr>
        <w:t>limited</w:t>
      </w:r>
      <w:r w:rsidRPr="003731BA">
        <w:rPr>
          <w:sz w:val="16"/>
        </w:rPr>
        <w:t xml:space="preserve"> the </w:t>
      </w:r>
      <w:r w:rsidRPr="002D71BF">
        <w:rPr>
          <w:rStyle w:val="StyleUnderline"/>
        </w:rPr>
        <w:t>power of</w:t>
      </w:r>
      <w:r w:rsidRPr="003731BA">
        <w:rPr>
          <w:sz w:val="16"/>
        </w:rPr>
        <w:t xml:space="preserve"> </w:t>
      </w:r>
      <w:r w:rsidRPr="002D71BF">
        <w:rPr>
          <w:rStyle w:val="Emphasis"/>
        </w:rPr>
        <w:t>lower</w:t>
      </w:r>
      <w:r w:rsidRPr="003731BA">
        <w:rPr>
          <w:sz w:val="16"/>
        </w:rPr>
        <w:t xml:space="preserve"> </w:t>
      </w:r>
      <w:r w:rsidRPr="002D71BF">
        <w:rPr>
          <w:rStyle w:val="StyleUnderline"/>
        </w:rPr>
        <w:t>federal courts</w:t>
      </w:r>
      <w:r w:rsidRPr="003731BA">
        <w:rPr>
          <w:sz w:val="16"/>
        </w:rPr>
        <w:t xml:space="preserve"> in various ways. In the last two Terms, the Court </w:t>
      </w:r>
      <w:r w:rsidRPr="002D71BF">
        <w:rPr>
          <w:rStyle w:val="StyleUnderline"/>
        </w:rPr>
        <w:t>held that</w:t>
      </w:r>
      <w:r w:rsidRPr="003731BA">
        <w:rPr>
          <w:sz w:val="16"/>
        </w:rPr>
        <w:t xml:space="preserve"> </w:t>
      </w:r>
      <w:r w:rsidRPr="002D71BF">
        <w:rPr>
          <w:rStyle w:val="Emphasis"/>
        </w:rPr>
        <w:t>federal courts</w:t>
      </w:r>
      <w:r w:rsidRPr="003731BA">
        <w:rPr>
          <w:sz w:val="16"/>
        </w:rPr>
        <w:t xml:space="preserve"> </w:t>
      </w:r>
      <w:r w:rsidRPr="002D71BF">
        <w:rPr>
          <w:rStyle w:val="StyleUnderline"/>
        </w:rPr>
        <w:t>can’t review</w:t>
      </w:r>
      <w:r w:rsidRPr="003731BA">
        <w:rPr>
          <w:sz w:val="16"/>
        </w:rPr>
        <w:t xml:space="preserve"> </w:t>
      </w:r>
      <w:r w:rsidRPr="002D71BF">
        <w:rPr>
          <w:rStyle w:val="StyleUnderline"/>
        </w:rPr>
        <w:t>agency</w:t>
      </w:r>
      <w:r w:rsidRPr="003731BA">
        <w:rPr>
          <w:sz w:val="16"/>
        </w:rPr>
        <w:t xml:space="preserve"> </w:t>
      </w:r>
      <w:r w:rsidRPr="002D71BF">
        <w:rPr>
          <w:rStyle w:val="Emphasis"/>
        </w:rPr>
        <w:t>immigration</w:t>
      </w:r>
      <w:r w:rsidRPr="003731BA">
        <w:rPr>
          <w:sz w:val="16"/>
        </w:rPr>
        <w:t xml:space="preserve"> </w:t>
      </w:r>
      <w:r w:rsidRPr="002D71BF">
        <w:rPr>
          <w:rStyle w:val="StyleUnderline"/>
        </w:rPr>
        <w:t>decisions</w:t>
      </w:r>
      <w:r w:rsidRPr="003731BA">
        <w:rPr>
          <w:sz w:val="16"/>
        </w:rPr>
        <w:t xml:space="preserve"> </w:t>
      </w:r>
      <w:r w:rsidRPr="002D71BF">
        <w:rPr>
          <w:rStyle w:val="StyleUnderline"/>
        </w:rPr>
        <w:t>even when they clearly</w:t>
      </w:r>
      <w:r w:rsidRPr="003731BA">
        <w:rPr>
          <w:sz w:val="16"/>
        </w:rPr>
        <w:t xml:space="preserve"> </w:t>
      </w:r>
      <w:r w:rsidRPr="002D71BF">
        <w:rPr>
          <w:rStyle w:val="Emphasis"/>
        </w:rPr>
        <w:t>violate</w:t>
      </w:r>
      <w:r w:rsidRPr="003731BA">
        <w:rPr>
          <w:sz w:val="16"/>
        </w:rPr>
        <w:t xml:space="preserve"> the statute, upholding but also extending statutory restrictions on judicial review of detention, deportation, and discretionary relief.42 And the Court has proved no more welcoming to new judicial initiatives than it </w:t>
      </w:r>
      <w:proofErr w:type="gramStart"/>
      <w:r w:rsidRPr="003731BA">
        <w:rPr>
          <w:sz w:val="16"/>
        </w:rPr>
        <w:t>has to</w:t>
      </w:r>
      <w:proofErr w:type="gramEnd"/>
      <w:r w:rsidRPr="003731BA">
        <w:rPr>
          <w:sz w:val="16"/>
        </w:rPr>
        <w:t xml:space="preserve"> those from Congress or the executive branch. </w:t>
      </w:r>
      <w:r w:rsidRPr="002D71BF">
        <w:rPr>
          <w:rStyle w:val="StyleUnderline"/>
        </w:rPr>
        <w:t>It</w:t>
      </w:r>
      <w:r w:rsidRPr="003731BA">
        <w:rPr>
          <w:sz w:val="16"/>
        </w:rPr>
        <w:t xml:space="preserve"> has </w:t>
      </w:r>
      <w:r w:rsidRPr="002D71BF">
        <w:rPr>
          <w:rStyle w:val="StyleUnderline"/>
        </w:rPr>
        <w:t>restricted the</w:t>
      </w:r>
      <w:r w:rsidRPr="003731BA">
        <w:rPr>
          <w:sz w:val="16"/>
        </w:rPr>
        <w:t xml:space="preserve"> </w:t>
      </w:r>
      <w:r w:rsidRPr="002D71BF">
        <w:rPr>
          <w:rStyle w:val="StyleUnderline"/>
        </w:rPr>
        <w:t>power of</w:t>
      </w:r>
      <w:r w:rsidRPr="003731BA">
        <w:rPr>
          <w:sz w:val="16"/>
        </w:rPr>
        <w:t xml:space="preserve"> </w:t>
      </w:r>
      <w:r w:rsidRPr="002D71BF">
        <w:rPr>
          <w:rStyle w:val="Emphasis"/>
        </w:rPr>
        <w:t>federal courts</w:t>
      </w:r>
      <w:r w:rsidRPr="003731BA">
        <w:rPr>
          <w:sz w:val="16"/>
        </w:rPr>
        <w:t xml:space="preserve"> </w:t>
      </w:r>
      <w:r w:rsidRPr="002D71BF">
        <w:rPr>
          <w:rStyle w:val="StyleUnderline"/>
        </w:rPr>
        <w:t>to apply</w:t>
      </w:r>
      <w:r w:rsidRPr="003731BA">
        <w:rPr>
          <w:sz w:val="16"/>
        </w:rPr>
        <w:t xml:space="preserve"> </w:t>
      </w:r>
      <w:r w:rsidRPr="002D71BF">
        <w:rPr>
          <w:rStyle w:val="Emphasis"/>
        </w:rPr>
        <w:t>common law</w:t>
      </w:r>
      <w:r w:rsidRPr="003731BA">
        <w:rPr>
          <w:sz w:val="16"/>
        </w:rPr>
        <w:t xml:space="preserve"> </w:t>
      </w:r>
      <w:r w:rsidRPr="002D71BF">
        <w:rPr>
          <w:rStyle w:val="Emphasis"/>
        </w:rPr>
        <w:t>torts</w:t>
      </w:r>
      <w:r w:rsidRPr="003731BA">
        <w:rPr>
          <w:sz w:val="16"/>
        </w:rPr>
        <w:t xml:space="preserve"> </w:t>
      </w:r>
      <w:r w:rsidRPr="002D71BF">
        <w:rPr>
          <w:rStyle w:val="StyleUnderline"/>
        </w:rPr>
        <w:t>principles</w:t>
      </w:r>
      <w:r w:rsidRPr="003731BA">
        <w:rPr>
          <w:sz w:val="16"/>
        </w:rPr>
        <w:t xml:space="preserve">,43 </w:t>
      </w:r>
      <w:r w:rsidRPr="002D71BF">
        <w:rPr>
          <w:rStyle w:val="StyleUnderline"/>
        </w:rPr>
        <w:t>the power of</w:t>
      </w:r>
      <w:r w:rsidRPr="003731BA">
        <w:rPr>
          <w:sz w:val="16"/>
        </w:rPr>
        <w:t xml:space="preserve"> </w:t>
      </w:r>
      <w:r w:rsidRPr="002D71BF">
        <w:rPr>
          <w:rStyle w:val="Emphasis"/>
        </w:rPr>
        <w:t>courts</w:t>
      </w:r>
      <w:r w:rsidRPr="003731BA">
        <w:rPr>
          <w:sz w:val="16"/>
        </w:rPr>
        <w:t xml:space="preserve"> </w:t>
      </w:r>
      <w:r w:rsidRPr="002D71BF">
        <w:rPr>
          <w:rStyle w:val="StyleUnderline"/>
        </w:rPr>
        <w:t>to remedy</w:t>
      </w:r>
      <w:r w:rsidRPr="003731BA">
        <w:rPr>
          <w:sz w:val="16"/>
        </w:rPr>
        <w:t xml:space="preserve"> </w:t>
      </w:r>
      <w:proofErr w:type="spellStart"/>
      <w:r w:rsidRPr="002D71BF">
        <w:rPr>
          <w:rStyle w:val="Emphasis"/>
        </w:rPr>
        <w:t>unques-tionable</w:t>
      </w:r>
      <w:proofErr w:type="spellEnd"/>
      <w:r w:rsidRPr="002D71BF">
        <w:rPr>
          <w:rStyle w:val="Emphasis"/>
        </w:rPr>
        <w:t xml:space="preserve"> constitutional violations</w:t>
      </w:r>
      <w:r w:rsidRPr="003731BA">
        <w:rPr>
          <w:sz w:val="16"/>
        </w:rPr>
        <w:t xml:space="preserve">,44 </w:t>
      </w:r>
      <w:r w:rsidRPr="002D71BF">
        <w:rPr>
          <w:rStyle w:val="StyleUnderline"/>
        </w:rPr>
        <w:t>and</w:t>
      </w:r>
      <w:r w:rsidRPr="003731BA">
        <w:rPr>
          <w:sz w:val="16"/>
        </w:rPr>
        <w:t xml:space="preserve"> the ability of juries to </w:t>
      </w:r>
      <w:r w:rsidRPr="002D71BF">
        <w:rPr>
          <w:rStyle w:val="StyleUnderline"/>
        </w:rPr>
        <w:t>award</w:t>
      </w:r>
      <w:r w:rsidRPr="003731BA">
        <w:rPr>
          <w:sz w:val="16"/>
        </w:rPr>
        <w:t xml:space="preserve"> </w:t>
      </w:r>
      <w:r w:rsidRPr="002D71BF">
        <w:rPr>
          <w:rStyle w:val="Emphasis"/>
        </w:rPr>
        <w:t>punitive damages</w:t>
      </w:r>
      <w:r w:rsidRPr="003731BA">
        <w:rPr>
          <w:sz w:val="16"/>
        </w:rPr>
        <w:t xml:space="preserve">.45 It has broadened the doctrine of qualified immunity to such an extent that no right seems “clearly established” unless the Supreme Court itself has held it so, regardless of how clear the right is in the appellate courts.46 </w:t>
      </w:r>
      <w:r w:rsidRPr="002D71BF">
        <w:rPr>
          <w:rStyle w:val="StyleUnderline"/>
        </w:rPr>
        <w:t>Nor is the</w:t>
      </w:r>
      <w:r w:rsidRPr="003731BA">
        <w:rPr>
          <w:sz w:val="16"/>
        </w:rPr>
        <w:t xml:space="preserve"> </w:t>
      </w:r>
      <w:r w:rsidRPr="002D71BF">
        <w:rPr>
          <w:rStyle w:val="Emphasis"/>
        </w:rPr>
        <w:t>Court</w:t>
      </w:r>
      <w:r w:rsidRPr="003731BA">
        <w:rPr>
          <w:sz w:val="16"/>
        </w:rPr>
        <w:t xml:space="preserve"> </w:t>
      </w:r>
      <w:r w:rsidRPr="002D71BF">
        <w:rPr>
          <w:rStyle w:val="StyleUnderline"/>
        </w:rPr>
        <w:t>merely</w:t>
      </w:r>
      <w:r w:rsidRPr="003731BA">
        <w:rPr>
          <w:sz w:val="16"/>
        </w:rPr>
        <w:t xml:space="preserve"> </w:t>
      </w:r>
      <w:r w:rsidRPr="002D71BF">
        <w:rPr>
          <w:rStyle w:val="Emphasis"/>
        </w:rPr>
        <w:t>restricting</w:t>
      </w:r>
      <w:r w:rsidRPr="003731BA">
        <w:rPr>
          <w:sz w:val="16"/>
        </w:rPr>
        <w:t xml:space="preserve"> </w:t>
      </w:r>
      <w:r w:rsidRPr="002D71BF">
        <w:rPr>
          <w:rStyle w:val="StyleUnderline"/>
        </w:rPr>
        <w:t>the</w:t>
      </w:r>
      <w:r w:rsidRPr="003731BA">
        <w:rPr>
          <w:sz w:val="16"/>
        </w:rPr>
        <w:t xml:space="preserve"> </w:t>
      </w:r>
      <w:r w:rsidRPr="002D71BF">
        <w:rPr>
          <w:rStyle w:val="StyleUnderline"/>
        </w:rPr>
        <w:t>continued</w:t>
      </w:r>
      <w:r w:rsidRPr="003731BA">
        <w:rPr>
          <w:sz w:val="16"/>
        </w:rPr>
        <w:t xml:space="preserve"> </w:t>
      </w:r>
      <w:r w:rsidRPr="002D71BF">
        <w:rPr>
          <w:rStyle w:val="Emphasis"/>
        </w:rPr>
        <w:t>development</w:t>
      </w:r>
      <w:r w:rsidRPr="003731BA">
        <w:rPr>
          <w:sz w:val="16"/>
        </w:rPr>
        <w:t xml:space="preserve"> </w:t>
      </w:r>
      <w:r w:rsidRPr="002D71BF">
        <w:rPr>
          <w:rStyle w:val="StyleUnderline"/>
        </w:rPr>
        <w:t>of common law</w:t>
      </w:r>
      <w:r w:rsidRPr="003731BA">
        <w:rPr>
          <w:sz w:val="16"/>
        </w:rPr>
        <w:t xml:space="preserve"> </w:t>
      </w:r>
      <w:r w:rsidRPr="002D71BF">
        <w:rPr>
          <w:rStyle w:val="StyleUnderline"/>
        </w:rPr>
        <w:t>and</w:t>
      </w:r>
      <w:r w:rsidRPr="003731BA">
        <w:rPr>
          <w:sz w:val="16"/>
        </w:rPr>
        <w:t xml:space="preserve"> </w:t>
      </w:r>
      <w:r w:rsidRPr="002D71BF">
        <w:rPr>
          <w:rStyle w:val="Emphasis"/>
        </w:rPr>
        <w:t>equity</w:t>
      </w:r>
      <w:r w:rsidRPr="003731BA">
        <w:rPr>
          <w:sz w:val="16"/>
        </w:rPr>
        <w:t xml:space="preserve">. </w:t>
      </w:r>
      <w:r w:rsidRPr="002D71BF">
        <w:rPr>
          <w:rStyle w:val="StyleUnderline"/>
        </w:rPr>
        <w:t>It has curbed</w:t>
      </w:r>
      <w:r w:rsidRPr="003731BA">
        <w:rPr>
          <w:sz w:val="16"/>
        </w:rPr>
        <w:t xml:space="preserve"> the </w:t>
      </w:r>
      <w:r w:rsidRPr="002D71BF">
        <w:rPr>
          <w:rStyle w:val="Emphasis"/>
        </w:rPr>
        <w:t>traditional powers</w:t>
      </w:r>
      <w:r w:rsidRPr="003731BA">
        <w:rPr>
          <w:sz w:val="16"/>
        </w:rPr>
        <w:t xml:space="preserve"> </w:t>
      </w:r>
      <w:r w:rsidRPr="002D71BF">
        <w:rPr>
          <w:rStyle w:val="StyleUnderline"/>
        </w:rPr>
        <w:t>of</w:t>
      </w:r>
      <w:r w:rsidRPr="003731BA">
        <w:rPr>
          <w:sz w:val="16"/>
        </w:rPr>
        <w:t xml:space="preserve"> </w:t>
      </w:r>
      <w:r w:rsidRPr="002D71BF">
        <w:rPr>
          <w:rStyle w:val="Emphasis"/>
        </w:rPr>
        <w:t>federal</w:t>
      </w:r>
      <w:r w:rsidRPr="003731BA">
        <w:rPr>
          <w:sz w:val="16"/>
        </w:rPr>
        <w:t xml:space="preserve"> </w:t>
      </w:r>
      <w:r w:rsidRPr="002D71BF">
        <w:rPr>
          <w:rStyle w:val="Emphasis"/>
        </w:rPr>
        <w:t>courts</w:t>
      </w:r>
      <w:r w:rsidRPr="003731BA">
        <w:rPr>
          <w:sz w:val="16"/>
        </w:rPr>
        <w:t xml:space="preserve"> in equity, </w:t>
      </w:r>
      <w:r w:rsidRPr="002D71BF">
        <w:rPr>
          <w:rStyle w:val="StyleUnderline"/>
        </w:rPr>
        <w:t>reading even an express grant</w:t>
      </w:r>
      <w:r w:rsidRPr="003731BA">
        <w:rPr>
          <w:sz w:val="16"/>
        </w:rPr>
        <w:t xml:space="preserve"> </w:t>
      </w:r>
      <w:r w:rsidRPr="002D71BF">
        <w:rPr>
          <w:rStyle w:val="StyleUnderline"/>
        </w:rPr>
        <w:t>of</w:t>
      </w:r>
      <w:r w:rsidRPr="003731BA">
        <w:rPr>
          <w:sz w:val="16"/>
        </w:rPr>
        <w:t xml:space="preserve"> </w:t>
      </w:r>
      <w:r w:rsidRPr="002D71BF">
        <w:rPr>
          <w:rStyle w:val="Emphasis"/>
        </w:rPr>
        <w:t>equity power</w:t>
      </w:r>
      <w:r w:rsidRPr="003731BA">
        <w:rPr>
          <w:sz w:val="16"/>
        </w:rPr>
        <w:t xml:space="preserve"> </w:t>
      </w:r>
      <w:r w:rsidRPr="002D71BF">
        <w:rPr>
          <w:rStyle w:val="StyleUnderline"/>
        </w:rPr>
        <w:t>in the</w:t>
      </w:r>
      <w:r w:rsidRPr="003731BA">
        <w:rPr>
          <w:sz w:val="16"/>
        </w:rPr>
        <w:t xml:space="preserve"> </w:t>
      </w:r>
      <w:r w:rsidRPr="002D71BF">
        <w:rPr>
          <w:rStyle w:val="Emphasis"/>
        </w:rPr>
        <w:t>Lanham Act</w:t>
      </w:r>
      <w:r w:rsidRPr="003731BA">
        <w:rPr>
          <w:sz w:val="16"/>
        </w:rPr>
        <w:t xml:space="preserve"> </w:t>
      </w:r>
      <w:r w:rsidRPr="002D71BF">
        <w:rPr>
          <w:rStyle w:val="StyleUnderline"/>
        </w:rPr>
        <w:t>so</w:t>
      </w:r>
      <w:r w:rsidRPr="003731BA">
        <w:rPr>
          <w:sz w:val="16"/>
        </w:rPr>
        <w:t xml:space="preserve"> </w:t>
      </w:r>
      <w:r w:rsidRPr="002D71BF">
        <w:rPr>
          <w:rStyle w:val="Emphasis"/>
        </w:rPr>
        <w:t>narrowly</w:t>
      </w:r>
      <w:r w:rsidRPr="003731BA">
        <w:rPr>
          <w:sz w:val="16"/>
        </w:rPr>
        <w:t xml:space="preserve"> </w:t>
      </w:r>
      <w:r w:rsidRPr="002D71BF">
        <w:rPr>
          <w:rStyle w:val="StyleUnderline"/>
        </w:rPr>
        <w:t>that it might as well</w:t>
      </w:r>
      <w:r w:rsidRPr="003731BA">
        <w:rPr>
          <w:sz w:val="16"/>
        </w:rPr>
        <w:t xml:space="preserve"> </w:t>
      </w:r>
      <w:r w:rsidRPr="002D71BF">
        <w:rPr>
          <w:rStyle w:val="Emphasis"/>
        </w:rPr>
        <w:t>not exist</w:t>
      </w:r>
      <w:r w:rsidRPr="003731BA">
        <w:rPr>
          <w:sz w:val="16"/>
        </w:rPr>
        <w:t xml:space="preserve">.47 Three or perhaps four Justices in Minerva Surgical, Inc. v. Hologic, Inc.48 would have eliminated a longstanding (and admittedly problematic) equitable doctrine in patent law, not because it was problematic but simply because it was an equitable doctrine.49 They suggested that courts had no power to apply equitable doctrines to federal statutes unless they were “part of the well-settled common-law backdrop” of the statute.50 And in Minerva, even a century of application of the estoppel doctrine in equity didn’t qualify to make it part of the “backdrop.” </w:t>
      </w:r>
      <w:r w:rsidRPr="002D71BF">
        <w:rPr>
          <w:rStyle w:val="StyleUnderline"/>
        </w:rPr>
        <w:t>That is</w:t>
      </w:r>
      <w:r w:rsidRPr="003731BA">
        <w:rPr>
          <w:sz w:val="16"/>
        </w:rPr>
        <w:t xml:space="preserve"> </w:t>
      </w:r>
      <w:r w:rsidRPr="002D71BF">
        <w:rPr>
          <w:rStyle w:val="StyleUnderline"/>
        </w:rPr>
        <w:t>a</w:t>
      </w:r>
      <w:r w:rsidRPr="003731BA">
        <w:rPr>
          <w:sz w:val="16"/>
        </w:rPr>
        <w:t xml:space="preserve"> </w:t>
      </w:r>
      <w:r w:rsidRPr="002D71BF">
        <w:rPr>
          <w:rStyle w:val="Emphasis"/>
        </w:rPr>
        <w:t>remarkable change</w:t>
      </w:r>
      <w:r w:rsidRPr="003731BA">
        <w:rPr>
          <w:sz w:val="16"/>
        </w:rPr>
        <w:t xml:space="preserve"> </w:t>
      </w:r>
      <w:r w:rsidRPr="002D71BF">
        <w:rPr>
          <w:rStyle w:val="StyleUnderline"/>
        </w:rPr>
        <w:t>from the broad</w:t>
      </w:r>
      <w:r w:rsidRPr="003731BA">
        <w:rPr>
          <w:sz w:val="16"/>
        </w:rPr>
        <w:t xml:space="preserve"> </w:t>
      </w:r>
      <w:r w:rsidRPr="002D71BF">
        <w:rPr>
          <w:rStyle w:val="StyleUnderline"/>
        </w:rPr>
        <w:t>grant</w:t>
      </w:r>
      <w:r w:rsidRPr="003731BA">
        <w:rPr>
          <w:sz w:val="16"/>
        </w:rPr>
        <w:t xml:space="preserve"> </w:t>
      </w:r>
      <w:r w:rsidRPr="002D71BF">
        <w:rPr>
          <w:rStyle w:val="StyleUnderline"/>
        </w:rPr>
        <w:t>of</w:t>
      </w:r>
      <w:r w:rsidRPr="003731BA">
        <w:rPr>
          <w:sz w:val="16"/>
        </w:rPr>
        <w:t xml:space="preserve"> </w:t>
      </w:r>
      <w:r w:rsidRPr="002D71BF">
        <w:rPr>
          <w:rStyle w:val="Emphasis"/>
        </w:rPr>
        <w:t>power</w:t>
      </w:r>
      <w:r w:rsidRPr="003731BA">
        <w:rPr>
          <w:sz w:val="16"/>
        </w:rPr>
        <w:t xml:space="preserve"> </w:t>
      </w:r>
      <w:r w:rsidRPr="002D71BF">
        <w:rPr>
          <w:rStyle w:val="StyleUnderline"/>
        </w:rPr>
        <w:t>that has characterized</w:t>
      </w:r>
      <w:r w:rsidRPr="003731BA">
        <w:rPr>
          <w:sz w:val="16"/>
        </w:rPr>
        <w:t xml:space="preserve"> </w:t>
      </w:r>
      <w:r w:rsidRPr="002D71BF">
        <w:rPr>
          <w:rStyle w:val="Emphasis"/>
        </w:rPr>
        <w:t>equity</w:t>
      </w:r>
      <w:r w:rsidRPr="003731BA">
        <w:rPr>
          <w:sz w:val="16"/>
        </w:rPr>
        <w:t xml:space="preserve"> for centuries.51</w:t>
      </w:r>
    </w:p>
    <w:p w14:paraId="329B1BD0" w14:textId="77777777" w:rsidR="00063594" w:rsidRPr="003731BA" w:rsidRDefault="00063594" w:rsidP="00063594">
      <w:pPr>
        <w:rPr>
          <w:sz w:val="16"/>
        </w:rPr>
      </w:pPr>
      <w:r w:rsidRPr="002D71BF">
        <w:rPr>
          <w:rStyle w:val="StyleUnderline"/>
        </w:rPr>
        <w:t>Procedural changes</w:t>
      </w:r>
      <w:r w:rsidRPr="003731BA">
        <w:rPr>
          <w:sz w:val="16"/>
        </w:rPr>
        <w:t xml:space="preserve"> at the Court have also </w:t>
      </w:r>
      <w:r w:rsidRPr="002D71BF">
        <w:rPr>
          <w:rStyle w:val="StyleUnderline"/>
        </w:rPr>
        <w:t>undermined</w:t>
      </w:r>
      <w:r w:rsidRPr="003731BA">
        <w:rPr>
          <w:sz w:val="16"/>
        </w:rPr>
        <w:t xml:space="preserve"> the </w:t>
      </w:r>
      <w:r w:rsidRPr="002D71BF">
        <w:rPr>
          <w:rStyle w:val="StyleUnderline"/>
        </w:rPr>
        <w:t>power of</w:t>
      </w:r>
      <w:r w:rsidRPr="003731BA">
        <w:rPr>
          <w:sz w:val="16"/>
        </w:rPr>
        <w:t xml:space="preserve"> </w:t>
      </w:r>
      <w:r w:rsidRPr="002D71BF">
        <w:rPr>
          <w:rStyle w:val="Emphasis"/>
        </w:rPr>
        <w:t>lower courts</w:t>
      </w:r>
      <w:r w:rsidRPr="003731BA">
        <w:rPr>
          <w:sz w:val="16"/>
        </w:rPr>
        <w:t xml:space="preserve">, both by </w:t>
      </w:r>
      <w:r w:rsidRPr="002D71BF">
        <w:rPr>
          <w:rStyle w:val="StyleUnderline"/>
        </w:rPr>
        <w:t>refusing to give</w:t>
      </w:r>
      <w:r w:rsidRPr="003731BA">
        <w:rPr>
          <w:sz w:val="16"/>
        </w:rPr>
        <w:t xml:space="preserve"> </w:t>
      </w:r>
      <w:r w:rsidRPr="002D71BF">
        <w:rPr>
          <w:rStyle w:val="Emphasis"/>
        </w:rPr>
        <w:t>deference</w:t>
      </w:r>
      <w:r w:rsidRPr="003731BA">
        <w:rPr>
          <w:sz w:val="16"/>
        </w:rPr>
        <w:t xml:space="preserve"> in places where it has long been held due and by trampling on the rules of equity that govern stays. As Stephen Vladeck and others have documented, the </w:t>
      </w:r>
      <w:r w:rsidRPr="002D71BF">
        <w:rPr>
          <w:rStyle w:val="StyleUnderline"/>
        </w:rPr>
        <w:t>Court increasingly</w:t>
      </w:r>
      <w:r w:rsidRPr="003731BA">
        <w:rPr>
          <w:sz w:val="16"/>
        </w:rPr>
        <w:t xml:space="preserve"> </w:t>
      </w:r>
      <w:r w:rsidRPr="002D71BF">
        <w:rPr>
          <w:rStyle w:val="StyleUnderline"/>
        </w:rPr>
        <w:t>makes</w:t>
      </w:r>
      <w:r w:rsidRPr="003731BA">
        <w:rPr>
          <w:sz w:val="16"/>
        </w:rPr>
        <w:t xml:space="preserve"> </w:t>
      </w:r>
      <w:r w:rsidRPr="002D71BF">
        <w:rPr>
          <w:rStyle w:val="Emphasis"/>
        </w:rPr>
        <w:t>significant changes</w:t>
      </w:r>
      <w:r w:rsidRPr="003731BA">
        <w:rPr>
          <w:sz w:val="16"/>
        </w:rPr>
        <w:t xml:space="preserve"> </w:t>
      </w:r>
      <w:r w:rsidRPr="002D71BF">
        <w:rPr>
          <w:rStyle w:val="StyleUnderline"/>
        </w:rPr>
        <w:t>in the law on</w:t>
      </w:r>
      <w:r w:rsidRPr="003731BA">
        <w:rPr>
          <w:sz w:val="16"/>
        </w:rPr>
        <w:t xml:space="preserve"> what William Baude </w:t>
      </w:r>
      <w:r w:rsidRPr="002D71BF">
        <w:rPr>
          <w:rStyle w:val="StyleUnderline"/>
        </w:rPr>
        <w:t>has termed the</w:t>
      </w:r>
      <w:r w:rsidRPr="003731BA">
        <w:rPr>
          <w:sz w:val="16"/>
        </w:rPr>
        <w:t xml:space="preserve"> “</w:t>
      </w:r>
      <w:r w:rsidRPr="002D71BF">
        <w:rPr>
          <w:rStyle w:val="Emphasis"/>
        </w:rPr>
        <w:t>shadow docket</w:t>
      </w:r>
      <w:r w:rsidRPr="003731BA">
        <w:rPr>
          <w:sz w:val="16"/>
        </w:rPr>
        <w:t xml:space="preserve">” </w:t>
      </w:r>
      <w:r w:rsidRPr="002D71BF">
        <w:rPr>
          <w:rStyle w:val="StyleUnderline"/>
        </w:rPr>
        <w:t>without</w:t>
      </w:r>
      <w:r w:rsidRPr="003731BA">
        <w:rPr>
          <w:sz w:val="16"/>
        </w:rPr>
        <w:t xml:space="preserve"> </w:t>
      </w:r>
      <w:r w:rsidRPr="002D71BF">
        <w:rPr>
          <w:rStyle w:val="Emphasis"/>
        </w:rPr>
        <w:t>full briefing</w:t>
      </w:r>
      <w:r w:rsidRPr="003731BA">
        <w:rPr>
          <w:sz w:val="16"/>
        </w:rPr>
        <w:t xml:space="preserve"> </w:t>
      </w:r>
      <w:r w:rsidRPr="002D71BF">
        <w:rPr>
          <w:rStyle w:val="StyleUnderline"/>
        </w:rPr>
        <w:t>or argument</w:t>
      </w:r>
      <w:r w:rsidRPr="003731BA">
        <w:rPr>
          <w:sz w:val="16"/>
        </w:rPr>
        <w:t xml:space="preserve">.52 In fact, the growth of the shadow docket is so dramatic that the Court last Term issued more “emergency” orders than opinions in cases on its regular docket.53 And those cases increasingly concern not merely procedural issues like stays but also full rulings on extremely important and controverted issues. In the last Term, for instance, the Court overturned the government’s vaccine mandate54 and required both Alabama and Louisiana to hold elections using an illegal map, all without consideration of the merits.55 The result has been, as Justice Kagan noted, to </w:t>
      </w:r>
      <w:r w:rsidRPr="002D71BF">
        <w:rPr>
          <w:rStyle w:val="StyleUnderline"/>
        </w:rPr>
        <w:t>render</w:t>
      </w:r>
      <w:r w:rsidRPr="003731BA">
        <w:rPr>
          <w:sz w:val="16"/>
        </w:rPr>
        <w:t xml:space="preserve"> “</w:t>
      </w:r>
      <w:r w:rsidRPr="002D71BF">
        <w:rPr>
          <w:rStyle w:val="Emphasis"/>
        </w:rPr>
        <w:t>the Court’s</w:t>
      </w:r>
      <w:r w:rsidRPr="003731BA">
        <w:rPr>
          <w:sz w:val="16"/>
        </w:rPr>
        <w:t xml:space="preserve"> </w:t>
      </w:r>
      <w:r w:rsidRPr="002D71BF">
        <w:rPr>
          <w:rStyle w:val="StyleUnderline"/>
        </w:rPr>
        <w:t>emergency docket</w:t>
      </w:r>
      <w:r w:rsidRPr="003731BA">
        <w:rPr>
          <w:sz w:val="16"/>
        </w:rPr>
        <w:t xml:space="preserve"> </w:t>
      </w:r>
      <w:r w:rsidRPr="002D71BF">
        <w:rPr>
          <w:rStyle w:val="Emphasis"/>
        </w:rPr>
        <w:t>not</w:t>
      </w:r>
      <w:r w:rsidRPr="003731BA">
        <w:rPr>
          <w:sz w:val="16"/>
        </w:rPr>
        <w:t xml:space="preserve"> </w:t>
      </w:r>
      <w:r w:rsidRPr="002D71BF">
        <w:rPr>
          <w:rStyle w:val="StyleUnderline"/>
        </w:rPr>
        <w:t>for</w:t>
      </w:r>
      <w:r w:rsidRPr="003731BA">
        <w:rPr>
          <w:sz w:val="16"/>
        </w:rPr>
        <w:t xml:space="preserve"> </w:t>
      </w:r>
      <w:r w:rsidRPr="002D71BF">
        <w:rPr>
          <w:rStyle w:val="Emphasis"/>
        </w:rPr>
        <w:t>emergencies</w:t>
      </w:r>
      <w:r w:rsidRPr="003731BA">
        <w:rPr>
          <w:sz w:val="16"/>
        </w:rPr>
        <w:t xml:space="preserve"> </w:t>
      </w:r>
      <w:r w:rsidRPr="002D71BF">
        <w:rPr>
          <w:rStyle w:val="StyleUnderline"/>
        </w:rPr>
        <w:t>at all</w:t>
      </w:r>
      <w:r w:rsidRPr="003731BA">
        <w:rPr>
          <w:sz w:val="16"/>
        </w:rPr>
        <w:t>. [</w:t>
      </w:r>
      <w:r w:rsidRPr="002D71BF">
        <w:rPr>
          <w:rStyle w:val="StyleUnderline"/>
        </w:rPr>
        <w:t>It</w:t>
      </w:r>
      <w:r w:rsidRPr="003731BA">
        <w:rPr>
          <w:sz w:val="16"/>
        </w:rPr>
        <w:t xml:space="preserve">] </w:t>
      </w:r>
      <w:r w:rsidRPr="002D71BF">
        <w:rPr>
          <w:rStyle w:val="StyleUnderline"/>
        </w:rPr>
        <w:t>becomes</w:t>
      </w:r>
      <w:r w:rsidRPr="003731BA">
        <w:rPr>
          <w:sz w:val="16"/>
        </w:rPr>
        <w:t xml:space="preserve"> </w:t>
      </w:r>
      <w:r w:rsidRPr="002D71BF">
        <w:rPr>
          <w:rStyle w:val="Emphasis"/>
        </w:rPr>
        <w:t>only another</w:t>
      </w:r>
      <w:r w:rsidRPr="003731BA">
        <w:rPr>
          <w:sz w:val="16"/>
        </w:rPr>
        <w:t xml:space="preserve"> </w:t>
      </w:r>
      <w:r w:rsidRPr="002D71BF">
        <w:rPr>
          <w:rStyle w:val="Emphasis"/>
        </w:rPr>
        <w:t>place</w:t>
      </w:r>
      <w:r w:rsidRPr="003731BA">
        <w:rPr>
          <w:sz w:val="16"/>
        </w:rPr>
        <w:t xml:space="preserve"> </w:t>
      </w:r>
      <w:r w:rsidRPr="002D71BF">
        <w:rPr>
          <w:rStyle w:val="StyleUnderline"/>
        </w:rPr>
        <w:t>for</w:t>
      </w:r>
      <w:r w:rsidRPr="003731BA">
        <w:rPr>
          <w:sz w:val="16"/>
        </w:rPr>
        <w:t xml:space="preserve"> </w:t>
      </w:r>
      <w:r w:rsidRPr="002D71BF">
        <w:rPr>
          <w:rStyle w:val="Emphasis"/>
        </w:rPr>
        <w:t>merits determinations</w:t>
      </w:r>
      <w:r w:rsidRPr="003731BA">
        <w:rPr>
          <w:sz w:val="16"/>
        </w:rPr>
        <w:t xml:space="preserve"> — except made without full briefing and argument.”56</w:t>
      </w:r>
    </w:p>
    <w:p w14:paraId="0386B982" w14:textId="77777777" w:rsidR="00063594" w:rsidRPr="003731BA" w:rsidRDefault="00063594" w:rsidP="00063594">
      <w:pPr>
        <w:rPr>
          <w:sz w:val="16"/>
        </w:rPr>
      </w:pPr>
      <w:r w:rsidRPr="003731BA">
        <w:rPr>
          <w:sz w:val="16"/>
        </w:rPr>
        <w:t xml:space="preserve">The Court’s increased use of the shadow docket has been </w:t>
      </w:r>
      <w:r w:rsidRPr="002D71BF">
        <w:rPr>
          <w:rStyle w:val="StyleUnderline"/>
        </w:rPr>
        <w:t>coupled with a</w:t>
      </w:r>
      <w:r w:rsidRPr="003731BA">
        <w:rPr>
          <w:sz w:val="16"/>
        </w:rPr>
        <w:t xml:space="preserve"> rather </w:t>
      </w:r>
      <w:r w:rsidRPr="002D71BF">
        <w:rPr>
          <w:rStyle w:val="Emphasis"/>
        </w:rPr>
        <w:t>striking disregard</w:t>
      </w:r>
      <w:r w:rsidRPr="003731BA">
        <w:rPr>
          <w:sz w:val="16"/>
        </w:rPr>
        <w:t xml:space="preserve"> </w:t>
      </w:r>
      <w:r w:rsidRPr="002D71BF">
        <w:rPr>
          <w:rStyle w:val="StyleUnderline"/>
        </w:rPr>
        <w:t>of the traditional</w:t>
      </w:r>
      <w:r w:rsidRPr="003731BA">
        <w:rPr>
          <w:sz w:val="16"/>
        </w:rPr>
        <w:t xml:space="preserve"> </w:t>
      </w:r>
      <w:r w:rsidRPr="002D71BF">
        <w:rPr>
          <w:rStyle w:val="StyleUnderline"/>
        </w:rPr>
        <w:t>rules of</w:t>
      </w:r>
      <w:r w:rsidRPr="003731BA">
        <w:rPr>
          <w:sz w:val="16"/>
        </w:rPr>
        <w:t xml:space="preserve"> </w:t>
      </w:r>
      <w:r w:rsidRPr="002D71BF">
        <w:rPr>
          <w:rStyle w:val="Emphasis"/>
        </w:rPr>
        <w:t>equity</w:t>
      </w:r>
      <w:r w:rsidRPr="003731BA">
        <w:rPr>
          <w:sz w:val="16"/>
        </w:rPr>
        <w:t xml:space="preserve"> governing stays and other temporary relief. While the Court itself set out those rules in no uncertain terms not too many years ago,57 it has disregarded them in the interest of quickly reaching the result it wants rather than waiting for full briefing. In issuing a stay striking down the vaccine mandate for government contractors, the Court not only disregarded the normal purpose of a stay — to preserve the status quo pending a full substantive hearing58 — but affirmatively announced that it was free to ignore the balance of hardships and the public interest altogether, paying attention only to the question of who was ultimately likely to win the case.59 That is directly contrary to the law, which requires consideration of relative hardships to the parties and to the public before issuing a stay.60 The Louisiana case is a particularly striking departure from procedural norms. There, </w:t>
      </w:r>
      <w:r w:rsidRPr="003731BA">
        <w:rPr>
          <w:rStyle w:val="StyleUnderline"/>
        </w:rPr>
        <w:t>the Court</w:t>
      </w:r>
      <w:r w:rsidRPr="003731BA">
        <w:rPr>
          <w:sz w:val="16"/>
        </w:rPr>
        <w:t xml:space="preserve"> converted a motion to stay an injunction into a merits case before a final judgment on the merits and then immediately ruled on </w:t>
      </w:r>
      <w:proofErr w:type="gramStart"/>
      <w:r w:rsidRPr="003731BA">
        <w:rPr>
          <w:sz w:val="16"/>
        </w:rPr>
        <w:t>that newly created merits</w:t>
      </w:r>
      <w:proofErr w:type="gramEnd"/>
      <w:r w:rsidRPr="003731BA">
        <w:rPr>
          <w:sz w:val="16"/>
        </w:rPr>
        <w:t xml:space="preserve"> case.61 In doing so, it </w:t>
      </w:r>
      <w:r w:rsidRPr="003731BA">
        <w:rPr>
          <w:rStyle w:val="StyleUnderline"/>
        </w:rPr>
        <w:t>effectively</w:t>
      </w:r>
      <w:r w:rsidRPr="003731BA">
        <w:rPr>
          <w:sz w:val="16"/>
        </w:rPr>
        <w:t xml:space="preserve"> </w:t>
      </w:r>
      <w:r w:rsidRPr="003731BA">
        <w:rPr>
          <w:rStyle w:val="Emphasis"/>
        </w:rPr>
        <w:t>nullified</w:t>
      </w:r>
      <w:r w:rsidRPr="003731BA">
        <w:rPr>
          <w:sz w:val="16"/>
        </w:rPr>
        <w:t xml:space="preserve"> </w:t>
      </w:r>
      <w:r w:rsidRPr="003731BA">
        <w:rPr>
          <w:rStyle w:val="StyleUnderline"/>
        </w:rPr>
        <w:t>the</w:t>
      </w:r>
      <w:r w:rsidRPr="003731BA">
        <w:rPr>
          <w:sz w:val="16"/>
        </w:rPr>
        <w:t xml:space="preserve"> </w:t>
      </w:r>
      <w:r w:rsidRPr="003731BA">
        <w:rPr>
          <w:rStyle w:val="Emphasis"/>
        </w:rPr>
        <w:t>detailed decisions</w:t>
      </w:r>
      <w:r w:rsidRPr="003731BA">
        <w:rPr>
          <w:sz w:val="16"/>
        </w:rPr>
        <w:t xml:space="preserve"> </w:t>
      </w:r>
      <w:r w:rsidRPr="003731BA">
        <w:rPr>
          <w:rStyle w:val="StyleUnderline"/>
        </w:rPr>
        <w:t>of both the</w:t>
      </w:r>
      <w:r w:rsidRPr="003731BA">
        <w:rPr>
          <w:sz w:val="16"/>
        </w:rPr>
        <w:t xml:space="preserve"> </w:t>
      </w:r>
      <w:r w:rsidRPr="003731BA">
        <w:rPr>
          <w:rStyle w:val="Emphasis"/>
        </w:rPr>
        <w:t>district</w:t>
      </w:r>
      <w:r w:rsidRPr="003731BA">
        <w:rPr>
          <w:sz w:val="16"/>
        </w:rPr>
        <w:t xml:space="preserve"> </w:t>
      </w:r>
      <w:r w:rsidRPr="003731BA">
        <w:rPr>
          <w:rStyle w:val="Emphasis"/>
        </w:rPr>
        <w:t>court</w:t>
      </w:r>
      <w:r w:rsidRPr="003731BA">
        <w:rPr>
          <w:sz w:val="16"/>
        </w:rPr>
        <w:t xml:space="preserve"> </w:t>
      </w:r>
      <w:r w:rsidRPr="003731BA">
        <w:rPr>
          <w:rStyle w:val="StyleUnderline"/>
        </w:rPr>
        <w:t>and the</w:t>
      </w:r>
      <w:r w:rsidRPr="003731BA">
        <w:rPr>
          <w:sz w:val="16"/>
        </w:rPr>
        <w:t xml:space="preserve"> </w:t>
      </w:r>
      <w:r w:rsidRPr="003731BA">
        <w:rPr>
          <w:rStyle w:val="Emphasis"/>
        </w:rPr>
        <w:t>Fifth Circuit</w:t>
      </w:r>
      <w:r w:rsidRPr="003731BA">
        <w:rPr>
          <w:sz w:val="16"/>
        </w:rPr>
        <w:t xml:space="preserve"> </w:t>
      </w:r>
      <w:r w:rsidRPr="003731BA">
        <w:rPr>
          <w:rStyle w:val="StyleUnderline"/>
        </w:rPr>
        <w:t>without</w:t>
      </w:r>
      <w:r w:rsidRPr="003731BA">
        <w:rPr>
          <w:sz w:val="16"/>
        </w:rPr>
        <w:t xml:space="preserve"> </w:t>
      </w:r>
      <w:r w:rsidRPr="003731BA">
        <w:rPr>
          <w:rStyle w:val="StyleUnderline"/>
        </w:rPr>
        <w:t>even entertaining briefing</w:t>
      </w:r>
      <w:r w:rsidRPr="003731BA">
        <w:rPr>
          <w:sz w:val="16"/>
        </w:rPr>
        <w:t xml:space="preserve"> </w:t>
      </w:r>
      <w:r w:rsidRPr="003731BA">
        <w:rPr>
          <w:rStyle w:val="Emphasis"/>
        </w:rPr>
        <w:t>on the merits</w:t>
      </w:r>
      <w:r w:rsidRPr="003731BA">
        <w:rPr>
          <w:rStyle w:val="StyleUnderline"/>
        </w:rPr>
        <w:t>, much less giving</w:t>
      </w:r>
      <w:r w:rsidRPr="003731BA">
        <w:rPr>
          <w:sz w:val="16"/>
        </w:rPr>
        <w:t xml:space="preserve"> </w:t>
      </w:r>
      <w:r w:rsidRPr="003731BA">
        <w:rPr>
          <w:rStyle w:val="Emphasis"/>
        </w:rPr>
        <w:t>deference</w:t>
      </w:r>
      <w:r w:rsidRPr="003731BA">
        <w:rPr>
          <w:sz w:val="16"/>
        </w:rPr>
        <w:t xml:space="preserve"> </w:t>
      </w:r>
      <w:r w:rsidRPr="003731BA">
        <w:rPr>
          <w:rStyle w:val="StyleUnderline"/>
        </w:rPr>
        <w:t>to the</w:t>
      </w:r>
      <w:r w:rsidRPr="003731BA">
        <w:rPr>
          <w:sz w:val="16"/>
        </w:rPr>
        <w:t xml:space="preserve"> </w:t>
      </w:r>
      <w:r w:rsidRPr="003731BA">
        <w:rPr>
          <w:rStyle w:val="Emphasis"/>
        </w:rPr>
        <w:t>factfinding</w:t>
      </w:r>
      <w:r w:rsidRPr="003731BA">
        <w:rPr>
          <w:sz w:val="16"/>
        </w:rPr>
        <w:t xml:space="preserve"> </w:t>
      </w:r>
      <w:r w:rsidRPr="003731BA">
        <w:rPr>
          <w:rStyle w:val="StyleUnderline"/>
        </w:rPr>
        <w:t>of</w:t>
      </w:r>
      <w:r w:rsidRPr="003731BA">
        <w:rPr>
          <w:sz w:val="16"/>
        </w:rPr>
        <w:t xml:space="preserve"> </w:t>
      </w:r>
      <w:r w:rsidRPr="003731BA">
        <w:rPr>
          <w:rStyle w:val="Emphasis"/>
        </w:rPr>
        <w:t>lower courts</w:t>
      </w:r>
      <w:r w:rsidRPr="003731BA">
        <w:rPr>
          <w:sz w:val="16"/>
        </w:rPr>
        <w:t>.</w:t>
      </w:r>
    </w:p>
    <w:p w14:paraId="62875384" w14:textId="77777777" w:rsidR="00063594" w:rsidRPr="003731BA" w:rsidRDefault="00063594" w:rsidP="00063594">
      <w:pPr>
        <w:rPr>
          <w:sz w:val="16"/>
        </w:rPr>
      </w:pPr>
      <w:r w:rsidRPr="003731BA">
        <w:rPr>
          <w:sz w:val="16"/>
        </w:rPr>
        <w:t xml:space="preserve">The </w:t>
      </w:r>
      <w:r w:rsidRPr="003731BA">
        <w:rPr>
          <w:rStyle w:val="StyleUnderline"/>
        </w:rPr>
        <w:t>Court’s</w:t>
      </w:r>
      <w:r w:rsidRPr="003731BA">
        <w:rPr>
          <w:sz w:val="16"/>
        </w:rPr>
        <w:t xml:space="preserve"> </w:t>
      </w:r>
      <w:r w:rsidRPr="003731BA">
        <w:rPr>
          <w:rStyle w:val="Emphasis"/>
        </w:rPr>
        <w:t>disregard</w:t>
      </w:r>
      <w:r w:rsidRPr="003731BA">
        <w:rPr>
          <w:sz w:val="16"/>
        </w:rPr>
        <w:t xml:space="preserve"> </w:t>
      </w:r>
      <w:r w:rsidRPr="003731BA">
        <w:rPr>
          <w:rStyle w:val="StyleUnderline"/>
        </w:rPr>
        <w:t>of procedure</w:t>
      </w:r>
      <w:r w:rsidRPr="003731BA">
        <w:rPr>
          <w:sz w:val="16"/>
        </w:rPr>
        <w:t xml:space="preserve"> </w:t>
      </w:r>
      <w:r w:rsidRPr="003731BA">
        <w:rPr>
          <w:rStyle w:val="StyleUnderline"/>
        </w:rPr>
        <w:t>and</w:t>
      </w:r>
      <w:r w:rsidRPr="003731BA">
        <w:rPr>
          <w:sz w:val="16"/>
        </w:rPr>
        <w:t xml:space="preserve"> the </w:t>
      </w:r>
      <w:r w:rsidRPr="003731BA">
        <w:rPr>
          <w:rStyle w:val="Emphasis"/>
        </w:rPr>
        <w:t>deference</w:t>
      </w:r>
      <w:r w:rsidRPr="003731BA">
        <w:rPr>
          <w:sz w:val="16"/>
        </w:rPr>
        <w:t xml:space="preserve"> </w:t>
      </w:r>
      <w:r w:rsidRPr="003731BA">
        <w:rPr>
          <w:rStyle w:val="StyleUnderline"/>
        </w:rPr>
        <w:t>it is supposed to give</w:t>
      </w:r>
      <w:r w:rsidRPr="003731BA">
        <w:rPr>
          <w:sz w:val="16"/>
        </w:rPr>
        <w:t xml:space="preserve"> </w:t>
      </w:r>
      <w:r w:rsidRPr="003731BA">
        <w:rPr>
          <w:rStyle w:val="StyleUnderline"/>
        </w:rPr>
        <w:t>to</w:t>
      </w:r>
      <w:r w:rsidRPr="003731BA">
        <w:rPr>
          <w:sz w:val="16"/>
        </w:rPr>
        <w:t xml:space="preserve"> </w:t>
      </w:r>
      <w:r w:rsidRPr="003731BA">
        <w:rPr>
          <w:rStyle w:val="Emphasis"/>
        </w:rPr>
        <w:t>factfinding</w:t>
      </w:r>
      <w:r w:rsidRPr="003731BA">
        <w:rPr>
          <w:sz w:val="16"/>
        </w:rPr>
        <w:t xml:space="preserve"> </w:t>
      </w:r>
      <w:r w:rsidRPr="003731BA">
        <w:rPr>
          <w:rStyle w:val="StyleUnderline"/>
        </w:rPr>
        <w:t>isn’t limited to the</w:t>
      </w:r>
      <w:r w:rsidRPr="003731BA">
        <w:rPr>
          <w:sz w:val="16"/>
        </w:rPr>
        <w:t xml:space="preserve"> </w:t>
      </w:r>
      <w:r w:rsidRPr="003731BA">
        <w:rPr>
          <w:rStyle w:val="Emphasis"/>
        </w:rPr>
        <w:t>shadow docket</w:t>
      </w:r>
      <w:r w:rsidRPr="003731BA">
        <w:rPr>
          <w:sz w:val="16"/>
        </w:rPr>
        <w:t xml:space="preserve">. In Kennedy v. Bremerton School District,62 </w:t>
      </w:r>
      <w:r w:rsidRPr="003731BA">
        <w:rPr>
          <w:rStyle w:val="StyleUnderline"/>
        </w:rPr>
        <w:t>the Court took the</w:t>
      </w:r>
      <w:r w:rsidRPr="003731BA">
        <w:rPr>
          <w:sz w:val="16"/>
        </w:rPr>
        <w:t xml:space="preserve"> </w:t>
      </w:r>
      <w:r w:rsidRPr="003731BA">
        <w:rPr>
          <w:rStyle w:val="Emphasis"/>
        </w:rPr>
        <w:t>remarkable</w:t>
      </w:r>
      <w:r w:rsidRPr="003731BA">
        <w:rPr>
          <w:sz w:val="16"/>
        </w:rPr>
        <w:t xml:space="preserve"> </w:t>
      </w:r>
      <w:r w:rsidRPr="003731BA">
        <w:rPr>
          <w:rStyle w:val="Emphasis"/>
        </w:rPr>
        <w:t>step</w:t>
      </w:r>
      <w:r w:rsidRPr="003731BA">
        <w:rPr>
          <w:sz w:val="16"/>
        </w:rPr>
        <w:t xml:space="preserve"> </w:t>
      </w:r>
      <w:r w:rsidRPr="003731BA">
        <w:rPr>
          <w:rStyle w:val="StyleUnderline"/>
        </w:rPr>
        <w:t>of rewriting</w:t>
      </w:r>
      <w:r w:rsidRPr="003731BA">
        <w:rPr>
          <w:sz w:val="16"/>
        </w:rPr>
        <w:t xml:space="preserve"> </w:t>
      </w:r>
      <w:r w:rsidRPr="003731BA">
        <w:rPr>
          <w:rStyle w:val="StyleUnderline"/>
        </w:rPr>
        <w:t>the</w:t>
      </w:r>
      <w:r w:rsidRPr="003731BA">
        <w:rPr>
          <w:sz w:val="16"/>
        </w:rPr>
        <w:t xml:space="preserve"> </w:t>
      </w:r>
      <w:r w:rsidRPr="003731BA">
        <w:rPr>
          <w:rStyle w:val="Emphasis"/>
        </w:rPr>
        <w:t>facts</w:t>
      </w:r>
      <w:r w:rsidRPr="003731BA">
        <w:rPr>
          <w:rStyle w:val="StyleUnderline"/>
        </w:rPr>
        <w:t xml:space="preserve"> of the</w:t>
      </w:r>
      <w:r w:rsidRPr="003731BA">
        <w:rPr>
          <w:sz w:val="16"/>
        </w:rPr>
        <w:t xml:space="preserve"> </w:t>
      </w:r>
      <w:r w:rsidRPr="003731BA">
        <w:rPr>
          <w:rStyle w:val="StyleUnderline"/>
        </w:rPr>
        <w:t>case</w:t>
      </w:r>
      <w:r w:rsidRPr="003731BA">
        <w:rPr>
          <w:sz w:val="16"/>
        </w:rPr>
        <w:t xml:space="preserve">, ignoring what actually happened (as found by both the district court and the court of appeals and documented with photographs), </w:t>
      </w:r>
      <w:r w:rsidRPr="003731BA">
        <w:rPr>
          <w:rStyle w:val="StyleUnderline"/>
        </w:rPr>
        <w:t>and writing its own</w:t>
      </w:r>
      <w:r w:rsidRPr="003731BA">
        <w:rPr>
          <w:sz w:val="16"/>
        </w:rPr>
        <w:t xml:space="preserve"> </w:t>
      </w:r>
      <w:r w:rsidRPr="003731BA">
        <w:rPr>
          <w:rStyle w:val="Emphasis"/>
        </w:rPr>
        <w:t>(false)</w:t>
      </w:r>
      <w:r w:rsidRPr="003731BA">
        <w:rPr>
          <w:sz w:val="16"/>
        </w:rPr>
        <w:t xml:space="preserve"> </w:t>
      </w:r>
      <w:r w:rsidRPr="003731BA">
        <w:rPr>
          <w:rStyle w:val="StyleUnderline"/>
        </w:rPr>
        <w:t>set of facts</w:t>
      </w:r>
      <w:r w:rsidRPr="003731BA">
        <w:rPr>
          <w:sz w:val="16"/>
        </w:rPr>
        <w:t xml:space="preserve"> </w:t>
      </w:r>
      <w:r w:rsidRPr="003731BA">
        <w:rPr>
          <w:rStyle w:val="StyleUnderline"/>
        </w:rPr>
        <w:t>to</w:t>
      </w:r>
      <w:r w:rsidRPr="003731BA">
        <w:rPr>
          <w:sz w:val="16"/>
        </w:rPr>
        <w:t xml:space="preserve"> </w:t>
      </w:r>
      <w:r w:rsidRPr="003731BA">
        <w:rPr>
          <w:rStyle w:val="StyleUnderline"/>
        </w:rPr>
        <w:t>tell a more</w:t>
      </w:r>
      <w:r w:rsidRPr="003731BA">
        <w:rPr>
          <w:sz w:val="16"/>
        </w:rPr>
        <w:t xml:space="preserve"> </w:t>
      </w:r>
      <w:r w:rsidRPr="003731BA">
        <w:rPr>
          <w:rStyle w:val="Emphasis"/>
        </w:rPr>
        <w:t>favorable story</w:t>
      </w:r>
      <w:r w:rsidRPr="003731BA">
        <w:rPr>
          <w:sz w:val="16"/>
        </w:rPr>
        <w:t xml:space="preserve"> </w:t>
      </w:r>
      <w:r w:rsidRPr="003731BA">
        <w:rPr>
          <w:rStyle w:val="StyleUnderline"/>
        </w:rPr>
        <w:t>for</w:t>
      </w:r>
      <w:r w:rsidRPr="003731BA">
        <w:rPr>
          <w:sz w:val="16"/>
        </w:rPr>
        <w:t xml:space="preserve"> </w:t>
      </w:r>
      <w:r w:rsidRPr="003731BA">
        <w:rPr>
          <w:rStyle w:val="StyleUnderline"/>
        </w:rPr>
        <w:t>the</w:t>
      </w:r>
      <w:r w:rsidRPr="003731BA">
        <w:rPr>
          <w:sz w:val="16"/>
        </w:rPr>
        <w:t xml:space="preserve"> </w:t>
      </w:r>
      <w:r w:rsidRPr="003731BA">
        <w:rPr>
          <w:rStyle w:val="Emphasis"/>
        </w:rPr>
        <w:t>outcome</w:t>
      </w:r>
      <w:r w:rsidRPr="003731BA">
        <w:rPr>
          <w:sz w:val="16"/>
        </w:rPr>
        <w:t xml:space="preserve"> </w:t>
      </w:r>
      <w:r w:rsidRPr="003731BA">
        <w:rPr>
          <w:rStyle w:val="StyleUnderline"/>
        </w:rPr>
        <w:t>it wanted to reach</w:t>
      </w:r>
      <w:r w:rsidRPr="003731BA">
        <w:rPr>
          <w:sz w:val="16"/>
        </w:rPr>
        <w:t xml:space="preserve">.63 It has reached out to decide issues not presented by the case before it,64 despite clear and longstanding rules against issuing advisory opinions.65 </w:t>
      </w:r>
      <w:r w:rsidRPr="003731BA">
        <w:rPr>
          <w:rStyle w:val="StyleUnderline"/>
        </w:rPr>
        <w:t>And</w:t>
      </w:r>
      <w:r w:rsidRPr="003731BA">
        <w:rPr>
          <w:sz w:val="16"/>
        </w:rPr>
        <w:t xml:space="preserve"> it has </w:t>
      </w:r>
      <w:r w:rsidRPr="003731BA">
        <w:rPr>
          <w:rStyle w:val="StyleUnderline"/>
        </w:rPr>
        <w:t>repeatedly</w:t>
      </w:r>
      <w:r w:rsidRPr="003731BA">
        <w:rPr>
          <w:sz w:val="16"/>
        </w:rPr>
        <w:t xml:space="preserve"> </w:t>
      </w:r>
      <w:r w:rsidRPr="003731BA">
        <w:rPr>
          <w:rStyle w:val="Emphasis"/>
        </w:rPr>
        <w:t>violated</w:t>
      </w:r>
      <w:r w:rsidRPr="003731BA">
        <w:rPr>
          <w:sz w:val="16"/>
        </w:rPr>
        <w:t xml:space="preserve"> </w:t>
      </w:r>
      <w:r w:rsidRPr="003731BA">
        <w:rPr>
          <w:rStyle w:val="StyleUnderline"/>
        </w:rPr>
        <w:t>its own</w:t>
      </w:r>
      <w:r w:rsidRPr="003731BA">
        <w:rPr>
          <w:sz w:val="16"/>
        </w:rPr>
        <w:t xml:space="preserve"> </w:t>
      </w:r>
      <w:r w:rsidRPr="003731BA">
        <w:rPr>
          <w:rStyle w:val="Emphasis"/>
        </w:rPr>
        <w:t>rules</w:t>
      </w:r>
      <w:r w:rsidRPr="003731BA">
        <w:rPr>
          <w:sz w:val="16"/>
        </w:rPr>
        <w:t xml:space="preserve"> for standing and mootness, </w:t>
      </w:r>
      <w:r w:rsidRPr="003731BA">
        <w:rPr>
          <w:rStyle w:val="StyleUnderline"/>
        </w:rPr>
        <w:t>dismissing</w:t>
      </w:r>
      <w:r w:rsidRPr="003731BA">
        <w:rPr>
          <w:sz w:val="16"/>
        </w:rPr>
        <w:t xml:space="preserve"> </w:t>
      </w:r>
      <w:r w:rsidRPr="003731BA">
        <w:rPr>
          <w:rStyle w:val="Emphasis"/>
        </w:rPr>
        <w:t>actual controversies</w:t>
      </w:r>
      <w:r w:rsidRPr="003731BA">
        <w:rPr>
          <w:sz w:val="16"/>
        </w:rPr>
        <w:t xml:space="preserve"> between parties with a concrete interest for lack of standing in TransUnion66 pp. 102–03. and Whole Woman’s Health v. Jackson67 while overlooking problems of standing and even mootness when the Court has decided it wants to rule on a particular issue, as it did in West Virginia v. EPA.68</w:t>
      </w:r>
    </w:p>
    <w:p w14:paraId="7C9BDDFE" w14:textId="77777777" w:rsidR="00063594" w:rsidRPr="003731BA" w:rsidRDefault="00063594" w:rsidP="00063594">
      <w:pPr>
        <w:rPr>
          <w:sz w:val="16"/>
        </w:rPr>
      </w:pPr>
      <w:r w:rsidRPr="003731BA">
        <w:rPr>
          <w:sz w:val="16"/>
        </w:rPr>
        <w:t xml:space="preserve">The </w:t>
      </w:r>
      <w:r w:rsidRPr="003731BA">
        <w:rPr>
          <w:rStyle w:val="Emphasis"/>
        </w:rPr>
        <w:t>practical</w:t>
      </w:r>
      <w:r w:rsidRPr="003731BA">
        <w:rPr>
          <w:sz w:val="16"/>
        </w:rPr>
        <w:t xml:space="preserve"> </w:t>
      </w:r>
      <w:r w:rsidRPr="003731BA">
        <w:rPr>
          <w:rStyle w:val="StyleUnderline"/>
        </w:rPr>
        <w:t>effect</w:t>
      </w:r>
      <w:r w:rsidRPr="003731BA">
        <w:rPr>
          <w:sz w:val="16"/>
        </w:rPr>
        <w:t xml:space="preserve"> </w:t>
      </w:r>
      <w:r w:rsidRPr="003731BA">
        <w:rPr>
          <w:rStyle w:val="StyleUnderline"/>
        </w:rPr>
        <w:t>of these</w:t>
      </w:r>
      <w:r w:rsidRPr="003731BA">
        <w:rPr>
          <w:sz w:val="16"/>
        </w:rPr>
        <w:t xml:space="preserve"> </w:t>
      </w:r>
      <w:r w:rsidRPr="003731BA">
        <w:rPr>
          <w:rStyle w:val="Emphasis"/>
        </w:rPr>
        <w:t>changes</w:t>
      </w:r>
      <w:r w:rsidRPr="003731BA">
        <w:rPr>
          <w:sz w:val="16"/>
        </w:rPr>
        <w:t xml:space="preserve"> </w:t>
      </w:r>
      <w:r w:rsidRPr="003731BA">
        <w:rPr>
          <w:rStyle w:val="StyleUnderline"/>
        </w:rPr>
        <w:t>has been that while the</w:t>
      </w:r>
      <w:r w:rsidRPr="003731BA">
        <w:rPr>
          <w:sz w:val="16"/>
        </w:rPr>
        <w:t xml:space="preserve"> </w:t>
      </w:r>
      <w:r w:rsidRPr="003731BA">
        <w:rPr>
          <w:rStyle w:val="Emphasis"/>
        </w:rPr>
        <w:t>Court</w:t>
      </w:r>
      <w:r w:rsidRPr="003731BA">
        <w:rPr>
          <w:sz w:val="16"/>
        </w:rPr>
        <w:t xml:space="preserve"> </w:t>
      </w:r>
      <w:r w:rsidRPr="003731BA">
        <w:rPr>
          <w:rStyle w:val="StyleUnderline"/>
        </w:rPr>
        <w:t>is taking</w:t>
      </w:r>
      <w:r w:rsidRPr="003731BA">
        <w:rPr>
          <w:sz w:val="16"/>
        </w:rPr>
        <w:t xml:space="preserve"> </w:t>
      </w:r>
      <w:r w:rsidRPr="003731BA">
        <w:rPr>
          <w:rStyle w:val="Emphasis"/>
        </w:rPr>
        <w:t>power</w:t>
      </w:r>
      <w:r w:rsidRPr="003731BA">
        <w:rPr>
          <w:sz w:val="16"/>
        </w:rPr>
        <w:t xml:space="preserve"> </w:t>
      </w:r>
      <w:r w:rsidRPr="003731BA">
        <w:rPr>
          <w:rStyle w:val="Emphasis"/>
        </w:rPr>
        <w:t>away</w:t>
      </w:r>
      <w:r w:rsidRPr="003731BA">
        <w:rPr>
          <w:sz w:val="16"/>
        </w:rPr>
        <w:t xml:space="preserve"> </w:t>
      </w:r>
      <w:r w:rsidRPr="003731BA">
        <w:rPr>
          <w:rStyle w:val="StyleUnderline"/>
        </w:rPr>
        <w:t>from Congress</w:t>
      </w:r>
      <w:r w:rsidRPr="003731BA">
        <w:rPr>
          <w:sz w:val="16"/>
        </w:rPr>
        <w:t xml:space="preserve"> </w:t>
      </w:r>
      <w:r w:rsidRPr="003731BA">
        <w:rPr>
          <w:rStyle w:val="StyleUnderline"/>
        </w:rPr>
        <w:t>and the</w:t>
      </w:r>
      <w:r w:rsidRPr="003731BA">
        <w:rPr>
          <w:sz w:val="16"/>
        </w:rPr>
        <w:t xml:space="preserve"> </w:t>
      </w:r>
      <w:r w:rsidRPr="003731BA">
        <w:rPr>
          <w:rStyle w:val="Emphasis"/>
        </w:rPr>
        <w:t>executive</w:t>
      </w:r>
      <w:r w:rsidRPr="003731BA">
        <w:rPr>
          <w:sz w:val="16"/>
        </w:rPr>
        <w:t xml:space="preserve"> branch, </w:t>
      </w:r>
      <w:r w:rsidRPr="003731BA">
        <w:rPr>
          <w:rStyle w:val="StyleUnderline"/>
        </w:rPr>
        <w:t>it</w:t>
      </w:r>
      <w:r w:rsidRPr="003731BA">
        <w:rPr>
          <w:sz w:val="16"/>
        </w:rPr>
        <w:t xml:space="preserve"> </w:t>
      </w:r>
      <w:r w:rsidRPr="003731BA">
        <w:rPr>
          <w:rStyle w:val="Emphasis"/>
        </w:rPr>
        <w:t>isn’t</w:t>
      </w:r>
      <w:r w:rsidRPr="003731BA">
        <w:rPr>
          <w:sz w:val="16"/>
        </w:rPr>
        <w:t xml:space="preserve"> </w:t>
      </w:r>
      <w:r w:rsidRPr="003731BA">
        <w:rPr>
          <w:rStyle w:val="StyleUnderline"/>
        </w:rPr>
        <w:t>vesting that power</w:t>
      </w:r>
      <w:r w:rsidRPr="003731BA">
        <w:rPr>
          <w:sz w:val="16"/>
        </w:rPr>
        <w:t xml:space="preserve"> </w:t>
      </w:r>
      <w:r w:rsidRPr="003731BA">
        <w:rPr>
          <w:rStyle w:val="StyleUnderline"/>
        </w:rPr>
        <w:t>in the</w:t>
      </w:r>
      <w:r w:rsidRPr="003731BA">
        <w:rPr>
          <w:sz w:val="16"/>
        </w:rPr>
        <w:t xml:space="preserve"> </w:t>
      </w:r>
      <w:r w:rsidRPr="003731BA">
        <w:rPr>
          <w:rStyle w:val="Emphasis"/>
        </w:rPr>
        <w:t>lower</w:t>
      </w:r>
      <w:r w:rsidRPr="003731BA">
        <w:rPr>
          <w:sz w:val="16"/>
        </w:rPr>
        <w:t xml:space="preserve"> federal </w:t>
      </w:r>
      <w:r w:rsidRPr="003731BA">
        <w:rPr>
          <w:rStyle w:val="Emphasis"/>
        </w:rPr>
        <w:t>courts</w:t>
      </w:r>
      <w:r w:rsidRPr="003731BA">
        <w:rPr>
          <w:sz w:val="16"/>
        </w:rPr>
        <w:t xml:space="preserve">. To the contrary, </w:t>
      </w:r>
      <w:r w:rsidRPr="003731BA">
        <w:rPr>
          <w:rStyle w:val="StyleUnderline"/>
        </w:rPr>
        <w:t>it is</w:t>
      </w:r>
      <w:r w:rsidRPr="003731BA">
        <w:rPr>
          <w:sz w:val="16"/>
        </w:rPr>
        <w:t xml:space="preserve"> </w:t>
      </w:r>
      <w:r w:rsidRPr="003731BA">
        <w:rPr>
          <w:rStyle w:val="Emphasis"/>
        </w:rPr>
        <w:t>hamstringing</w:t>
      </w:r>
      <w:r w:rsidRPr="003731BA">
        <w:rPr>
          <w:sz w:val="16"/>
        </w:rPr>
        <w:t xml:space="preserve"> </w:t>
      </w:r>
      <w:r w:rsidRPr="003731BA">
        <w:rPr>
          <w:rStyle w:val="StyleUnderline"/>
        </w:rPr>
        <w:t>them by bypassing</w:t>
      </w:r>
      <w:r w:rsidRPr="003731BA">
        <w:rPr>
          <w:sz w:val="16"/>
        </w:rPr>
        <w:t xml:space="preserve"> </w:t>
      </w:r>
      <w:r w:rsidRPr="003731BA">
        <w:rPr>
          <w:rStyle w:val="Emphasis"/>
        </w:rPr>
        <w:t>longstanding</w:t>
      </w:r>
      <w:r w:rsidRPr="003731BA">
        <w:rPr>
          <w:sz w:val="16"/>
        </w:rPr>
        <w:t xml:space="preserve"> procedural and substantive </w:t>
      </w:r>
      <w:r w:rsidRPr="003731BA">
        <w:rPr>
          <w:rStyle w:val="StyleUnderline"/>
        </w:rPr>
        <w:t>rules</w:t>
      </w:r>
      <w:r w:rsidRPr="003731BA">
        <w:rPr>
          <w:sz w:val="16"/>
        </w:rPr>
        <w:t xml:space="preserve"> and its own doctrine </w:t>
      </w:r>
      <w:proofErr w:type="gramStart"/>
      <w:r w:rsidRPr="003731BA">
        <w:rPr>
          <w:sz w:val="16"/>
        </w:rPr>
        <w:t>in order to</w:t>
      </w:r>
      <w:proofErr w:type="gramEnd"/>
      <w:r w:rsidRPr="003731BA">
        <w:rPr>
          <w:sz w:val="16"/>
        </w:rPr>
        <w:t xml:space="preserve"> reach out, take, and decide major legal questions that either are not presented at all or have not proceeded through the courts to establish a record.</w:t>
      </w:r>
    </w:p>
    <w:p w14:paraId="02A060D3" w14:textId="77777777" w:rsidR="00063594" w:rsidRDefault="00063594" w:rsidP="00063594">
      <w:pPr>
        <w:pStyle w:val="Heading4"/>
      </w:pPr>
      <w:r>
        <w:t xml:space="preserve">Infringes on </w:t>
      </w:r>
      <w:r>
        <w:rPr>
          <w:u w:val="single"/>
        </w:rPr>
        <w:t>state</w:t>
      </w:r>
      <w:r>
        <w:t xml:space="preserve"> rights. </w:t>
      </w:r>
    </w:p>
    <w:p w14:paraId="5DAF2264" w14:textId="77777777" w:rsidR="00063594" w:rsidRPr="00623A03" w:rsidRDefault="00063594" w:rsidP="00063594">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22C748D3" w14:textId="77777777" w:rsidR="00063594" w:rsidRPr="003731BA" w:rsidRDefault="00063594" w:rsidP="00063594">
      <w:pPr>
        <w:rPr>
          <w:sz w:val="16"/>
        </w:rPr>
      </w:pPr>
      <w:r w:rsidRPr="003731BA">
        <w:rPr>
          <w:sz w:val="16"/>
        </w:rPr>
        <w:t>All this in turn might seem to shift power to the states. Conservatives of another era pushed for greater power for states vis-à-vis the fed-</w:t>
      </w:r>
      <w:proofErr w:type="spellStart"/>
      <w:r w:rsidRPr="003731BA">
        <w:rPr>
          <w:sz w:val="16"/>
        </w:rPr>
        <w:t>eral</w:t>
      </w:r>
      <w:proofErr w:type="spellEnd"/>
      <w:r w:rsidRPr="003731BA">
        <w:rPr>
          <w:sz w:val="16"/>
        </w:rPr>
        <w:t xml:space="preserve"> government. Prior Court limits on federal power often expressly delegated that power to the states.69 And some cases, such as Dobbs v. Jackson Women’s Health Organization,70 do give power to state governments, albeit at the expense of individual rights. But the current </w:t>
      </w:r>
      <w:r w:rsidRPr="003731BA">
        <w:rPr>
          <w:rStyle w:val="StyleUnderline"/>
        </w:rPr>
        <w:t>Court has</w:t>
      </w:r>
      <w:r w:rsidRPr="003731BA">
        <w:rPr>
          <w:sz w:val="16"/>
        </w:rPr>
        <w:t xml:space="preserve"> regularly </w:t>
      </w:r>
      <w:r w:rsidRPr="003731BA">
        <w:rPr>
          <w:rStyle w:val="Emphasis"/>
        </w:rPr>
        <w:t>imposed</w:t>
      </w:r>
      <w:r w:rsidRPr="003731BA">
        <w:rPr>
          <w:sz w:val="16"/>
        </w:rPr>
        <w:t xml:space="preserve"> </w:t>
      </w:r>
      <w:r w:rsidRPr="003731BA">
        <w:rPr>
          <w:rStyle w:val="Emphasis"/>
        </w:rPr>
        <w:t>new limits</w:t>
      </w:r>
      <w:r w:rsidRPr="003731BA">
        <w:rPr>
          <w:sz w:val="16"/>
        </w:rPr>
        <w:t xml:space="preserve"> </w:t>
      </w:r>
      <w:r w:rsidRPr="003731BA">
        <w:rPr>
          <w:rStyle w:val="StyleUnderline"/>
        </w:rPr>
        <w:t>on the power of</w:t>
      </w:r>
      <w:r w:rsidRPr="003731BA">
        <w:rPr>
          <w:sz w:val="16"/>
        </w:rPr>
        <w:t xml:space="preserve"> </w:t>
      </w:r>
      <w:r w:rsidRPr="003731BA">
        <w:rPr>
          <w:rStyle w:val="StyleUnderline"/>
        </w:rPr>
        <w:t>the</w:t>
      </w:r>
      <w:r w:rsidRPr="003731BA">
        <w:rPr>
          <w:sz w:val="16"/>
        </w:rPr>
        <w:t xml:space="preserve"> </w:t>
      </w:r>
      <w:r w:rsidRPr="003731BA">
        <w:rPr>
          <w:rStyle w:val="Emphasis"/>
        </w:rPr>
        <w:t>states</w:t>
      </w:r>
      <w:r w:rsidRPr="003731BA">
        <w:rPr>
          <w:sz w:val="16"/>
        </w:rPr>
        <w:t xml:space="preserve"> </w:t>
      </w:r>
      <w:r w:rsidRPr="003731BA">
        <w:rPr>
          <w:rStyle w:val="StyleUnderline"/>
        </w:rPr>
        <w:t>to</w:t>
      </w:r>
      <w:r w:rsidRPr="003731BA">
        <w:rPr>
          <w:sz w:val="16"/>
        </w:rPr>
        <w:t xml:space="preserve"> </w:t>
      </w:r>
      <w:r w:rsidRPr="003731BA">
        <w:rPr>
          <w:rStyle w:val="Emphasis"/>
        </w:rPr>
        <w:t>regulate</w:t>
      </w:r>
      <w:r w:rsidRPr="003731BA">
        <w:rPr>
          <w:sz w:val="16"/>
        </w:rPr>
        <w:t xml:space="preserve"> </w:t>
      </w:r>
      <w:r w:rsidRPr="003731BA">
        <w:rPr>
          <w:rStyle w:val="StyleUnderline"/>
        </w:rPr>
        <w:t>in areas they</w:t>
      </w:r>
      <w:r w:rsidRPr="003731BA">
        <w:rPr>
          <w:sz w:val="16"/>
        </w:rPr>
        <w:t xml:space="preserve"> </w:t>
      </w:r>
      <w:r w:rsidRPr="003731BA">
        <w:rPr>
          <w:rStyle w:val="StyleUnderline"/>
        </w:rPr>
        <w:t>have</w:t>
      </w:r>
      <w:r w:rsidRPr="003731BA">
        <w:rPr>
          <w:sz w:val="16"/>
        </w:rPr>
        <w:t xml:space="preserve"> </w:t>
      </w:r>
      <w:r w:rsidRPr="003731BA">
        <w:rPr>
          <w:rStyle w:val="Emphasis"/>
        </w:rPr>
        <w:t>long been</w:t>
      </w:r>
      <w:r w:rsidRPr="003731BA">
        <w:rPr>
          <w:sz w:val="16"/>
        </w:rPr>
        <w:t xml:space="preserve"> </w:t>
      </w:r>
      <w:r w:rsidRPr="003731BA">
        <w:rPr>
          <w:rStyle w:val="StyleUnderline"/>
        </w:rPr>
        <w:t>able to</w:t>
      </w:r>
      <w:r w:rsidRPr="003731BA">
        <w:rPr>
          <w:sz w:val="16"/>
        </w:rPr>
        <w:t>, from public health to public safety. In the past year, the Court held that the State of California had no power to prevent the spread of COVID-19 by applying neutral rules of general applicability that governed group gatherings to churches.71 It held that public school districts had no power to prevent their employees from leading students in public prayer on school grounds during school events.72 It extended its string of decisions holding that the Federal Arbitration Act73 (FAA) overrides virtually all state and federal causes of action.74 And it overturned New York’s law regulating the carrying of guns in public places, creating a new constitutional right to carry guns that does not appear to be limited by most state registration or safety requirements.75</w:t>
      </w:r>
    </w:p>
    <w:p w14:paraId="52417FBF" w14:textId="77777777" w:rsidR="00063594" w:rsidRPr="003731BA" w:rsidRDefault="00063594" w:rsidP="00063594">
      <w:pPr>
        <w:rPr>
          <w:sz w:val="16"/>
        </w:rPr>
      </w:pPr>
      <w:r w:rsidRPr="003731BA">
        <w:rPr>
          <w:rStyle w:val="StyleUnderline"/>
        </w:rPr>
        <w:t>The Court</w:t>
      </w:r>
      <w:r w:rsidRPr="003731BA">
        <w:rPr>
          <w:sz w:val="16"/>
        </w:rPr>
        <w:t xml:space="preserve"> </w:t>
      </w:r>
      <w:r w:rsidRPr="003731BA">
        <w:rPr>
          <w:rStyle w:val="StyleUnderline"/>
        </w:rPr>
        <w:t>seems poised</w:t>
      </w:r>
      <w:r w:rsidRPr="003731BA">
        <w:rPr>
          <w:sz w:val="16"/>
        </w:rPr>
        <w:t xml:space="preserve"> </w:t>
      </w:r>
      <w:r w:rsidRPr="003731BA">
        <w:rPr>
          <w:rStyle w:val="StyleUnderline"/>
        </w:rPr>
        <w:t>to</w:t>
      </w:r>
      <w:r w:rsidRPr="003731BA">
        <w:rPr>
          <w:sz w:val="16"/>
        </w:rPr>
        <w:t xml:space="preserve"> </w:t>
      </w:r>
      <w:r w:rsidRPr="003731BA">
        <w:rPr>
          <w:rStyle w:val="Emphasis"/>
        </w:rPr>
        <w:t>intrude</w:t>
      </w:r>
      <w:r w:rsidRPr="003731BA">
        <w:rPr>
          <w:sz w:val="16"/>
        </w:rPr>
        <w:t xml:space="preserve"> </w:t>
      </w:r>
      <w:r w:rsidRPr="003731BA">
        <w:rPr>
          <w:rStyle w:val="StyleUnderline"/>
        </w:rPr>
        <w:t>even</w:t>
      </w:r>
      <w:r w:rsidRPr="003731BA">
        <w:rPr>
          <w:sz w:val="16"/>
        </w:rPr>
        <w:t xml:space="preserve"> </w:t>
      </w:r>
      <w:r w:rsidRPr="003731BA">
        <w:rPr>
          <w:rStyle w:val="Emphasis"/>
        </w:rPr>
        <w:t>further</w:t>
      </w:r>
      <w:r w:rsidRPr="003731BA">
        <w:rPr>
          <w:sz w:val="16"/>
        </w:rPr>
        <w:t xml:space="preserve"> </w:t>
      </w:r>
      <w:r w:rsidRPr="003731BA">
        <w:rPr>
          <w:rStyle w:val="StyleUnderline"/>
        </w:rPr>
        <w:t>on states’ rights</w:t>
      </w:r>
      <w:r w:rsidRPr="003731BA">
        <w:rPr>
          <w:sz w:val="16"/>
        </w:rPr>
        <w:t xml:space="preserve"> next Term. </w:t>
      </w:r>
      <w:r w:rsidRPr="003731BA">
        <w:rPr>
          <w:rStyle w:val="StyleUnderline"/>
        </w:rPr>
        <w:t>It granted</w:t>
      </w:r>
      <w:r w:rsidRPr="003731BA">
        <w:rPr>
          <w:sz w:val="16"/>
        </w:rPr>
        <w:t xml:space="preserve"> </w:t>
      </w:r>
      <w:r w:rsidRPr="003731BA">
        <w:rPr>
          <w:rStyle w:val="Emphasis"/>
        </w:rPr>
        <w:t>certiorari</w:t>
      </w:r>
      <w:r w:rsidRPr="003731BA">
        <w:rPr>
          <w:sz w:val="16"/>
        </w:rPr>
        <w:t xml:space="preserve"> </w:t>
      </w:r>
      <w:r w:rsidRPr="003731BA">
        <w:rPr>
          <w:rStyle w:val="StyleUnderline"/>
        </w:rPr>
        <w:t>in a</w:t>
      </w:r>
      <w:r w:rsidRPr="003731BA">
        <w:rPr>
          <w:sz w:val="16"/>
        </w:rPr>
        <w:t xml:space="preserve"> </w:t>
      </w:r>
      <w:r w:rsidRPr="003731BA">
        <w:rPr>
          <w:rStyle w:val="StyleUnderline"/>
        </w:rPr>
        <w:t>voting</w:t>
      </w:r>
      <w:r w:rsidRPr="003731BA">
        <w:rPr>
          <w:sz w:val="16"/>
        </w:rPr>
        <w:t xml:space="preserve"> </w:t>
      </w:r>
      <w:r w:rsidRPr="003731BA">
        <w:rPr>
          <w:rStyle w:val="StyleUnderline"/>
        </w:rPr>
        <w:t>case</w:t>
      </w:r>
      <w:r w:rsidRPr="003731BA">
        <w:rPr>
          <w:sz w:val="16"/>
        </w:rPr>
        <w:t xml:space="preserve"> </w:t>
      </w:r>
      <w:r w:rsidRPr="003731BA">
        <w:rPr>
          <w:rStyle w:val="StyleUnderline"/>
        </w:rPr>
        <w:t>in which the</w:t>
      </w:r>
      <w:r w:rsidRPr="003731BA">
        <w:rPr>
          <w:sz w:val="16"/>
        </w:rPr>
        <w:t xml:space="preserve"> </w:t>
      </w:r>
      <w:r w:rsidRPr="003731BA">
        <w:rPr>
          <w:rStyle w:val="Emphasis"/>
        </w:rPr>
        <w:t>petitioners</w:t>
      </w:r>
      <w:r w:rsidRPr="003731BA">
        <w:rPr>
          <w:sz w:val="16"/>
        </w:rPr>
        <w:t xml:space="preserve"> </w:t>
      </w:r>
      <w:r w:rsidRPr="003731BA">
        <w:rPr>
          <w:rStyle w:val="StyleUnderline"/>
        </w:rPr>
        <w:t>argue that</w:t>
      </w:r>
      <w:r w:rsidRPr="003731BA">
        <w:rPr>
          <w:sz w:val="16"/>
        </w:rPr>
        <w:t xml:space="preserve"> </w:t>
      </w:r>
      <w:r w:rsidRPr="003731BA">
        <w:rPr>
          <w:rStyle w:val="Emphasis"/>
        </w:rPr>
        <w:t>state courts</w:t>
      </w:r>
      <w:r w:rsidRPr="003731BA">
        <w:rPr>
          <w:sz w:val="16"/>
        </w:rPr>
        <w:t xml:space="preserve"> </w:t>
      </w:r>
      <w:r w:rsidRPr="003731BA">
        <w:rPr>
          <w:rStyle w:val="StyleUnderline"/>
        </w:rPr>
        <w:t>and</w:t>
      </w:r>
      <w:r w:rsidRPr="003731BA">
        <w:rPr>
          <w:sz w:val="16"/>
        </w:rPr>
        <w:t xml:space="preserve"> </w:t>
      </w:r>
      <w:r w:rsidRPr="003731BA">
        <w:rPr>
          <w:rStyle w:val="Emphasis"/>
        </w:rPr>
        <w:t>executive officials</w:t>
      </w:r>
      <w:r w:rsidRPr="003731BA">
        <w:rPr>
          <w:sz w:val="16"/>
        </w:rPr>
        <w:t xml:space="preserve"> </w:t>
      </w:r>
      <w:r w:rsidRPr="003731BA">
        <w:rPr>
          <w:rStyle w:val="StyleUnderline"/>
        </w:rPr>
        <w:t>have</w:t>
      </w:r>
      <w:r w:rsidRPr="003731BA">
        <w:rPr>
          <w:sz w:val="16"/>
        </w:rPr>
        <w:t xml:space="preserve"> </w:t>
      </w:r>
      <w:r w:rsidRPr="003731BA">
        <w:rPr>
          <w:rStyle w:val="Emphasis"/>
        </w:rPr>
        <w:t>no power</w:t>
      </w:r>
      <w:r w:rsidRPr="003731BA">
        <w:rPr>
          <w:sz w:val="16"/>
        </w:rPr>
        <w:t xml:space="preserve"> </w:t>
      </w:r>
      <w:r w:rsidRPr="003731BA">
        <w:rPr>
          <w:rStyle w:val="StyleUnderline"/>
        </w:rPr>
        <w:t>to apply</w:t>
      </w:r>
      <w:r w:rsidRPr="003731BA">
        <w:rPr>
          <w:sz w:val="16"/>
        </w:rPr>
        <w:t xml:space="preserve"> </w:t>
      </w:r>
      <w:r w:rsidRPr="003731BA">
        <w:rPr>
          <w:rStyle w:val="Emphasis"/>
        </w:rPr>
        <w:t>state voting laws</w:t>
      </w:r>
      <w:r w:rsidRPr="003731BA">
        <w:rPr>
          <w:sz w:val="16"/>
        </w:rPr>
        <w:t xml:space="preserve"> and constitutions and that the exclusive decisionmaker for federal elections must be state legislators.76 A decision for petitioners would not only be a remarkable intrusion on state legal process —essentially holding that Marbury v. Madison77 is federal law but states are precluded from following it — but </w:t>
      </w:r>
      <w:r w:rsidRPr="003731BA">
        <w:rPr>
          <w:rStyle w:val="StyleUnderline"/>
        </w:rPr>
        <w:t>also present a</w:t>
      </w:r>
      <w:r w:rsidRPr="003731BA">
        <w:rPr>
          <w:sz w:val="16"/>
        </w:rPr>
        <w:t xml:space="preserve"> </w:t>
      </w:r>
      <w:r w:rsidRPr="003731BA">
        <w:rPr>
          <w:rStyle w:val="Emphasis"/>
        </w:rPr>
        <w:t>real risk</w:t>
      </w:r>
      <w:r w:rsidRPr="003731BA">
        <w:rPr>
          <w:sz w:val="16"/>
        </w:rPr>
        <w:t xml:space="preserve"> </w:t>
      </w:r>
      <w:r w:rsidRPr="003731BA">
        <w:rPr>
          <w:rStyle w:val="StyleUnderline"/>
        </w:rPr>
        <w:t>that the</w:t>
      </w:r>
      <w:r w:rsidRPr="003731BA">
        <w:rPr>
          <w:sz w:val="16"/>
        </w:rPr>
        <w:t xml:space="preserve"> </w:t>
      </w:r>
      <w:r w:rsidRPr="003731BA">
        <w:rPr>
          <w:rStyle w:val="Emphasis"/>
        </w:rPr>
        <w:t>United States</w:t>
      </w:r>
      <w:r w:rsidRPr="003731BA">
        <w:rPr>
          <w:sz w:val="16"/>
        </w:rPr>
        <w:t xml:space="preserve"> </w:t>
      </w:r>
      <w:r w:rsidRPr="003731BA">
        <w:rPr>
          <w:rStyle w:val="StyleUnderline"/>
        </w:rPr>
        <w:t>will no longer be</w:t>
      </w:r>
      <w:r w:rsidRPr="003731BA">
        <w:rPr>
          <w:sz w:val="16"/>
        </w:rPr>
        <w:t xml:space="preserve"> </w:t>
      </w:r>
      <w:r w:rsidRPr="003731BA">
        <w:rPr>
          <w:rStyle w:val="Emphasis"/>
        </w:rPr>
        <w:t>permitted</w:t>
      </w:r>
      <w:r w:rsidRPr="003731BA">
        <w:rPr>
          <w:sz w:val="16"/>
        </w:rPr>
        <w:t xml:space="preserve"> </w:t>
      </w:r>
      <w:r w:rsidRPr="003731BA">
        <w:rPr>
          <w:rStyle w:val="StyleUnderline"/>
        </w:rPr>
        <w:t>to</w:t>
      </w:r>
      <w:r w:rsidRPr="003731BA">
        <w:rPr>
          <w:sz w:val="16"/>
        </w:rPr>
        <w:t xml:space="preserve"> </w:t>
      </w:r>
      <w:r w:rsidRPr="003731BA">
        <w:rPr>
          <w:rStyle w:val="StyleUnderline"/>
        </w:rPr>
        <w:t>hold</w:t>
      </w:r>
      <w:r w:rsidRPr="003731BA">
        <w:rPr>
          <w:sz w:val="16"/>
        </w:rPr>
        <w:t xml:space="preserve"> </w:t>
      </w:r>
      <w:r w:rsidRPr="003731BA">
        <w:rPr>
          <w:rStyle w:val="Emphasis"/>
        </w:rPr>
        <w:t>democratic elections</w:t>
      </w:r>
      <w:r w:rsidRPr="003731BA">
        <w:rPr>
          <w:sz w:val="16"/>
        </w:rPr>
        <w:t>.78</w:t>
      </w:r>
    </w:p>
    <w:p w14:paraId="35CEABF6" w14:textId="77777777" w:rsidR="00063594" w:rsidRDefault="00063594" w:rsidP="00063594">
      <w:pPr>
        <w:rPr>
          <w:sz w:val="16"/>
        </w:rPr>
      </w:pPr>
      <w:r w:rsidRPr="003731BA">
        <w:rPr>
          <w:sz w:val="16"/>
        </w:rPr>
        <w:t xml:space="preserve">In each of these cases (except Dobbs), </w:t>
      </w:r>
      <w:r w:rsidRPr="003731BA">
        <w:rPr>
          <w:rStyle w:val="StyleUnderline"/>
        </w:rPr>
        <w:t>the</w:t>
      </w:r>
      <w:r w:rsidRPr="003731BA">
        <w:rPr>
          <w:sz w:val="16"/>
        </w:rPr>
        <w:t xml:space="preserve"> </w:t>
      </w:r>
      <w:r w:rsidRPr="003731BA">
        <w:rPr>
          <w:rStyle w:val="Emphasis"/>
        </w:rPr>
        <w:t>Court</w:t>
      </w:r>
      <w:r w:rsidRPr="003731BA">
        <w:rPr>
          <w:sz w:val="16"/>
        </w:rPr>
        <w:t xml:space="preserve"> </w:t>
      </w:r>
      <w:r w:rsidRPr="003731BA">
        <w:rPr>
          <w:rStyle w:val="StyleUnderline"/>
        </w:rPr>
        <w:t>siphoned power away</w:t>
      </w:r>
      <w:r w:rsidRPr="003731BA">
        <w:rPr>
          <w:sz w:val="16"/>
        </w:rPr>
        <w:t xml:space="preserve"> </w:t>
      </w:r>
      <w:r w:rsidRPr="003731BA">
        <w:rPr>
          <w:rStyle w:val="StyleUnderline"/>
        </w:rPr>
        <w:t>from</w:t>
      </w:r>
      <w:r w:rsidRPr="003731BA">
        <w:rPr>
          <w:sz w:val="16"/>
        </w:rPr>
        <w:t xml:space="preserve"> </w:t>
      </w:r>
      <w:r w:rsidRPr="003731BA">
        <w:rPr>
          <w:rStyle w:val="StyleUnderline"/>
        </w:rPr>
        <w:t>the</w:t>
      </w:r>
      <w:r w:rsidRPr="003731BA">
        <w:rPr>
          <w:sz w:val="16"/>
        </w:rPr>
        <w:t xml:space="preserve"> </w:t>
      </w:r>
      <w:r w:rsidRPr="003731BA">
        <w:rPr>
          <w:rStyle w:val="Emphasis"/>
        </w:rPr>
        <w:t>states</w:t>
      </w:r>
      <w:r w:rsidRPr="003731BA">
        <w:rPr>
          <w:sz w:val="16"/>
        </w:rPr>
        <w:t xml:space="preserve">.79 Some of those cases involved the Court’s expansion of the few individual rights it favors. More on that in the next section. </w:t>
      </w:r>
      <w:r w:rsidRPr="003731BA">
        <w:rPr>
          <w:rStyle w:val="StyleUnderline"/>
        </w:rPr>
        <w:t>Others involved</w:t>
      </w:r>
      <w:r w:rsidRPr="003731BA">
        <w:rPr>
          <w:sz w:val="16"/>
        </w:rPr>
        <w:t xml:space="preserve"> </w:t>
      </w:r>
      <w:r w:rsidRPr="003731BA">
        <w:rPr>
          <w:rStyle w:val="Emphasis"/>
        </w:rPr>
        <w:t>Court intervention</w:t>
      </w:r>
      <w:r w:rsidRPr="003731BA">
        <w:rPr>
          <w:sz w:val="16"/>
        </w:rPr>
        <w:t xml:space="preserve"> </w:t>
      </w:r>
      <w:r w:rsidRPr="003731BA">
        <w:rPr>
          <w:rStyle w:val="StyleUnderline"/>
        </w:rPr>
        <w:t>in</w:t>
      </w:r>
      <w:r w:rsidRPr="003731BA">
        <w:rPr>
          <w:sz w:val="16"/>
        </w:rPr>
        <w:t xml:space="preserve"> </w:t>
      </w:r>
      <w:r w:rsidRPr="003731BA">
        <w:rPr>
          <w:rStyle w:val="StyleUnderline"/>
        </w:rPr>
        <w:t>how</w:t>
      </w:r>
      <w:r w:rsidRPr="003731BA">
        <w:rPr>
          <w:sz w:val="16"/>
        </w:rPr>
        <w:t xml:space="preserve"> </w:t>
      </w:r>
      <w:r w:rsidRPr="003731BA">
        <w:rPr>
          <w:rStyle w:val="Emphasis"/>
        </w:rPr>
        <w:t>states</w:t>
      </w:r>
      <w:r w:rsidRPr="003731BA">
        <w:rPr>
          <w:sz w:val="16"/>
        </w:rPr>
        <w:t xml:space="preserve"> </w:t>
      </w:r>
      <w:r w:rsidRPr="003731BA">
        <w:rPr>
          <w:rStyle w:val="StyleUnderline"/>
        </w:rPr>
        <w:t>decide things</w:t>
      </w:r>
      <w:r w:rsidRPr="003731BA">
        <w:rPr>
          <w:sz w:val="16"/>
        </w:rPr>
        <w:t xml:space="preserve">. But each of them withdrew from states power they had long held in areas of their core competency — health and safety, public education, and the design of their own governments. And </w:t>
      </w:r>
      <w:r w:rsidRPr="003731BA">
        <w:rPr>
          <w:rStyle w:val="StyleUnderline"/>
        </w:rPr>
        <w:t>even</w:t>
      </w:r>
      <w:r w:rsidRPr="003731BA">
        <w:rPr>
          <w:sz w:val="16"/>
        </w:rPr>
        <w:t xml:space="preserve"> </w:t>
      </w:r>
      <w:r w:rsidRPr="003731BA">
        <w:rPr>
          <w:rStyle w:val="Emphasis"/>
        </w:rPr>
        <w:t>Dobbs</w:t>
      </w:r>
      <w:r w:rsidRPr="003731BA">
        <w:rPr>
          <w:sz w:val="16"/>
        </w:rPr>
        <w:t xml:space="preserve"> </w:t>
      </w:r>
      <w:r w:rsidRPr="003731BA">
        <w:rPr>
          <w:rStyle w:val="StyleUnderline"/>
        </w:rPr>
        <w:t>put a</w:t>
      </w:r>
      <w:r w:rsidRPr="003731BA">
        <w:rPr>
          <w:sz w:val="16"/>
        </w:rPr>
        <w:t xml:space="preserve"> </w:t>
      </w:r>
      <w:r w:rsidRPr="003731BA">
        <w:rPr>
          <w:rStyle w:val="Emphasis"/>
        </w:rPr>
        <w:t>different</w:t>
      </w:r>
      <w:r w:rsidRPr="003731BA">
        <w:rPr>
          <w:sz w:val="16"/>
        </w:rPr>
        <w:t xml:space="preserve"> </w:t>
      </w:r>
      <w:r w:rsidRPr="003731BA">
        <w:rPr>
          <w:rStyle w:val="StyleUnderline"/>
        </w:rPr>
        <w:t>sort of</w:t>
      </w:r>
      <w:r w:rsidRPr="003731BA">
        <w:rPr>
          <w:sz w:val="16"/>
        </w:rPr>
        <w:t xml:space="preserve"> </w:t>
      </w:r>
      <w:r w:rsidRPr="003731BA">
        <w:rPr>
          <w:rStyle w:val="Emphasis"/>
        </w:rPr>
        <w:t>power</w:t>
      </w:r>
      <w:r w:rsidRPr="003731BA">
        <w:rPr>
          <w:sz w:val="16"/>
        </w:rPr>
        <w:t xml:space="preserve"> </w:t>
      </w:r>
      <w:r w:rsidRPr="003731BA">
        <w:rPr>
          <w:rStyle w:val="StyleUnderline"/>
        </w:rPr>
        <w:t>in the hands of the</w:t>
      </w:r>
      <w:r w:rsidRPr="003731BA">
        <w:rPr>
          <w:sz w:val="16"/>
        </w:rPr>
        <w:t xml:space="preserve"> </w:t>
      </w:r>
      <w:r w:rsidRPr="003731BA">
        <w:rPr>
          <w:rStyle w:val="Emphasis"/>
        </w:rPr>
        <w:t>current Court</w:t>
      </w:r>
      <w:r w:rsidRPr="003731BA">
        <w:rPr>
          <w:sz w:val="16"/>
        </w:rPr>
        <w:t xml:space="preserve"> — the power </w:t>
      </w:r>
      <w:r w:rsidRPr="003731BA">
        <w:rPr>
          <w:rStyle w:val="StyleUnderline"/>
        </w:rPr>
        <w:t>to overrule</w:t>
      </w:r>
      <w:r w:rsidRPr="003731BA">
        <w:rPr>
          <w:sz w:val="16"/>
        </w:rPr>
        <w:t xml:space="preserve"> </w:t>
      </w:r>
      <w:r w:rsidRPr="003731BA">
        <w:rPr>
          <w:rStyle w:val="Emphasis"/>
        </w:rPr>
        <w:t>prior</w:t>
      </w:r>
      <w:r w:rsidRPr="003731BA">
        <w:rPr>
          <w:sz w:val="16"/>
        </w:rPr>
        <w:t xml:space="preserve"> Supreme </w:t>
      </w:r>
      <w:r w:rsidRPr="003731BA">
        <w:rPr>
          <w:rStyle w:val="StyleUnderline"/>
        </w:rPr>
        <w:t>Court decisions</w:t>
      </w:r>
      <w:r w:rsidRPr="003731BA">
        <w:rPr>
          <w:sz w:val="16"/>
        </w:rPr>
        <w:t xml:space="preserve"> </w:t>
      </w:r>
      <w:r w:rsidRPr="003731BA">
        <w:rPr>
          <w:rStyle w:val="StyleUnderline"/>
        </w:rPr>
        <w:t>it simply</w:t>
      </w:r>
      <w:r w:rsidRPr="003731BA">
        <w:rPr>
          <w:sz w:val="16"/>
        </w:rPr>
        <w:t xml:space="preserve"> </w:t>
      </w:r>
      <w:r w:rsidRPr="003731BA">
        <w:rPr>
          <w:rStyle w:val="Emphasis"/>
        </w:rPr>
        <w:t>doesn’t like</w:t>
      </w:r>
      <w:r w:rsidRPr="003731BA">
        <w:rPr>
          <w:sz w:val="16"/>
        </w:rPr>
        <w:t>.</w:t>
      </w:r>
    </w:p>
    <w:p w14:paraId="54A7D395" w14:textId="77777777" w:rsidR="00063594" w:rsidRPr="003731BA" w:rsidRDefault="00063594" w:rsidP="00063594">
      <w:pPr>
        <w:rPr>
          <w:sz w:val="16"/>
        </w:rPr>
      </w:pPr>
      <w:r w:rsidRPr="00B8018E">
        <w:rPr>
          <w:sz w:val="16"/>
        </w:rPr>
        <w:t>E. Individual Rights</w:t>
      </w:r>
    </w:p>
    <w:p w14:paraId="456CE574" w14:textId="77777777" w:rsidR="00063594" w:rsidRPr="00B8018E" w:rsidRDefault="00063594" w:rsidP="00063594">
      <w:pPr>
        <w:rPr>
          <w:sz w:val="16"/>
        </w:rPr>
      </w:pPr>
      <w:r w:rsidRPr="00B8018E">
        <w:rPr>
          <w:sz w:val="16"/>
        </w:rPr>
        <w:t xml:space="preserve">Circumscribing the power of all branches of government at all levels might be thought to correspondingly increase the freedom of individuals, who are less subject to government regulation. In fact, however, </w:t>
      </w:r>
      <w:proofErr w:type="gramStart"/>
      <w:r w:rsidRPr="00B8018E">
        <w:rPr>
          <w:sz w:val="16"/>
        </w:rPr>
        <w:t>with the exception of</w:t>
      </w:r>
      <w:proofErr w:type="gramEnd"/>
      <w:r w:rsidRPr="00B8018E">
        <w:rPr>
          <w:sz w:val="16"/>
        </w:rPr>
        <w:t xml:space="preserve"> a few favored areas where the Court created new rights — the right to carry guns in public80 and the right of government officials to pray at public events81 — the </w:t>
      </w:r>
      <w:r w:rsidRPr="00B8018E">
        <w:rPr>
          <w:rStyle w:val="StyleUnderline"/>
        </w:rPr>
        <w:t>Court’s</w:t>
      </w:r>
      <w:r w:rsidRPr="00B8018E">
        <w:rPr>
          <w:sz w:val="16"/>
        </w:rPr>
        <w:t xml:space="preserve"> </w:t>
      </w:r>
      <w:r w:rsidRPr="00B8018E">
        <w:rPr>
          <w:rStyle w:val="Emphasis"/>
        </w:rPr>
        <w:t>recent history</w:t>
      </w:r>
      <w:r w:rsidRPr="00B8018E">
        <w:rPr>
          <w:sz w:val="16"/>
        </w:rPr>
        <w:t xml:space="preserve"> </w:t>
      </w:r>
      <w:r w:rsidRPr="00B8018E">
        <w:rPr>
          <w:rStyle w:val="StyleUnderline"/>
        </w:rPr>
        <w:t>has been one</w:t>
      </w:r>
      <w:r w:rsidRPr="00B8018E">
        <w:rPr>
          <w:sz w:val="16"/>
        </w:rPr>
        <w:t xml:space="preserve"> </w:t>
      </w:r>
      <w:r w:rsidRPr="00B8018E">
        <w:rPr>
          <w:rStyle w:val="StyleUnderline"/>
        </w:rPr>
        <w:t>of</w:t>
      </w:r>
      <w:r w:rsidRPr="00B8018E">
        <w:rPr>
          <w:sz w:val="16"/>
        </w:rPr>
        <w:t xml:space="preserve"> </w:t>
      </w:r>
      <w:r w:rsidRPr="00B8018E">
        <w:rPr>
          <w:rStyle w:val="Emphasis"/>
        </w:rPr>
        <w:t>withdrawing rights</w:t>
      </w:r>
      <w:r w:rsidRPr="00B8018E">
        <w:rPr>
          <w:sz w:val="16"/>
        </w:rPr>
        <w:t xml:space="preserve"> from the public. Most famously, it eliminated </w:t>
      </w:r>
      <w:r w:rsidRPr="00B8018E">
        <w:rPr>
          <w:rStyle w:val="StyleUnderline"/>
        </w:rPr>
        <w:t>the right</w:t>
      </w:r>
      <w:r w:rsidRPr="00B8018E">
        <w:rPr>
          <w:sz w:val="16"/>
        </w:rPr>
        <w:t xml:space="preserve"> </w:t>
      </w:r>
      <w:r w:rsidRPr="00B8018E">
        <w:rPr>
          <w:rStyle w:val="StyleUnderline"/>
        </w:rPr>
        <w:t>to</w:t>
      </w:r>
      <w:r w:rsidRPr="00B8018E">
        <w:rPr>
          <w:sz w:val="16"/>
        </w:rPr>
        <w:t xml:space="preserve"> </w:t>
      </w:r>
      <w:r w:rsidRPr="00B8018E">
        <w:rPr>
          <w:rStyle w:val="Emphasis"/>
        </w:rPr>
        <w:t>reproductive freedom</w:t>
      </w:r>
      <w:r w:rsidRPr="00B8018E">
        <w:rPr>
          <w:sz w:val="16"/>
        </w:rPr>
        <w:t xml:space="preserve">, giving states the power to compel birth.82 It has also </w:t>
      </w:r>
      <w:r w:rsidRPr="00B8018E">
        <w:rPr>
          <w:rStyle w:val="StyleUnderline"/>
        </w:rPr>
        <w:t>effectively eliminated</w:t>
      </w:r>
      <w:r w:rsidRPr="00B8018E">
        <w:rPr>
          <w:sz w:val="16"/>
        </w:rPr>
        <w:t xml:space="preserve"> </w:t>
      </w:r>
      <w:r w:rsidRPr="00B8018E">
        <w:rPr>
          <w:rStyle w:val="StyleUnderline"/>
        </w:rPr>
        <w:t>the</w:t>
      </w:r>
      <w:r w:rsidRPr="00B8018E">
        <w:rPr>
          <w:sz w:val="16"/>
        </w:rPr>
        <w:t xml:space="preserve"> </w:t>
      </w:r>
      <w:r w:rsidRPr="00B8018E">
        <w:rPr>
          <w:rStyle w:val="Emphasis"/>
        </w:rPr>
        <w:t>power</w:t>
      </w:r>
      <w:r w:rsidRPr="00B8018E">
        <w:rPr>
          <w:sz w:val="16"/>
        </w:rPr>
        <w:t xml:space="preserve"> </w:t>
      </w:r>
      <w:r w:rsidRPr="00B8018E">
        <w:rPr>
          <w:rStyle w:val="StyleUnderline"/>
        </w:rPr>
        <w:t>of</w:t>
      </w:r>
      <w:r w:rsidRPr="00B8018E">
        <w:rPr>
          <w:sz w:val="16"/>
        </w:rPr>
        <w:t xml:space="preserve"> </w:t>
      </w:r>
      <w:r w:rsidRPr="00B8018E">
        <w:rPr>
          <w:rStyle w:val="Emphasis"/>
        </w:rPr>
        <w:t>federal courts</w:t>
      </w:r>
      <w:r w:rsidRPr="00B8018E">
        <w:rPr>
          <w:sz w:val="16"/>
        </w:rPr>
        <w:t xml:space="preserve"> </w:t>
      </w:r>
      <w:r w:rsidRPr="00B8018E">
        <w:rPr>
          <w:rStyle w:val="StyleUnderline"/>
        </w:rPr>
        <w:t>to enforce the</w:t>
      </w:r>
      <w:r w:rsidRPr="00B8018E">
        <w:rPr>
          <w:sz w:val="16"/>
        </w:rPr>
        <w:t xml:space="preserve"> </w:t>
      </w:r>
      <w:r w:rsidRPr="00B8018E">
        <w:rPr>
          <w:rStyle w:val="Emphasis"/>
        </w:rPr>
        <w:t>right to vote</w:t>
      </w:r>
      <w:r w:rsidRPr="00B8018E">
        <w:rPr>
          <w:sz w:val="16"/>
        </w:rPr>
        <w:t xml:space="preserve">, announcing that it was withdrawing from efforts to protect the right to vote </w:t>
      </w:r>
      <w:r w:rsidRPr="00B8018E">
        <w:rPr>
          <w:rStyle w:val="StyleUnderline"/>
        </w:rPr>
        <w:t>against partisan</w:t>
      </w:r>
      <w:r w:rsidRPr="00B8018E">
        <w:rPr>
          <w:sz w:val="16"/>
        </w:rPr>
        <w:t xml:space="preserve"> </w:t>
      </w:r>
      <w:r w:rsidRPr="00B8018E">
        <w:rPr>
          <w:rStyle w:val="Emphasis"/>
        </w:rPr>
        <w:t>gerrymandering</w:t>
      </w:r>
      <w:r w:rsidRPr="00B8018E">
        <w:rPr>
          <w:sz w:val="16"/>
        </w:rPr>
        <w:t xml:space="preserve"> a few years back83 and following up by affirmatively preventing federal and possibly even state courts from blocking concededly discriminatory gerrymandering schemes.84 </w:t>
      </w:r>
      <w:r w:rsidRPr="00B8018E">
        <w:rPr>
          <w:rStyle w:val="StyleUnderline"/>
        </w:rPr>
        <w:t>And it declared that</w:t>
      </w:r>
      <w:r w:rsidRPr="00B8018E">
        <w:rPr>
          <w:sz w:val="16"/>
        </w:rPr>
        <w:t xml:space="preserve"> </w:t>
      </w:r>
      <w:r w:rsidRPr="00B8018E">
        <w:rPr>
          <w:rStyle w:val="Emphasis"/>
        </w:rPr>
        <w:t>one</w:t>
      </w:r>
      <w:r w:rsidRPr="00B8018E">
        <w:rPr>
          <w:sz w:val="16"/>
        </w:rPr>
        <w:t xml:space="preserve"> </w:t>
      </w:r>
      <w:r w:rsidRPr="00B8018E">
        <w:rPr>
          <w:rStyle w:val="StyleUnderline"/>
        </w:rPr>
        <w:t>of the most</w:t>
      </w:r>
      <w:r w:rsidRPr="00B8018E">
        <w:rPr>
          <w:sz w:val="16"/>
        </w:rPr>
        <w:t xml:space="preserve"> </w:t>
      </w:r>
      <w:r w:rsidRPr="00B8018E">
        <w:rPr>
          <w:rStyle w:val="Emphasis"/>
        </w:rPr>
        <w:t>famous</w:t>
      </w:r>
      <w:r w:rsidRPr="00B8018E">
        <w:rPr>
          <w:sz w:val="16"/>
        </w:rPr>
        <w:t xml:space="preserve"> </w:t>
      </w:r>
      <w:r w:rsidRPr="00B8018E">
        <w:rPr>
          <w:rStyle w:val="StyleUnderline"/>
        </w:rPr>
        <w:t>rights</w:t>
      </w:r>
      <w:r w:rsidRPr="00B8018E">
        <w:rPr>
          <w:sz w:val="16"/>
        </w:rPr>
        <w:t xml:space="preserve"> </w:t>
      </w:r>
      <w:r w:rsidRPr="00B8018E">
        <w:rPr>
          <w:rStyle w:val="StyleUnderline"/>
        </w:rPr>
        <w:t>given to</w:t>
      </w:r>
      <w:r w:rsidRPr="00B8018E">
        <w:rPr>
          <w:sz w:val="16"/>
        </w:rPr>
        <w:t xml:space="preserve"> </w:t>
      </w:r>
      <w:r w:rsidRPr="00B8018E">
        <w:rPr>
          <w:rStyle w:val="Emphasis"/>
        </w:rPr>
        <w:t>criminal defendants</w:t>
      </w:r>
      <w:r w:rsidRPr="00B8018E">
        <w:rPr>
          <w:sz w:val="16"/>
        </w:rPr>
        <w:t xml:space="preserve"> — the Miranda warning — </w:t>
      </w:r>
      <w:r w:rsidRPr="00B8018E">
        <w:rPr>
          <w:rStyle w:val="StyleUnderline"/>
        </w:rPr>
        <w:t>was not</w:t>
      </w:r>
      <w:r w:rsidRPr="00B8018E">
        <w:rPr>
          <w:sz w:val="16"/>
        </w:rPr>
        <w:t xml:space="preserve"> in fact </w:t>
      </w:r>
      <w:r w:rsidRPr="00B8018E">
        <w:rPr>
          <w:rStyle w:val="StyleUnderline"/>
        </w:rPr>
        <w:t>a</w:t>
      </w:r>
      <w:r w:rsidRPr="00B8018E">
        <w:rPr>
          <w:sz w:val="16"/>
        </w:rPr>
        <w:t xml:space="preserve"> </w:t>
      </w:r>
      <w:r w:rsidRPr="00B8018E">
        <w:rPr>
          <w:rStyle w:val="Emphasis"/>
        </w:rPr>
        <w:t>right</w:t>
      </w:r>
      <w:r w:rsidRPr="00B8018E">
        <w:rPr>
          <w:sz w:val="16"/>
        </w:rPr>
        <w:t xml:space="preserve"> </w:t>
      </w:r>
      <w:r w:rsidRPr="00B8018E">
        <w:rPr>
          <w:rStyle w:val="StyleUnderline"/>
        </w:rPr>
        <w:t>at all</w:t>
      </w:r>
      <w:r w:rsidRPr="00B8018E">
        <w:rPr>
          <w:sz w:val="16"/>
        </w:rPr>
        <w:t xml:space="preserve"> that citizens could enforce, </w:t>
      </w:r>
      <w:r w:rsidRPr="00B8018E">
        <w:rPr>
          <w:rStyle w:val="StyleUnderline"/>
        </w:rPr>
        <w:t>but just</w:t>
      </w:r>
      <w:r w:rsidRPr="00B8018E">
        <w:rPr>
          <w:sz w:val="16"/>
        </w:rPr>
        <w:t xml:space="preserve"> </w:t>
      </w:r>
      <w:r w:rsidRPr="00B8018E">
        <w:rPr>
          <w:rStyle w:val="StyleUnderline"/>
        </w:rPr>
        <w:t>a</w:t>
      </w:r>
      <w:r w:rsidRPr="00B8018E">
        <w:rPr>
          <w:sz w:val="16"/>
        </w:rPr>
        <w:t xml:space="preserve"> </w:t>
      </w:r>
      <w:r w:rsidRPr="00B8018E">
        <w:rPr>
          <w:rStyle w:val="Emphasis"/>
        </w:rPr>
        <w:t>prophylactic rule</w:t>
      </w:r>
      <w:r w:rsidRPr="00B8018E">
        <w:rPr>
          <w:sz w:val="16"/>
        </w:rPr>
        <w:t xml:space="preserve"> </w:t>
      </w:r>
      <w:r w:rsidRPr="00B8018E">
        <w:rPr>
          <w:rStyle w:val="StyleUnderline"/>
        </w:rPr>
        <w:t>that the Court might</w:t>
      </w:r>
      <w:r w:rsidRPr="00B8018E">
        <w:rPr>
          <w:sz w:val="16"/>
        </w:rPr>
        <w:t xml:space="preserve"> </w:t>
      </w:r>
      <w:r w:rsidRPr="00B8018E">
        <w:rPr>
          <w:rStyle w:val="Emphasis"/>
        </w:rPr>
        <w:t>change</w:t>
      </w:r>
      <w:r w:rsidRPr="00B8018E">
        <w:rPr>
          <w:sz w:val="16"/>
        </w:rPr>
        <w:t xml:space="preserve"> </w:t>
      </w:r>
      <w:r w:rsidRPr="00B8018E">
        <w:rPr>
          <w:rStyle w:val="StyleUnderline"/>
        </w:rPr>
        <w:t>at</w:t>
      </w:r>
      <w:r w:rsidRPr="00B8018E">
        <w:rPr>
          <w:sz w:val="16"/>
        </w:rPr>
        <w:t xml:space="preserve"> </w:t>
      </w:r>
      <w:r w:rsidRPr="00B8018E">
        <w:rPr>
          <w:rStyle w:val="Emphasis"/>
        </w:rPr>
        <w:t>any time</w:t>
      </w:r>
      <w:r w:rsidRPr="00B8018E">
        <w:rPr>
          <w:sz w:val="16"/>
        </w:rPr>
        <w:t>.85 At least one Justice signaled his desire to go further by rolling back protections for marriage equality and contraception access.86</w:t>
      </w:r>
    </w:p>
    <w:p w14:paraId="7DAB634F" w14:textId="77777777" w:rsidR="00063594" w:rsidRDefault="00063594" w:rsidP="00063594">
      <w:pPr>
        <w:pStyle w:val="Heading4"/>
      </w:pPr>
      <w:r>
        <w:t xml:space="preserve">Not explained by a </w:t>
      </w:r>
      <w:r>
        <w:rPr>
          <w:u w:val="single"/>
        </w:rPr>
        <w:t>particular judicial philosophy</w:t>
      </w:r>
      <w:r>
        <w:t xml:space="preserve">. </w:t>
      </w:r>
    </w:p>
    <w:p w14:paraId="330DDB8A" w14:textId="77777777" w:rsidR="00063594" w:rsidRPr="00623A03" w:rsidRDefault="00063594" w:rsidP="00063594">
      <w:r w:rsidRPr="00623A03">
        <w:rPr>
          <w:rStyle w:val="Style13ptBold"/>
        </w:rPr>
        <w:t>Lemley ’22</w:t>
      </w:r>
      <w:r>
        <w:t xml:space="preserve"> — Mark A., </w:t>
      </w:r>
      <w:r w:rsidRPr="00623A03">
        <w:t>William H. Neukom Professor, Stanford Law School; Partner, Durie Tangri LLP.</w:t>
      </w:r>
      <w:r>
        <w:t xml:space="preserve">, Harvard Law Review; (November 2022; “The Imperial Supreme Court”, Volume 136 Issue 1; </w:t>
      </w:r>
      <w:r>
        <w:rPr>
          <w:i/>
          <w:iCs/>
        </w:rPr>
        <w:t>Harvard Law Review</w:t>
      </w:r>
      <w:r>
        <w:t xml:space="preserve">; </w:t>
      </w:r>
      <w:r w:rsidRPr="00623A03">
        <w:t>https://harvardlawreview.org/forum/vol-136/the-imperial-supreme-court/</w:t>
      </w:r>
      <w:r>
        <w:t xml:space="preserve">; </w:t>
      </w:r>
      <w:proofErr w:type="spellStart"/>
      <w:r>
        <w:t>ror</w:t>
      </w:r>
      <w:proofErr w:type="spellEnd"/>
      <w:r>
        <w:t>)</w:t>
      </w:r>
    </w:p>
    <w:p w14:paraId="35AC1121" w14:textId="77777777" w:rsidR="00063594" w:rsidRPr="00B8018E" w:rsidRDefault="00063594" w:rsidP="00063594">
      <w:pPr>
        <w:rPr>
          <w:sz w:val="16"/>
        </w:rPr>
      </w:pPr>
      <w:r w:rsidRPr="00B8018E">
        <w:rPr>
          <w:rStyle w:val="StyleUnderline"/>
        </w:rPr>
        <w:t>Nor can these</w:t>
      </w:r>
      <w:r w:rsidRPr="00B8018E">
        <w:rPr>
          <w:sz w:val="16"/>
        </w:rPr>
        <w:t xml:space="preserve"> </w:t>
      </w:r>
      <w:r w:rsidRPr="00B8018E">
        <w:rPr>
          <w:rStyle w:val="Emphasis"/>
        </w:rPr>
        <w:t>changes</w:t>
      </w:r>
      <w:r w:rsidRPr="00B8018E">
        <w:rPr>
          <w:sz w:val="16"/>
        </w:rPr>
        <w:t xml:space="preserve"> </w:t>
      </w:r>
      <w:r w:rsidRPr="00B8018E">
        <w:rPr>
          <w:rStyle w:val="StyleUnderline"/>
        </w:rPr>
        <w:t>be explained by a</w:t>
      </w:r>
      <w:r w:rsidRPr="00B8018E">
        <w:rPr>
          <w:sz w:val="16"/>
        </w:rPr>
        <w:t xml:space="preserve"> </w:t>
      </w:r>
      <w:r w:rsidRPr="00B8018E">
        <w:rPr>
          <w:rStyle w:val="Emphasis"/>
        </w:rPr>
        <w:t>particular</w:t>
      </w:r>
      <w:r w:rsidRPr="00B8018E">
        <w:rPr>
          <w:sz w:val="16"/>
        </w:rPr>
        <w:t xml:space="preserve"> judicial </w:t>
      </w:r>
      <w:r w:rsidRPr="00B8018E">
        <w:rPr>
          <w:rStyle w:val="Emphasis"/>
        </w:rPr>
        <w:t>philosophy</w:t>
      </w:r>
      <w:r w:rsidRPr="00B8018E">
        <w:rPr>
          <w:sz w:val="16"/>
        </w:rPr>
        <w:t>, whether originalism, textualism, dictionary fetishism, stare decisis, or anything else. Conservative Justices regularly recite fidelity to each of those methodologies. And sometimes they apply them. But they are just as happy to depart from them when it serves their interests to do so.</w:t>
      </w:r>
    </w:p>
    <w:p w14:paraId="2519EA38" w14:textId="77777777" w:rsidR="00063594" w:rsidRPr="00B8018E" w:rsidRDefault="00063594" w:rsidP="00063594">
      <w:pPr>
        <w:rPr>
          <w:sz w:val="16"/>
        </w:rPr>
      </w:pPr>
      <w:r w:rsidRPr="00B8018E">
        <w:rPr>
          <w:rStyle w:val="Emphasis"/>
        </w:rPr>
        <w:t>Textualism</w:t>
      </w:r>
      <w:r w:rsidRPr="00B8018E">
        <w:rPr>
          <w:sz w:val="16"/>
        </w:rPr>
        <w:t xml:space="preserve"> </w:t>
      </w:r>
      <w:r w:rsidRPr="00B8018E">
        <w:rPr>
          <w:rStyle w:val="StyleUnderline"/>
        </w:rPr>
        <w:t>is the backbone</w:t>
      </w:r>
      <w:r w:rsidRPr="00B8018E">
        <w:rPr>
          <w:sz w:val="16"/>
        </w:rPr>
        <w:t xml:space="preserve"> </w:t>
      </w:r>
      <w:r w:rsidRPr="00B8018E">
        <w:rPr>
          <w:rStyle w:val="StyleUnderline"/>
        </w:rPr>
        <w:t>of</w:t>
      </w:r>
      <w:r w:rsidRPr="00B8018E">
        <w:rPr>
          <w:sz w:val="16"/>
        </w:rPr>
        <w:t xml:space="preserve"> </w:t>
      </w:r>
      <w:r w:rsidRPr="00B8018E">
        <w:rPr>
          <w:rStyle w:val="Emphasis"/>
        </w:rPr>
        <w:t>conservative decisions</w:t>
      </w:r>
      <w:r w:rsidRPr="00B8018E">
        <w:rPr>
          <w:sz w:val="16"/>
        </w:rPr>
        <w:t xml:space="preserve"> — </w:t>
      </w:r>
      <w:r w:rsidRPr="00B8018E">
        <w:rPr>
          <w:rStyle w:val="StyleUnderline"/>
        </w:rPr>
        <w:t>until</w:t>
      </w:r>
      <w:r w:rsidRPr="00B8018E">
        <w:rPr>
          <w:sz w:val="16"/>
        </w:rPr>
        <w:t xml:space="preserve"> </w:t>
      </w:r>
      <w:r w:rsidRPr="00B8018E">
        <w:rPr>
          <w:rStyle w:val="Emphasis"/>
        </w:rPr>
        <w:t>it isn’t.</w:t>
      </w:r>
      <w:r w:rsidRPr="00B8018E">
        <w:rPr>
          <w:sz w:val="16"/>
        </w:rPr>
        <w:t xml:space="preserve"> </w:t>
      </w:r>
      <w:r w:rsidRPr="00B8018E">
        <w:rPr>
          <w:rStyle w:val="StyleUnderline"/>
        </w:rPr>
        <w:t>In</w:t>
      </w:r>
      <w:r w:rsidRPr="00B8018E">
        <w:rPr>
          <w:sz w:val="16"/>
        </w:rPr>
        <w:t xml:space="preserve"> </w:t>
      </w:r>
      <w:r w:rsidRPr="00B8018E">
        <w:rPr>
          <w:rStyle w:val="Emphasis"/>
        </w:rPr>
        <w:t>West Virginia v. EPA</w:t>
      </w:r>
      <w:r w:rsidRPr="00B8018E">
        <w:rPr>
          <w:sz w:val="16"/>
        </w:rPr>
        <w:t xml:space="preserve">, the Court ignored the D.C. Circuit’s detailed textual reading of the Clean Air Act in favor of a judicially created constitutional doctrine first mentioned more than a century after the founding and that hasn’t really been applied until the last few decades.87 </w:t>
      </w:r>
      <w:r w:rsidRPr="00B8018E">
        <w:rPr>
          <w:rStyle w:val="StyleUnderline"/>
        </w:rPr>
        <w:t>In</w:t>
      </w:r>
      <w:r w:rsidRPr="00B8018E">
        <w:rPr>
          <w:sz w:val="16"/>
        </w:rPr>
        <w:t xml:space="preserve"> </w:t>
      </w:r>
      <w:r w:rsidRPr="00B8018E">
        <w:rPr>
          <w:rStyle w:val="Emphasis"/>
        </w:rPr>
        <w:t>New York State</w:t>
      </w:r>
      <w:r w:rsidRPr="00B8018E">
        <w:rPr>
          <w:sz w:val="16"/>
        </w:rPr>
        <w:t xml:space="preserve"> Rifle &amp; Pistol </w:t>
      </w:r>
      <w:proofErr w:type="spellStart"/>
      <w:r w:rsidRPr="00B8018E">
        <w:rPr>
          <w:sz w:val="16"/>
        </w:rPr>
        <w:t>Ass’n</w:t>
      </w:r>
      <w:proofErr w:type="spellEnd"/>
      <w:r w:rsidRPr="00B8018E">
        <w:rPr>
          <w:sz w:val="16"/>
        </w:rPr>
        <w:t xml:space="preserve"> v. Bruen,88 the </w:t>
      </w:r>
      <w:r w:rsidRPr="00B8018E">
        <w:rPr>
          <w:rStyle w:val="StyleUnderline"/>
        </w:rPr>
        <w:t>Court ignored</w:t>
      </w:r>
      <w:r w:rsidRPr="00B8018E">
        <w:rPr>
          <w:sz w:val="16"/>
        </w:rPr>
        <w:t xml:space="preserve"> the </w:t>
      </w:r>
      <w:r w:rsidRPr="00B8018E">
        <w:rPr>
          <w:rStyle w:val="Emphasis"/>
        </w:rPr>
        <w:t>text</w:t>
      </w:r>
      <w:r w:rsidRPr="00B8018E">
        <w:rPr>
          <w:sz w:val="16"/>
        </w:rPr>
        <w:t xml:space="preserve"> </w:t>
      </w:r>
      <w:r w:rsidRPr="00B8018E">
        <w:rPr>
          <w:rStyle w:val="StyleUnderline"/>
        </w:rPr>
        <w:t>of the</w:t>
      </w:r>
      <w:r w:rsidRPr="00B8018E">
        <w:rPr>
          <w:sz w:val="16"/>
        </w:rPr>
        <w:t xml:space="preserve"> </w:t>
      </w:r>
      <w:r w:rsidRPr="00B8018E">
        <w:rPr>
          <w:rStyle w:val="Emphasis"/>
        </w:rPr>
        <w:t>Second Amendment</w:t>
      </w:r>
      <w:r w:rsidRPr="00B8018E">
        <w:rPr>
          <w:sz w:val="16"/>
        </w:rPr>
        <w:t xml:space="preserve"> </w:t>
      </w:r>
      <w:r w:rsidRPr="00B8018E">
        <w:rPr>
          <w:rStyle w:val="StyleUnderline"/>
        </w:rPr>
        <w:t>to create a</w:t>
      </w:r>
      <w:r w:rsidRPr="00B8018E">
        <w:rPr>
          <w:sz w:val="16"/>
        </w:rPr>
        <w:t xml:space="preserve"> </w:t>
      </w:r>
      <w:r w:rsidRPr="00B8018E">
        <w:rPr>
          <w:rStyle w:val="StyleUnderline"/>
        </w:rPr>
        <w:t>new</w:t>
      </w:r>
      <w:r w:rsidRPr="00B8018E">
        <w:rPr>
          <w:sz w:val="16"/>
        </w:rPr>
        <w:t xml:space="preserve"> </w:t>
      </w:r>
      <w:r w:rsidRPr="00B8018E">
        <w:rPr>
          <w:rStyle w:val="Emphasis"/>
        </w:rPr>
        <w:t>constitutional right</w:t>
      </w:r>
      <w:r w:rsidRPr="00B8018E">
        <w:rPr>
          <w:sz w:val="16"/>
        </w:rPr>
        <w:t xml:space="preserve"> </w:t>
      </w:r>
      <w:r w:rsidRPr="00B8018E">
        <w:rPr>
          <w:rStyle w:val="StyleUnderline"/>
        </w:rPr>
        <w:t>to override the ability</w:t>
      </w:r>
      <w:r w:rsidRPr="00B8018E">
        <w:rPr>
          <w:sz w:val="16"/>
        </w:rPr>
        <w:t xml:space="preserve"> </w:t>
      </w:r>
      <w:r w:rsidRPr="00B8018E">
        <w:rPr>
          <w:rStyle w:val="StyleUnderline"/>
        </w:rPr>
        <w:t>of</w:t>
      </w:r>
      <w:r w:rsidRPr="00B8018E">
        <w:rPr>
          <w:sz w:val="16"/>
        </w:rPr>
        <w:t xml:space="preserve"> </w:t>
      </w:r>
      <w:r w:rsidRPr="00B8018E">
        <w:rPr>
          <w:rStyle w:val="Emphasis"/>
        </w:rPr>
        <w:t>states</w:t>
      </w:r>
      <w:r w:rsidRPr="00B8018E">
        <w:rPr>
          <w:sz w:val="16"/>
        </w:rPr>
        <w:t xml:space="preserve"> </w:t>
      </w:r>
      <w:r w:rsidRPr="00B8018E">
        <w:rPr>
          <w:rStyle w:val="StyleUnderline"/>
        </w:rPr>
        <w:t>to</w:t>
      </w:r>
      <w:r w:rsidRPr="00B8018E">
        <w:rPr>
          <w:sz w:val="16"/>
        </w:rPr>
        <w:t xml:space="preserve"> </w:t>
      </w:r>
      <w:r w:rsidRPr="00B8018E">
        <w:rPr>
          <w:rStyle w:val="Emphasis"/>
        </w:rPr>
        <w:t>regulate guns</w:t>
      </w:r>
      <w:r w:rsidRPr="00B8018E">
        <w:rPr>
          <w:sz w:val="16"/>
        </w:rPr>
        <w:t>.89 In Kennedy, it ignored not only the text of the First Amendment but the facts of the case before it in order to throw out the bulk of the Establishment Clause.90 I have written elsewhere about the Court’s inconsistent use of dictionaries, which seem primarily to provide cover for whatever version of plain meaning the Justice invoking the dictionary seems to prefer.91</w:t>
      </w:r>
    </w:p>
    <w:p w14:paraId="6E3B27E7" w14:textId="77777777" w:rsidR="00063594" w:rsidRPr="00B8018E" w:rsidRDefault="00063594" w:rsidP="00063594">
      <w:pPr>
        <w:rPr>
          <w:sz w:val="16"/>
        </w:rPr>
      </w:pPr>
      <w:r w:rsidRPr="00B8018E">
        <w:rPr>
          <w:rStyle w:val="StyleUnderline"/>
        </w:rPr>
        <w:t>Nor does</w:t>
      </w:r>
      <w:r w:rsidRPr="00B8018E">
        <w:rPr>
          <w:sz w:val="16"/>
        </w:rPr>
        <w:t xml:space="preserve"> </w:t>
      </w:r>
      <w:r w:rsidRPr="00B8018E">
        <w:rPr>
          <w:rStyle w:val="Emphasis"/>
        </w:rPr>
        <w:t>originalism</w:t>
      </w:r>
      <w:r w:rsidRPr="00B8018E">
        <w:rPr>
          <w:sz w:val="16"/>
        </w:rPr>
        <w:t xml:space="preserve"> fare any better. Bruen and Kennedy </w:t>
      </w:r>
      <w:r w:rsidRPr="00B8018E">
        <w:rPr>
          <w:rStyle w:val="StyleUnderline"/>
        </w:rPr>
        <w:t>both ignored the</w:t>
      </w:r>
      <w:r w:rsidRPr="00B8018E">
        <w:rPr>
          <w:sz w:val="16"/>
        </w:rPr>
        <w:t xml:space="preserve"> </w:t>
      </w:r>
      <w:r w:rsidRPr="00B8018E">
        <w:rPr>
          <w:rStyle w:val="Emphasis"/>
        </w:rPr>
        <w:t>original understanding</w:t>
      </w:r>
      <w:r w:rsidRPr="00B8018E">
        <w:rPr>
          <w:sz w:val="16"/>
        </w:rPr>
        <w:t xml:space="preserve"> </w:t>
      </w:r>
      <w:r w:rsidRPr="00B8018E">
        <w:rPr>
          <w:rStyle w:val="StyleUnderline"/>
        </w:rPr>
        <w:t>of the</w:t>
      </w:r>
      <w:r w:rsidRPr="00B8018E">
        <w:rPr>
          <w:sz w:val="16"/>
        </w:rPr>
        <w:t xml:space="preserve"> </w:t>
      </w:r>
      <w:r w:rsidRPr="00B8018E">
        <w:rPr>
          <w:rStyle w:val="Emphasis"/>
        </w:rPr>
        <w:t>Constitution</w:t>
      </w:r>
      <w:r w:rsidRPr="00B8018E">
        <w:rPr>
          <w:sz w:val="16"/>
        </w:rPr>
        <w:t xml:space="preserve"> </w:t>
      </w:r>
      <w:r w:rsidRPr="00B8018E">
        <w:rPr>
          <w:rStyle w:val="StyleUnderline"/>
        </w:rPr>
        <w:t>to implement a</w:t>
      </w:r>
      <w:r w:rsidRPr="00B8018E">
        <w:rPr>
          <w:sz w:val="16"/>
        </w:rPr>
        <w:t xml:space="preserve"> </w:t>
      </w:r>
      <w:r w:rsidRPr="00B8018E">
        <w:rPr>
          <w:rStyle w:val="StyleUnderline"/>
        </w:rPr>
        <w:t>decidedly</w:t>
      </w:r>
      <w:r w:rsidRPr="00B8018E">
        <w:rPr>
          <w:sz w:val="16"/>
        </w:rPr>
        <w:t xml:space="preserve"> </w:t>
      </w:r>
      <w:r w:rsidRPr="00B8018E">
        <w:rPr>
          <w:rStyle w:val="Emphasis"/>
        </w:rPr>
        <w:t>new version</w:t>
      </w:r>
      <w:r w:rsidRPr="00B8018E">
        <w:rPr>
          <w:sz w:val="16"/>
        </w:rPr>
        <w:t xml:space="preserve"> </w:t>
      </w:r>
      <w:r w:rsidRPr="00B8018E">
        <w:rPr>
          <w:rStyle w:val="StyleUnderline"/>
        </w:rPr>
        <w:t>of the</w:t>
      </w:r>
      <w:r w:rsidRPr="00B8018E">
        <w:rPr>
          <w:sz w:val="16"/>
        </w:rPr>
        <w:t xml:space="preserve"> </w:t>
      </w:r>
      <w:r w:rsidRPr="00B8018E">
        <w:rPr>
          <w:rStyle w:val="StyleUnderline"/>
        </w:rPr>
        <w:t>First and Second Amendments</w:t>
      </w:r>
      <w:r w:rsidRPr="00B8018E">
        <w:rPr>
          <w:sz w:val="16"/>
        </w:rPr>
        <w:t xml:space="preserve"> that would look quite unfamiliar to the Framers.92 The Court’s decisions </w:t>
      </w:r>
      <w:r w:rsidRPr="00B8018E">
        <w:rPr>
          <w:rStyle w:val="StyleUnderline"/>
        </w:rPr>
        <w:t>invalidating the</w:t>
      </w:r>
      <w:r w:rsidRPr="00B8018E">
        <w:rPr>
          <w:sz w:val="16"/>
        </w:rPr>
        <w:t xml:space="preserve"> </w:t>
      </w:r>
      <w:r w:rsidRPr="00B8018E">
        <w:rPr>
          <w:rStyle w:val="Emphasis"/>
        </w:rPr>
        <w:t>Voting Rights Act’s</w:t>
      </w:r>
      <w:r w:rsidRPr="00B8018E">
        <w:rPr>
          <w:sz w:val="16"/>
        </w:rPr>
        <w:t xml:space="preserve"> </w:t>
      </w:r>
      <w:r w:rsidRPr="00B8018E">
        <w:rPr>
          <w:rStyle w:val="StyleUnderline"/>
        </w:rPr>
        <w:t>crucial</w:t>
      </w:r>
      <w:r w:rsidRPr="00B8018E">
        <w:rPr>
          <w:sz w:val="16"/>
        </w:rPr>
        <w:t xml:space="preserve"> </w:t>
      </w:r>
      <w:r w:rsidRPr="00B8018E">
        <w:rPr>
          <w:rStyle w:val="Emphasis"/>
        </w:rPr>
        <w:t>preclearance regime93</w:t>
      </w:r>
      <w:r w:rsidRPr="00B8018E">
        <w:rPr>
          <w:sz w:val="16"/>
        </w:rPr>
        <w:t xml:space="preserve"> manifestly ignored the purpose and history of that act.94 </w:t>
      </w:r>
      <w:r w:rsidRPr="00B8018E">
        <w:rPr>
          <w:rStyle w:val="StyleUnderline"/>
        </w:rPr>
        <w:t>And in</w:t>
      </w:r>
      <w:r w:rsidRPr="00B8018E">
        <w:rPr>
          <w:sz w:val="16"/>
        </w:rPr>
        <w:t xml:space="preserve"> </w:t>
      </w:r>
      <w:r w:rsidRPr="00B8018E">
        <w:rPr>
          <w:rStyle w:val="Emphasis"/>
        </w:rPr>
        <w:t>Dobbs</w:t>
      </w:r>
      <w:r w:rsidRPr="00B8018E">
        <w:rPr>
          <w:sz w:val="16"/>
        </w:rPr>
        <w:t>, the Court went to considerable lengths to gin up a history suggesting that the Founders intended to regulate abortion while ignoring contrary evidence.95 Even the rare decision expanding individual rights — Justice Gorsuch’s 2020 decision in Bostock v. Clayton County96 prohibiting workplace discrimination on the basis of sexual orientation and gender identity — reflected a clear departure from the original intent of Title VII.97</w:t>
      </w:r>
    </w:p>
    <w:p w14:paraId="6E76C6A5" w14:textId="77777777" w:rsidR="00063594" w:rsidRPr="00B8018E" w:rsidRDefault="00063594" w:rsidP="00063594">
      <w:pPr>
        <w:rPr>
          <w:sz w:val="16"/>
        </w:rPr>
      </w:pPr>
      <w:r w:rsidRPr="00B8018E">
        <w:rPr>
          <w:rStyle w:val="StyleUnderline"/>
        </w:rPr>
        <w:t>Nor is the</w:t>
      </w:r>
      <w:r w:rsidRPr="00B8018E">
        <w:rPr>
          <w:sz w:val="16"/>
        </w:rPr>
        <w:t xml:space="preserve"> </w:t>
      </w:r>
      <w:r w:rsidRPr="00B8018E">
        <w:rPr>
          <w:rStyle w:val="Emphasis"/>
        </w:rPr>
        <w:t>Court</w:t>
      </w:r>
      <w:r w:rsidRPr="00B8018E">
        <w:rPr>
          <w:sz w:val="16"/>
        </w:rPr>
        <w:t xml:space="preserve"> any longer </w:t>
      </w:r>
      <w:r w:rsidRPr="00B8018E">
        <w:rPr>
          <w:rStyle w:val="Emphasis"/>
        </w:rPr>
        <w:t>constrained</w:t>
      </w:r>
      <w:r w:rsidRPr="00B8018E">
        <w:rPr>
          <w:sz w:val="16"/>
        </w:rPr>
        <w:t xml:space="preserve"> </w:t>
      </w:r>
      <w:r w:rsidRPr="00B8018E">
        <w:rPr>
          <w:rStyle w:val="StyleUnderline"/>
        </w:rPr>
        <w:t>by the principle of</w:t>
      </w:r>
      <w:r w:rsidRPr="00B8018E">
        <w:rPr>
          <w:sz w:val="16"/>
        </w:rPr>
        <w:t xml:space="preserve"> </w:t>
      </w:r>
      <w:r w:rsidRPr="00B8018E">
        <w:rPr>
          <w:rStyle w:val="Emphasis"/>
        </w:rPr>
        <w:t>fidelity</w:t>
      </w:r>
      <w:r w:rsidRPr="00B8018E">
        <w:rPr>
          <w:sz w:val="16"/>
        </w:rPr>
        <w:t xml:space="preserve"> </w:t>
      </w:r>
      <w:r w:rsidRPr="00B8018E">
        <w:rPr>
          <w:rStyle w:val="StyleUnderline"/>
        </w:rPr>
        <w:t>to</w:t>
      </w:r>
      <w:r w:rsidRPr="00B8018E">
        <w:rPr>
          <w:sz w:val="16"/>
        </w:rPr>
        <w:t xml:space="preserve"> </w:t>
      </w:r>
      <w:r w:rsidRPr="00B8018E">
        <w:rPr>
          <w:rStyle w:val="Emphasis"/>
        </w:rPr>
        <w:t>past precedent</w:t>
      </w:r>
      <w:r w:rsidRPr="00B8018E">
        <w:rPr>
          <w:sz w:val="16"/>
        </w:rPr>
        <w:t xml:space="preserve">. </w:t>
      </w:r>
      <w:r w:rsidRPr="00B8018E">
        <w:rPr>
          <w:rStyle w:val="Emphasis"/>
        </w:rPr>
        <w:t>Dobbs</w:t>
      </w:r>
      <w:r w:rsidRPr="00B8018E">
        <w:rPr>
          <w:sz w:val="16"/>
        </w:rPr>
        <w:t xml:space="preserve"> in particular </w:t>
      </w:r>
      <w:r w:rsidRPr="00B8018E">
        <w:rPr>
          <w:rStyle w:val="StyleUnderline"/>
        </w:rPr>
        <w:t>shows the limits of</w:t>
      </w:r>
      <w:r w:rsidRPr="00B8018E">
        <w:rPr>
          <w:sz w:val="16"/>
        </w:rPr>
        <w:t xml:space="preserve"> </w:t>
      </w:r>
      <w:r w:rsidRPr="00B8018E">
        <w:rPr>
          <w:rStyle w:val="Emphasis"/>
        </w:rPr>
        <w:t>stare decisis</w:t>
      </w:r>
      <w:r w:rsidRPr="00B8018E">
        <w:rPr>
          <w:sz w:val="16"/>
        </w:rPr>
        <w:t xml:space="preserve"> </w:t>
      </w:r>
      <w:r w:rsidRPr="00B8018E">
        <w:rPr>
          <w:rStyle w:val="StyleUnderline"/>
        </w:rPr>
        <w:t>as a constraint on</w:t>
      </w:r>
      <w:r w:rsidRPr="00B8018E">
        <w:rPr>
          <w:sz w:val="16"/>
        </w:rPr>
        <w:t xml:space="preserve"> </w:t>
      </w:r>
      <w:r w:rsidRPr="00B8018E">
        <w:rPr>
          <w:rStyle w:val="Emphasis"/>
        </w:rPr>
        <w:t>judicial activism</w:t>
      </w:r>
      <w:r w:rsidRPr="00B8018E">
        <w:rPr>
          <w:sz w:val="16"/>
        </w:rPr>
        <w:t xml:space="preserve">. The Court there expressly overruled fifty years of precedent, including its own prior decision in Planned Parenthood of Southeastern Pennsylvania v. Casey98 that it shouldn’t overrule established precedent on the question of abortion.99 But </w:t>
      </w:r>
      <w:r w:rsidRPr="00B8018E">
        <w:rPr>
          <w:rStyle w:val="StyleUnderline"/>
        </w:rPr>
        <w:t>while</w:t>
      </w:r>
      <w:r w:rsidRPr="00B8018E">
        <w:rPr>
          <w:sz w:val="16"/>
        </w:rPr>
        <w:t xml:space="preserve"> </w:t>
      </w:r>
      <w:r w:rsidRPr="00B8018E">
        <w:rPr>
          <w:rStyle w:val="Emphasis"/>
        </w:rPr>
        <w:t>Dobbs</w:t>
      </w:r>
      <w:r w:rsidRPr="00B8018E">
        <w:rPr>
          <w:sz w:val="16"/>
        </w:rPr>
        <w:t xml:space="preserve"> </w:t>
      </w:r>
      <w:r w:rsidRPr="00B8018E">
        <w:rPr>
          <w:rStyle w:val="StyleUnderline"/>
        </w:rPr>
        <w:t>is the most</w:t>
      </w:r>
      <w:r w:rsidRPr="00B8018E">
        <w:rPr>
          <w:sz w:val="16"/>
        </w:rPr>
        <w:t xml:space="preserve"> </w:t>
      </w:r>
      <w:r w:rsidRPr="00B8018E">
        <w:rPr>
          <w:rStyle w:val="Emphasis"/>
        </w:rPr>
        <w:t>dramatic</w:t>
      </w:r>
      <w:r w:rsidRPr="00B8018E">
        <w:rPr>
          <w:sz w:val="16"/>
        </w:rPr>
        <w:t xml:space="preserve"> example, it is not alone. </w:t>
      </w:r>
      <w:r w:rsidRPr="00B8018E">
        <w:rPr>
          <w:rStyle w:val="StyleUnderline"/>
        </w:rPr>
        <w:t>Vega</w:t>
      </w:r>
      <w:r w:rsidRPr="00B8018E">
        <w:rPr>
          <w:sz w:val="16"/>
        </w:rPr>
        <w:t xml:space="preserve"> v. Tekoh100 essentially </w:t>
      </w:r>
      <w:r w:rsidRPr="00B8018E">
        <w:rPr>
          <w:rStyle w:val="StyleUnderline"/>
        </w:rPr>
        <w:t>overruled</w:t>
      </w:r>
      <w:r w:rsidRPr="00B8018E">
        <w:rPr>
          <w:sz w:val="16"/>
        </w:rPr>
        <w:t xml:space="preserve"> </w:t>
      </w:r>
      <w:r w:rsidRPr="00B8018E">
        <w:rPr>
          <w:rStyle w:val="Emphasis"/>
        </w:rPr>
        <w:t>Dickerson</w:t>
      </w:r>
      <w:r w:rsidRPr="00B8018E">
        <w:rPr>
          <w:sz w:val="16"/>
        </w:rPr>
        <w:t xml:space="preserve"> </w:t>
      </w:r>
      <w:r w:rsidRPr="00B8018E">
        <w:rPr>
          <w:rStyle w:val="StyleUnderline"/>
        </w:rPr>
        <w:t>v</w:t>
      </w:r>
      <w:r w:rsidRPr="00B8018E">
        <w:rPr>
          <w:sz w:val="16"/>
        </w:rPr>
        <w:t xml:space="preserve">. </w:t>
      </w:r>
      <w:r w:rsidRPr="00B8018E">
        <w:rPr>
          <w:rStyle w:val="Emphasis"/>
        </w:rPr>
        <w:t>United States</w:t>
      </w:r>
      <w:r w:rsidRPr="00B8018E">
        <w:rPr>
          <w:sz w:val="16"/>
        </w:rPr>
        <w:t xml:space="preserve">,101 </w:t>
      </w:r>
      <w:r w:rsidRPr="00B8018E">
        <w:rPr>
          <w:rStyle w:val="StyleUnderline"/>
        </w:rPr>
        <w:t>giving</w:t>
      </w:r>
      <w:r w:rsidRPr="00B8018E">
        <w:rPr>
          <w:sz w:val="16"/>
        </w:rPr>
        <w:t xml:space="preserve"> </w:t>
      </w:r>
      <w:r w:rsidRPr="00B8018E">
        <w:rPr>
          <w:rStyle w:val="Emphasis"/>
        </w:rPr>
        <w:t>no weight</w:t>
      </w:r>
      <w:r w:rsidRPr="00B8018E">
        <w:rPr>
          <w:sz w:val="16"/>
        </w:rPr>
        <w:t xml:space="preserve"> </w:t>
      </w:r>
      <w:r w:rsidRPr="00B8018E">
        <w:rPr>
          <w:rStyle w:val="StyleUnderline"/>
        </w:rPr>
        <w:t>to</w:t>
      </w:r>
      <w:r w:rsidRPr="00B8018E">
        <w:rPr>
          <w:sz w:val="16"/>
        </w:rPr>
        <w:t xml:space="preserve"> </w:t>
      </w:r>
      <w:r w:rsidRPr="00B8018E">
        <w:rPr>
          <w:rStyle w:val="Emphasis"/>
        </w:rPr>
        <w:t>stare decisis</w:t>
      </w:r>
      <w:r w:rsidRPr="00B8018E">
        <w:rPr>
          <w:sz w:val="16"/>
        </w:rPr>
        <w:t xml:space="preserve"> </w:t>
      </w:r>
      <w:r w:rsidRPr="00B8018E">
        <w:rPr>
          <w:rStyle w:val="StyleUnderline"/>
        </w:rPr>
        <w:t>in undercutting the constitutional</w:t>
      </w:r>
      <w:r w:rsidRPr="00B8018E">
        <w:rPr>
          <w:sz w:val="16"/>
        </w:rPr>
        <w:t xml:space="preserve"> </w:t>
      </w:r>
      <w:r w:rsidRPr="00B8018E">
        <w:rPr>
          <w:rStyle w:val="Emphasis"/>
        </w:rPr>
        <w:t>significance</w:t>
      </w:r>
      <w:r w:rsidRPr="00B8018E">
        <w:rPr>
          <w:sz w:val="16"/>
        </w:rPr>
        <w:t xml:space="preserve"> </w:t>
      </w:r>
      <w:r w:rsidRPr="00B8018E">
        <w:rPr>
          <w:rStyle w:val="StyleUnderline"/>
        </w:rPr>
        <w:t>of the</w:t>
      </w:r>
      <w:r w:rsidRPr="00B8018E">
        <w:rPr>
          <w:sz w:val="16"/>
        </w:rPr>
        <w:t xml:space="preserve"> </w:t>
      </w:r>
      <w:r w:rsidRPr="00B8018E">
        <w:rPr>
          <w:rStyle w:val="Emphasis"/>
        </w:rPr>
        <w:t>Miranda</w:t>
      </w:r>
      <w:r w:rsidRPr="00B8018E">
        <w:rPr>
          <w:sz w:val="16"/>
        </w:rPr>
        <w:t xml:space="preserve"> warning when it comes to private claims for violation of constitutional rights.102</w:t>
      </w:r>
    </w:p>
    <w:p w14:paraId="5DAFA05A" w14:textId="77777777" w:rsidR="00063594" w:rsidRPr="00B8018E" w:rsidRDefault="00063594" w:rsidP="00063594">
      <w:pPr>
        <w:rPr>
          <w:sz w:val="16"/>
        </w:rPr>
      </w:pPr>
      <w:r w:rsidRPr="00B8018E">
        <w:rPr>
          <w:sz w:val="16"/>
        </w:rPr>
        <w:t xml:space="preserve">None of this is to say that textualism, originalism, and fidelity to precedent aren’t playing a role in modern Court opinions. But they are </w:t>
      </w:r>
      <w:proofErr w:type="gramStart"/>
      <w:r w:rsidRPr="00B8018E">
        <w:rPr>
          <w:sz w:val="16"/>
        </w:rPr>
        <w:t>tools</w:t>
      </w:r>
      <w:proofErr w:type="gramEnd"/>
      <w:r w:rsidRPr="00B8018E">
        <w:rPr>
          <w:sz w:val="16"/>
        </w:rPr>
        <w:t xml:space="preserve"> the Justices deploy to achieve particular results those Justices have already decided they want to reach; they can’t explain those results because they aren’t used consistently.</w:t>
      </w:r>
    </w:p>
    <w:p w14:paraId="35A772A4" w14:textId="77777777" w:rsidR="00063594" w:rsidRDefault="00063594" w:rsidP="00063594">
      <w:pPr>
        <w:rPr>
          <w:sz w:val="16"/>
        </w:rPr>
      </w:pPr>
    </w:p>
    <w:p w14:paraId="01ED6A87" w14:textId="77777777" w:rsidR="00FA572F" w:rsidRDefault="00FA572F" w:rsidP="00FA572F">
      <w:pPr>
        <w:pStyle w:val="Heading3"/>
      </w:pPr>
      <w:r>
        <w:t>AT: SOP Disputes---2NC</w:t>
      </w:r>
    </w:p>
    <w:p w14:paraId="0C1C7159" w14:textId="77777777" w:rsidR="00FA572F" w:rsidRPr="00882B4B" w:rsidRDefault="00FA572F" w:rsidP="00FA572F">
      <w:pPr>
        <w:pStyle w:val="Heading4"/>
      </w:pPr>
      <w:r>
        <w:t xml:space="preserve">Jurisdiction stripping </w:t>
      </w:r>
      <w:r>
        <w:rPr>
          <w:u w:val="single"/>
        </w:rPr>
        <w:t>avoids</w:t>
      </w:r>
      <w:r>
        <w:t xml:space="preserve"> SOP disputes. </w:t>
      </w:r>
    </w:p>
    <w:p w14:paraId="3A350E92" w14:textId="77777777" w:rsidR="00FA572F" w:rsidRPr="00250CD2" w:rsidRDefault="00FA572F" w:rsidP="00FA572F">
      <w:r w:rsidRPr="005D2666">
        <w:rPr>
          <w:rStyle w:val="Style13ptBold"/>
        </w:rPr>
        <w:t>Lampe ’24</w:t>
      </w:r>
      <w:r w:rsidRPr="00250CD2">
        <w:t xml:space="preserve"> — Joana R. Legislative attorney @ CRS, J.D. @ University of Michigan Law School, Congressional Research Service; (January 19, 2024; “Congress’s Power over Court Decisions: jurisdiction Stripping and the Rule of Klein”; </w:t>
      </w:r>
      <w:r w:rsidRPr="00250CD2">
        <w:rPr>
          <w:i/>
          <w:iCs/>
        </w:rPr>
        <w:t>Congressional Research Service</w:t>
      </w:r>
      <w:r w:rsidRPr="00250CD2">
        <w:t xml:space="preserve">; https://sgp.fas.org/crs/misc/R44967.pdf; </w:t>
      </w:r>
      <w:proofErr w:type="spellStart"/>
      <w:r w:rsidRPr="00250CD2">
        <w:t>ror</w:t>
      </w:r>
      <w:proofErr w:type="spellEnd"/>
      <w:r w:rsidRPr="00250CD2">
        <w:t>)</w:t>
      </w:r>
    </w:p>
    <w:p w14:paraId="207CBA18" w14:textId="77777777" w:rsidR="00FA572F" w:rsidRPr="00EF43A5" w:rsidRDefault="00FA572F" w:rsidP="00FA572F">
      <w:pPr>
        <w:rPr>
          <w:sz w:val="16"/>
        </w:rPr>
      </w:pPr>
      <w:r w:rsidRPr="00EF43A5">
        <w:rPr>
          <w:sz w:val="16"/>
        </w:rPr>
        <w:t xml:space="preserve">Cases since Klein have limited the reach of that decision. However, the case remains good law, and </w:t>
      </w:r>
      <w:r w:rsidRPr="00D073E5">
        <w:rPr>
          <w:rStyle w:val="Emphasis"/>
        </w:rPr>
        <w:t>Klein</w:t>
      </w:r>
      <w:r w:rsidRPr="00EF43A5">
        <w:rPr>
          <w:sz w:val="16"/>
        </w:rPr>
        <w:t xml:space="preserve"> and its progeny </w:t>
      </w:r>
      <w:r w:rsidRPr="00D073E5">
        <w:rPr>
          <w:rStyle w:val="StyleUnderline"/>
        </w:rPr>
        <w:t>provide some</w:t>
      </w:r>
      <w:r w:rsidRPr="00EF43A5">
        <w:rPr>
          <w:sz w:val="16"/>
        </w:rPr>
        <w:t xml:space="preserve"> </w:t>
      </w:r>
      <w:r w:rsidRPr="00D073E5">
        <w:rPr>
          <w:rStyle w:val="StyleUnderline"/>
        </w:rPr>
        <w:t>useful</w:t>
      </w:r>
      <w:r w:rsidRPr="00EF43A5">
        <w:rPr>
          <w:sz w:val="16"/>
        </w:rPr>
        <w:t xml:space="preserve"> </w:t>
      </w:r>
      <w:r w:rsidRPr="00D073E5">
        <w:rPr>
          <w:rStyle w:val="Emphasis"/>
        </w:rPr>
        <w:t>guideposts</w:t>
      </w:r>
      <w:r w:rsidRPr="00EF43A5">
        <w:rPr>
          <w:sz w:val="16"/>
        </w:rPr>
        <w:t xml:space="preserve"> </w:t>
      </w:r>
      <w:r w:rsidRPr="00D073E5">
        <w:rPr>
          <w:rStyle w:val="StyleUnderline"/>
        </w:rPr>
        <w:t>for</w:t>
      </w:r>
      <w:r w:rsidRPr="00EF43A5">
        <w:rPr>
          <w:sz w:val="16"/>
        </w:rPr>
        <w:t xml:space="preserve"> </w:t>
      </w:r>
      <w:r w:rsidRPr="00D219E7">
        <w:rPr>
          <w:rStyle w:val="Emphasis"/>
          <w:highlight w:val="cyan"/>
        </w:rPr>
        <w:t>Congress</w:t>
      </w:r>
      <w:r w:rsidRPr="00EF43A5">
        <w:rPr>
          <w:sz w:val="16"/>
        </w:rPr>
        <w:t xml:space="preserve"> </w:t>
      </w:r>
      <w:r w:rsidRPr="00D073E5">
        <w:rPr>
          <w:rStyle w:val="StyleUnderline"/>
        </w:rPr>
        <w:t xml:space="preserve">in </w:t>
      </w:r>
      <w:r w:rsidRPr="00D219E7">
        <w:rPr>
          <w:rStyle w:val="StyleUnderline"/>
          <w:highlight w:val="cyan"/>
        </w:rPr>
        <w:t>fashioning</w:t>
      </w:r>
      <w:r w:rsidRPr="00D073E5">
        <w:rPr>
          <w:rStyle w:val="Emphasis"/>
        </w:rPr>
        <w:t xml:space="preserve"> </w:t>
      </w:r>
      <w:r w:rsidRPr="00D219E7">
        <w:rPr>
          <w:rStyle w:val="Emphasis"/>
          <w:highlight w:val="cyan"/>
        </w:rPr>
        <w:t>jurisdiction stripping</w:t>
      </w:r>
      <w:r w:rsidRPr="00EF43A5">
        <w:rPr>
          <w:sz w:val="16"/>
          <w:highlight w:val="cyan"/>
        </w:rPr>
        <w:t xml:space="preserve"> </w:t>
      </w:r>
      <w:r w:rsidRPr="00D219E7">
        <w:rPr>
          <w:rStyle w:val="StyleUnderline"/>
        </w:rPr>
        <w:t>legislation</w:t>
      </w:r>
      <w:r w:rsidRPr="00D073E5">
        <w:rPr>
          <w:rStyle w:val="StyleUnderline"/>
        </w:rPr>
        <w:t xml:space="preserve"> and measures</w:t>
      </w:r>
      <w:r w:rsidRPr="00EF43A5">
        <w:rPr>
          <w:sz w:val="16"/>
        </w:rPr>
        <w:t xml:space="preserve"> </w:t>
      </w:r>
      <w:r w:rsidRPr="00D219E7">
        <w:rPr>
          <w:rStyle w:val="StyleUnderline"/>
          <w:highlight w:val="cyan"/>
        </w:rPr>
        <w:t>that target</w:t>
      </w:r>
      <w:r w:rsidRPr="00EF43A5">
        <w:rPr>
          <w:sz w:val="16"/>
        </w:rPr>
        <w:t xml:space="preserve"> </w:t>
      </w:r>
      <w:r w:rsidRPr="00D219E7">
        <w:rPr>
          <w:rStyle w:val="Emphasis"/>
          <w:highlight w:val="cyan"/>
        </w:rPr>
        <w:t>pending litigation</w:t>
      </w:r>
      <w:r w:rsidRPr="00EF43A5">
        <w:rPr>
          <w:sz w:val="16"/>
        </w:rPr>
        <w:t xml:space="preserve">. Cases interpreting Klein have held that Congress cannot impede the judiciary’s power to decide cases independently, for example, by telling a court how it should rule in a specific case or how to apply existing law to the facts </w:t>
      </w:r>
      <w:proofErr w:type="gramStart"/>
      <w:r w:rsidRPr="00EF43A5">
        <w:rPr>
          <w:sz w:val="16"/>
        </w:rPr>
        <w:t>in a given</w:t>
      </w:r>
      <w:proofErr w:type="gramEnd"/>
      <w:r w:rsidRPr="00EF43A5">
        <w:rPr>
          <w:sz w:val="16"/>
        </w:rPr>
        <w:t xml:space="preserve"> case. Within those boundaries, </w:t>
      </w:r>
      <w:r w:rsidRPr="00D073E5">
        <w:rPr>
          <w:rStyle w:val="StyleUnderline"/>
        </w:rPr>
        <w:t>Congress has</w:t>
      </w:r>
      <w:r w:rsidRPr="00EF43A5">
        <w:rPr>
          <w:sz w:val="16"/>
        </w:rPr>
        <w:t xml:space="preserve"> some </w:t>
      </w:r>
      <w:r w:rsidRPr="00D073E5">
        <w:rPr>
          <w:rStyle w:val="Emphasis"/>
        </w:rPr>
        <w:t>ability</w:t>
      </w:r>
      <w:r w:rsidRPr="00EF43A5">
        <w:rPr>
          <w:sz w:val="16"/>
        </w:rPr>
        <w:t xml:space="preserve"> </w:t>
      </w:r>
      <w:r w:rsidRPr="00D073E5">
        <w:rPr>
          <w:rStyle w:val="StyleUnderline"/>
        </w:rPr>
        <w:t>to influence how</w:t>
      </w:r>
      <w:r w:rsidRPr="00EF43A5">
        <w:rPr>
          <w:sz w:val="16"/>
        </w:rPr>
        <w:t xml:space="preserve"> </w:t>
      </w:r>
      <w:r w:rsidRPr="00D073E5">
        <w:rPr>
          <w:rStyle w:val="StyleUnderline"/>
        </w:rPr>
        <w:t>the</w:t>
      </w:r>
      <w:r w:rsidRPr="00EF43A5">
        <w:rPr>
          <w:sz w:val="16"/>
        </w:rPr>
        <w:t xml:space="preserve"> </w:t>
      </w:r>
      <w:r w:rsidRPr="00D073E5">
        <w:rPr>
          <w:rStyle w:val="Emphasis"/>
        </w:rPr>
        <w:t>judiciary</w:t>
      </w:r>
      <w:r w:rsidRPr="00EF43A5">
        <w:rPr>
          <w:sz w:val="16"/>
        </w:rPr>
        <w:t xml:space="preserve"> </w:t>
      </w:r>
      <w:r w:rsidRPr="00D073E5">
        <w:rPr>
          <w:rStyle w:val="StyleUnderline"/>
        </w:rPr>
        <w:t>resolves lawsuits</w:t>
      </w:r>
      <w:r w:rsidRPr="00EF43A5">
        <w:rPr>
          <w:sz w:val="16"/>
        </w:rPr>
        <w:t xml:space="preserve"> </w:t>
      </w:r>
      <w:r w:rsidRPr="00D073E5">
        <w:rPr>
          <w:rStyle w:val="StyleUnderline"/>
        </w:rPr>
        <w:t>without</w:t>
      </w:r>
      <w:r w:rsidRPr="00EF43A5">
        <w:rPr>
          <w:sz w:val="16"/>
        </w:rPr>
        <w:t xml:space="preserve"> </w:t>
      </w:r>
      <w:r w:rsidRPr="00D073E5">
        <w:rPr>
          <w:rStyle w:val="Emphasis"/>
        </w:rPr>
        <w:t>violating</w:t>
      </w:r>
      <w:r w:rsidRPr="00EF43A5">
        <w:rPr>
          <w:sz w:val="16"/>
        </w:rPr>
        <w:t xml:space="preserve"> </w:t>
      </w:r>
      <w:r w:rsidRPr="00D073E5">
        <w:rPr>
          <w:rStyle w:val="StyleUnderline"/>
        </w:rPr>
        <w:t>the</w:t>
      </w:r>
      <w:r w:rsidRPr="00EF43A5">
        <w:rPr>
          <w:sz w:val="16"/>
        </w:rPr>
        <w:t xml:space="preserve"> </w:t>
      </w:r>
      <w:r w:rsidRPr="00D073E5">
        <w:rPr>
          <w:rStyle w:val="Emphasis"/>
        </w:rPr>
        <w:t>separation of powers</w:t>
      </w:r>
      <w:r w:rsidRPr="00EF43A5">
        <w:rPr>
          <w:sz w:val="16"/>
        </w:rPr>
        <w:t xml:space="preserve">. </w:t>
      </w:r>
      <w:r w:rsidRPr="00D219E7">
        <w:rPr>
          <w:rStyle w:val="StyleUnderline"/>
          <w:highlight w:val="cyan"/>
        </w:rPr>
        <w:t>Congress</w:t>
      </w:r>
      <w:r w:rsidRPr="00EF43A5">
        <w:rPr>
          <w:sz w:val="16"/>
        </w:rPr>
        <w:t xml:space="preserve"> </w:t>
      </w:r>
      <w:r w:rsidRPr="00D219E7">
        <w:rPr>
          <w:rStyle w:val="StyleUnderline"/>
          <w:highlight w:val="cyan"/>
        </w:rPr>
        <w:t>can</w:t>
      </w:r>
      <w:r w:rsidRPr="00EF43A5">
        <w:rPr>
          <w:sz w:val="16"/>
        </w:rPr>
        <w:t xml:space="preserve"> do this by </w:t>
      </w:r>
      <w:r w:rsidRPr="00D219E7">
        <w:rPr>
          <w:rStyle w:val="StyleUnderline"/>
          <w:highlight w:val="cyan"/>
        </w:rPr>
        <w:t>regulating</w:t>
      </w:r>
      <w:r w:rsidRPr="00D073E5">
        <w:rPr>
          <w:rStyle w:val="StyleUnderline"/>
        </w:rPr>
        <w:t xml:space="preserve"> </w:t>
      </w:r>
      <w:r w:rsidRPr="00D219E7">
        <w:rPr>
          <w:rStyle w:val="StyleUnderline"/>
          <w:highlight w:val="cyan"/>
        </w:rPr>
        <w:t>federal</w:t>
      </w:r>
      <w:r w:rsidRPr="00EF43A5">
        <w:rPr>
          <w:sz w:val="16"/>
          <w:highlight w:val="cyan"/>
        </w:rPr>
        <w:t xml:space="preserve"> </w:t>
      </w:r>
      <w:r w:rsidRPr="00D219E7">
        <w:rPr>
          <w:rStyle w:val="StyleUnderline"/>
          <w:highlight w:val="cyan"/>
        </w:rPr>
        <w:t>courts’</w:t>
      </w:r>
      <w:r w:rsidRPr="00EF43A5">
        <w:rPr>
          <w:sz w:val="16"/>
          <w:highlight w:val="cyan"/>
        </w:rPr>
        <w:t xml:space="preserve"> </w:t>
      </w:r>
      <w:r w:rsidRPr="00D219E7">
        <w:rPr>
          <w:rStyle w:val="Emphasis"/>
          <w:highlight w:val="cyan"/>
        </w:rPr>
        <w:t>jurisdiction</w:t>
      </w:r>
      <w:r w:rsidRPr="00EF43A5">
        <w:rPr>
          <w:sz w:val="16"/>
        </w:rPr>
        <w:t xml:space="preserve"> </w:t>
      </w:r>
      <w:r w:rsidRPr="00D073E5">
        <w:rPr>
          <w:rStyle w:val="StyleUnderline"/>
        </w:rPr>
        <w:t>or</w:t>
      </w:r>
      <w:r w:rsidRPr="00EF43A5">
        <w:rPr>
          <w:sz w:val="16"/>
        </w:rPr>
        <w:t xml:space="preserve"> </w:t>
      </w:r>
      <w:r w:rsidRPr="00D219E7">
        <w:rPr>
          <w:rStyle w:val="StyleUnderline"/>
          <w:highlight w:val="cyan"/>
        </w:rPr>
        <w:t>by</w:t>
      </w:r>
      <w:r w:rsidRPr="00EF43A5">
        <w:rPr>
          <w:sz w:val="16"/>
        </w:rPr>
        <w:t xml:space="preserve"> </w:t>
      </w:r>
      <w:r w:rsidRPr="00D219E7">
        <w:rPr>
          <w:rStyle w:val="StyleUnderline"/>
          <w:highlight w:val="cyan"/>
        </w:rPr>
        <w:t>enacting</w:t>
      </w:r>
      <w:r w:rsidRPr="00EF43A5">
        <w:rPr>
          <w:sz w:val="16"/>
        </w:rPr>
        <w:t xml:space="preserve"> </w:t>
      </w:r>
      <w:r w:rsidRPr="00D219E7">
        <w:rPr>
          <w:rStyle w:val="StyleUnderline"/>
          <w:highlight w:val="cyan"/>
        </w:rPr>
        <w:t>substantive</w:t>
      </w:r>
      <w:r w:rsidRPr="00EF43A5">
        <w:rPr>
          <w:sz w:val="16"/>
          <w:highlight w:val="cyan"/>
        </w:rPr>
        <w:t xml:space="preserve"> </w:t>
      </w:r>
      <w:r w:rsidRPr="00D219E7">
        <w:rPr>
          <w:rStyle w:val="Emphasis"/>
          <w:highlight w:val="cyan"/>
        </w:rPr>
        <w:t>statutes</w:t>
      </w:r>
      <w:r w:rsidRPr="00EF43A5">
        <w:rPr>
          <w:sz w:val="16"/>
          <w:highlight w:val="cyan"/>
        </w:rPr>
        <w:t xml:space="preserve"> </w:t>
      </w:r>
      <w:r w:rsidRPr="00D219E7">
        <w:rPr>
          <w:rStyle w:val="StyleUnderline"/>
          <w:highlight w:val="cyan"/>
        </w:rPr>
        <w:t>that the</w:t>
      </w:r>
      <w:r w:rsidRPr="00EF43A5">
        <w:rPr>
          <w:sz w:val="16"/>
          <w:highlight w:val="cyan"/>
        </w:rPr>
        <w:t xml:space="preserve"> </w:t>
      </w:r>
      <w:r w:rsidRPr="00D219E7">
        <w:rPr>
          <w:rStyle w:val="Emphasis"/>
          <w:highlight w:val="cyan"/>
        </w:rPr>
        <w:t>judiciary</w:t>
      </w:r>
      <w:r w:rsidRPr="00EF43A5">
        <w:rPr>
          <w:sz w:val="16"/>
        </w:rPr>
        <w:t xml:space="preserve"> </w:t>
      </w:r>
      <w:r w:rsidRPr="00D219E7">
        <w:rPr>
          <w:rStyle w:val="StyleUnderline"/>
          <w:highlight w:val="cyan"/>
        </w:rPr>
        <w:t>must apply to resolve a</w:t>
      </w:r>
      <w:r w:rsidRPr="00EF43A5">
        <w:rPr>
          <w:sz w:val="16"/>
        </w:rPr>
        <w:t xml:space="preserve"> legal </w:t>
      </w:r>
      <w:r w:rsidRPr="00D219E7">
        <w:rPr>
          <w:rStyle w:val="StyleUnderline"/>
          <w:highlight w:val="cyan"/>
        </w:rPr>
        <w:t>dispute</w:t>
      </w:r>
      <w:r w:rsidRPr="00EF43A5">
        <w:rPr>
          <w:sz w:val="16"/>
        </w:rPr>
        <w:t xml:space="preserve">. For instance, </w:t>
      </w:r>
      <w:r w:rsidRPr="00D219E7">
        <w:rPr>
          <w:rStyle w:val="StyleUnderline"/>
          <w:highlight w:val="cyan"/>
        </w:rPr>
        <w:t>it does not</w:t>
      </w:r>
      <w:r w:rsidRPr="00D073E5">
        <w:rPr>
          <w:rStyle w:val="StyleUnderline"/>
        </w:rPr>
        <w:t xml:space="preserve"> </w:t>
      </w:r>
      <w:r w:rsidRPr="00D219E7">
        <w:rPr>
          <w:rStyle w:val="StyleUnderline"/>
          <w:highlight w:val="cyan"/>
        </w:rPr>
        <w:t>offend</w:t>
      </w:r>
      <w:r w:rsidRPr="00EF43A5">
        <w:rPr>
          <w:sz w:val="16"/>
        </w:rPr>
        <w:t xml:space="preserve"> </w:t>
      </w:r>
      <w:r w:rsidRPr="00D219E7">
        <w:rPr>
          <w:rStyle w:val="Emphasis"/>
          <w:highlight w:val="cyan"/>
        </w:rPr>
        <w:t>separation-of-powers</w:t>
      </w:r>
      <w:r w:rsidRPr="00EF43A5">
        <w:rPr>
          <w:sz w:val="16"/>
        </w:rPr>
        <w:t xml:space="preserve"> </w:t>
      </w:r>
      <w:r w:rsidRPr="00D073E5">
        <w:rPr>
          <w:rStyle w:val="StyleUnderline"/>
        </w:rPr>
        <w:t>limitations</w:t>
      </w:r>
      <w:r w:rsidRPr="00EF43A5">
        <w:rPr>
          <w:sz w:val="16"/>
        </w:rPr>
        <w:t xml:space="preserve"> for Congress to create or amend a law that retroactively applies to lawsuits that began before the new law was enacted. Such new law can target a specific case or set of cases. Additionally, it appears </w:t>
      </w:r>
      <w:r w:rsidRPr="00D219E7">
        <w:rPr>
          <w:rStyle w:val="StyleUnderline"/>
          <w:highlight w:val="cyan"/>
        </w:rPr>
        <w:t>legislation</w:t>
      </w:r>
      <w:r w:rsidRPr="00EF43A5">
        <w:rPr>
          <w:sz w:val="16"/>
        </w:rPr>
        <w:t xml:space="preserve"> </w:t>
      </w:r>
      <w:r w:rsidRPr="00D073E5">
        <w:rPr>
          <w:rStyle w:val="StyleUnderline"/>
        </w:rPr>
        <w:t>can be designed in a</w:t>
      </w:r>
      <w:r w:rsidRPr="00EF43A5">
        <w:rPr>
          <w:sz w:val="16"/>
        </w:rPr>
        <w:t xml:space="preserve"> </w:t>
      </w:r>
      <w:r w:rsidRPr="00D073E5">
        <w:rPr>
          <w:rStyle w:val="Emphasis"/>
        </w:rPr>
        <w:t>manner</w:t>
      </w:r>
      <w:r w:rsidRPr="00EF43A5">
        <w:rPr>
          <w:sz w:val="16"/>
        </w:rPr>
        <w:t xml:space="preserve"> </w:t>
      </w:r>
      <w:r w:rsidRPr="00D073E5">
        <w:rPr>
          <w:rStyle w:val="StyleUnderline"/>
        </w:rPr>
        <w:t xml:space="preserve">that </w:t>
      </w:r>
      <w:r w:rsidRPr="00D219E7">
        <w:rPr>
          <w:rStyle w:val="StyleUnderline"/>
          <w:highlight w:val="cyan"/>
        </w:rPr>
        <w:t>ensures</w:t>
      </w:r>
      <w:r w:rsidRPr="00EF43A5">
        <w:rPr>
          <w:sz w:val="16"/>
        </w:rPr>
        <w:t xml:space="preserve"> </w:t>
      </w:r>
      <w:r w:rsidRPr="00D219E7">
        <w:rPr>
          <w:rStyle w:val="Emphasis"/>
          <w:highlight w:val="cyan"/>
        </w:rPr>
        <w:t>victory</w:t>
      </w:r>
      <w:r w:rsidRPr="00EF43A5">
        <w:rPr>
          <w:sz w:val="16"/>
        </w:rPr>
        <w:t xml:space="preserve"> </w:t>
      </w:r>
      <w:r w:rsidRPr="00D219E7">
        <w:rPr>
          <w:rStyle w:val="StyleUnderline"/>
          <w:highlight w:val="cyan"/>
        </w:rPr>
        <w:t>for a</w:t>
      </w:r>
      <w:r w:rsidRPr="00EF43A5">
        <w:rPr>
          <w:sz w:val="16"/>
        </w:rPr>
        <w:t xml:space="preserve"> </w:t>
      </w:r>
      <w:r w:rsidRPr="00D073E5">
        <w:rPr>
          <w:rStyle w:val="StyleUnderline"/>
        </w:rPr>
        <w:t xml:space="preserve">particular </w:t>
      </w:r>
      <w:r w:rsidRPr="00D219E7">
        <w:rPr>
          <w:rStyle w:val="StyleUnderline"/>
          <w:highlight w:val="cyan"/>
        </w:rPr>
        <w:t>party</w:t>
      </w:r>
      <w:r w:rsidRPr="00EF43A5">
        <w:rPr>
          <w:sz w:val="16"/>
        </w:rPr>
        <w:t xml:space="preserve"> so long </w:t>
      </w:r>
      <w:r w:rsidRPr="00D073E5">
        <w:rPr>
          <w:rStyle w:val="StyleUnderline"/>
        </w:rPr>
        <w:t>as the reviewing</w:t>
      </w:r>
      <w:r w:rsidRPr="00EF43A5">
        <w:rPr>
          <w:sz w:val="16"/>
        </w:rPr>
        <w:t xml:space="preserve"> </w:t>
      </w:r>
      <w:r w:rsidRPr="00D073E5">
        <w:rPr>
          <w:rStyle w:val="StyleUnderline"/>
        </w:rPr>
        <w:t>court</w:t>
      </w:r>
      <w:r w:rsidRPr="00EF43A5">
        <w:rPr>
          <w:sz w:val="16"/>
        </w:rPr>
        <w:t xml:space="preserve"> </w:t>
      </w:r>
      <w:r w:rsidRPr="00D073E5">
        <w:rPr>
          <w:rStyle w:val="StyleUnderline"/>
        </w:rPr>
        <w:t>may</w:t>
      </w:r>
      <w:r w:rsidRPr="00EF43A5">
        <w:rPr>
          <w:sz w:val="16"/>
        </w:rPr>
        <w:t xml:space="preserve"> still independently </w:t>
      </w:r>
      <w:r w:rsidRPr="00D073E5">
        <w:rPr>
          <w:rStyle w:val="StyleUnderline"/>
        </w:rPr>
        <w:t>apply the</w:t>
      </w:r>
      <w:r w:rsidRPr="00EF43A5">
        <w:rPr>
          <w:sz w:val="16"/>
        </w:rPr>
        <w:t xml:space="preserve"> </w:t>
      </w:r>
      <w:r w:rsidRPr="00D073E5">
        <w:rPr>
          <w:rStyle w:val="Emphasis"/>
        </w:rPr>
        <w:t>new law</w:t>
      </w:r>
      <w:r w:rsidRPr="00EF43A5">
        <w:rPr>
          <w:sz w:val="16"/>
        </w:rPr>
        <w:t xml:space="preserve"> </w:t>
      </w:r>
      <w:r w:rsidRPr="00D073E5">
        <w:rPr>
          <w:rStyle w:val="StyleUnderline"/>
        </w:rPr>
        <w:t>to the facts of the case</w:t>
      </w:r>
      <w:r w:rsidRPr="00EF43A5">
        <w:rPr>
          <w:sz w:val="16"/>
        </w:rPr>
        <w:t>.</w:t>
      </w:r>
    </w:p>
    <w:p w14:paraId="6BFBE4B6" w14:textId="77777777" w:rsidR="00FA572F" w:rsidRPr="00AD3DE2" w:rsidRDefault="00FA572F" w:rsidP="00FA572F">
      <w:pPr>
        <w:rPr>
          <w:sz w:val="16"/>
        </w:rPr>
      </w:pPr>
    </w:p>
    <w:p w14:paraId="4AFFC8DB" w14:textId="6473FA2E" w:rsidR="00FA572F" w:rsidRDefault="00FA572F" w:rsidP="00FA572F">
      <w:pPr>
        <w:pStyle w:val="Heading2"/>
      </w:pPr>
      <w:r>
        <w:t xml:space="preserve">Judicial </w:t>
      </w:r>
      <w:proofErr w:type="spellStart"/>
      <w:r>
        <w:t>Fism</w:t>
      </w:r>
      <w:proofErr w:type="spellEnd"/>
      <w:r>
        <w:t xml:space="preserve"> NB</w:t>
      </w:r>
    </w:p>
    <w:p w14:paraId="24CD9E84" w14:textId="13A8BA4D" w:rsidR="00FA572F" w:rsidRDefault="00FA572F" w:rsidP="00FA572F">
      <w:pPr>
        <w:pStyle w:val="Heading3"/>
      </w:pPr>
      <w:r>
        <w:t>2NC---INB---Federalism</w:t>
      </w:r>
    </w:p>
    <w:p w14:paraId="7F46F7FB" w14:textId="77777777" w:rsidR="00FA572F" w:rsidRDefault="00FA572F" w:rsidP="00FA572F"/>
    <w:p w14:paraId="60A443B4" w14:textId="77777777" w:rsidR="00FA572F" w:rsidRPr="002869FE" w:rsidRDefault="00FA572F" w:rsidP="00FA572F">
      <w:pPr>
        <w:pStyle w:val="Heading4"/>
      </w:pPr>
      <w:r>
        <w:t xml:space="preserve">It </w:t>
      </w:r>
      <w:r>
        <w:rPr>
          <w:u w:val="single"/>
        </w:rPr>
        <w:t>empowers</w:t>
      </w:r>
      <w:r>
        <w:t xml:space="preserve"> state courts which </w:t>
      </w:r>
      <w:r>
        <w:rPr>
          <w:u w:val="single"/>
        </w:rPr>
        <w:t>fractures</w:t>
      </w:r>
      <w:r>
        <w:t xml:space="preserve"> central judicial power. </w:t>
      </w:r>
    </w:p>
    <w:p w14:paraId="18C64369" w14:textId="77777777" w:rsidR="00FA572F" w:rsidRDefault="00FA572F" w:rsidP="00FA572F">
      <w:r w:rsidRPr="00FD50B2">
        <w:t xml:space="preserve">Ryan D. </w:t>
      </w:r>
      <w:r w:rsidRPr="00FD50B2">
        <w:rPr>
          <w:rStyle w:val="Style13ptBold"/>
        </w:rPr>
        <w:t>Walters</w:t>
      </w:r>
      <w:r w:rsidRPr="00FD50B2">
        <w:t>, 9-6-</w:t>
      </w:r>
      <w:r w:rsidRPr="00FD50B2">
        <w:rPr>
          <w:rStyle w:val="Style13ptBold"/>
        </w:rPr>
        <w:t>2014</w:t>
      </w:r>
      <w:r w:rsidRPr="00FD50B2">
        <w:t xml:space="preserve">, Fragmenting the Judiciary: Shifting Implementation of Supreme Court Doctrine from Federal Courts to State Courts, </w:t>
      </w:r>
      <w:r>
        <w:t xml:space="preserve">Walters has a B.A., The Ohio State University, 2000; J.D., University of Michigan Law School, 2003; LL.M., University of California, Berkeley School of Law, 2011. </w:t>
      </w:r>
      <w:r w:rsidRPr="00FD50B2">
        <w:t xml:space="preserve">Capital University Law Review, Vol. 42, No. 4, https://papers.ssrn.com/sol3/papers.cfm?abstract_id=2545901, </w:t>
      </w:r>
      <w:r>
        <w:t>[abstract]</w:t>
      </w:r>
      <w:r w:rsidRPr="00FD50B2">
        <w:t>, Accessed: 7-28-2024, //ONHS IF</w:t>
      </w:r>
    </w:p>
    <w:p w14:paraId="0914BFA8" w14:textId="77777777" w:rsidR="00FA572F" w:rsidRPr="0033119B" w:rsidRDefault="00FA572F" w:rsidP="00FA572F">
      <w:pPr>
        <w:rPr>
          <w:sz w:val="16"/>
        </w:rPr>
      </w:pPr>
      <w:r w:rsidRPr="0033119B">
        <w:rPr>
          <w:sz w:val="16"/>
        </w:rPr>
        <w:t xml:space="preserve">More than ever, the </w:t>
      </w:r>
      <w:r w:rsidRPr="00390E23">
        <w:rPr>
          <w:rStyle w:val="StyleUnderline"/>
        </w:rPr>
        <w:t>Supreme Court</w:t>
      </w:r>
      <w:r w:rsidRPr="0033119B">
        <w:rPr>
          <w:sz w:val="16"/>
        </w:rPr>
        <w:t xml:space="preserve"> of the United States can </w:t>
      </w:r>
      <w:r w:rsidRPr="00390E23">
        <w:rPr>
          <w:rStyle w:val="StyleUnderline"/>
        </w:rPr>
        <w:t>rely on an army of life-tenured judges on lower federal courts to implement</w:t>
      </w:r>
      <w:r w:rsidRPr="0033119B">
        <w:rPr>
          <w:sz w:val="16"/>
        </w:rPr>
        <w:t xml:space="preserve"> the </w:t>
      </w:r>
      <w:r w:rsidRPr="00390E23">
        <w:rPr>
          <w:rStyle w:val="StyleUnderline"/>
        </w:rPr>
        <w:t>doctrines</w:t>
      </w:r>
      <w:r w:rsidRPr="0033119B">
        <w:rPr>
          <w:sz w:val="16"/>
        </w:rPr>
        <w:t xml:space="preserve"> it </w:t>
      </w:r>
      <w:r w:rsidRPr="001F13FB">
        <w:rPr>
          <w:rStyle w:val="StyleUnderline"/>
        </w:rPr>
        <w:t xml:space="preserve">develops on </w:t>
      </w:r>
      <w:r w:rsidRPr="001F13FB">
        <w:rPr>
          <w:rStyle w:val="Emphasis"/>
        </w:rPr>
        <w:t>statutory</w:t>
      </w:r>
      <w:r w:rsidRPr="0033119B">
        <w:rPr>
          <w:sz w:val="16"/>
        </w:rPr>
        <w:t xml:space="preserve"> </w:t>
      </w:r>
      <w:r w:rsidRPr="001F13FB">
        <w:rPr>
          <w:rStyle w:val="StyleUnderline"/>
        </w:rPr>
        <w:t>and</w:t>
      </w:r>
      <w:r w:rsidRPr="0033119B">
        <w:rPr>
          <w:sz w:val="16"/>
        </w:rPr>
        <w:t xml:space="preserve"> </w:t>
      </w:r>
      <w:r w:rsidRPr="001F13FB">
        <w:rPr>
          <w:rStyle w:val="Emphasis"/>
        </w:rPr>
        <w:t>constitutional</w:t>
      </w:r>
      <w:r w:rsidRPr="0033119B">
        <w:rPr>
          <w:sz w:val="16"/>
        </w:rPr>
        <w:t xml:space="preserve"> </w:t>
      </w:r>
      <w:r w:rsidRPr="001F13FB">
        <w:rPr>
          <w:rStyle w:val="StyleUnderline"/>
        </w:rPr>
        <w:t>issues</w:t>
      </w:r>
      <w:r w:rsidRPr="0033119B">
        <w:rPr>
          <w:sz w:val="16"/>
        </w:rPr>
        <w:t xml:space="preserve">.1 Those judges are </w:t>
      </w:r>
      <w:r w:rsidRPr="001F13FB">
        <w:rPr>
          <w:rStyle w:val="Emphasis"/>
        </w:rPr>
        <w:t>shielded</w:t>
      </w:r>
      <w:r w:rsidRPr="0033119B">
        <w:rPr>
          <w:sz w:val="16"/>
        </w:rPr>
        <w:t xml:space="preserve"> </w:t>
      </w:r>
      <w:r w:rsidRPr="001F13FB">
        <w:rPr>
          <w:rStyle w:val="StyleUnderline"/>
        </w:rPr>
        <w:t>from public opinion</w:t>
      </w:r>
      <w:r w:rsidRPr="0033119B">
        <w:rPr>
          <w:sz w:val="16"/>
        </w:rPr>
        <w:t xml:space="preserve"> </w:t>
      </w:r>
      <w:r w:rsidRPr="001F13FB">
        <w:rPr>
          <w:rStyle w:val="StyleUnderline"/>
        </w:rPr>
        <w:t>on</w:t>
      </w:r>
      <w:r w:rsidRPr="0033119B">
        <w:rPr>
          <w:sz w:val="16"/>
        </w:rPr>
        <w:t xml:space="preserve"> </w:t>
      </w:r>
      <w:r w:rsidRPr="001F13FB">
        <w:rPr>
          <w:rStyle w:val="Emphasis"/>
        </w:rPr>
        <w:t>controversial</w:t>
      </w:r>
      <w:r w:rsidRPr="0033119B">
        <w:rPr>
          <w:sz w:val="16"/>
        </w:rPr>
        <w:t xml:space="preserve"> </w:t>
      </w:r>
      <w:r w:rsidRPr="001F13FB">
        <w:rPr>
          <w:rStyle w:val="StyleUnderline"/>
        </w:rPr>
        <w:t>rulings</w:t>
      </w:r>
      <w:r w:rsidRPr="0033119B">
        <w:rPr>
          <w:sz w:val="16"/>
        </w:rPr>
        <w:t xml:space="preserve">,2 and recent research shows that the </w:t>
      </w:r>
      <w:r w:rsidRPr="000E0A7E">
        <w:rPr>
          <w:rStyle w:val="StyleUnderline"/>
        </w:rPr>
        <w:t>Supreme Court</w:t>
      </w:r>
      <w:r w:rsidRPr="0033119B">
        <w:rPr>
          <w:sz w:val="16"/>
        </w:rPr>
        <w:t xml:space="preserve"> itself is </w:t>
      </w:r>
      <w:r w:rsidRPr="000E0A7E">
        <w:rPr>
          <w:rStyle w:val="Emphasis"/>
        </w:rPr>
        <w:t>more</w:t>
      </w:r>
      <w:r w:rsidRPr="0033119B">
        <w:rPr>
          <w:sz w:val="16"/>
        </w:rPr>
        <w:t xml:space="preserve"> likely </w:t>
      </w:r>
      <w:r w:rsidRPr="000E0A7E">
        <w:rPr>
          <w:rStyle w:val="StyleUnderline"/>
        </w:rPr>
        <w:t>affected</w:t>
      </w:r>
      <w:r w:rsidRPr="0033119B">
        <w:rPr>
          <w:sz w:val="16"/>
        </w:rPr>
        <w:t xml:space="preserve"> </w:t>
      </w:r>
      <w:r w:rsidRPr="000E0A7E">
        <w:rPr>
          <w:rStyle w:val="StyleUnderline"/>
        </w:rPr>
        <w:t xml:space="preserve">by </w:t>
      </w:r>
      <w:r w:rsidRPr="000E0A7E">
        <w:rPr>
          <w:rStyle w:val="Emphasis"/>
        </w:rPr>
        <w:t>elite</w:t>
      </w:r>
      <w:r w:rsidRPr="000E0A7E">
        <w:rPr>
          <w:rStyle w:val="StyleUnderline"/>
        </w:rPr>
        <w:t xml:space="preserve"> opinion</w:t>
      </w:r>
      <w:r w:rsidRPr="0033119B">
        <w:rPr>
          <w:sz w:val="16"/>
        </w:rPr>
        <w:t xml:space="preserve"> than the opinion of the public.3 </w:t>
      </w:r>
    </w:p>
    <w:p w14:paraId="7C093F75" w14:textId="77777777" w:rsidR="00FA572F" w:rsidRPr="0033119B" w:rsidRDefault="00FA572F" w:rsidP="00FA572F">
      <w:pPr>
        <w:rPr>
          <w:sz w:val="16"/>
        </w:rPr>
      </w:pPr>
      <w:r w:rsidRPr="000E0A7E">
        <w:rPr>
          <w:rStyle w:val="StyleUnderline"/>
        </w:rPr>
        <w:t>Despite checks and balances</w:t>
      </w:r>
      <w:r w:rsidRPr="0033119B">
        <w:rPr>
          <w:sz w:val="16"/>
        </w:rPr>
        <w:t xml:space="preserve"> being a centerpiece of the constitutional order,4 the </w:t>
      </w:r>
      <w:r w:rsidRPr="000E0A7E">
        <w:rPr>
          <w:rStyle w:val="Emphasis"/>
        </w:rPr>
        <w:t>increasing</w:t>
      </w:r>
      <w:r w:rsidRPr="0033119B">
        <w:rPr>
          <w:sz w:val="16"/>
        </w:rPr>
        <w:t xml:space="preserve"> </w:t>
      </w:r>
      <w:r w:rsidRPr="000E0A7E">
        <w:rPr>
          <w:rStyle w:val="StyleUnderline"/>
        </w:rPr>
        <w:t>size</w:t>
      </w:r>
      <w:r w:rsidRPr="0033119B">
        <w:rPr>
          <w:sz w:val="16"/>
        </w:rPr>
        <w:t xml:space="preserve"> </w:t>
      </w:r>
      <w:r w:rsidRPr="000E0A7E">
        <w:rPr>
          <w:rStyle w:val="StyleUnderline"/>
        </w:rPr>
        <w:t>and jurisdictional scope</w:t>
      </w:r>
      <w:r w:rsidRPr="0033119B">
        <w:rPr>
          <w:sz w:val="16"/>
        </w:rPr>
        <w:t xml:space="preserve"> of the </w:t>
      </w:r>
      <w:r w:rsidRPr="00672723">
        <w:rPr>
          <w:rStyle w:val="StyleUnderline"/>
        </w:rPr>
        <w:t>federal judiciary</w:t>
      </w:r>
      <w:r w:rsidRPr="0033119B">
        <w:rPr>
          <w:sz w:val="16"/>
        </w:rPr>
        <w:t xml:space="preserve">, </w:t>
      </w:r>
      <w:r w:rsidRPr="00672723">
        <w:rPr>
          <w:rStyle w:val="Emphasis"/>
        </w:rPr>
        <w:t>combined</w:t>
      </w:r>
      <w:r w:rsidRPr="0033119B">
        <w:rPr>
          <w:sz w:val="16"/>
        </w:rPr>
        <w:t xml:space="preserve"> </w:t>
      </w:r>
      <w:r w:rsidRPr="00672723">
        <w:rPr>
          <w:rStyle w:val="StyleUnderline"/>
        </w:rPr>
        <w:t>with</w:t>
      </w:r>
      <w:r w:rsidRPr="0033119B">
        <w:rPr>
          <w:sz w:val="16"/>
        </w:rPr>
        <w:t xml:space="preserve"> its </w:t>
      </w:r>
      <w:r w:rsidRPr="00672723">
        <w:rPr>
          <w:rStyle w:val="StyleUnderline"/>
        </w:rPr>
        <w:t>lack of political accountability</w:t>
      </w:r>
      <w:r w:rsidRPr="0033119B">
        <w:rPr>
          <w:sz w:val="16"/>
        </w:rPr>
        <w:t xml:space="preserve">, has </w:t>
      </w:r>
      <w:r w:rsidRPr="00672723">
        <w:rPr>
          <w:rStyle w:val="StyleUnderline"/>
        </w:rPr>
        <w:t xml:space="preserve">led to an </w:t>
      </w:r>
      <w:r w:rsidRPr="00672723">
        <w:rPr>
          <w:rStyle w:val="Emphasis"/>
        </w:rPr>
        <w:t>increase</w:t>
      </w:r>
      <w:r w:rsidRPr="0033119B">
        <w:rPr>
          <w:sz w:val="16"/>
        </w:rPr>
        <w:t xml:space="preserve"> </w:t>
      </w:r>
      <w:r w:rsidRPr="00672723">
        <w:rPr>
          <w:rStyle w:val="StyleUnderline"/>
        </w:rPr>
        <w:t xml:space="preserve">in the </w:t>
      </w:r>
      <w:r w:rsidRPr="00672723">
        <w:rPr>
          <w:rStyle w:val="Emphasis"/>
        </w:rPr>
        <w:t>centralization</w:t>
      </w:r>
      <w:r w:rsidRPr="0033119B">
        <w:rPr>
          <w:sz w:val="16"/>
        </w:rPr>
        <w:t xml:space="preserve"> </w:t>
      </w:r>
      <w:r w:rsidRPr="00672723">
        <w:rPr>
          <w:rStyle w:val="StyleUnderline"/>
        </w:rPr>
        <w:t>of judicial power in the Supreme Court</w:t>
      </w:r>
      <w:r w:rsidRPr="0033119B">
        <w:rPr>
          <w:sz w:val="16"/>
        </w:rPr>
        <w:t xml:space="preserve">.5 However, </w:t>
      </w:r>
      <w:r w:rsidRPr="00490F6A">
        <w:rPr>
          <w:rStyle w:val="StyleUnderline"/>
        </w:rPr>
        <w:t xml:space="preserve">Congress has the power to </w:t>
      </w:r>
      <w:r w:rsidRPr="00490F6A">
        <w:rPr>
          <w:rStyle w:val="Emphasis"/>
        </w:rPr>
        <w:t>limit</w:t>
      </w:r>
      <w:r w:rsidRPr="00490F6A">
        <w:rPr>
          <w:rStyle w:val="StyleUnderline"/>
        </w:rPr>
        <w:t xml:space="preserve"> or even </w:t>
      </w:r>
      <w:r w:rsidRPr="00490F6A">
        <w:rPr>
          <w:rStyle w:val="Emphasis"/>
        </w:rPr>
        <w:t>abolish</w:t>
      </w:r>
      <w:r w:rsidRPr="00490F6A">
        <w:rPr>
          <w:rStyle w:val="StyleUnderline"/>
        </w:rPr>
        <w:t xml:space="preserve"> the </w:t>
      </w:r>
      <w:r w:rsidRPr="00490F6A">
        <w:rPr>
          <w:rStyle w:val="Emphasis"/>
        </w:rPr>
        <w:t>lower</w:t>
      </w:r>
      <w:r w:rsidRPr="00490F6A">
        <w:rPr>
          <w:rStyle w:val="StyleUnderline"/>
        </w:rPr>
        <w:t xml:space="preserve"> federal </w:t>
      </w:r>
      <w:r w:rsidRPr="00490F6A">
        <w:rPr>
          <w:rStyle w:val="Emphasis"/>
        </w:rPr>
        <w:t>courts</w:t>
      </w:r>
      <w:r w:rsidRPr="0033119B">
        <w:rPr>
          <w:sz w:val="16"/>
        </w:rPr>
        <w:t xml:space="preserve"> and, thus, </w:t>
      </w:r>
      <w:r w:rsidRPr="00490F6A">
        <w:rPr>
          <w:rStyle w:val="StyleUnderline"/>
        </w:rPr>
        <w:t xml:space="preserve">leave the implementation of Supreme Court doctrines to the </w:t>
      </w:r>
      <w:r w:rsidRPr="00490F6A">
        <w:rPr>
          <w:rStyle w:val="Emphasis"/>
        </w:rPr>
        <w:t>state courts</w:t>
      </w:r>
      <w:r w:rsidRPr="0033119B">
        <w:rPr>
          <w:sz w:val="16"/>
        </w:rPr>
        <w:t xml:space="preserve">,6 which are </w:t>
      </w:r>
      <w:r w:rsidRPr="00D14039">
        <w:rPr>
          <w:rStyle w:val="Emphasis"/>
        </w:rPr>
        <w:t>more accountable</w:t>
      </w:r>
      <w:r w:rsidRPr="0033119B">
        <w:rPr>
          <w:sz w:val="16"/>
        </w:rPr>
        <w:t xml:space="preserve"> </w:t>
      </w:r>
      <w:r w:rsidRPr="00D14039">
        <w:rPr>
          <w:rStyle w:val="StyleUnderline"/>
        </w:rPr>
        <w:t>to public opinion</w:t>
      </w:r>
      <w:r w:rsidRPr="0033119B">
        <w:rPr>
          <w:sz w:val="16"/>
        </w:rPr>
        <w:t xml:space="preserve">.7 This Article examines several separate areas of research to evaluate the probable effects of such an exercise of Congress’s powers, and it looks at the extent that </w:t>
      </w:r>
      <w:r w:rsidRPr="0033119B">
        <w:rPr>
          <w:rStyle w:val="Emphasis"/>
        </w:rPr>
        <w:t>empowerment</w:t>
      </w:r>
      <w:r w:rsidRPr="0033119B">
        <w:rPr>
          <w:sz w:val="16"/>
        </w:rPr>
        <w:t xml:space="preserve"> </w:t>
      </w:r>
      <w:r w:rsidRPr="0033119B">
        <w:rPr>
          <w:rStyle w:val="StyleUnderline"/>
        </w:rPr>
        <w:t>of state courts can</w:t>
      </w:r>
      <w:r w:rsidRPr="0033119B">
        <w:rPr>
          <w:sz w:val="16"/>
        </w:rPr>
        <w:t xml:space="preserve"> </w:t>
      </w:r>
      <w:r w:rsidRPr="0033119B">
        <w:rPr>
          <w:rStyle w:val="Emphasis"/>
        </w:rPr>
        <w:t>fragment</w:t>
      </w:r>
      <w:r w:rsidRPr="0033119B">
        <w:rPr>
          <w:sz w:val="16"/>
        </w:rPr>
        <w:t xml:space="preserve"> </w:t>
      </w:r>
      <w:r w:rsidRPr="0033119B">
        <w:rPr>
          <w:rStyle w:val="StyleUnderline"/>
        </w:rPr>
        <w:t>the ability of the Supreme Court to</w:t>
      </w:r>
      <w:r w:rsidRPr="0033119B">
        <w:rPr>
          <w:sz w:val="16"/>
        </w:rPr>
        <w:t xml:space="preserve"> </w:t>
      </w:r>
      <w:r w:rsidRPr="0033119B">
        <w:rPr>
          <w:rStyle w:val="Emphasis"/>
        </w:rPr>
        <w:t>centralize</w:t>
      </w:r>
      <w:r w:rsidRPr="0033119B">
        <w:rPr>
          <w:sz w:val="16"/>
        </w:rPr>
        <w:t xml:space="preserve"> the </w:t>
      </w:r>
      <w:r w:rsidRPr="0033119B">
        <w:rPr>
          <w:rStyle w:val="StyleUnderline"/>
        </w:rPr>
        <w:t>judicial power</w:t>
      </w:r>
      <w:r w:rsidRPr="0033119B">
        <w:rPr>
          <w:sz w:val="16"/>
        </w:rPr>
        <w:t xml:space="preserve"> of the United States.8</w:t>
      </w:r>
    </w:p>
    <w:p w14:paraId="09D46AE3" w14:textId="77777777" w:rsidR="00FA572F" w:rsidRDefault="00FA572F" w:rsidP="00FA572F">
      <w:pPr>
        <w:rPr>
          <w:sz w:val="16"/>
        </w:rPr>
      </w:pPr>
    </w:p>
    <w:p w14:paraId="351531D9" w14:textId="77777777" w:rsidR="00FA572F" w:rsidRPr="007A59F5" w:rsidRDefault="00FA572F" w:rsidP="00FA572F">
      <w:pPr>
        <w:pStyle w:val="Heading4"/>
      </w:pPr>
      <w:r>
        <w:rPr>
          <w:u w:val="single"/>
        </w:rPr>
        <w:t>Only state courts</w:t>
      </w:r>
      <w:r>
        <w:t xml:space="preserve"> are </w:t>
      </w:r>
      <w:r>
        <w:rPr>
          <w:u w:val="single"/>
        </w:rPr>
        <w:t>empirically</w:t>
      </w:r>
      <w:r>
        <w:t xml:space="preserve"> influenced by public opinion because they want to get </w:t>
      </w:r>
      <w:r>
        <w:rPr>
          <w:u w:val="single"/>
        </w:rPr>
        <w:t>re-elected</w:t>
      </w:r>
      <w:r>
        <w:t xml:space="preserve">. </w:t>
      </w:r>
    </w:p>
    <w:p w14:paraId="09263232" w14:textId="77777777" w:rsidR="00FA572F" w:rsidRDefault="00FA572F" w:rsidP="00FA572F">
      <w:r w:rsidRPr="00FD50B2">
        <w:t xml:space="preserve">Ryan D. </w:t>
      </w:r>
      <w:r w:rsidRPr="00FD50B2">
        <w:rPr>
          <w:rStyle w:val="Style13ptBold"/>
        </w:rPr>
        <w:t>Walters</w:t>
      </w:r>
      <w:r w:rsidRPr="00FD50B2">
        <w:t>, 9-6-</w:t>
      </w:r>
      <w:r w:rsidRPr="00FD50B2">
        <w:rPr>
          <w:rStyle w:val="Style13ptBold"/>
        </w:rPr>
        <w:t>2014</w:t>
      </w:r>
      <w:r w:rsidRPr="00FD50B2">
        <w:t xml:space="preserve">, Fragmenting the Judiciary: Shifting Implementation of Supreme Court Doctrine from Federal Courts to State Courts, </w:t>
      </w:r>
      <w:r>
        <w:t xml:space="preserve">Walters has a B.A., The Ohio State University, 2000; J.D., University of Michigan Law School, 2003; LL.M., University of California, Berkeley School of Law, 2011. </w:t>
      </w:r>
      <w:r w:rsidRPr="00FD50B2">
        <w:t xml:space="preserve">Capital University Law Review, Vol. 42, No. 4, https://papers.ssrn.com/sol3/papers.cfm?abstract_id=2545901, pp. </w:t>
      </w:r>
      <w:r>
        <w:t>964-965</w:t>
      </w:r>
      <w:r w:rsidRPr="00FD50B2">
        <w:t>, Accessed: 7-28-2024, //ONHS IF</w:t>
      </w:r>
    </w:p>
    <w:p w14:paraId="19604BE8" w14:textId="77777777" w:rsidR="00FA572F" w:rsidRPr="000309C7" w:rsidRDefault="00FA572F" w:rsidP="00FA572F">
      <w:pPr>
        <w:rPr>
          <w:sz w:val="16"/>
        </w:rPr>
      </w:pPr>
      <w:r w:rsidRPr="000309C7">
        <w:rPr>
          <w:sz w:val="16"/>
        </w:rPr>
        <w:t xml:space="preserve">Undoubtedly, </w:t>
      </w:r>
      <w:r w:rsidRPr="00283FEF">
        <w:rPr>
          <w:rStyle w:val="StyleUnderline"/>
        </w:rPr>
        <w:t>many state court judges are of</w:t>
      </w:r>
      <w:r w:rsidRPr="000309C7">
        <w:rPr>
          <w:sz w:val="16"/>
        </w:rPr>
        <w:t xml:space="preserve"> </w:t>
      </w:r>
      <w:r w:rsidRPr="00283FEF">
        <w:rPr>
          <w:rStyle w:val="StyleUnderline"/>
        </w:rPr>
        <w:t>similar cultural</w:t>
      </w:r>
      <w:r w:rsidRPr="000309C7">
        <w:rPr>
          <w:sz w:val="16"/>
        </w:rPr>
        <w:t xml:space="preserve"> and socioeconomic background as federal judges.80 However, the </w:t>
      </w:r>
      <w:r w:rsidRPr="00283FEF">
        <w:rPr>
          <w:rStyle w:val="Emphasis"/>
        </w:rPr>
        <w:t>electoral accountability</w:t>
      </w:r>
      <w:r w:rsidRPr="000309C7">
        <w:rPr>
          <w:sz w:val="16"/>
        </w:rPr>
        <w:t xml:space="preserve"> </w:t>
      </w:r>
      <w:r w:rsidRPr="00283FEF">
        <w:rPr>
          <w:rStyle w:val="StyleUnderline"/>
        </w:rPr>
        <w:t>of most state court judges makes public opinion</w:t>
      </w:r>
      <w:r w:rsidRPr="000309C7">
        <w:rPr>
          <w:sz w:val="16"/>
        </w:rPr>
        <w:t xml:space="preserve"> likely to be a </w:t>
      </w:r>
      <w:r w:rsidRPr="00283FEF">
        <w:rPr>
          <w:rStyle w:val="Emphasis"/>
        </w:rPr>
        <w:t>far more salient</w:t>
      </w:r>
      <w:r w:rsidRPr="000309C7">
        <w:rPr>
          <w:sz w:val="16"/>
        </w:rPr>
        <w:t xml:space="preserve"> factor </w:t>
      </w:r>
      <w:r w:rsidRPr="00283FEF">
        <w:rPr>
          <w:rStyle w:val="StyleUnderline"/>
        </w:rPr>
        <w:t>for which to account</w:t>
      </w:r>
      <w:r w:rsidRPr="000309C7">
        <w:rPr>
          <w:sz w:val="16"/>
        </w:rPr>
        <w:t xml:space="preserve">.81 </w:t>
      </w:r>
      <w:r w:rsidRPr="00283FEF">
        <w:rPr>
          <w:rStyle w:val="StyleUnderline"/>
        </w:rPr>
        <w:t>Elected officials</w:t>
      </w:r>
      <w:r w:rsidRPr="000309C7">
        <w:rPr>
          <w:sz w:val="16"/>
        </w:rPr>
        <w:t xml:space="preserve">, including judges, </w:t>
      </w:r>
      <w:r w:rsidRPr="00283FEF">
        <w:rPr>
          <w:rStyle w:val="StyleUnderline"/>
        </w:rPr>
        <w:t>strongly desire to keep their positions</w:t>
      </w:r>
      <w:r w:rsidRPr="000309C7">
        <w:rPr>
          <w:sz w:val="16"/>
        </w:rPr>
        <w:t xml:space="preserve"> and </w:t>
      </w:r>
      <w:r w:rsidRPr="00283FEF">
        <w:rPr>
          <w:rStyle w:val="StyleUnderline"/>
        </w:rPr>
        <w:t>must pay attention to public opinion</w:t>
      </w:r>
      <w:r w:rsidRPr="000309C7">
        <w:rPr>
          <w:sz w:val="16"/>
        </w:rPr>
        <w:t xml:space="preserve"> </w:t>
      </w:r>
      <w:proofErr w:type="gramStart"/>
      <w:r w:rsidRPr="000309C7">
        <w:rPr>
          <w:sz w:val="16"/>
        </w:rPr>
        <w:t>in order to</w:t>
      </w:r>
      <w:proofErr w:type="gramEnd"/>
      <w:r w:rsidRPr="000309C7">
        <w:rPr>
          <w:sz w:val="16"/>
        </w:rPr>
        <w:t xml:space="preserve"> do so.82 </w:t>
      </w:r>
    </w:p>
    <w:p w14:paraId="1E4CCF69" w14:textId="77777777" w:rsidR="00FA572F" w:rsidRPr="000309C7" w:rsidRDefault="00FA572F" w:rsidP="00FA572F">
      <w:pPr>
        <w:rPr>
          <w:sz w:val="16"/>
        </w:rPr>
      </w:pPr>
      <w:r w:rsidRPr="000309C7">
        <w:rPr>
          <w:sz w:val="16"/>
        </w:rPr>
        <w:t xml:space="preserve">Empirical studies demonstrate that </w:t>
      </w:r>
      <w:r w:rsidRPr="00283FEF">
        <w:rPr>
          <w:rStyle w:val="StyleUnderline"/>
        </w:rPr>
        <w:t>public opinion affects</w:t>
      </w:r>
      <w:r w:rsidRPr="000309C7">
        <w:rPr>
          <w:sz w:val="16"/>
        </w:rPr>
        <w:t xml:space="preserve"> </w:t>
      </w:r>
      <w:r w:rsidRPr="00283FEF">
        <w:rPr>
          <w:rStyle w:val="StyleUnderline"/>
        </w:rPr>
        <w:t>judges facing election</w:t>
      </w:r>
      <w:r w:rsidRPr="000309C7">
        <w:rPr>
          <w:sz w:val="16"/>
        </w:rPr>
        <w:t xml:space="preserve">.83 Whether facing partisan or nonpartisan elections, or standing alone in a retention election, state judges </w:t>
      </w:r>
      <w:r w:rsidRPr="00283FEF">
        <w:rPr>
          <w:rStyle w:val="StyleUnderline"/>
        </w:rPr>
        <w:t>are subject to the</w:t>
      </w:r>
      <w:r w:rsidRPr="000309C7">
        <w:rPr>
          <w:sz w:val="16"/>
        </w:rPr>
        <w:t xml:space="preserve"> </w:t>
      </w:r>
      <w:r w:rsidRPr="00283FEF">
        <w:rPr>
          <w:rStyle w:val="Emphasis"/>
        </w:rPr>
        <w:t>same accountability</w:t>
      </w:r>
      <w:r w:rsidRPr="00283FEF">
        <w:rPr>
          <w:rStyle w:val="StyleUnderline"/>
        </w:rPr>
        <w:t xml:space="preserve"> as other elected officials</w:t>
      </w:r>
      <w:r w:rsidRPr="000309C7">
        <w:rPr>
          <w:sz w:val="16"/>
        </w:rPr>
        <w:t>.84 “</w:t>
      </w:r>
    </w:p>
    <w:p w14:paraId="03BDB79B" w14:textId="77777777" w:rsidR="00FA572F" w:rsidRPr="000309C7" w:rsidRDefault="00FA572F" w:rsidP="00FA572F">
      <w:pPr>
        <w:rPr>
          <w:sz w:val="16"/>
        </w:rPr>
      </w:pPr>
      <w:r w:rsidRPr="000309C7">
        <w:rPr>
          <w:sz w:val="16"/>
        </w:rPr>
        <w:t xml:space="preserve">[T]he </w:t>
      </w:r>
      <w:r w:rsidRPr="00495D92">
        <w:rPr>
          <w:rStyle w:val="StyleUnderline"/>
        </w:rPr>
        <w:t>empirical evidence shows that</w:t>
      </w:r>
      <w:r w:rsidRPr="000309C7">
        <w:rPr>
          <w:sz w:val="16"/>
        </w:rPr>
        <w:t xml:space="preserve">, as compared to state judges in appointive and merit selection jurisdictions, </w:t>
      </w:r>
      <w:r w:rsidRPr="00495D92">
        <w:rPr>
          <w:rStyle w:val="StyleUnderline"/>
        </w:rPr>
        <w:t>judges facing elections</w:t>
      </w:r>
      <w:r w:rsidRPr="000309C7">
        <w:rPr>
          <w:sz w:val="16"/>
        </w:rPr>
        <w:t xml:space="preserve">, particularly partisan elections, are </w:t>
      </w:r>
      <w:r w:rsidRPr="00495D92">
        <w:rPr>
          <w:rStyle w:val="Emphasis"/>
        </w:rPr>
        <w:t>more likely</w:t>
      </w:r>
      <w:r w:rsidRPr="000309C7">
        <w:rPr>
          <w:sz w:val="16"/>
        </w:rPr>
        <w:t xml:space="preserve"> </w:t>
      </w:r>
      <w:r w:rsidRPr="00495D92">
        <w:rPr>
          <w:rStyle w:val="StyleUnderline"/>
        </w:rPr>
        <w:t>to decide cases in a manner</w:t>
      </w:r>
      <w:r w:rsidRPr="000309C7">
        <w:rPr>
          <w:sz w:val="16"/>
        </w:rPr>
        <w:t xml:space="preserve"> </w:t>
      </w:r>
      <w:r w:rsidRPr="00495D92">
        <w:rPr>
          <w:rStyle w:val="Emphasis"/>
        </w:rPr>
        <w:t>consistent</w:t>
      </w:r>
      <w:r w:rsidRPr="000309C7">
        <w:rPr>
          <w:sz w:val="16"/>
        </w:rPr>
        <w:t xml:space="preserve"> </w:t>
      </w:r>
      <w:r w:rsidRPr="00495D92">
        <w:rPr>
          <w:rStyle w:val="StyleUnderline"/>
        </w:rPr>
        <w:t>with majority opinion</w:t>
      </w:r>
      <w:r w:rsidRPr="000309C7">
        <w:rPr>
          <w:sz w:val="16"/>
        </w:rPr>
        <w:t xml:space="preserve">.”85 A study of criminal sentencing decisions from trial judges, when those judges must run in an unopposed retention election every ten years, found “that </w:t>
      </w:r>
      <w:r w:rsidRPr="0014085B">
        <w:rPr>
          <w:rStyle w:val="StyleUnderline"/>
        </w:rPr>
        <w:t xml:space="preserve">judges become significantly </w:t>
      </w:r>
      <w:r w:rsidRPr="0014085B">
        <w:rPr>
          <w:rStyle w:val="Emphasis"/>
        </w:rPr>
        <w:t>more punitive</w:t>
      </w:r>
      <w:r w:rsidRPr="000309C7">
        <w:rPr>
          <w:sz w:val="16"/>
        </w:rPr>
        <w:t xml:space="preserve"> </w:t>
      </w:r>
      <w:r w:rsidRPr="0014085B">
        <w:rPr>
          <w:rStyle w:val="StyleUnderline"/>
        </w:rPr>
        <w:t>the closer they are to standing for reelection</w:t>
      </w:r>
      <w:r w:rsidRPr="000309C7">
        <w:rPr>
          <w:sz w:val="16"/>
        </w:rPr>
        <w:t xml:space="preserve">,”86 and another study found that state supreme court justices become significantly more likely to uphold death sentences in years preceding reelection.87 Another highly salient social issue was examined in a study “of abortion cases decided by state courts of last resort between 1980 and 2006” in states where justices faced competitive elections,88 comparing results with state public opinion and finding that even “nonpartisan elections will not insulate state supreme-court justices from political pressure on the issue of abortion.”89 </w:t>
      </w:r>
    </w:p>
    <w:p w14:paraId="20395B39" w14:textId="77777777" w:rsidR="00FA572F" w:rsidRPr="000309C7" w:rsidRDefault="00FA572F" w:rsidP="00FA572F">
      <w:pPr>
        <w:rPr>
          <w:sz w:val="16"/>
        </w:rPr>
      </w:pPr>
      <w:r w:rsidRPr="000309C7">
        <w:rPr>
          <w:sz w:val="16"/>
        </w:rPr>
        <w:t xml:space="preserve">Instead, the study found that </w:t>
      </w:r>
      <w:r w:rsidRPr="006912E4">
        <w:rPr>
          <w:rStyle w:val="StyleUnderline"/>
        </w:rPr>
        <w:t xml:space="preserve">judges without a partisan label are </w:t>
      </w:r>
      <w:proofErr w:type="gramStart"/>
      <w:r w:rsidRPr="006912E4">
        <w:rPr>
          <w:rStyle w:val="StyleUnderline"/>
        </w:rPr>
        <w:t xml:space="preserve">actually </w:t>
      </w:r>
      <w:r w:rsidRPr="00CC0D12">
        <w:rPr>
          <w:rStyle w:val="Emphasis"/>
        </w:rPr>
        <w:t>more</w:t>
      </w:r>
      <w:proofErr w:type="gramEnd"/>
      <w:r w:rsidRPr="00CC0D12">
        <w:rPr>
          <w:rStyle w:val="Emphasis"/>
        </w:rPr>
        <w:t xml:space="preserve"> likely</w:t>
      </w:r>
      <w:r w:rsidRPr="000309C7">
        <w:rPr>
          <w:sz w:val="16"/>
        </w:rPr>
        <w:t xml:space="preserve"> </w:t>
      </w:r>
      <w:r w:rsidRPr="00CC0D12">
        <w:rPr>
          <w:rStyle w:val="StyleUnderline"/>
        </w:rPr>
        <w:t>to need to rule consistently with public opinion</w:t>
      </w:r>
      <w:r w:rsidRPr="000309C7">
        <w:rPr>
          <w:sz w:val="16"/>
        </w:rPr>
        <w:t xml:space="preserve"> </w:t>
      </w:r>
      <w:r w:rsidRPr="00CC0D12">
        <w:rPr>
          <w:rStyle w:val="StyleUnderline"/>
        </w:rPr>
        <w:t>due to the</w:t>
      </w:r>
      <w:r w:rsidRPr="000309C7">
        <w:rPr>
          <w:sz w:val="16"/>
        </w:rPr>
        <w:t xml:space="preserve"> </w:t>
      </w:r>
      <w:r w:rsidRPr="00CC0D12">
        <w:rPr>
          <w:rStyle w:val="Emphasis"/>
        </w:rPr>
        <w:t>lack</w:t>
      </w:r>
      <w:r w:rsidRPr="000309C7">
        <w:rPr>
          <w:sz w:val="16"/>
        </w:rPr>
        <w:t xml:space="preserve"> </w:t>
      </w:r>
      <w:r w:rsidRPr="00CC0D12">
        <w:rPr>
          <w:rStyle w:val="StyleUnderline"/>
        </w:rPr>
        <w:t>of the ideological signal of a party label</w:t>
      </w:r>
      <w:r w:rsidRPr="000309C7">
        <w:rPr>
          <w:sz w:val="16"/>
        </w:rPr>
        <w:t xml:space="preserve"> </w:t>
      </w:r>
      <w:r w:rsidRPr="00E26E2D">
        <w:rPr>
          <w:rStyle w:val="StyleUnderline"/>
        </w:rPr>
        <w:t>to act as a proxy for voters</w:t>
      </w:r>
      <w:r w:rsidRPr="000309C7">
        <w:rPr>
          <w:sz w:val="16"/>
        </w:rPr>
        <w:t xml:space="preserve">.90 Studies also show that </w:t>
      </w:r>
      <w:r w:rsidRPr="00E26E2D">
        <w:rPr>
          <w:rStyle w:val="StyleUnderline"/>
        </w:rPr>
        <w:t>elected judges suppress their</w:t>
      </w:r>
      <w:r w:rsidRPr="000309C7">
        <w:rPr>
          <w:sz w:val="16"/>
        </w:rPr>
        <w:t xml:space="preserve"> </w:t>
      </w:r>
      <w:r w:rsidRPr="00E26E2D">
        <w:rPr>
          <w:rStyle w:val="Emphasis"/>
        </w:rPr>
        <w:t>own</w:t>
      </w:r>
      <w:r w:rsidRPr="000309C7">
        <w:rPr>
          <w:sz w:val="16"/>
        </w:rPr>
        <w:t xml:space="preserve"> </w:t>
      </w:r>
      <w:r w:rsidRPr="000309C7">
        <w:rPr>
          <w:rStyle w:val="StyleUnderline"/>
        </w:rPr>
        <w:t>ideological and policy preferences</w:t>
      </w:r>
      <w:r w:rsidRPr="000309C7">
        <w:rPr>
          <w:sz w:val="16"/>
        </w:rPr>
        <w:t xml:space="preserve"> when approaching an election.91 </w:t>
      </w:r>
    </w:p>
    <w:p w14:paraId="536D7019" w14:textId="77777777" w:rsidR="00FA572F" w:rsidRPr="000309C7" w:rsidRDefault="00FA572F" w:rsidP="00FA572F">
      <w:pPr>
        <w:rPr>
          <w:sz w:val="16"/>
        </w:rPr>
      </w:pPr>
      <w:r w:rsidRPr="000309C7">
        <w:rPr>
          <w:sz w:val="16"/>
        </w:rPr>
        <w:t xml:space="preserve">There is </w:t>
      </w:r>
      <w:r w:rsidRPr="000309C7">
        <w:rPr>
          <w:rStyle w:val="Emphasis"/>
        </w:rPr>
        <w:t>overwhelming</w:t>
      </w:r>
      <w:r w:rsidRPr="000309C7">
        <w:rPr>
          <w:sz w:val="16"/>
        </w:rPr>
        <w:t xml:space="preserve"> </w:t>
      </w:r>
      <w:r w:rsidRPr="000309C7">
        <w:rPr>
          <w:rStyle w:val="StyleUnderline"/>
        </w:rPr>
        <w:t>empirical evidence</w:t>
      </w:r>
      <w:r w:rsidRPr="000309C7">
        <w:rPr>
          <w:sz w:val="16"/>
        </w:rPr>
        <w:t xml:space="preserve"> that </w:t>
      </w:r>
      <w:r w:rsidRPr="000309C7">
        <w:rPr>
          <w:rStyle w:val="StyleUnderline"/>
        </w:rPr>
        <w:t>decisions by elected state judges are</w:t>
      </w:r>
      <w:r w:rsidRPr="000309C7">
        <w:rPr>
          <w:sz w:val="16"/>
        </w:rPr>
        <w:t xml:space="preserve"> </w:t>
      </w:r>
      <w:r w:rsidRPr="000309C7">
        <w:rPr>
          <w:rStyle w:val="Emphasis"/>
        </w:rPr>
        <w:t>more</w:t>
      </w:r>
      <w:r w:rsidRPr="000309C7">
        <w:rPr>
          <w:sz w:val="16"/>
        </w:rPr>
        <w:t xml:space="preserve"> </w:t>
      </w:r>
      <w:r w:rsidRPr="000309C7">
        <w:rPr>
          <w:rStyle w:val="StyleUnderline"/>
        </w:rPr>
        <w:t>affected by public opinion</w:t>
      </w:r>
      <w:r w:rsidRPr="000309C7">
        <w:rPr>
          <w:sz w:val="16"/>
        </w:rPr>
        <w:t xml:space="preserve"> within their own electorates than are appointed judges who do not face elections.92 The next Part examines what this means for ideological decision making in state courts if those courts were to become the prime implementers of Supreme Court doctrine.</w:t>
      </w:r>
    </w:p>
    <w:p w14:paraId="2872597B" w14:textId="77777777" w:rsidR="00FA572F" w:rsidRPr="000309C7" w:rsidRDefault="00FA572F" w:rsidP="00FA572F">
      <w:pPr>
        <w:rPr>
          <w:sz w:val="16"/>
        </w:rPr>
      </w:pPr>
    </w:p>
    <w:p w14:paraId="45DF9AD3" w14:textId="77777777" w:rsidR="00FA572F" w:rsidRPr="00092A22" w:rsidRDefault="00FA572F" w:rsidP="00FA572F">
      <w:pPr>
        <w:pStyle w:val="Heading4"/>
      </w:pPr>
      <w:r>
        <w:t xml:space="preserve">It </w:t>
      </w:r>
      <w:r>
        <w:rPr>
          <w:u w:val="single"/>
        </w:rPr>
        <w:t>disempowers</w:t>
      </w:r>
      <w:r>
        <w:t xml:space="preserve"> the Supreme Court from having interpretations implemented nationwide. </w:t>
      </w:r>
    </w:p>
    <w:p w14:paraId="2E437402" w14:textId="77777777" w:rsidR="00FA572F" w:rsidRDefault="00FA572F" w:rsidP="00FA572F">
      <w:r w:rsidRPr="00FD50B2">
        <w:t xml:space="preserve">Ryan D. </w:t>
      </w:r>
      <w:r w:rsidRPr="00FD50B2">
        <w:rPr>
          <w:rStyle w:val="Style13ptBold"/>
        </w:rPr>
        <w:t>Walters</w:t>
      </w:r>
      <w:r w:rsidRPr="00FD50B2">
        <w:t>, 9-6-</w:t>
      </w:r>
      <w:r w:rsidRPr="00FD50B2">
        <w:rPr>
          <w:rStyle w:val="Style13ptBold"/>
        </w:rPr>
        <w:t>2014</w:t>
      </w:r>
      <w:r w:rsidRPr="00FD50B2">
        <w:t xml:space="preserve">, Fragmenting the Judiciary: Shifting Implementation of Supreme Court Doctrine from Federal Courts to State Courts, </w:t>
      </w:r>
      <w:r>
        <w:t xml:space="preserve">Walters has a B.A., The Ohio State University, 2000; J.D., University of Michigan Law School, 2003; LL.M., University of California, Berkeley School of Law, 2011. </w:t>
      </w:r>
      <w:r w:rsidRPr="00FD50B2">
        <w:t xml:space="preserve">Capital University Law Review, Vol. 42, No. 4, https://papers.ssrn.com/sol3/papers.cfm?abstract_id=2545901, pp. </w:t>
      </w:r>
      <w:r>
        <w:t>976</w:t>
      </w:r>
      <w:r w:rsidRPr="00FD50B2">
        <w:t>, Accessed: 7-28-2024, //ONHS IF</w:t>
      </w:r>
    </w:p>
    <w:p w14:paraId="6CC64505" w14:textId="77777777" w:rsidR="00FA572F" w:rsidRPr="00092A22" w:rsidRDefault="00FA572F" w:rsidP="00FA572F">
      <w:pPr>
        <w:rPr>
          <w:sz w:val="16"/>
        </w:rPr>
      </w:pPr>
      <w:r w:rsidRPr="00092A22">
        <w:rPr>
          <w:sz w:val="16"/>
        </w:rPr>
        <w:t xml:space="preserve">Public opinion is more open than elite legal opinion to conservative jurisprudential outcomes and originalist methods of interpretation. </w:t>
      </w:r>
      <w:r w:rsidRPr="00D93E49">
        <w:rPr>
          <w:rStyle w:val="StyleUnderline"/>
        </w:rPr>
        <w:t xml:space="preserve">By </w:t>
      </w:r>
      <w:r w:rsidRPr="00D93E49">
        <w:rPr>
          <w:rStyle w:val="Emphasis"/>
        </w:rPr>
        <w:t>forcing</w:t>
      </w:r>
      <w:r w:rsidRPr="00092A22">
        <w:rPr>
          <w:sz w:val="16"/>
        </w:rPr>
        <w:t xml:space="preserve"> </w:t>
      </w:r>
      <w:r w:rsidRPr="00D93E49">
        <w:rPr>
          <w:rStyle w:val="StyleUnderline"/>
        </w:rPr>
        <w:t>the Supreme Court to rely on</w:t>
      </w:r>
      <w:r w:rsidRPr="00092A22">
        <w:rPr>
          <w:sz w:val="16"/>
        </w:rPr>
        <w:t xml:space="preserve"> the mostly elected </w:t>
      </w:r>
      <w:r w:rsidRPr="00D93E49">
        <w:rPr>
          <w:rStyle w:val="StyleUnderline"/>
        </w:rPr>
        <w:t>state court judges to implement its doctrine</w:t>
      </w:r>
      <w:r w:rsidRPr="00092A22">
        <w:rPr>
          <w:sz w:val="16"/>
        </w:rPr>
        <w:t xml:space="preserve">, </w:t>
      </w:r>
      <w:r w:rsidRPr="00092A22">
        <w:rPr>
          <w:rStyle w:val="StyleUnderline"/>
        </w:rPr>
        <w:t>Congress could provide a</w:t>
      </w:r>
      <w:r w:rsidRPr="00092A22">
        <w:rPr>
          <w:sz w:val="16"/>
        </w:rPr>
        <w:t xml:space="preserve"> </w:t>
      </w:r>
      <w:r w:rsidRPr="00092A22">
        <w:rPr>
          <w:rStyle w:val="Emphasis"/>
        </w:rPr>
        <w:t>check</w:t>
      </w:r>
      <w:r w:rsidRPr="00092A22">
        <w:rPr>
          <w:sz w:val="16"/>
        </w:rPr>
        <w:t xml:space="preserve"> </w:t>
      </w:r>
      <w:r w:rsidRPr="00092A22">
        <w:rPr>
          <w:rStyle w:val="StyleUnderline"/>
        </w:rPr>
        <w:t>on the Supreme Court’s ability to push</w:t>
      </w:r>
      <w:r w:rsidRPr="00092A22">
        <w:rPr>
          <w:sz w:val="16"/>
        </w:rPr>
        <w:t xml:space="preserve"> constitutional and statutory </w:t>
      </w:r>
      <w:r w:rsidRPr="00092A22">
        <w:rPr>
          <w:rStyle w:val="StyleUnderline"/>
        </w:rPr>
        <w:t>interpretations favored by</w:t>
      </w:r>
      <w:r w:rsidRPr="00092A22">
        <w:rPr>
          <w:sz w:val="16"/>
        </w:rPr>
        <w:t xml:space="preserve"> legal </w:t>
      </w:r>
      <w:r w:rsidRPr="00092A22">
        <w:rPr>
          <w:rStyle w:val="Emphasis"/>
        </w:rPr>
        <w:t>elites</w:t>
      </w:r>
      <w:r w:rsidRPr="00092A22">
        <w:rPr>
          <w:sz w:val="16"/>
        </w:rPr>
        <w:t xml:space="preserve">. </w:t>
      </w:r>
      <w:r w:rsidRPr="00092A22">
        <w:rPr>
          <w:rStyle w:val="Emphasis"/>
        </w:rPr>
        <w:t>Disempowering</w:t>
      </w:r>
      <w:r w:rsidRPr="00092A22">
        <w:rPr>
          <w:sz w:val="16"/>
        </w:rPr>
        <w:t xml:space="preserve"> the </w:t>
      </w:r>
      <w:r w:rsidRPr="00092A22">
        <w:rPr>
          <w:rStyle w:val="StyleUnderline"/>
        </w:rPr>
        <w:t>lower federal courts</w:t>
      </w:r>
      <w:r w:rsidRPr="00092A22">
        <w:rPr>
          <w:sz w:val="16"/>
        </w:rPr>
        <w:t xml:space="preserve"> </w:t>
      </w:r>
      <w:r w:rsidRPr="00092A22">
        <w:rPr>
          <w:rStyle w:val="StyleUnderline"/>
        </w:rPr>
        <w:t>would provide upward</w:t>
      </w:r>
      <w:r w:rsidRPr="00092A22">
        <w:rPr>
          <w:sz w:val="16"/>
        </w:rPr>
        <w:t xml:space="preserve"> hydraulic </w:t>
      </w:r>
      <w:r w:rsidRPr="00092A22">
        <w:rPr>
          <w:rStyle w:val="StyleUnderline"/>
        </w:rPr>
        <w:t>pressure</w:t>
      </w:r>
      <w:r w:rsidRPr="00092A22">
        <w:rPr>
          <w:sz w:val="16"/>
        </w:rPr>
        <w:t xml:space="preserve"> </w:t>
      </w:r>
      <w:r w:rsidRPr="00092A22">
        <w:rPr>
          <w:rStyle w:val="StyleUnderline"/>
        </w:rPr>
        <w:t>from public opinion</w:t>
      </w:r>
      <w:r w:rsidRPr="00092A22">
        <w:rPr>
          <w:sz w:val="16"/>
        </w:rPr>
        <w:t xml:space="preserve"> below by </w:t>
      </w:r>
      <w:r w:rsidRPr="00092A22">
        <w:rPr>
          <w:rStyle w:val="Emphasis"/>
        </w:rPr>
        <w:t>fragmenting</w:t>
      </w:r>
      <w:r w:rsidRPr="00092A22">
        <w:rPr>
          <w:sz w:val="16"/>
        </w:rPr>
        <w:t xml:space="preserve"> </w:t>
      </w:r>
      <w:r w:rsidRPr="00092A22">
        <w:rPr>
          <w:rStyle w:val="StyleUnderline"/>
        </w:rPr>
        <w:t>the Supreme Court’s ability to have its doctrines</w:t>
      </w:r>
      <w:r w:rsidRPr="00092A22">
        <w:rPr>
          <w:sz w:val="16"/>
        </w:rPr>
        <w:t xml:space="preserve"> </w:t>
      </w:r>
      <w:r w:rsidRPr="00092A22">
        <w:rPr>
          <w:rStyle w:val="StyleUnderline"/>
        </w:rPr>
        <w:t>implemented</w:t>
      </w:r>
      <w:r w:rsidRPr="00092A22">
        <w:rPr>
          <w:sz w:val="16"/>
        </w:rPr>
        <w:t xml:space="preserve"> </w:t>
      </w:r>
      <w:r w:rsidRPr="00092A22">
        <w:rPr>
          <w:rStyle w:val="Emphasis"/>
        </w:rPr>
        <w:t>aggressively</w:t>
      </w:r>
      <w:r w:rsidRPr="00092A22">
        <w:rPr>
          <w:sz w:val="16"/>
        </w:rPr>
        <w:t xml:space="preserve">. The result would be </w:t>
      </w:r>
      <w:r w:rsidRPr="00092A22">
        <w:rPr>
          <w:rStyle w:val="StyleUnderline"/>
        </w:rPr>
        <w:t>judicial doctrine</w:t>
      </w:r>
      <w:r w:rsidRPr="00092A22">
        <w:rPr>
          <w:sz w:val="16"/>
        </w:rPr>
        <w:t xml:space="preserve"> that is </w:t>
      </w:r>
      <w:r w:rsidRPr="00092A22">
        <w:rPr>
          <w:rStyle w:val="Emphasis"/>
        </w:rPr>
        <w:t>more reflective</w:t>
      </w:r>
      <w:r w:rsidRPr="00092A22">
        <w:rPr>
          <w:sz w:val="16"/>
        </w:rPr>
        <w:t xml:space="preserve"> </w:t>
      </w:r>
      <w:r w:rsidRPr="00092A22">
        <w:rPr>
          <w:rStyle w:val="StyleUnderline"/>
        </w:rPr>
        <w:t>of the political</w:t>
      </w:r>
      <w:r w:rsidRPr="00092A22">
        <w:rPr>
          <w:sz w:val="16"/>
        </w:rPr>
        <w:t xml:space="preserve"> and legal </w:t>
      </w:r>
      <w:r w:rsidRPr="00092A22">
        <w:rPr>
          <w:rStyle w:val="StyleUnderline"/>
        </w:rPr>
        <w:t>values of the American public</w:t>
      </w:r>
      <w:r w:rsidRPr="00092A22">
        <w:rPr>
          <w:sz w:val="16"/>
        </w:rPr>
        <w:t xml:space="preserve">. </w:t>
      </w:r>
    </w:p>
    <w:p w14:paraId="0D52B7EC" w14:textId="77777777" w:rsidR="00FA572F" w:rsidRPr="00092A22" w:rsidRDefault="00FA572F" w:rsidP="00FA572F">
      <w:pPr>
        <w:rPr>
          <w:sz w:val="16"/>
        </w:rPr>
      </w:pPr>
    </w:p>
    <w:p w14:paraId="396689D0" w14:textId="77777777" w:rsidR="00FA572F" w:rsidRPr="006463DD" w:rsidRDefault="00FA572F" w:rsidP="00FA572F">
      <w:pPr>
        <w:pStyle w:val="Heading4"/>
      </w:pPr>
      <w:r>
        <w:t xml:space="preserve">The counterplan </w:t>
      </w:r>
      <w:r>
        <w:rPr>
          <w:u w:val="single"/>
        </w:rPr>
        <w:t>re-balances</w:t>
      </w:r>
      <w:r>
        <w:t xml:space="preserve"> the division between states and the federal government, which </w:t>
      </w:r>
      <w:r>
        <w:rPr>
          <w:u w:val="single"/>
        </w:rPr>
        <w:t>revives</w:t>
      </w:r>
      <w:r>
        <w:t xml:space="preserve"> latent federalism. </w:t>
      </w:r>
    </w:p>
    <w:p w14:paraId="2DC1C96E" w14:textId="77777777" w:rsidR="00FA572F" w:rsidRDefault="00FA572F" w:rsidP="00FA572F">
      <w:r w:rsidRPr="00FD50B2">
        <w:t xml:space="preserve">Ryan D. </w:t>
      </w:r>
      <w:r w:rsidRPr="00FD50B2">
        <w:rPr>
          <w:rStyle w:val="Style13ptBold"/>
        </w:rPr>
        <w:t>Walters</w:t>
      </w:r>
      <w:r w:rsidRPr="00FD50B2">
        <w:t>, 9-6-</w:t>
      </w:r>
      <w:r w:rsidRPr="00FD50B2">
        <w:rPr>
          <w:rStyle w:val="Style13ptBold"/>
        </w:rPr>
        <w:t>2014</w:t>
      </w:r>
      <w:r w:rsidRPr="00FD50B2">
        <w:t xml:space="preserve">, Fragmenting the Judiciary: Shifting Implementation of Supreme Court Doctrine from Federal Courts to State Courts, </w:t>
      </w:r>
      <w:r>
        <w:t xml:space="preserve">Walters has a B.A., The Ohio State University, 2000; J.D., University of Michigan Law School, 2003; LL.M., University of California, Berkeley School of Law, 2011. </w:t>
      </w:r>
      <w:r w:rsidRPr="00FD50B2">
        <w:t xml:space="preserve">Capital University Law Review, Vol. 42, No. 4, https://papers.ssrn.com/sol3/papers.cfm?abstract_id=2545901, pp. </w:t>
      </w:r>
      <w:r>
        <w:t>975-976</w:t>
      </w:r>
      <w:r w:rsidRPr="00FD50B2">
        <w:t>, Accessed: 7-28-2024, //ONHS IF</w:t>
      </w:r>
    </w:p>
    <w:p w14:paraId="7E5944C4" w14:textId="77777777" w:rsidR="00FA572F" w:rsidRPr="00A97F20" w:rsidRDefault="00FA572F" w:rsidP="00FA572F">
      <w:pPr>
        <w:rPr>
          <w:sz w:val="16"/>
        </w:rPr>
      </w:pPr>
      <w:r w:rsidRPr="00A97F20">
        <w:rPr>
          <w:sz w:val="16"/>
        </w:rPr>
        <w:t xml:space="preserve">Three other </w:t>
      </w:r>
      <w:r w:rsidRPr="00DC0FAB">
        <w:rPr>
          <w:rStyle w:val="Emphasis"/>
        </w:rPr>
        <w:t>long-term</w:t>
      </w:r>
      <w:r w:rsidRPr="00A97F20">
        <w:rPr>
          <w:sz w:val="16"/>
        </w:rPr>
        <w:t xml:space="preserve"> </w:t>
      </w:r>
      <w:r w:rsidRPr="00DC0FAB">
        <w:rPr>
          <w:rStyle w:val="StyleUnderline"/>
        </w:rPr>
        <w:t>consequences</w:t>
      </w:r>
      <w:r w:rsidRPr="00A97F20">
        <w:rPr>
          <w:sz w:val="16"/>
        </w:rPr>
        <w:t xml:space="preserve"> </w:t>
      </w:r>
      <w:r w:rsidRPr="00DC0FAB">
        <w:rPr>
          <w:rStyle w:val="StyleUnderline"/>
        </w:rPr>
        <w:t xml:space="preserve">of this </w:t>
      </w:r>
      <w:proofErr w:type="gramStart"/>
      <w:r w:rsidRPr="00DC0FAB">
        <w:rPr>
          <w:rStyle w:val="StyleUnderline"/>
        </w:rPr>
        <w:t>state of affairs</w:t>
      </w:r>
      <w:proofErr w:type="gramEnd"/>
      <w:r w:rsidRPr="00DC0FAB">
        <w:rPr>
          <w:rStyle w:val="StyleUnderline"/>
        </w:rPr>
        <w:t xml:space="preserve"> could</w:t>
      </w:r>
      <w:r w:rsidRPr="00A97F20">
        <w:rPr>
          <w:sz w:val="16"/>
        </w:rPr>
        <w:t xml:space="preserve"> also </w:t>
      </w:r>
      <w:r w:rsidRPr="00DC0FAB">
        <w:rPr>
          <w:rStyle w:val="Emphasis"/>
        </w:rPr>
        <w:t>reinforce</w:t>
      </w:r>
      <w:r w:rsidRPr="00A97F20">
        <w:rPr>
          <w:sz w:val="16"/>
        </w:rPr>
        <w:t xml:space="preserve"> </w:t>
      </w:r>
      <w:r w:rsidRPr="00DC0FAB">
        <w:rPr>
          <w:rStyle w:val="StyleUnderline"/>
        </w:rPr>
        <w:t>a move to the</w:t>
      </w:r>
      <w:r w:rsidRPr="00A97F20">
        <w:rPr>
          <w:sz w:val="16"/>
        </w:rPr>
        <w:t xml:space="preserve"> </w:t>
      </w:r>
      <w:r w:rsidRPr="00DC0FAB">
        <w:rPr>
          <w:rStyle w:val="Emphasis"/>
        </w:rPr>
        <w:t>political center</w:t>
      </w:r>
      <w:r w:rsidRPr="00A97F20">
        <w:rPr>
          <w:sz w:val="16"/>
        </w:rPr>
        <w:t xml:space="preserve">. First, drastically </w:t>
      </w:r>
      <w:r w:rsidRPr="00DC0FAB">
        <w:rPr>
          <w:rStyle w:val="StyleUnderline"/>
        </w:rPr>
        <w:t>reducing</w:t>
      </w:r>
      <w:r w:rsidRPr="00A97F20">
        <w:rPr>
          <w:sz w:val="16"/>
        </w:rPr>
        <w:t xml:space="preserve"> the </w:t>
      </w:r>
      <w:r w:rsidRPr="00DC0FAB">
        <w:rPr>
          <w:rStyle w:val="StyleUnderline"/>
        </w:rPr>
        <w:t>power of federal appellate judges would make</w:t>
      </w:r>
      <w:r w:rsidRPr="00A97F20">
        <w:rPr>
          <w:sz w:val="16"/>
        </w:rPr>
        <w:t xml:space="preserve"> </w:t>
      </w:r>
      <w:r w:rsidRPr="00DC0FAB">
        <w:rPr>
          <w:rStyle w:val="Emphasis"/>
        </w:rPr>
        <w:t>less attractive</w:t>
      </w:r>
      <w:r w:rsidRPr="00A97F20">
        <w:rPr>
          <w:sz w:val="16"/>
        </w:rPr>
        <w:t xml:space="preserve"> the </w:t>
      </w:r>
      <w:r w:rsidRPr="00DC0FAB">
        <w:rPr>
          <w:rStyle w:val="StyleUnderline"/>
        </w:rPr>
        <w:t>source of</w:t>
      </w:r>
      <w:r w:rsidRPr="00A97F20">
        <w:rPr>
          <w:sz w:val="16"/>
        </w:rPr>
        <w:t xml:space="preserve"> </w:t>
      </w:r>
      <w:proofErr w:type="gramStart"/>
      <w:r w:rsidRPr="00A97F20">
        <w:rPr>
          <w:sz w:val="16"/>
        </w:rPr>
        <w:t>the vast majority of</w:t>
      </w:r>
      <w:proofErr w:type="gramEnd"/>
      <w:r w:rsidRPr="00A97F20">
        <w:rPr>
          <w:sz w:val="16"/>
        </w:rPr>
        <w:t xml:space="preserve"> </w:t>
      </w:r>
      <w:r w:rsidRPr="00DC0FAB">
        <w:rPr>
          <w:rStyle w:val="StyleUnderline"/>
        </w:rPr>
        <w:t>Supreme Court nominations</w:t>
      </w:r>
      <w:r w:rsidRPr="00A97F20">
        <w:rPr>
          <w:sz w:val="16"/>
        </w:rPr>
        <w:t xml:space="preserve"> of the modern era: the United States Court of Appeals.137 </w:t>
      </w:r>
      <w:r w:rsidRPr="00DC0FAB">
        <w:rPr>
          <w:rStyle w:val="Emphasis"/>
        </w:rPr>
        <w:t>State court judges</w:t>
      </w:r>
      <w:r w:rsidRPr="00A97F20">
        <w:rPr>
          <w:sz w:val="16"/>
        </w:rPr>
        <w:t xml:space="preserve"> </w:t>
      </w:r>
      <w:r w:rsidRPr="00DC0FAB">
        <w:rPr>
          <w:rStyle w:val="StyleUnderline"/>
        </w:rPr>
        <w:t>would be more likely to be the future source of nominations to the Supreme Court</w:t>
      </w:r>
      <w:r w:rsidRPr="00A97F20">
        <w:rPr>
          <w:sz w:val="16"/>
        </w:rPr>
        <w:t xml:space="preserve">. </w:t>
      </w:r>
    </w:p>
    <w:p w14:paraId="41B0222B" w14:textId="77777777" w:rsidR="00FA572F" w:rsidRPr="00A97F20" w:rsidRDefault="00FA572F" w:rsidP="00FA572F">
      <w:pPr>
        <w:rPr>
          <w:sz w:val="16"/>
        </w:rPr>
      </w:pPr>
      <w:r w:rsidRPr="00A97F20">
        <w:rPr>
          <w:sz w:val="16"/>
        </w:rPr>
        <w:t xml:space="preserve">Second, the </w:t>
      </w:r>
      <w:r w:rsidRPr="00DC0FAB">
        <w:rPr>
          <w:rStyle w:val="StyleUnderline"/>
        </w:rPr>
        <w:t xml:space="preserve">close working relationship </w:t>
      </w:r>
      <w:r w:rsidRPr="00DC0FAB">
        <w:rPr>
          <w:rStyle w:val="Emphasis"/>
        </w:rPr>
        <w:t>likely to develop</w:t>
      </w:r>
      <w:r w:rsidRPr="00A97F20">
        <w:rPr>
          <w:sz w:val="16"/>
        </w:rPr>
        <w:t xml:space="preserve"> </w:t>
      </w:r>
      <w:r w:rsidRPr="00DC0FAB">
        <w:rPr>
          <w:rStyle w:val="StyleUnderline"/>
        </w:rPr>
        <w:t>among</w:t>
      </w:r>
      <w:r w:rsidRPr="00A97F20">
        <w:rPr>
          <w:sz w:val="16"/>
        </w:rPr>
        <w:t xml:space="preserve"> the </w:t>
      </w:r>
      <w:r w:rsidRPr="00DC0FAB">
        <w:rPr>
          <w:rStyle w:val="StyleUnderline"/>
        </w:rPr>
        <w:t>state judges and Supreme Court Justices</w:t>
      </w:r>
      <w:r w:rsidRPr="00A97F20">
        <w:rPr>
          <w:sz w:val="16"/>
        </w:rPr>
        <w:t xml:space="preserve"> could </w:t>
      </w:r>
      <w:r w:rsidRPr="00DC0FAB">
        <w:rPr>
          <w:rStyle w:val="Emphasis"/>
        </w:rPr>
        <w:t>lead to</w:t>
      </w:r>
      <w:r w:rsidRPr="00A97F20">
        <w:rPr>
          <w:sz w:val="16"/>
        </w:rPr>
        <w:t xml:space="preserve"> </w:t>
      </w:r>
      <w:r w:rsidRPr="00DC0FAB">
        <w:rPr>
          <w:rStyle w:val="StyleUnderline"/>
        </w:rPr>
        <w:t>indirect influence of public opinion on the Court itself</w:t>
      </w:r>
      <w:r w:rsidRPr="00A97F20">
        <w:rPr>
          <w:sz w:val="16"/>
        </w:rPr>
        <w:t xml:space="preserve">, through a sort of reverse osmosis. </w:t>
      </w:r>
    </w:p>
    <w:p w14:paraId="1D1B94FA" w14:textId="77777777" w:rsidR="00FA572F" w:rsidRPr="00A97F20" w:rsidRDefault="00FA572F" w:rsidP="00FA572F">
      <w:pPr>
        <w:rPr>
          <w:sz w:val="16"/>
        </w:rPr>
      </w:pPr>
      <w:r w:rsidRPr="00A97F20">
        <w:rPr>
          <w:sz w:val="16"/>
        </w:rPr>
        <w:t xml:space="preserve">Third, </w:t>
      </w:r>
      <w:r w:rsidRPr="00FE3861">
        <w:rPr>
          <w:rStyle w:val="StyleUnderline"/>
        </w:rPr>
        <w:t xml:space="preserve">increasing the </w:t>
      </w:r>
      <w:r w:rsidRPr="00FE3861">
        <w:rPr>
          <w:rStyle w:val="Emphasis"/>
        </w:rPr>
        <w:t>relative power</w:t>
      </w:r>
      <w:r w:rsidRPr="00A97F20">
        <w:rPr>
          <w:sz w:val="16"/>
        </w:rPr>
        <w:t xml:space="preserve"> </w:t>
      </w:r>
      <w:r w:rsidRPr="00FE3861">
        <w:rPr>
          <w:rStyle w:val="StyleUnderline"/>
        </w:rPr>
        <w:t>of state judges could advance</w:t>
      </w:r>
      <w:r w:rsidRPr="00A97F20">
        <w:rPr>
          <w:sz w:val="16"/>
        </w:rPr>
        <w:t xml:space="preserve"> </w:t>
      </w:r>
      <w:proofErr w:type="gramStart"/>
      <w:r w:rsidRPr="00FE3861">
        <w:rPr>
          <w:rStyle w:val="Emphasis"/>
        </w:rPr>
        <w:t>federalism</w:t>
      </w:r>
      <w:proofErr w:type="gramEnd"/>
      <w:r w:rsidRPr="00A97F20">
        <w:rPr>
          <w:sz w:val="16"/>
        </w:rPr>
        <w:t xml:space="preserve"> interests. When the Progressives succeeded in ratifying the Seventeenth Amendment to the Constitution,138 the states, as entities, lost their direct control over the selection of U.S. Senators, who have the power to confirm Supreme Court nominees.139 </w:t>
      </w:r>
      <w:r w:rsidRPr="00FE3861">
        <w:rPr>
          <w:rStyle w:val="StyleUnderline"/>
        </w:rPr>
        <w:t>By taking away</w:t>
      </w:r>
      <w:r w:rsidRPr="00A97F20">
        <w:rPr>
          <w:sz w:val="16"/>
        </w:rPr>
        <w:t xml:space="preserve"> the </w:t>
      </w:r>
      <w:r w:rsidRPr="00FE3861">
        <w:rPr>
          <w:rStyle w:val="StyleUnderline"/>
        </w:rPr>
        <w:t>lower federal courts’ power</w:t>
      </w:r>
      <w:r w:rsidRPr="00A97F20">
        <w:rPr>
          <w:sz w:val="16"/>
        </w:rPr>
        <w:t xml:space="preserve">, the </w:t>
      </w:r>
      <w:r w:rsidRPr="00FE3861">
        <w:rPr>
          <w:rStyle w:val="Emphasis"/>
        </w:rPr>
        <w:t>implementation</w:t>
      </w:r>
      <w:r w:rsidRPr="00A97F20">
        <w:rPr>
          <w:sz w:val="16"/>
        </w:rPr>
        <w:t xml:space="preserve"> </w:t>
      </w:r>
      <w:r w:rsidRPr="00FE3861">
        <w:rPr>
          <w:rStyle w:val="StyleUnderline"/>
        </w:rPr>
        <w:t>of Supreme Court doctrine would be through</w:t>
      </w:r>
      <w:r w:rsidRPr="00A97F20">
        <w:rPr>
          <w:sz w:val="16"/>
        </w:rPr>
        <w:t xml:space="preserve"> instruments of </w:t>
      </w:r>
      <w:r w:rsidRPr="00FE3861">
        <w:rPr>
          <w:rStyle w:val="StyleUnderline"/>
        </w:rPr>
        <w:t>state governments</w:t>
      </w:r>
      <w:r w:rsidRPr="00A97F20">
        <w:rPr>
          <w:sz w:val="16"/>
        </w:rPr>
        <w:t xml:space="preserve">. Empirical studies show that the loss of control over the selection of U.S. Senators coincided with a large increase in </w:t>
      </w:r>
      <w:r w:rsidRPr="00FE3861">
        <w:rPr>
          <w:rStyle w:val="StyleUnderline"/>
        </w:rPr>
        <w:t>nullification of state laws</w:t>
      </w:r>
      <w:r w:rsidRPr="00A97F20">
        <w:rPr>
          <w:sz w:val="16"/>
        </w:rPr>
        <w:t xml:space="preserve"> compared to federal laws,140 and the </w:t>
      </w:r>
      <w:r w:rsidRPr="00FE3861">
        <w:rPr>
          <w:rStyle w:val="StyleUnderline"/>
        </w:rPr>
        <w:t>reforms</w:t>
      </w:r>
      <w:r w:rsidRPr="00A97F20">
        <w:rPr>
          <w:sz w:val="16"/>
        </w:rPr>
        <w:t xml:space="preserve"> outlined here </w:t>
      </w:r>
      <w:r w:rsidRPr="00FE3861">
        <w:rPr>
          <w:rStyle w:val="StyleUnderline"/>
        </w:rPr>
        <w:t xml:space="preserve">could apply </w:t>
      </w:r>
      <w:r w:rsidRPr="00FE3861">
        <w:rPr>
          <w:rStyle w:val="Emphasis"/>
        </w:rPr>
        <w:t>counterpressure</w:t>
      </w:r>
      <w:r w:rsidRPr="00A97F20">
        <w:rPr>
          <w:sz w:val="16"/>
        </w:rPr>
        <w:t xml:space="preserve"> </w:t>
      </w:r>
      <w:r w:rsidRPr="00FE3861">
        <w:rPr>
          <w:rStyle w:val="StyleUnderline"/>
        </w:rPr>
        <w:t>to that trend.</w:t>
      </w:r>
      <w:r w:rsidRPr="00A97F20">
        <w:rPr>
          <w:sz w:val="16"/>
        </w:rPr>
        <w:t xml:space="preserve"> </w:t>
      </w:r>
    </w:p>
    <w:p w14:paraId="462F0DFE" w14:textId="77777777" w:rsidR="00FA572F" w:rsidRDefault="00FA572F" w:rsidP="00FA572F">
      <w:pPr>
        <w:rPr>
          <w:sz w:val="16"/>
        </w:rPr>
      </w:pPr>
      <w:r w:rsidRPr="00A97F20">
        <w:rPr>
          <w:sz w:val="16"/>
        </w:rPr>
        <w:t xml:space="preserve">As </w:t>
      </w:r>
      <w:r w:rsidRPr="006479B0">
        <w:rPr>
          <w:rStyle w:val="StyleUnderline"/>
        </w:rPr>
        <w:t>state judges are part of the machinery of their state governments, federalism interests could become more salient to them</w:t>
      </w:r>
      <w:r w:rsidRPr="00A97F20">
        <w:rPr>
          <w:sz w:val="16"/>
        </w:rPr>
        <w:t xml:space="preserve">.141 The loss of state control over the selection of U.S. Senators resulted in a serious weakening in the structural protections of federalism. The most direct effect was the loss of the Senate as a veto point over legislation, harming the institutional interests of the states.142 However, more relevant to the inquiry here, the Senate’s role in the confirmation of federal judges, including those on the Supreme Court, provided the states, as institutions, with a protection against the federal judiciary.143 That protection was lost with the Seventeenth Amendment,144 but </w:t>
      </w:r>
      <w:r w:rsidRPr="00A97F20">
        <w:rPr>
          <w:rStyle w:val="StyleUnderline"/>
        </w:rPr>
        <w:t>forcing the Supreme Court to</w:t>
      </w:r>
      <w:r w:rsidRPr="00A97F20">
        <w:rPr>
          <w:sz w:val="16"/>
        </w:rPr>
        <w:t xml:space="preserve"> </w:t>
      </w:r>
      <w:r w:rsidRPr="00A97F20">
        <w:rPr>
          <w:rStyle w:val="Emphasis"/>
        </w:rPr>
        <w:t>rely</w:t>
      </w:r>
      <w:r w:rsidRPr="00A97F20">
        <w:rPr>
          <w:sz w:val="16"/>
        </w:rPr>
        <w:t xml:space="preserve"> </w:t>
      </w:r>
      <w:r w:rsidRPr="00A97F20">
        <w:rPr>
          <w:rStyle w:val="StyleUnderline"/>
        </w:rPr>
        <w:t>on state judges</w:t>
      </w:r>
      <w:r w:rsidRPr="00A97F20">
        <w:rPr>
          <w:sz w:val="16"/>
        </w:rPr>
        <w:t>—who are part of state governments145—</w:t>
      </w:r>
      <w:r w:rsidRPr="00A97F20">
        <w:rPr>
          <w:rStyle w:val="StyleUnderline"/>
        </w:rPr>
        <w:t xml:space="preserve">would </w:t>
      </w:r>
      <w:r w:rsidRPr="00A97F20">
        <w:rPr>
          <w:rStyle w:val="Emphasis"/>
        </w:rPr>
        <w:t>regain</w:t>
      </w:r>
      <w:r w:rsidRPr="00A97F20">
        <w:rPr>
          <w:sz w:val="16"/>
        </w:rPr>
        <w:t xml:space="preserve"> the </w:t>
      </w:r>
      <w:r w:rsidRPr="00A97F20">
        <w:rPr>
          <w:rStyle w:val="Emphasis"/>
        </w:rPr>
        <w:t>balance</w:t>
      </w:r>
      <w:r w:rsidRPr="00A97F20">
        <w:rPr>
          <w:sz w:val="16"/>
        </w:rPr>
        <w:t xml:space="preserve">, while </w:t>
      </w:r>
      <w:r w:rsidRPr="00A97F20">
        <w:rPr>
          <w:rStyle w:val="StyleUnderline"/>
        </w:rPr>
        <w:t>still ensuring that the national Supreme Court would be able to step in to protect federal interests</w:t>
      </w:r>
      <w:r w:rsidRPr="00A97F20">
        <w:rPr>
          <w:sz w:val="16"/>
        </w:rPr>
        <w:t>.</w:t>
      </w:r>
    </w:p>
    <w:p w14:paraId="16389494" w14:textId="77777777" w:rsidR="00FA572F" w:rsidRDefault="00FA572F" w:rsidP="00FA572F">
      <w:pPr>
        <w:rPr>
          <w:sz w:val="16"/>
        </w:rPr>
      </w:pPr>
    </w:p>
    <w:p w14:paraId="7EE10895" w14:textId="3D954E9C" w:rsidR="00D01A0B" w:rsidRDefault="004A570A" w:rsidP="00D01A0B">
      <w:pPr>
        <w:pStyle w:val="Heading3"/>
      </w:pPr>
      <w:r>
        <w:t>2NC---Judicial Federalism</w:t>
      </w:r>
    </w:p>
    <w:p w14:paraId="1A132B2D" w14:textId="77777777" w:rsidR="00D01A0B" w:rsidRDefault="00D01A0B" w:rsidP="00D01A0B">
      <w:pPr>
        <w:pStyle w:val="Heading4"/>
      </w:pPr>
      <w:r>
        <w:t xml:space="preserve">Judicial </w:t>
      </w:r>
      <w:r>
        <w:rPr>
          <w:u w:val="single"/>
        </w:rPr>
        <w:t>federalism</w:t>
      </w:r>
      <w:r>
        <w:t xml:space="preserve"> solves </w:t>
      </w:r>
      <w:r>
        <w:rPr>
          <w:u w:val="single"/>
        </w:rPr>
        <w:t>democracy</w:t>
      </w:r>
      <w:r>
        <w:t xml:space="preserve">. </w:t>
      </w:r>
    </w:p>
    <w:p w14:paraId="6C6C1850" w14:textId="77777777" w:rsidR="00D01A0B" w:rsidRPr="003C4B4B" w:rsidRDefault="00D01A0B" w:rsidP="00D01A0B">
      <w:r w:rsidRPr="003C4B4B">
        <w:rPr>
          <w:rStyle w:val="Style13ptBold"/>
        </w:rPr>
        <w:t>Sopko ’23</w:t>
      </w:r>
      <w:r>
        <w:t xml:space="preserve"> — Adam B, Staff Attorney, State Democracy Research Initiative at University of Wisconsin Law School., </w:t>
      </w:r>
      <w:proofErr w:type="spellStart"/>
      <w:r>
        <w:t>HeinOnline</w:t>
      </w:r>
      <w:proofErr w:type="spellEnd"/>
      <w:r>
        <w:t xml:space="preserve">; (July 2023; “Catalyzing Judicial Federalism”; Virginia Law Review Online, Volume 109; </w:t>
      </w:r>
      <w:proofErr w:type="spellStart"/>
      <w:r>
        <w:rPr>
          <w:i/>
          <w:iCs/>
        </w:rPr>
        <w:t>HeinOnline</w:t>
      </w:r>
      <w:proofErr w:type="spellEnd"/>
      <w:r>
        <w:t xml:space="preserve">; pp. 144-161; </w:t>
      </w:r>
      <w:proofErr w:type="spellStart"/>
      <w:r>
        <w:t>ror</w:t>
      </w:r>
      <w:proofErr w:type="spellEnd"/>
      <w:r>
        <w:t>)</w:t>
      </w:r>
    </w:p>
    <w:p w14:paraId="09EDB365" w14:textId="77777777" w:rsidR="00D01A0B" w:rsidRPr="006E307B" w:rsidRDefault="00D01A0B" w:rsidP="00D01A0B">
      <w:pPr>
        <w:rPr>
          <w:sz w:val="16"/>
        </w:rPr>
      </w:pPr>
      <w:r w:rsidRPr="006E307B">
        <w:rPr>
          <w:sz w:val="16"/>
        </w:rPr>
        <w:t xml:space="preserve">This is particularly true because </w:t>
      </w:r>
      <w:r w:rsidRPr="0003310C">
        <w:rPr>
          <w:rStyle w:val="StyleUnderline"/>
        </w:rPr>
        <w:t>state-level institutions</w:t>
      </w:r>
      <w:r w:rsidRPr="006E307B">
        <w:rPr>
          <w:sz w:val="16"/>
        </w:rPr>
        <w:t xml:space="preserve"> </w:t>
      </w:r>
      <w:r w:rsidRPr="0003310C">
        <w:rPr>
          <w:rStyle w:val="StyleUnderline"/>
        </w:rPr>
        <w:t>provide</w:t>
      </w:r>
      <w:r w:rsidRPr="006E307B">
        <w:rPr>
          <w:sz w:val="16"/>
        </w:rPr>
        <w:t xml:space="preserve"> </w:t>
      </w:r>
      <w:r w:rsidRPr="0003310C">
        <w:rPr>
          <w:rStyle w:val="Emphasis"/>
        </w:rPr>
        <w:t>additional pathways</w:t>
      </w:r>
      <w:r w:rsidRPr="006E307B">
        <w:rPr>
          <w:sz w:val="16"/>
        </w:rPr>
        <w:t xml:space="preserve"> </w:t>
      </w:r>
      <w:r w:rsidRPr="0003310C">
        <w:rPr>
          <w:rStyle w:val="StyleUnderline"/>
        </w:rPr>
        <w:t>to meaningfully</w:t>
      </w:r>
      <w:r w:rsidRPr="006E307B">
        <w:rPr>
          <w:sz w:val="16"/>
        </w:rPr>
        <w:t xml:space="preserve"> </w:t>
      </w:r>
      <w:r w:rsidRPr="0003310C">
        <w:rPr>
          <w:rStyle w:val="StyleUnderline"/>
        </w:rPr>
        <w:t>protect</w:t>
      </w:r>
      <w:r w:rsidRPr="006E307B">
        <w:rPr>
          <w:sz w:val="16"/>
        </w:rPr>
        <w:t xml:space="preserve"> important </w:t>
      </w:r>
      <w:r w:rsidRPr="0003310C">
        <w:rPr>
          <w:rStyle w:val="Emphasis"/>
        </w:rPr>
        <w:t>rights</w:t>
      </w:r>
      <w:r w:rsidRPr="006E307B">
        <w:rPr>
          <w:sz w:val="16"/>
        </w:rPr>
        <w:t xml:space="preserve">. 49 Thus, </w:t>
      </w:r>
      <w:r w:rsidRPr="006E307B">
        <w:rPr>
          <w:rStyle w:val="StyleUnderline"/>
        </w:rPr>
        <w:t>a</w:t>
      </w:r>
      <w:r w:rsidRPr="006E307B">
        <w:rPr>
          <w:sz w:val="16"/>
        </w:rPr>
        <w:t xml:space="preserve"> </w:t>
      </w:r>
      <w:r w:rsidRPr="006E307B">
        <w:rPr>
          <w:rStyle w:val="Emphasis"/>
        </w:rPr>
        <w:t>state-based approach</w:t>
      </w:r>
      <w:r w:rsidRPr="006E307B">
        <w:rPr>
          <w:sz w:val="16"/>
        </w:rPr>
        <w:t xml:space="preserve"> </w:t>
      </w:r>
      <w:r w:rsidRPr="006E307B">
        <w:rPr>
          <w:rStyle w:val="StyleUnderline"/>
        </w:rPr>
        <w:t xml:space="preserve">to protecting rights does </w:t>
      </w:r>
      <w:r w:rsidRPr="006E307B">
        <w:rPr>
          <w:rStyle w:val="Emphasis"/>
        </w:rPr>
        <w:t>not</w:t>
      </w:r>
      <w:r w:rsidRPr="006E307B">
        <w:rPr>
          <w:sz w:val="16"/>
        </w:rPr>
        <w:t xml:space="preserve"> need to </w:t>
      </w:r>
      <w:r w:rsidRPr="006E307B">
        <w:rPr>
          <w:rStyle w:val="StyleUnderline"/>
        </w:rPr>
        <w:t>resemble</w:t>
      </w:r>
      <w:r w:rsidRPr="006E307B">
        <w:rPr>
          <w:sz w:val="16"/>
        </w:rPr>
        <w:t xml:space="preserve"> the </w:t>
      </w:r>
      <w:r w:rsidRPr="006E307B">
        <w:rPr>
          <w:rStyle w:val="StyleUnderline"/>
        </w:rPr>
        <w:t>binary</w:t>
      </w:r>
      <w:r w:rsidRPr="006E307B">
        <w:rPr>
          <w:sz w:val="16"/>
        </w:rPr>
        <w:t xml:space="preserve"> </w:t>
      </w:r>
      <w:r w:rsidRPr="006E307B">
        <w:rPr>
          <w:rStyle w:val="Emphasis"/>
        </w:rPr>
        <w:t>federal frame</w:t>
      </w:r>
      <w:r w:rsidRPr="006E307B">
        <w:rPr>
          <w:sz w:val="16"/>
        </w:rPr>
        <w:t xml:space="preserve"> </w:t>
      </w:r>
      <w:r w:rsidRPr="006E307B">
        <w:rPr>
          <w:rStyle w:val="StyleUnderline"/>
        </w:rPr>
        <w:t>or</w:t>
      </w:r>
      <w:r w:rsidRPr="006E307B">
        <w:rPr>
          <w:sz w:val="16"/>
        </w:rPr>
        <w:t xml:space="preserve"> necessarily </w:t>
      </w:r>
      <w:r w:rsidRPr="006E307B">
        <w:rPr>
          <w:rStyle w:val="StyleUnderline"/>
        </w:rPr>
        <w:t>require perpetuating</w:t>
      </w:r>
      <w:r w:rsidRPr="006E307B">
        <w:rPr>
          <w:sz w:val="16"/>
        </w:rPr>
        <w:t xml:space="preserve"> these </w:t>
      </w:r>
      <w:r w:rsidRPr="006E307B">
        <w:rPr>
          <w:rStyle w:val="Emphasis"/>
        </w:rPr>
        <w:t>norms</w:t>
      </w:r>
      <w:r w:rsidRPr="006E307B">
        <w:rPr>
          <w:sz w:val="16"/>
        </w:rPr>
        <w:t xml:space="preserve">. In the space available in this Essay, I will briefly discuss three-direct democracy, state courts' non-adjudicative powers, and </w:t>
      </w:r>
      <w:proofErr w:type="gramStart"/>
      <w:r w:rsidRPr="006E307B">
        <w:rPr>
          <w:sz w:val="16"/>
        </w:rPr>
        <w:t>the common</w:t>
      </w:r>
      <w:proofErr w:type="gramEnd"/>
      <w:r w:rsidRPr="006E307B">
        <w:rPr>
          <w:sz w:val="16"/>
        </w:rPr>
        <w:t xml:space="preserve"> law. But the broader point is that </w:t>
      </w:r>
      <w:r w:rsidRPr="0003310C">
        <w:rPr>
          <w:rStyle w:val="StyleUnderline"/>
        </w:rPr>
        <w:t>advocates should account for the</w:t>
      </w:r>
      <w:r w:rsidRPr="006E307B">
        <w:rPr>
          <w:sz w:val="16"/>
        </w:rPr>
        <w:t xml:space="preserve"> </w:t>
      </w:r>
      <w:r w:rsidRPr="0003310C">
        <w:rPr>
          <w:rStyle w:val="StyleUnderline"/>
        </w:rPr>
        <w:t>full</w:t>
      </w:r>
      <w:r w:rsidRPr="006E307B">
        <w:rPr>
          <w:sz w:val="16"/>
        </w:rPr>
        <w:t xml:space="preserve"> </w:t>
      </w:r>
      <w:proofErr w:type="spellStart"/>
      <w:proofErr w:type="gramStart"/>
      <w:r w:rsidRPr="0003310C">
        <w:rPr>
          <w:rStyle w:val="Emphasis"/>
        </w:rPr>
        <w:t>statelevel</w:t>
      </w:r>
      <w:proofErr w:type="spellEnd"/>
      <w:proofErr w:type="gramEnd"/>
      <w:r w:rsidRPr="0003310C">
        <w:rPr>
          <w:rStyle w:val="Emphasis"/>
        </w:rPr>
        <w:t xml:space="preserve"> ecosystem</w:t>
      </w:r>
      <w:r w:rsidRPr="006E307B">
        <w:rPr>
          <w:sz w:val="16"/>
        </w:rPr>
        <w:t xml:space="preserve"> when developing state-based approaches to protecting their clients and furthering their causes.</w:t>
      </w:r>
    </w:p>
    <w:p w14:paraId="7F07E6C1" w14:textId="77777777" w:rsidR="00D01A0B" w:rsidRPr="006E307B" w:rsidRDefault="00D01A0B" w:rsidP="00D01A0B">
      <w:pPr>
        <w:rPr>
          <w:sz w:val="16"/>
        </w:rPr>
      </w:pPr>
      <w:r w:rsidRPr="006E307B">
        <w:rPr>
          <w:sz w:val="16"/>
        </w:rPr>
        <w:t xml:space="preserve">Start </w:t>
      </w:r>
      <w:r w:rsidRPr="0003310C">
        <w:rPr>
          <w:rStyle w:val="StyleUnderline"/>
        </w:rPr>
        <w:t>with</w:t>
      </w:r>
      <w:r w:rsidRPr="006E307B">
        <w:rPr>
          <w:sz w:val="16"/>
        </w:rPr>
        <w:t xml:space="preserve"> direct </w:t>
      </w:r>
      <w:r w:rsidRPr="0003310C">
        <w:rPr>
          <w:rStyle w:val="Emphasis"/>
        </w:rPr>
        <w:t>democracy</w:t>
      </w:r>
      <w:r w:rsidRPr="006E307B">
        <w:rPr>
          <w:sz w:val="16"/>
        </w:rPr>
        <w:t xml:space="preserve">. Like the federal constitution, </w:t>
      </w:r>
      <w:r w:rsidRPr="0003310C">
        <w:rPr>
          <w:rStyle w:val="StyleUnderline"/>
        </w:rPr>
        <w:t>most state</w:t>
      </w:r>
      <w:r w:rsidRPr="006E307B">
        <w:rPr>
          <w:sz w:val="16"/>
        </w:rPr>
        <w:t xml:space="preserve"> </w:t>
      </w:r>
      <w:r w:rsidRPr="0003310C">
        <w:rPr>
          <w:rStyle w:val="StyleUnderline"/>
        </w:rPr>
        <w:t>constitutions</w:t>
      </w:r>
      <w:r w:rsidRPr="006E307B">
        <w:rPr>
          <w:sz w:val="16"/>
        </w:rPr>
        <w:t xml:space="preserve"> </w:t>
      </w:r>
      <w:r w:rsidRPr="0003310C">
        <w:rPr>
          <w:rStyle w:val="StyleUnderline"/>
        </w:rPr>
        <w:t>reserve</w:t>
      </w:r>
      <w:r w:rsidRPr="006E307B">
        <w:rPr>
          <w:sz w:val="16"/>
        </w:rPr>
        <w:t xml:space="preserve"> for the </w:t>
      </w:r>
      <w:r w:rsidRPr="0003310C">
        <w:rPr>
          <w:rStyle w:val="StyleUnderline"/>
        </w:rPr>
        <w:t>people</w:t>
      </w:r>
      <w:r w:rsidRPr="006E307B">
        <w:rPr>
          <w:sz w:val="16"/>
        </w:rPr>
        <w:t xml:space="preserve"> and their representatives </w:t>
      </w:r>
      <w:r w:rsidRPr="0003310C">
        <w:rPr>
          <w:rStyle w:val="StyleUnderline"/>
        </w:rPr>
        <w:t>a means</w:t>
      </w:r>
      <w:r w:rsidRPr="006E307B">
        <w:rPr>
          <w:sz w:val="16"/>
        </w:rPr>
        <w:t xml:space="preserve"> </w:t>
      </w:r>
      <w:r w:rsidRPr="0003310C">
        <w:rPr>
          <w:rStyle w:val="StyleUnderline"/>
        </w:rPr>
        <w:t>to</w:t>
      </w:r>
      <w:r w:rsidRPr="006E307B">
        <w:rPr>
          <w:sz w:val="16"/>
        </w:rPr>
        <w:t xml:space="preserve"> </w:t>
      </w:r>
      <w:r w:rsidRPr="0003310C">
        <w:rPr>
          <w:rStyle w:val="Emphasis"/>
        </w:rPr>
        <w:t>amend</w:t>
      </w:r>
      <w:r w:rsidRPr="006E307B">
        <w:rPr>
          <w:sz w:val="16"/>
        </w:rPr>
        <w:t xml:space="preserve"> the </w:t>
      </w:r>
      <w:r w:rsidRPr="0003310C">
        <w:rPr>
          <w:rStyle w:val="Emphasis"/>
        </w:rPr>
        <w:t>documents</w:t>
      </w:r>
      <w:r w:rsidRPr="006E307B">
        <w:rPr>
          <w:sz w:val="16"/>
        </w:rPr>
        <w:t xml:space="preserve">. </w:t>
      </w:r>
      <w:r w:rsidRPr="0003310C">
        <w:rPr>
          <w:rStyle w:val="StyleUnderline"/>
        </w:rPr>
        <w:t>But amending</w:t>
      </w:r>
      <w:r w:rsidRPr="006E307B">
        <w:rPr>
          <w:sz w:val="16"/>
        </w:rPr>
        <w:t xml:space="preserve"> </w:t>
      </w:r>
      <w:r w:rsidRPr="0003310C">
        <w:rPr>
          <w:rStyle w:val="StyleUnderline"/>
        </w:rPr>
        <w:t>the</w:t>
      </w:r>
      <w:r w:rsidRPr="006E307B">
        <w:rPr>
          <w:sz w:val="16"/>
        </w:rPr>
        <w:t xml:space="preserve"> </w:t>
      </w:r>
      <w:r w:rsidRPr="0003310C">
        <w:rPr>
          <w:rStyle w:val="Emphasis"/>
        </w:rPr>
        <w:t>federal Constitution</w:t>
      </w:r>
      <w:r w:rsidRPr="006E307B">
        <w:rPr>
          <w:sz w:val="16"/>
        </w:rPr>
        <w:t xml:space="preserve"> </w:t>
      </w:r>
      <w:r w:rsidRPr="0003310C">
        <w:rPr>
          <w:rStyle w:val="StyleUnderline"/>
        </w:rPr>
        <w:t>through</w:t>
      </w:r>
      <w:r w:rsidRPr="006E307B">
        <w:rPr>
          <w:sz w:val="16"/>
        </w:rPr>
        <w:t xml:space="preserve"> </w:t>
      </w:r>
      <w:r w:rsidRPr="0003310C">
        <w:rPr>
          <w:rStyle w:val="Emphasis"/>
        </w:rPr>
        <w:t>Article V's</w:t>
      </w:r>
      <w:r w:rsidRPr="006E307B">
        <w:rPr>
          <w:sz w:val="16"/>
        </w:rPr>
        <w:t xml:space="preserve"> </w:t>
      </w:r>
      <w:r w:rsidRPr="0003310C">
        <w:rPr>
          <w:rStyle w:val="StyleUnderline"/>
        </w:rPr>
        <w:t>procedure</w:t>
      </w:r>
      <w:r w:rsidRPr="006E307B">
        <w:rPr>
          <w:sz w:val="16"/>
        </w:rPr>
        <w:t xml:space="preserve"> </w:t>
      </w:r>
      <w:r w:rsidRPr="0003310C">
        <w:rPr>
          <w:rStyle w:val="StyleUnderline"/>
        </w:rPr>
        <w:t>is</w:t>
      </w:r>
      <w:r w:rsidRPr="006E307B">
        <w:rPr>
          <w:sz w:val="16"/>
        </w:rPr>
        <w:t xml:space="preserve"> effectively </w:t>
      </w:r>
      <w:r w:rsidRPr="0003310C">
        <w:rPr>
          <w:rStyle w:val="StyleUnderline"/>
        </w:rPr>
        <w:t>an</w:t>
      </w:r>
      <w:r w:rsidRPr="006E307B">
        <w:rPr>
          <w:sz w:val="16"/>
        </w:rPr>
        <w:t xml:space="preserve"> </w:t>
      </w:r>
      <w:r w:rsidRPr="0003310C">
        <w:rPr>
          <w:rStyle w:val="StyleUnderline"/>
        </w:rPr>
        <w:t>academic</w:t>
      </w:r>
      <w:r w:rsidRPr="006E307B">
        <w:rPr>
          <w:sz w:val="16"/>
        </w:rPr>
        <w:t xml:space="preserve"> </w:t>
      </w:r>
      <w:r w:rsidRPr="0003310C">
        <w:rPr>
          <w:rStyle w:val="Emphasis"/>
        </w:rPr>
        <w:t>exercise</w:t>
      </w:r>
      <w:r w:rsidRPr="006E307B">
        <w:rPr>
          <w:sz w:val="16"/>
        </w:rPr>
        <w:t xml:space="preserve">. Since 1789, the federal Constitution has been amended twenty-seven times, most recently in the early 1990s. 50 </w:t>
      </w:r>
      <w:r w:rsidRPr="0003310C">
        <w:rPr>
          <w:rStyle w:val="StyleUnderline"/>
        </w:rPr>
        <w:t>Instead</w:t>
      </w:r>
      <w:r w:rsidRPr="006E307B">
        <w:rPr>
          <w:sz w:val="16"/>
        </w:rPr>
        <w:t xml:space="preserve">, to change the Constitution's meaning or substance, </w:t>
      </w:r>
      <w:r w:rsidRPr="0003310C">
        <w:rPr>
          <w:rStyle w:val="StyleUnderline"/>
        </w:rPr>
        <w:t>we typically turn to</w:t>
      </w:r>
      <w:r w:rsidRPr="006E307B">
        <w:rPr>
          <w:sz w:val="16"/>
        </w:rPr>
        <w:t xml:space="preserve"> </w:t>
      </w:r>
      <w:r w:rsidRPr="0003310C">
        <w:rPr>
          <w:rStyle w:val="Emphasis"/>
        </w:rPr>
        <w:t>litigation</w:t>
      </w:r>
      <w:r w:rsidRPr="006E307B">
        <w:rPr>
          <w:sz w:val="16"/>
        </w:rPr>
        <w:t xml:space="preserve"> </w:t>
      </w:r>
      <w:r w:rsidRPr="0003310C">
        <w:rPr>
          <w:rStyle w:val="StyleUnderline"/>
        </w:rPr>
        <w:t>and ask the</w:t>
      </w:r>
      <w:r w:rsidRPr="006E307B">
        <w:rPr>
          <w:sz w:val="16"/>
        </w:rPr>
        <w:t xml:space="preserve"> </w:t>
      </w:r>
      <w:r w:rsidRPr="0003310C">
        <w:rPr>
          <w:rStyle w:val="Emphasis"/>
        </w:rPr>
        <w:t>Supreme</w:t>
      </w:r>
      <w:r w:rsidRPr="006E307B">
        <w:rPr>
          <w:sz w:val="16"/>
        </w:rPr>
        <w:t xml:space="preserve"> </w:t>
      </w:r>
      <w:r w:rsidRPr="0003310C">
        <w:rPr>
          <w:rStyle w:val="StyleUnderline"/>
        </w:rPr>
        <w:t>Court</w:t>
      </w:r>
      <w:r w:rsidRPr="006E307B">
        <w:rPr>
          <w:sz w:val="16"/>
        </w:rPr>
        <w:t xml:space="preserve"> </w:t>
      </w:r>
      <w:r w:rsidRPr="0003310C">
        <w:rPr>
          <w:rStyle w:val="StyleUnderline"/>
        </w:rPr>
        <w:t>to</w:t>
      </w:r>
      <w:r w:rsidRPr="006E307B">
        <w:rPr>
          <w:sz w:val="16"/>
        </w:rPr>
        <w:t xml:space="preserve"> </w:t>
      </w:r>
      <w:r w:rsidRPr="0003310C">
        <w:rPr>
          <w:rStyle w:val="StyleUnderline"/>
        </w:rPr>
        <w:t>interpret</w:t>
      </w:r>
      <w:r w:rsidRPr="006E307B">
        <w:rPr>
          <w:sz w:val="16"/>
        </w:rPr>
        <w:t xml:space="preserve"> </w:t>
      </w:r>
      <w:r w:rsidRPr="0003310C">
        <w:rPr>
          <w:rStyle w:val="StyleUnderline"/>
        </w:rPr>
        <w:t>the</w:t>
      </w:r>
      <w:r w:rsidRPr="006E307B">
        <w:rPr>
          <w:sz w:val="16"/>
        </w:rPr>
        <w:t xml:space="preserve"> </w:t>
      </w:r>
      <w:r w:rsidRPr="0003310C">
        <w:rPr>
          <w:rStyle w:val="Emphasis"/>
        </w:rPr>
        <w:t>document</w:t>
      </w:r>
      <w:r w:rsidRPr="006E307B">
        <w:rPr>
          <w:sz w:val="16"/>
        </w:rPr>
        <w:t xml:space="preserve"> </w:t>
      </w:r>
      <w:r w:rsidRPr="0003310C">
        <w:rPr>
          <w:rStyle w:val="StyleUnderline"/>
        </w:rPr>
        <w:t>to recognize</w:t>
      </w:r>
      <w:r w:rsidRPr="006E307B">
        <w:rPr>
          <w:sz w:val="16"/>
        </w:rPr>
        <w:t xml:space="preserve"> </w:t>
      </w:r>
      <w:r w:rsidRPr="0003310C">
        <w:rPr>
          <w:rStyle w:val="StyleUnderline"/>
        </w:rPr>
        <w:t>or</w:t>
      </w:r>
      <w:r w:rsidRPr="006E307B">
        <w:rPr>
          <w:sz w:val="16"/>
        </w:rPr>
        <w:t xml:space="preserve"> </w:t>
      </w:r>
      <w:r w:rsidRPr="0003310C">
        <w:rPr>
          <w:rStyle w:val="Emphasis"/>
        </w:rPr>
        <w:t>eliminate</w:t>
      </w:r>
      <w:r w:rsidRPr="006E307B">
        <w:rPr>
          <w:sz w:val="16"/>
        </w:rPr>
        <w:t xml:space="preserve"> certain </w:t>
      </w:r>
      <w:r w:rsidRPr="0003310C">
        <w:rPr>
          <w:rStyle w:val="Emphasis"/>
        </w:rPr>
        <w:t>rights</w:t>
      </w:r>
      <w:r w:rsidRPr="006E307B">
        <w:rPr>
          <w:sz w:val="16"/>
        </w:rPr>
        <w:t>.51</w:t>
      </w:r>
    </w:p>
    <w:p w14:paraId="6D2C7BBD" w14:textId="77777777" w:rsidR="00D01A0B" w:rsidRDefault="00D01A0B" w:rsidP="00D01A0B">
      <w:pPr>
        <w:rPr>
          <w:sz w:val="16"/>
        </w:rPr>
      </w:pPr>
      <w:r w:rsidRPr="0003310C">
        <w:rPr>
          <w:rStyle w:val="StyleUnderline"/>
        </w:rPr>
        <w:t>In contrast</w:t>
      </w:r>
      <w:r w:rsidRPr="006E307B">
        <w:rPr>
          <w:sz w:val="16"/>
        </w:rPr>
        <w:t xml:space="preserve">, </w:t>
      </w:r>
      <w:r w:rsidRPr="0003310C">
        <w:rPr>
          <w:rStyle w:val="Emphasis"/>
        </w:rPr>
        <w:t>state constitutions</w:t>
      </w:r>
      <w:r w:rsidRPr="006E307B">
        <w:rPr>
          <w:sz w:val="16"/>
        </w:rPr>
        <w:t xml:space="preserve"> </w:t>
      </w:r>
      <w:r w:rsidRPr="0003310C">
        <w:rPr>
          <w:rStyle w:val="StyleUnderline"/>
        </w:rPr>
        <w:t>are</w:t>
      </w:r>
      <w:r w:rsidRPr="006E307B">
        <w:rPr>
          <w:sz w:val="16"/>
        </w:rPr>
        <w:t xml:space="preserve"> "</w:t>
      </w:r>
      <w:r w:rsidRPr="0003310C">
        <w:rPr>
          <w:rStyle w:val="StyleUnderline"/>
        </w:rPr>
        <w:t>characterized by</w:t>
      </w:r>
      <w:r w:rsidRPr="006E307B">
        <w:rPr>
          <w:sz w:val="16"/>
        </w:rPr>
        <w:t xml:space="preserve"> </w:t>
      </w:r>
      <w:r w:rsidRPr="0003310C">
        <w:rPr>
          <w:rStyle w:val="Emphasis"/>
        </w:rPr>
        <w:t>frequent amendment</w:t>
      </w:r>
      <w:r w:rsidRPr="006E307B">
        <w:rPr>
          <w:sz w:val="16"/>
        </w:rPr>
        <w:t xml:space="preserve">." 52 John Dinan has found that state constitutions are amended approximately </w:t>
      </w:r>
      <w:r w:rsidRPr="0003310C">
        <w:rPr>
          <w:rStyle w:val="Emphasis"/>
        </w:rPr>
        <w:t>ten times</w:t>
      </w:r>
      <w:r w:rsidRPr="006E307B">
        <w:rPr>
          <w:sz w:val="16"/>
        </w:rPr>
        <w:t xml:space="preserve"> </w:t>
      </w:r>
      <w:r w:rsidRPr="0003310C">
        <w:rPr>
          <w:rStyle w:val="StyleUnderline"/>
        </w:rPr>
        <w:t>more often than</w:t>
      </w:r>
      <w:r w:rsidRPr="006E307B">
        <w:rPr>
          <w:sz w:val="16"/>
        </w:rPr>
        <w:t xml:space="preserve"> </w:t>
      </w:r>
      <w:r w:rsidRPr="0003310C">
        <w:rPr>
          <w:rStyle w:val="StyleUnderline"/>
        </w:rPr>
        <w:t>the federal</w:t>
      </w:r>
      <w:r w:rsidRPr="006E307B">
        <w:rPr>
          <w:sz w:val="16"/>
        </w:rPr>
        <w:t xml:space="preserve"> </w:t>
      </w:r>
      <w:r w:rsidRPr="0003310C">
        <w:rPr>
          <w:rStyle w:val="StyleUnderline"/>
        </w:rPr>
        <w:t>Constitution</w:t>
      </w:r>
      <w:r w:rsidRPr="006E307B">
        <w:rPr>
          <w:sz w:val="16"/>
        </w:rPr>
        <w:t xml:space="preserve">.53 Empirical studies on the relationship between constitutional amendment and judicial review suggest </w:t>
      </w:r>
      <w:r w:rsidRPr="0003310C">
        <w:rPr>
          <w:rStyle w:val="StyleUnderline"/>
        </w:rPr>
        <w:t>this</w:t>
      </w:r>
      <w:r w:rsidRPr="006E307B">
        <w:rPr>
          <w:sz w:val="16"/>
        </w:rPr>
        <w:t xml:space="preserve"> </w:t>
      </w:r>
      <w:r w:rsidRPr="0003310C">
        <w:rPr>
          <w:rStyle w:val="Emphasis"/>
        </w:rPr>
        <w:t>higher</w:t>
      </w:r>
      <w:r w:rsidRPr="006E307B">
        <w:rPr>
          <w:sz w:val="16"/>
        </w:rPr>
        <w:t xml:space="preserve"> amendment </w:t>
      </w:r>
      <w:r w:rsidRPr="0003310C">
        <w:rPr>
          <w:rStyle w:val="StyleUnderline"/>
        </w:rPr>
        <w:t>rate</w:t>
      </w:r>
      <w:r w:rsidRPr="006E307B">
        <w:rPr>
          <w:sz w:val="16"/>
        </w:rPr>
        <w:t xml:space="preserve"> </w:t>
      </w:r>
      <w:r w:rsidRPr="0003310C">
        <w:rPr>
          <w:rStyle w:val="StyleUnderline"/>
        </w:rPr>
        <w:t>can</w:t>
      </w:r>
      <w:r w:rsidRPr="006E307B">
        <w:rPr>
          <w:sz w:val="16"/>
        </w:rPr>
        <w:t xml:space="preserve"> </w:t>
      </w:r>
      <w:r w:rsidRPr="0003310C">
        <w:rPr>
          <w:rStyle w:val="Emphasis"/>
        </w:rPr>
        <w:t>minimize</w:t>
      </w:r>
      <w:r w:rsidRPr="006E307B">
        <w:rPr>
          <w:sz w:val="16"/>
        </w:rPr>
        <w:t xml:space="preserve"> </w:t>
      </w:r>
      <w:r w:rsidRPr="0003310C">
        <w:rPr>
          <w:rStyle w:val="StyleUnderline"/>
        </w:rPr>
        <w:t>instances of</w:t>
      </w:r>
      <w:r w:rsidRPr="006E307B">
        <w:rPr>
          <w:sz w:val="16"/>
        </w:rPr>
        <w:t xml:space="preserve"> </w:t>
      </w:r>
      <w:r w:rsidRPr="0003310C">
        <w:rPr>
          <w:rStyle w:val="Emphasis"/>
        </w:rPr>
        <w:t>aggressive</w:t>
      </w:r>
      <w:r w:rsidRPr="006E307B">
        <w:rPr>
          <w:sz w:val="16"/>
        </w:rPr>
        <w:t xml:space="preserve"> judicial </w:t>
      </w:r>
      <w:r w:rsidRPr="0003310C">
        <w:rPr>
          <w:rStyle w:val="StyleUnderline"/>
        </w:rPr>
        <w:t>review</w:t>
      </w:r>
      <w:r w:rsidRPr="006E307B">
        <w:rPr>
          <w:sz w:val="16"/>
        </w:rPr>
        <w:t xml:space="preserve">. 54 </w:t>
      </w:r>
      <w:r w:rsidRPr="006E307B">
        <w:rPr>
          <w:rStyle w:val="StyleUnderline"/>
        </w:rPr>
        <w:t>The</w:t>
      </w:r>
      <w:r w:rsidRPr="006E307B">
        <w:rPr>
          <w:sz w:val="16"/>
        </w:rPr>
        <w:t xml:space="preserve"> </w:t>
      </w:r>
      <w:r w:rsidRPr="006E307B">
        <w:rPr>
          <w:rStyle w:val="StyleUnderline"/>
        </w:rPr>
        <w:t>meaningful threat</w:t>
      </w:r>
      <w:r w:rsidRPr="006E307B">
        <w:rPr>
          <w:sz w:val="16"/>
        </w:rPr>
        <w:t xml:space="preserve"> </w:t>
      </w:r>
      <w:r w:rsidRPr="006E307B">
        <w:rPr>
          <w:rStyle w:val="StyleUnderline"/>
        </w:rPr>
        <w:t>of</w:t>
      </w:r>
      <w:r w:rsidRPr="006E307B">
        <w:rPr>
          <w:sz w:val="16"/>
        </w:rPr>
        <w:t xml:space="preserve"> the </w:t>
      </w:r>
      <w:r w:rsidRPr="006E307B">
        <w:rPr>
          <w:rStyle w:val="StyleUnderline"/>
        </w:rPr>
        <w:t>people</w:t>
      </w:r>
      <w:r w:rsidRPr="006E307B">
        <w:rPr>
          <w:sz w:val="16"/>
        </w:rPr>
        <w:t xml:space="preserve"> or their representatives </w:t>
      </w:r>
      <w:r w:rsidRPr="006E307B">
        <w:rPr>
          <w:rStyle w:val="Emphasis"/>
        </w:rPr>
        <w:t>overriding</w:t>
      </w:r>
      <w:r w:rsidRPr="006E307B">
        <w:rPr>
          <w:sz w:val="16"/>
        </w:rPr>
        <w:t xml:space="preserve"> </w:t>
      </w:r>
      <w:r w:rsidRPr="006E307B">
        <w:rPr>
          <w:rStyle w:val="StyleUnderline"/>
        </w:rPr>
        <w:t>a judicial decision</w:t>
      </w:r>
      <w:r w:rsidRPr="006E307B">
        <w:rPr>
          <w:sz w:val="16"/>
        </w:rPr>
        <w:t xml:space="preserve"> can </w:t>
      </w:r>
      <w:r w:rsidRPr="006E307B">
        <w:rPr>
          <w:rStyle w:val="StyleUnderline"/>
        </w:rPr>
        <w:t>temper its</w:t>
      </w:r>
      <w:r w:rsidRPr="006E307B">
        <w:rPr>
          <w:sz w:val="16"/>
        </w:rPr>
        <w:t xml:space="preserve"> </w:t>
      </w:r>
      <w:r w:rsidRPr="006E307B">
        <w:rPr>
          <w:rStyle w:val="Emphasis"/>
        </w:rPr>
        <w:t>strongest</w:t>
      </w:r>
      <w:r w:rsidRPr="006E307B">
        <w:rPr>
          <w:sz w:val="16"/>
        </w:rPr>
        <w:t xml:space="preserve"> </w:t>
      </w:r>
      <w:r w:rsidRPr="006E307B">
        <w:rPr>
          <w:rStyle w:val="StyleUnderline"/>
        </w:rPr>
        <w:t>forms</w:t>
      </w:r>
      <w:r w:rsidRPr="006E307B">
        <w:rPr>
          <w:sz w:val="16"/>
        </w:rPr>
        <w:t xml:space="preserve">, especially </w:t>
      </w:r>
      <w:r w:rsidRPr="006E307B">
        <w:rPr>
          <w:rStyle w:val="StyleUnderline"/>
        </w:rPr>
        <w:t>where there is a</w:t>
      </w:r>
      <w:r w:rsidRPr="006E307B">
        <w:rPr>
          <w:sz w:val="16"/>
        </w:rPr>
        <w:t xml:space="preserve"> </w:t>
      </w:r>
      <w:r w:rsidRPr="006E307B">
        <w:rPr>
          <w:rStyle w:val="StyleUnderline"/>
        </w:rPr>
        <w:t>significant</w:t>
      </w:r>
      <w:r w:rsidRPr="006E307B">
        <w:rPr>
          <w:sz w:val="16"/>
        </w:rPr>
        <w:t xml:space="preserve"> </w:t>
      </w:r>
      <w:r w:rsidRPr="006E307B">
        <w:rPr>
          <w:rStyle w:val="Emphasis"/>
        </w:rPr>
        <w:t>ideological gap</w:t>
      </w:r>
      <w:r w:rsidRPr="006E307B">
        <w:rPr>
          <w:sz w:val="16"/>
        </w:rPr>
        <w:t xml:space="preserve"> </w:t>
      </w:r>
      <w:r w:rsidRPr="006E307B">
        <w:rPr>
          <w:rStyle w:val="StyleUnderline"/>
        </w:rPr>
        <w:t>between the court and the</w:t>
      </w:r>
      <w:r w:rsidRPr="006E307B">
        <w:rPr>
          <w:sz w:val="16"/>
        </w:rPr>
        <w:t xml:space="preserve"> </w:t>
      </w:r>
      <w:r w:rsidRPr="006E307B">
        <w:rPr>
          <w:rStyle w:val="StyleUnderline"/>
        </w:rPr>
        <w:t>citizenry</w:t>
      </w:r>
      <w:r w:rsidRPr="006E307B">
        <w:rPr>
          <w:sz w:val="16"/>
        </w:rPr>
        <w:t>. 5</w:t>
      </w:r>
    </w:p>
    <w:p w14:paraId="07C62BDE" w14:textId="77777777" w:rsidR="00FA572F" w:rsidRDefault="00FA572F" w:rsidP="00D01A0B">
      <w:pPr>
        <w:rPr>
          <w:sz w:val="16"/>
        </w:rPr>
      </w:pPr>
    </w:p>
    <w:p w14:paraId="7F209A64" w14:textId="5317E79E" w:rsidR="00FA572F" w:rsidRPr="003439D0" w:rsidRDefault="00FA572F" w:rsidP="00FA572F">
      <w:pPr>
        <w:pStyle w:val="Heading3"/>
      </w:pPr>
      <w:r>
        <w:t xml:space="preserve">2NC---Judicial Federalism k </w:t>
      </w:r>
      <w:r>
        <w:t>Democracy</w:t>
      </w:r>
    </w:p>
    <w:p w14:paraId="20CFF161" w14:textId="77777777" w:rsidR="00FA572F" w:rsidRDefault="00FA572F" w:rsidP="00FA572F">
      <w:pPr>
        <w:pStyle w:val="Heading4"/>
      </w:pPr>
      <w:r>
        <w:t xml:space="preserve">Judicial Federalism </w:t>
      </w:r>
      <w:r w:rsidRPr="007A01F4">
        <w:rPr>
          <w:u w:val="single"/>
        </w:rPr>
        <w:t>solves</w:t>
      </w:r>
      <w:r>
        <w:t xml:space="preserve"> democracy.</w:t>
      </w:r>
    </w:p>
    <w:p w14:paraId="646BE43D" w14:textId="77777777" w:rsidR="00FA572F" w:rsidRDefault="00FA572F" w:rsidP="00FA572F">
      <w:r>
        <w:t xml:space="preserve">Gerald S. </w:t>
      </w:r>
      <w:r w:rsidRPr="007A01F4">
        <w:rPr>
          <w:rStyle w:val="Style13ptBold"/>
        </w:rPr>
        <w:t>Dickinson 23</w:t>
      </w:r>
      <w:r>
        <w:t xml:space="preserve"> (</w:t>
      </w:r>
      <w:r w:rsidRPr="007A01F4">
        <w:t>Pittsburgh School of Law’s Vice Dean</w:t>
      </w:r>
      <w:r>
        <w:t xml:space="preserve">, </w:t>
      </w:r>
      <w:r w:rsidRPr="007A01F4">
        <w:t>1 FORDHAM L. VOTING RTS. &amp; DEMOCRACY F. 261</w:t>
      </w:r>
      <w:r>
        <w:t xml:space="preserve"> (2023), “The New Laboratories of Democracy,” </w:t>
      </w:r>
      <w:r w:rsidRPr="007A01F4">
        <w:t>https://ir.lawnet.fordham.edu/vrdf/vol1/iss3/2</w:t>
      </w:r>
      <w:r>
        <w:t xml:space="preserve">, </w:t>
      </w:r>
      <w:proofErr w:type="spellStart"/>
      <w:r>
        <w:t>dhiya</w:t>
      </w:r>
      <w:proofErr w:type="spellEnd"/>
      <w:r>
        <w:t>)</w:t>
      </w:r>
    </w:p>
    <w:p w14:paraId="1A1FD560" w14:textId="77777777" w:rsidR="00FA572F" w:rsidRPr="00877615" w:rsidRDefault="00FA572F" w:rsidP="00FA572F">
      <w:pPr>
        <w:rPr>
          <w:sz w:val="16"/>
        </w:rPr>
      </w:pPr>
      <w:r w:rsidRPr="00877615">
        <w:rPr>
          <w:sz w:val="16"/>
        </w:rPr>
        <w:t xml:space="preserve">Nearly a century ago, Justice Louis D. Brandeis’s dissent in New State Ice Co. v. Liebman1 coined one of the most profound statements in American law: “It is one of the happy incidents of the federal system that </w:t>
      </w:r>
      <w:r w:rsidRPr="007A01F4">
        <w:rPr>
          <w:rStyle w:val="StyleUnderline"/>
        </w:rPr>
        <w:t>a</w:t>
      </w:r>
      <w:r w:rsidRPr="00877615">
        <w:rPr>
          <w:sz w:val="16"/>
        </w:rPr>
        <w:t xml:space="preserve"> single courageous </w:t>
      </w:r>
      <w:r w:rsidRPr="007A01F4">
        <w:rPr>
          <w:rStyle w:val="StyleUnderline"/>
        </w:rPr>
        <w:t>state</w:t>
      </w:r>
      <w:r w:rsidRPr="00877615">
        <w:rPr>
          <w:sz w:val="16"/>
        </w:rPr>
        <w:t xml:space="preserve"> </w:t>
      </w:r>
      <w:r w:rsidRPr="007A01F4">
        <w:rPr>
          <w:rStyle w:val="StyleUnderline"/>
        </w:rPr>
        <w:t>may</w:t>
      </w:r>
      <w:r w:rsidRPr="00877615">
        <w:rPr>
          <w:sz w:val="16"/>
        </w:rPr>
        <w:t xml:space="preserve">, if its citizens choose, </w:t>
      </w:r>
      <w:r w:rsidRPr="007A01F4">
        <w:rPr>
          <w:rStyle w:val="StyleUnderline"/>
        </w:rPr>
        <w:t xml:space="preserve">serve as a </w:t>
      </w:r>
      <w:r w:rsidRPr="008820BD">
        <w:rPr>
          <w:rStyle w:val="Emphasis"/>
        </w:rPr>
        <w:t>laboratory</w:t>
      </w:r>
      <w:r w:rsidRPr="00877615">
        <w:rPr>
          <w:sz w:val="16"/>
        </w:rPr>
        <w:t xml:space="preserve">; and </w:t>
      </w:r>
      <w:r w:rsidRPr="007A01F4">
        <w:rPr>
          <w:rStyle w:val="StyleUnderline"/>
        </w:rPr>
        <w:t>try</w:t>
      </w:r>
      <w:r w:rsidRPr="00877615">
        <w:rPr>
          <w:sz w:val="16"/>
        </w:rPr>
        <w:t xml:space="preserve"> </w:t>
      </w:r>
      <w:r w:rsidRPr="007A01F4">
        <w:rPr>
          <w:rStyle w:val="StyleUnderline"/>
        </w:rPr>
        <w:t xml:space="preserve">novel </w:t>
      </w:r>
      <w:r w:rsidRPr="008820BD">
        <w:rPr>
          <w:rStyle w:val="Emphasis"/>
        </w:rPr>
        <w:t>social</w:t>
      </w:r>
      <w:r w:rsidRPr="007A01F4">
        <w:rPr>
          <w:rStyle w:val="StyleUnderline"/>
        </w:rPr>
        <w:t xml:space="preserve"> and </w:t>
      </w:r>
      <w:r w:rsidRPr="008820BD">
        <w:rPr>
          <w:rStyle w:val="Emphasis"/>
        </w:rPr>
        <w:t>economic</w:t>
      </w:r>
      <w:r w:rsidRPr="00877615">
        <w:rPr>
          <w:sz w:val="16"/>
        </w:rPr>
        <w:t xml:space="preserve"> </w:t>
      </w:r>
      <w:r w:rsidRPr="008820BD">
        <w:rPr>
          <w:rStyle w:val="Emphasis"/>
        </w:rPr>
        <w:t>experiments</w:t>
      </w:r>
      <w:r w:rsidRPr="00877615">
        <w:rPr>
          <w:sz w:val="16"/>
        </w:rPr>
        <w:t xml:space="preserve"> </w:t>
      </w:r>
      <w:r w:rsidRPr="007A01F4">
        <w:rPr>
          <w:rStyle w:val="StyleUnderline"/>
        </w:rPr>
        <w:t>without risk to the rest of the country</w:t>
      </w:r>
      <w:r w:rsidRPr="00877615">
        <w:rPr>
          <w:sz w:val="16"/>
        </w:rPr>
        <w:t xml:space="preserve">.”2 Justice Brandeis reminded us of our strong tradition of federalism, where the </w:t>
      </w:r>
      <w:r w:rsidRPr="007A01F4">
        <w:rPr>
          <w:rStyle w:val="StyleUnderline"/>
        </w:rPr>
        <w:t>states</w:t>
      </w:r>
      <w:r w:rsidRPr="00877615">
        <w:rPr>
          <w:sz w:val="16"/>
        </w:rPr>
        <w:t xml:space="preserve">, </w:t>
      </w:r>
      <w:r w:rsidRPr="008820BD">
        <w:rPr>
          <w:rStyle w:val="Emphasis"/>
        </w:rPr>
        <w:t>exercising</w:t>
      </w:r>
      <w:r w:rsidRPr="007A01F4">
        <w:rPr>
          <w:rStyle w:val="StyleUnderline"/>
        </w:rPr>
        <w:t xml:space="preserve"> their sovereign </w:t>
      </w:r>
      <w:r w:rsidRPr="008820BD">
        <w:rPr>
          <w:rStyle w:val="Emphasis"/>
        </w:rPr>
        <w:t>power</w:t>
      </w:r>
      <w:r w:rsidRPr="00877615">
        <w:rPr>
          <w:sz w:val="16"/>
        </w:rPr>
        <w:t xml:space="preserve">, </w:t>
      </w:r>
      <w:r w:rsidRPr="007A01F4">
        <w:rPr>
          <w:rStyle w:val="StyleUnderline"/>
        </w:rPr>
        <w:t xml:space="preserve">may choose to </w:t>
      </w:r>
      <w:r w:rsidRPr="008820BD">
        <w:rPr>
          <w:rStyle w:val="Emphasis"/>
        </w:rPr>
        <w:t>experiment</w:t>
      </w:r>
      <w:r w:rsidRPr="007A01F4">
        <w:rPr>
          <w:rStyle w:val="StyleUnderline"/>
        </w:rPr>
        <w:t xml:space="preserve"> with new</w:t>
      </w:r>
      <w:r w:rsidRPr="00877615">
        <w:rPr>
          <w:sz w:val="16"/>
        </w:rPr>
        <w:t xml:space="preserve"> </w:t>
      </w:r>
      <w:r w:rsidRPr="008820BD">
        <w:rPr>
          <w:rStyle w:val="Emphasis"/>
        </w:rPr>
        <w:t>legislation</w:t>
      </w:r>
      <w:r w:rsidRPr="00877615">
        <w:rPr>
          <w:sz w:val="16"/>
        </w:rPr>
        <w:t xml:space="preserve"> within their separate jurisdictions </w:t>
      </w:r>
      <w:r w:rsidRPr="007A01F4">
        <w:rPr>
          <w:rStyle w:val="StyleUnderline"/>
        </w:rPr>
        <w:t>without the concern</w:t>
      </w:r>
      <w:r w:rsidRPr="00877615">
        <w:rPr>
          <w:sz w:val="16"/>
        </w:rPr>
        <w:t xml:space="preserve"> that such </w:t>
      </w:r>
      <w:r w:rsidRPr="007A01F4">
        <w:rPr>
          <w:rStyle w:val="StyleUnderline"/>
        </w:rPr>
        <w:t>experiments would risk damaging</w:t>
      </w:r>
      <w:r w:rsidRPr="00877615">
        <w:rPr>
          <w:sz w:val="16"/>
        </w:rPr>
        <w:t xml:space="preserve"> the rest of </w:t>
      </w:r>
      <w:r w:rsidRPr="007A01F4">
        <w:rPr>
          <w:rStyle w:val="StyleUnderline"/>
        </w:rPr>
        <w:t>the Nation</w:t>
      </w:r>
      <w:r w:rsidRPr="00877615">
        <w:rPr>
          <w:sz w:val="16"/>
        </w:rPr>
        <w:t>.</w:t>
      </w:r>
    </w:p>
    <w:p w14:paraId="524975DA" w14:textId="77777777" w:rsidR="00FA572F" w:rsidRPr="00877615" w:rsidRDefault="00FA572F" w:rsidP="00FA572F">
      <w:pPr>
        <w:rPr>
          <w:rStyle w:val="StyleUnderline"/>
        </w:rPr>
      </w:pPr>
      <w:r w:rsidRPr="00877615">
        <w:rPr>
          <w:sz w:val="16"/>
        </w:rPr>
        <w:t xml:space="preserve">Decades later, Justice </w:t>
      </w:r>
      <w:r w:rsidRPr="007A01F4">
        <w:rPr>
          <w:rStyle w:val="StyleUnderline"/>
        </w:rPr>
        <w:t>William Brennan</w:t>
      </w:r>
      <w:r w:rsidRPr="00877615">
        <w:rPr>
          <w:sz w:val="16"/>
        </w:rPr>
        <w:t xml:space="preserve"> advanced Brandeis’s thesis by </w:t>
      </w:r>
      <w:r w:rsidRPr="007A01F4">
        <w:rPr>
          <w:rStyle w:val="StyleUnderline"/>
        </w:rPr>
        <w:t xml:space="preserve">calling on state courts to </w:t>
      </w:r>
      <w:r w:rsidRPr="008820BD">
        <w:rPr>
          <w:rStyle w:val="Emphasis"/>
        </w:rPr>
        <w:t>grant</w:t>
      </w:r>
      <w:r w:rsidRPr="007A01F4">
        <w:rPr>
          <w:rStyle w:val="StyleUnderline"/>
        </w:rPr>
        <w:t xml:space="preserve"> greater</w:t>
      </w:r>
      <w:r w:rsidRPr="00877615">
        <w:rPr>
          <w:sz w:val="16"/>
        </w:rPr>
        <w:t xml:space="preserve"> </w:t>
      </w:r>
      <w:r w:rsidRPr="008820BD">
        <w:rPr>
          <w:rStyle w:val="Emphasis"/>
        </w:rPr>
        <w:t>protections</w:t>
      </w:r>
      <w:r w:rsidRPr="00877615">
        <w:rPr>
          <w:sz w:val="16"/>
        </w:rPr>
        <w:t xml:space="preserve"> </w:t>
      </w:r>
      <w:r w:rsidRPr="007A01F4">
        <w:rPr>
          <w:rStyle w:val="StyleUnderline"/>
        </w:rPr>
        <w:t>to civil liberties</w:t>
      </w:r>
      <w:r w:rsidRPr="00877615">
        <w:rPr>
          <w:sz w:val="16"/>
        </w:rPr>
        <w:t xml:space="preserve"> </w:t>
      </w:r>
      <w:r w:rsidRPr="007A01F4">
        <w:rPr>
          <w:rStyle w:val="StyleUnderline"/>
        </w:rPr>
        <w:t>under their state constitutions</w:t>
      </w:r>
      <w:r w:rsidRPr="00877615">
        <w:rPr>
          <w:sz w:val="16"/>
        </w:rPr>
        <w:t xml:space="preserve"> </w:t>
      </w:r>
      <w:r w:rsidRPr="007A01F4">
        <w:rPr>
          <w:rStyle w:val="StyleUnderline"/>
        </w:rPr>
        <w:t>than</w:t>
      </w:r>
      <w:r w:rsidRPr="00877615">
        <w:rPr>
          <w:sz w:val="16"/>
        </w:rPr>
        <w:t xml:space="preserve"> </w:t>
      </w:r>
      <w:r w:rsidRPr="007A01F4">
        <w:rPr>
          <w:rStyle w:val="StyleUnderline"/>
        </w:rPr>
        <w:t>the</w:t>
      </w:r>
      <w:r w:rsidRPr="00877615">
        <w:rPr>
          <w:sz w:val="16"/>
        </w:rPr>
        <w:t xml:space="preserve"> United States </w:t>
      </w:r>
      <w:r w:rsidRPr="007A01F4">
        <w:rPr>
          <w:rStyle w:val="StyleUnderline"/>
        </w:rPr>
        <w:t>Supreme Court has granted</w:t>
      </w:r>
      <w:r w:rsidRPr="00877615">
        <w:rPr>
          <w:sz w:val="16"/>
        </w:rPr>
        <w:t xml:space="preserve"> under the federal Bill of Rights. 3 As Brennan wrote in his dissenting opinion in Michigan v. Mosley, 4 </w:t>
      </w:r>
      <w:r w:rsidRPr="007A01F4">
        <w:rPr>
          <w:rStyle w:val="StyleUnderline"/>
        </w:rPr>
        <w:t>states</w:t>
      </w:r>
      <w:r w:rsidRPr="00877615">
        <w:rPr>
          <w:sz w:val="16"/>
        </w:rPr>
        <w:t xml:space="preserve"> have the “power to </w:t>
      </w:r>
      <w:r w:rsidRPr="007A01F4">
        <w:rPr>
          <w:rStyle w:val="StyleUnderline"/>
        </w:rPr>
        <w:t xml:space="preserve">impose </w:t>
      </w:r>
      <w:r w:rsidRPr="008820BD">
        <w:rPr>
          <w:rStyle w:val="Emphasis"/>
        </w:rPr>
        <w:t>higher standards</w:t>
      </w:r>
      <w:r w:rsidRPr="00877615">
        <w:rPr>
          <w:sz w:val="16"/>
        </w:rPr>
        <w:t xml:space="preserve"> . . . under state law than is required under the Federal Constitution </w:t>
      </w:r>
      <w:proofErr w:type="gramStart"/>
      <w:r w:rsidRPr="00877615">
        <w:rPr>
          <w:sz w:val="16"/>
        </w:rPr>
        <w:t>. . . .</w:t>
      </w:r>
      <w:proofErr w:type="gramEnd"/>
      <w:r w:rsidRPr="00877615">
        <w:rPr>
          <w:sz w:val="16"/>
        </w:rPr>
        <w:t xml:space="preserve"> [And are] increasingly </w:t>
      </w:r>
      <w:proofErr w:type="gramStart"/>
      <w:r w:rsidRPr="00877615">
        <w:rPr>
          <w:sz w:val="16"/>
        </w:rPr>
        <w:t>according</w:t>
      </w:r>
      <w:proofErr w:type="gramEnd"/>
      <w:r w:rsidRPr="00877615">
        <w:rPr>
          <w:sz w:val="16"/>
        </w:rPr>
        <w:t xml:space="preserve"> protections once provided as federal rights but now increasingly depreciated by decisions of this Court.”5 This “New </w:t>
      </w:r>
      <w:r w:rsidRPr="008820BD">
        <w:rPr>
          <w:rStyle w:val="Emphasis"/>
        </w:rPr>
        <w:t>Judicial Federalism</w:t>
      </w:r>
      <w:r w:rsidRPr="00877615">
        <w:rPr>
          <w:sz w:val="16"/>
        </w:rPr>
        <w:t xml:space="preserve">” </w:t>
      </w:r>
      <w:r w:rsidRPr="007A01F4">
        <w:rPr>
          <w:rStyle w:val="StyleUnderline"/>
        </w:rPr>
        <w:t>emphasized the central</w:t>
      </w:r>
      <w:r w:rsidRPr="00877615">
        <w:rPr>
          <w:sz w:val="16"/>
        </w:rPr>
        <w:t xml:space="preserve"> </w:t>
      </w:r>
      <w:r w:rsidRPr="007A01F4">
        <w:rPr>
          <w:rStyle w:val="StyleUnderline"/>
        </w:rPr>
        <w:t>role that state courts and state constitutions</w:t>
      </w:r>
      <w:r w:rsidRPr="00877615">
        <w:rPr>
          <w:sz w:val="16"/>
        </w:rPr>
        <w:t xml:space="preserve"> </w:t>
      </w:r>
      <w:r w:rsidRPr="007A01F4">
        <w:rPr>
          <w:rStyle w:val="StyleUnderline"/>
        </w:rPr>
        <w:t xml:space="preserve">played in </w:t>
      </w:r>
      <w:r w:rsidRPr="008820BD">
        <w:rPr>
          <w:rStyle w:val="Emphasis"/>
        </w:rPr>
        <w:t>filling</w:t>
      </w:r>
      <w:r w:rsidRPr="007A01F4">
        <w:rPr>
          <w:rStyle w:val="StyleUnderline"/>
        </w:rPr>
        <w:t xml:space="preserve"> the </w:t>
      </w:r>
      <w:r w:rsidRPr="008820BD">
        <w:rPr>
          <w:rStyle w:val="Emphasis"/>
        </w:rPr>
        <w:t>individual rights gap</w:t>
      </w:r>
      <w:r w:rsidRPr="00877615">
        <w:rPr>
          <w:sz w:val="16"/>
        </w:rPr>
        <w:t xml:space="preserve"> when the Supreme Court failed to protect certain rights under the federal Constitution.6</w:t>
      </w:r>
    </w:p>
    <w:p w14:paraId="673B0BF4" w14:textId="77777777" w:rsidR="00FA572F" w:rsidRPr="00877615" w:rsidRDefault="00FA572F" w:rsidP="00FA572F">
      <w:pPr>
        <w:rPr>
          <w:sz w:val="16"/>
        </w:rPr>
      </w:pPr>
      <w:r w:rsidRPr="00877615">
        <w:rPr>
          <w:sz w:val="16"/>
        </w:rPr>
        <w:t xml:space="preserve">Justices Brandeis and Brennan’s statements were not explicitly directed at voting rights, although we could understand </w:t>
      </w:r>
      <w:r w:rsidRPr="00877615">
        <w:rPr>
          <w:rStyle w:val="StyleUnderline"/>
        </w:rPr>
        <w:t xml:space="preserve">their visions to </w:t>
      </w:r>
      <w:r w:rsidRPr="008820BD">
        <w:rPr>
          <w:rStyle w:val="Emphasis"/>
        </w:rPr>
        <w:t>implicitly</w:t>
      </w:r>
      <w:r w:rsidRPr="00877615">
        <w:rPr>
          <w:rStyle w:val="StyleUnderline"/>
        </w:rPr>
        <w:t xml:space="preserve"> include states’ </w:t>
      </w:r>
      <w:r w:rsidRPr="008820BD">
        <w:rPr>
          <w:rStyle w:val="Emphasis"/>
        </w:rPr>
        <w:t>experimentation</w:t>
      </w:r>
      <w:r w:rsidRPr="00877615">
        <w:rPr>
          <w:sz w:val="16"/>
        </w:rPr>
        <w:t xml:space="preserve"> with the right to vote. Still, </w:t>
      </w:r>
      <w:r w:rsidRPr="00877615">
        <w:rPr>
          <w:rStyle w:val="StyleUnderline"/>
        </w:rPr>
        <w:t>their visions</w:t>
      </w:r>
      <w:r w:rsidRPr="00877615">
        <w:rPr>
          <w:sz w:val="16"/>
        </w:rPr>
        <w:t xml:space="preserve"> of federalism—the former focused on state legislatures and the latter on state courts—</w:t>
      </w:r>
      <w:r w:rsidRPr="00877615">
        <w:rPr>
          <w:rStyle w:val="StyleUnderline"/>
        </w:rPr>
        <w:t xml:space="preserve">are </w:t>
      </w:r>
      <w:r w:rsidRPr="008820BD">
        <w:rPr>
          <w:rStyle w:val="Emphasis"/>
        </w:rPr>
        <w:t>salient</w:t>
      </w:r>
      <w:r w:rsidRPr="00877615">
        <w:rPr>
          <w:rStyle w:val="StyleUnderline"/>
        </w:rPr>
        <w:t xml:space="preserve"> </w:t>
      </w:r>
      <w:r w:rsidRPr="008820BD">
        <w:rPr>
          <w:rStyle w:val="Emphasis"/>
        </w:rPr>
        <w:t>today</w:t>
      </w:r>
      <w:r w:rsidRPr="00877615">
        <w:rPr>
          <w:sz w:val="16"/>
        </w:rPr>
        <w:t xml:space="preserve">. Indeed, the bedrock </w:t>
      </w:r>
      <w:r w:rsidRPr="00877615">
        <w:rPr>
          <w:rStyle w:val="StyleUnderline"/>
        </w:rPr>
        <w:t>principles of democracy</w:t>
      </w:r>
      <w:r w:rsidRPr="00877615">
        <w:rPr>
          <w:sz w:val="16"/>
        </w:rPr>
        <w:t xml:space="preserve"> over the last several years—especially since the 2020 presidential election—</w:t>
      </w:r>
      <w:r w:rsidRPr="00877615">
        <w:rPr>
          <w:rStyle w:val="StyleUnderline"/>
        </w:rPr>
        <w:t xml:space="preserve">have been </w:t>
      </w:r>
      <w:r w:rsidRPr="008820BD">
        <w:rPr>
          <w:rStyle w:val="Emphasis"/>
        </w:rPr>
        <w:t>tested</w:t>
      </w:r>
      <w:r w:rsidRPr="00877615">
        <w:rPr>
          <w:rStyle w:val="StyleUnderline"/>
        </w:rPr>
        <w:t xml:space="preserve"> in </w:t>
      </w:r>
      <w:r w:rsidRPr="008820BD">
        <w:rPr>
          <w:rStyle w:val="Emphasis"/>
        </w:rPr>
        <w:t>unprecedented ways</w:t>
      </w:r>
      <w:r w:rsidRPr="00877615">
        <w:rPr>
          <w:sz w:val="16"/>
        </w:rPr>
        <w:t xml:space="preserve">. The 2020 presidential election ushered in a new era of </w:t>
      </w:r>
      <w:r w:rsidRPr="00877615">
        <w:rPr>
          <w:rStyle w:val="StyleUnderline"/>
        </w:rPr>
        <w:t>judicial federalism</w:t>
      </w:r>
      <w:r w:rsidRPr="00877615">
        <w:rPr>
          <w:sz w:val="16"/>
        </w:rPr>
        <w:t xml:space="preserve"> </w:t>
      </w:r>
      <w:r w:rsidRPr="00877615">
        <w:rPr>
          <w:rStyle w:val="StyleUnderline"/>
        </w:rPr>
        <w:t xml:space="preserve">where state courts were called upon to serve as </w:t>
      </w:r>
      <w:r w:rsidRPr="008820BD">
        <w:rPr>
          <w:rStyle w:val="Emphasis"/>
        </w:rPr>
        <w:t>bulwarks</w:t>
      </w:r>
      <w:r w:rsidRPr="00877615">
        <w:rPr>
          <w:rStyle w:val="StyleUnderline"/>
        </w:rPr>
        <w:t xml:space="preserve"> of </w:t>
      </w:r>
      <w:r w:rsidRPr="008820BD">
        <w:rPr>
          <w:rStyle w:val="Emphasis"/>
        </w:rPr>
        <w:t>democracy</w:t>
      </w:r>
      <w:r w:rsidRPr="00877615">
        <w:rPr>
          <w:sz w:val="16"/>
        </w:rPr>
        <w:t xml:space="preserve"> to preserve the integrity of elections and to protect the right to vote. </w:t>
      </w:r>
      <w:r w:rsidRPr="00877615">
        <w:rPr>
          <w:rStyle w:val="StyleUnderline"/>
        </w:rPr>
        <w:t>State courts</w:t>
      </w:r>
      <w:r w:rsidRPr="00877615">
        <w:rPr>
          <w:sz w:val="16"/>
        </w:rPr>
        <w:t xml:space="preserve"> continue to be </w:t>
      </w:r>
      <w:r w:rsidRPr="00877615">
        <w:rPr>
          <w:rStyle w:val="StyleUnderline"/>
        </w:rPr>
        <w:t>thrust into the</w:t>
      </w:r>
      <w:r w:rsidRPr="00877615">
        <w:rPr>
          <w:sz w:val="16"/>
        </w:rPr>
        <w:t xml:space="preserve"> </w:t>
      </w:r>
      <w:r w:rsidRPr="008820BD">
        <w:rPr>
          <w:rStyle w:val="Emphasis"/>
        </w:rPr>
        <w:t>political thicket</w:t>
      </w:r>
      <w:r w:rsidRPr="00877615">
        <w:rPr>
          <w:rStyle w:val="StyleUnderline"/>
        </w:rPr>
        <w:t xml:space="preserve"> of elections</w:t>
      </w:r>
      <w:r w:rsidRPr="00877615">
        <w:rPr>
          <w:sz w:val="16"/>
        </w:rPr>
        <w:t xml:space="preserve"> and forced to decide the fate of many at local, state, and federal electoral contests. The sheer </w:t>
      </w:r>
      <w:r w:rsidRPr="00877615">
        <w:rPr>
          <w:rStyle w:val="StyleUnderline"/>
        </w:rPr>
        <w:t>volume of litigation challenging the 2020 election results</w:t>
      </w:r>
      <w:r w:rsidRPr="00877615">
        <w:rPr>
          <w:sz w:val="16"/>
        </w:rPr>
        <w:t xml:space="preserve"> </w:t>
      </w:r>
      <w:r w:rsidRPr="00877615">
        <w:rPr>
          <w:rStyle w:val="StyleUnderline"/>
        </w:rPr>
        <w:t>tested the strength and resolve</w:t>
      </w:r>
      <w:r w:rsidRPr="00877615">
        <w:rPr>
          <w:sz w:val="16"/>
        </w:rPr>
        <w:t xml:space="preserve"> </w:t>
      </w:r>
      <w:r w:rsidRPr="00877615">
        <w:rPr>
          <w:rStyle w:val="StyleUnderline"/>
        </w:rPr>
        <w:t xml:space="preserve">of our institutions and pushed </w:t>
      </w:r>
      <w:r w:rsidRPr="008820BD">
        <w:rPr>
          <w:rStyle w:val="Emphasis"/>
        </w:rPr>
        <w:t>state courts</w:t>
      </w:r>
      <w:r w:rsidRPr="00877615">
        <w:rPr>
          <w:rStyle w:val="StyleUnderline"/>
        </w:rPr>
        <w:t xml:space="preserve"> to the brink</w:t>
      </w:r>
      <w:r w:rsidRPr="00877615">
        <w:rPr>
          <w:sz w:val="16"/>
        </w:rPr>
        <w:t>.7 These events have given rise to a new kind of laboratory of democracy.</w:t>
      </w:r>
    </w:p>
    <w:p w14:paraId="5F466EB9" w14:textId="77777777" w:rsidR="00FA572F" w:rsidRPr="00877615" w:rsidRDefault="00FA572F" w:rsidP="00FA572F">
      <w:pPr>
        <w:rPr>
          <w:sz w:val="16"/>
        </w:rPr>
      </w:pPr>
      <w:r w:rsidRPr="00877615">
        <w:rPr>
          <w:sz w:val="16"/>
        </w:rPr>
        <w:t xml:space="preserve">This modern conception of democratic laboratories rests on the notion that state courts, now more than ever, are increasingly serving distinct dual roles. First, </w:t>
      </w:r>
      <w:r w:rsidRPr="008820BD">
        <w:rPr>
          <w:rStyle w:val="Emphasis"/>
        </w:rPr>
        <w:t>state courts</w:t>
      </w:r>
      <w:r w:rsidRPr="00877615">
        <w:rPr>
          <w:rStyle w:val="StyleUnderline"/>
        </w:rPr>
        <w:t xml:space="preserve"> increasingly function as </w:t>
      </w:r>
      <w:r w:rsidRPr="008820BD">
        <w:rPr>
          <w:rStyle w:val="Emphasis"/>
        </w:rPr>
        <w:t>explicit defenders</w:t>
      </w:r>
      <w:r w:rsidRPr="00877615">
        <w:rPr>
          <w:sz w:val="16"/>
        </w:rPr>
        <w:t xml:space="preserve"> </w:t>
      </w:r>
      <w:r w:rsidRPr="00877615">
        <w:rPr>
          <w:rStyle w:val="StyleUnderline"/>
        </w:rPr>
        <w:t>of</w:t>
      </w:r>
      <w:r w:rsidRPr="00877615">
        <w:rPr>
          <w:sz w:val="16"/>
        </w:rPr>
        <w:t xml:space="preserve"> </w:t>
      </w:r>
      <w:r w:rsidRPr="008820BD">
        <w:rPr>
          <w:rStyle w:val="Emphasis"/>
        </w:rPr>
        <w:t>democratic</w:t>
      </w:r>
      <w:r w:rsidRPr="00877615">
        <w:rPr>
          <w:rStyle w:val="StyleUnderline"/>
        </w:rPr>
        <w:t xml:space="preserve"> </w:t>
      </w:r>
      <w:r w:rsidRPr="008820BD">
        <w:rPr>
          <w:rStyle w:val="Emphasis"/>
        </w:rPr>
        <w:t>values</w:t>
      </w:r>
      <w:r w:rsidRPr="00877615">
        <w:rPr>
          <w:sz w:val="16"/>
        </w:rPr>
        <w:t xml:space="preserve"> and principles </w:t>
      </w:r>
      <w:r w:rsidRPr="00877615">
        <w:rPr>
          <w:rStyle w:val="StyleUnderline"/>
        </w:rPr>
        <w:t>in the face of subversive state legislatures</w:t>
      </w:r>
      <w:r w:rsidRPr="00877615">
        <w:rPr>
          <w:sz w:val="16"/>
        </w:rPr>
        <w:t xml:space="preserve"> and other bad-faith political actors and organizations. Second, </w:t>
      </w:r>
      <w:r w:rsidRPr="00877615">
        <w:rPr>
          <w:rStyle w:val="StyleUnderline"/>
        </w:rPr>
        <w:t xml:space="preserve">state courts are experimenting with and expanding upon </w:t>
      </w:r>
      <w:r w:rsidRPr="008820BD">
        <w:rPr>
          <w:rStyle w:val="Emphasis"/>
        </w:rPr>
        <w:t>innovative</w:t>
      </w:r>
      <w:r w:rsidRPr="00877615">
        <w:rPr>
          <w:rStyle w:val="StyleUnderline"/>
        </w:rPr>
        <w:t xml:space="preserve"> legal</w:t>
      </w:r>
      <w:r w:rsidRPr="00877615">
        <w:rPr>
          <w:sz w:val="16"/>
        </w:rPr>
        <w:t xml:space="preserve"> </w:t>
      </w:r>
      <w:r w:rsidRPr="008820BD">
        <w:rPr>
          <w:rStyle w:val="Emphasis"/>
        </w:rPr>
        <w:t>doctrines</w:t>
      </w:r>
      <w:r w:rsidRPr="00877615">
        <w:rPr>
          <w:sz w:val="16"/>
        </w:rPr>
        <w:t xml:space="preserve"> in their judicial laboratories </w:t>
      </w:r>
      <w:r w:rsidRPr="00877615">
        <w:rPr>
          <w:rStyle w:val="StyleUnderline"/>
        </w:rPr>
        <w:t xml:space="preserve">that </w:t>
      </w:r>
      <w:r w:rsidRPr="008820BD">
        <w:rPr>
          <w:rStyle w:val="Emphasis"/>
        </w:rPr>
        <w:t>promote democracy</w:t>
      </w:r>
      <w:r w:rsidRPr="00877615">
        <w:rPr>
          <w:sz w:val="16"/>
        </w:rPr>
        <w:t>. Accordingly, America’s new laboratories of democracy—</w:t>
      </w:r>
      <w:r w:rsidRPr="00877615">
        <w:rPr>
          <w:rStyle w:val="StyleUnderline"/>
        </w:rPr>
        <w:t>state judiciaries</w:t>
      </w:r>
      <w:r w:rsidRPr="00877615">
        <w:rPr>
          <w:sz w:val="16"/>
        </w:rPr>
        <w:t>—</w:t>
      </w:r>
      <w:r w:rsidRPr="00877615">
        <w:rPr>
          <w:rStyle w:val="StyleUnderline"/>
        </w:rPr>
        <w:t>are</w:t>
      </w:r>
      <w:r w:rsidRPr="00877615">
        <w:rPr>
          <w:sz w:val="16"/>
        </w:rPr>
        <w:t xml:space="preserve"> becoming some of </w:t>
      </w:r>
      <w:r w:rsidRPr="00877615">
        <w:rPr>
          <w:rStyle w:val="StyleUnderline"/>
        </w:rPr>
        <w:t>the most reliable contemporary protectors of</w:t>
      </w:r>
      <w:r w:rsidRPr="00877615">
        <w:rPr>
          <w:sz w:val="16"/>
        </w:rPr>
        <w:t xml:space="preserve"> and contributors to </w:t>
      </w:r>
      <w:r w:rsidRPr="008820BD">
        <w:rPr>
          <w:rStyle w:val="Emphasis"/>
        </w:rPr>
        <w:t>democracy</w:t>
      </w:r>
      <w:r w:rsidRPr="00877615">
        <w:rPr>
          <w:sz w:val="16"/>
        </w:rPr>
        <w:t>.</w:t>
      </w:r>
    </w:p>
    <w:p w14:paraId="2C129C4E" w14:textId="77777777" w:rsidR="00FA572F" w:rsidRDefault="00FA572F" w:rsidP="00FA572F"/>
    <w:p w14:paraId="610321CB" w14:textId="77777777" w:rsidR="00FA572F" w:rsidRDefault="00FA572F" w:rsidP="00FA572F">
      <w:pPr>
        <w:pStyle w:val="Heading4"/>
      </w:pPr>
      <w:r>
        <w:t xml:space="preserve">State judicial federalism </w:t>
      </w:r>
      <w:r w:rsidRPr="00C62BC5">
        <w:rPr>
          <w:u w:val="single"/>
        </w:rPr>
        <w:t>solves</w:t>
      </w:r>
      <w:r>
        <w:t xml:space="preserve"> democracy.</w:t>
      </w:r>
    </w:p>
    <w:p w14:paraId="50345132" w14:textId="77777777" w:rsidR="00FA572F" w:rsidRDefault="00FA572F" w:rsidP="00FA572F">
      <w:r>
        <w:t xml:space="preserve">Robert F. </w:t>
      </w:r>
      <w:r w:rsidRPr="00340630">
        <w:rPr>
          <w:rStyle w:val="Style13ptBold"/>
        </w:rPr>
        <w:t>Williams 23</w:t>
      </w:r>
      <w:r>
        <w:t xml:space="preserve"> (</w:t>
      </w:r>
      <w:r w:rsidRPr="003439D0">
        <w:t>Distinguished Professor of Law Emeritus</w:t>
      </w:r>
      <w:r>
        <w:t xml:space="preserve"> @ Rutgers Law School, </w:t>
      </w:r>
      <w:r w:rsidRPr="00340630">
        <w:t>2023 Wis. L. Rev. 101 (2023)</w:t>
      </w:r>
      <w:r>
        <w:t>, “</w:t>
      </w:r>
      <w:r w:rsidRPr="00340630">
        <w:t>From Rights Arguments to Structure Arguments: The Next Stage of the New Judicial Federalism</w:t>
      </w:r>
      <w:r>
        <w:t xml:space="preserve">,” </w:t>
      </w:r>
      <w:r w:rsidRPr="007A01F4">
        <w:t>HTTPS://DOI.ORG/10.59015/WLR/AJBM3247</w:t>
      </w:r>
      <w:r>
        <w:t xml:space="preserve">, </w:t>
      </w:r>
      <w:proofErr w:type="spellStart"/>
      <w:r>
        <w:t>dhiya</w:t>
      </w:r>
      <w:proofErr w:type="spellEnd"/>
      <w:r>
        <w:t>)</w:t>
      </w:r>
    </w:p>
    <w:p w14:paraId="021BCCF3" w14:textId="77777777" w:rsidR="00FA572F" w:rsidRPr="00C62BC5" w:rsidRDefault="00FA572F" w:rsidP="00FA572F">
      <w:pPr>
        <w:rPr>
          <w:sz w:val="16"/>
        </w:rPr>
      </w:pPr>
      <w:r w:rsidRPr="00C62BC5">
        <w:rPr>
          <w:sz w:val="16"/>
        </w:rPr>
        <w:t>II. STATE CONSTITUTIONAL REQUIREMENTS AND LIMITS ON STATUTORY ENACTMENT</w:t>
      </w:r>
    </w:p>
    <w:p w14:paraId="7F923B53" w14:textId="77777777" w:rsidR="00FA572F" w:rsidRPr="00C62BC5" w:rsidRDefault="00FA572F" w:rsidP="00FA572F">
      <w:pPr>
        <w:rPr>
          <w:sz w:val="16"/>
        </w:rPr>
      </w:pPr>
      <w:r w:rsidRPr="00340630">
        <w:rPr>
          <w:rStyle w:val="StyleUnderline"/>
        </w:rPr>
        <w:t>State legislatures</w:t>
      </w:r>
      <w:r w:rsidRPr="00C62BC5">
        <w:rPr>
          <w:sz w:val="16"/>
        </w:rPr>
        <w:t xml:space="preserve">, unlike Congress, </w:t>
      </w:r>
      <w:r w:rsidRPr="00340630">
        <w:rPr>
          <w:rStyle w:val="StyleUnderline"/>
        </w:rPr>
        <w:t>are subject to</w:t>
      </w:r>
      <w:r w:rsidRPr="00C62BC5">
        <w:rPr>
          <w:sz w:val="16"/>
        </w:rPr>
        <w:t xml:space="preserve"> </w:t>
      </w:r>
      <w:proofErr w:type="gramStart"/>
      <w:r w:rsidRPr="00C62BC5">
        <w:rPr>
          <w:sz w:val="16"/>
        </w:rPr>
        <w:t>a number of</w:t>
      </w:r>
      <w:proofErr w:type="gramEnd"/>
      <w:r w:rsidRPr="00C62BC5">
        <w:rPr>
          <w:sz w:val="16"/>
        </w:rPr>
        <w:t xml:space="preserve"> </w:t>
      </w:r>
      <w:r w:rsidRPr="00340630">
        <w:rPr>
          <w:rStyle w:val="StyleUnderline"/>
        </w:rPr>
        <w:t xml:space="preserve">state constitutional </w:t>
      </w:r>
      <w:r w:rsidRPr="008820BD">
        <w:rPr>
          <w:rStyle w:val="Emphasis"/>
        </w:rPr>
        <w:t>procedural limitations</w:t>
      </w:r>
      <w:r w:rsidRPr="00C62BC5">
        <w:rPr>
          <w:sz w:val="16"/>
        </w:rPr>
        <w:t xml:space="preserve"> and requirements as they enact legislation. Many of these </w:t>
      </w:r>
      <w:r w:rsidRPr="00340630">
        <w:rPr>
          <w:rStyle w:val="StyleUnderline"/>
        </w:rPr>
        <w:t>provisions</w:t>
      </w:r>
      <w:r w:rsidRPr="00C62BC5">
        <w:rPr>
          <w:sz w:val="16"/>
        </w:rPr>
        <w:t xml:space="preserve"> </w:t>
      </w:r>
      <w:r w:rsidRPr="00340630">
        <w:rPr>
          <w:rStyle w:val="StyleUnderline"/>
        </w:rPr>
        <w:t xml:space="preserve">were </w:t>
      </w:r>
      <w:r w:rsidRPr="008820BD">
        <w:rPr>
          <w:rStyle w:val="Emphasis"/>
        </w:rPr>
        <w:t>inserted</w:t>
      </w:r>
      <w:r w:rsidRPr="00C62BC5">
        <w:rPr>
          <w:sz w:val="16"/>
        </w:rPr>
        <w:t xml:space="preserve"> in state constitutions in the mid-nineteenth century </w:t>
      </w:r>
      <w:r w:rsidRPr="00340630">
        <w:rPr>
          <w:rStyle w:val="StyleUnderline"/>
        </w:rPr>
        <w:t>in reaction to</w:t>
      </w:r>
      <w:r w:rsidRPr="00C62BC5">
        <w:rPr>
          <w:sz w:val="16"/>
        </w:rPr>
        <w:t xml:space="preserve"> </w:t>
      </w:r>
      <w:r w:rsidRPr="008820BD">
        <w:rPr>
          <w:rStyle w:val="Emphasis"/>
        </w:rPr>
        <w:t>anti-democratic</w:t>
      </w:r>
      <w:r w:rsidRPr="00340630">
        <w:rPr>
          <w:rStyle w:val="StyleUnderline"/>
        </w:rPr>
        <w:t xml:space="preserve"> state legislative</w:t>
      </w:r>
      <w:r w:rsidRPr="00C62BC5">
        <w:rPr>
          <w:sz w:val="16"/>
        </w:rPr>
        <w:t xml:space="preserve"> </w:t>
      </w:r>
      <w:r w:rsidRPr="008820BD">
        <w:rPr>
          <w:rStyle w:val="Emphasis"/>
        </w:rPr>
        <w:t>abuses</w:t>
      </w:r>
      <w:r w:rsidRPr="00C62BC5">
        <w:rPr>
          <w:sz w:val="16"/>
        </w:rPr>
        <w:t>.40 They have survived many constitutional revisions.41</w:t>
      </w:r>
    </w:p>
    <w:p w14:paraId="27FAD013" w14:textId="77777777" w:rsidR="00FA572F" w:rsidRPr="00C62BC5" w:rsidRDefault="00FA572F" w:rsidP="00FA572F">
      <w:pPr>
        <w:rPr>
          <w:sz w:val="16"/>
        </w:rPr>
      </w:pPr>
      <w:r w:rsidRPr="00C62BC5">
        <w:rPr>
          <w:sz w:val="16"/>
        </w:rPr>
        <w:t xml:space="preserve">Often, </w:t>
      </w:r>
      <w:r w:rsidRPr="00340630">
        <w:rPr>
          <w:rStyle w:val="StyleUnderline"/>
        </w:rPr>
        <w:t>the more controversial</w:t>
      </w:r>
      <w:r w:rsidRPr="00C62BC5">
        <w:rPr>
          <w:sz w:val="16"/>
        </w:rPr>
        <w:t xml:space="preserve"> the legislative proposal is, </w:t>
      </w:r>
      <w:r w:rsidRPr="00340630">
        <w:rPr>
          <w:rStyle w:val="StyleUnderline"/>
        </w:rPr>
        <w:t>the greater the temptation</w:t>
      </w:r>
      <w:r w:rsidRPr="00C62BC5">
        <w:rPr>
          <w:sz w:val="16"/>
        </w:rPr>
        <w:t xml:space="preserve"> </w:t>
      </w:r>
      <w:r w:rsidRPr="00340630">
        <w:rPr>
          <w:rStyle w:val="StyleUnderline"/>
        </w:rPr>
        <w:t>to bypass these</w:t>
      </w:r>
      <w:r w:rsidRPr="00C62BC5">
        <w:rPr>
          <w:sz w:val="16"/>
        </w:rPr>
        <w:t xml:space="preserve"> limitations and </w:t>
      </w:r>
      <w:r w:rsidRPr="00340630">
        <w:rPr>
          <w:rStyle w:val="StyleUnderline"/>
        </w:rPr>
        <w:t>requirements</w:t>
      </w:r>
      <w:r w:rsidRPr="00C62BC5">
        <w:rPr>
          <w:sz w:val="16"/>
        </w:rPr>
        <w:t>. For example, the Pennsylvania Legislature legalized casino gambling in a 144-page “amendment” attached at the last minute to a one-page bill.42 There were no committee references or hearings, yet the Pennsylvania Supreme Court upheld the process.43 The state constitution, among other things, required committee reference for bills, banned laws that contained more than “one subject,” and provided “no bill shall be so altered or amended, on its passage through either House, as to change its original purpose.”44</w:t>
      </w:r>
    </w:p>
    <w:p w14:paraId="5C0D291D" w14:textId="77777777" w:rsidR="00FA572F" w:rsidRPr="00C62BC5" w:rsidRDefault="00FA572F" w:rsidP="00FA572F">
      <w:pPr>
        <w:rPr>
          <w:sz w:val="16"/>
        </w:rPr>
      </w:pPr>
      <w:r w:rsidRPr="00C62BC5">
        <w:rPr>
          <w:sz w:val="16"/>
        </w:rPr>
        <w:t>On the other hand, that court struck down a bill that affected almost half of the state’s social services budget and eliminated the General Assistance (GA) public assistance program.45 The Pennsylvania Legislature, however, responded by eliminating GA again in an act that drew a similar challenge.46 This time the law was upheld against a strong dissent.47</w:t>
      </w:r>
    </w:p>
    <w:p w14:paraId="7FEF30EC" w14:textId="77777777" w:rsidR="00FA572F" w:rsidRPr="00C62BC5" w:rsidRDefault="00FA572F" w:rsidP="00FA572F">
      <w:pPr>
        <w:rPr>
          <w:sz w:val="16"/>
        </w:rPr>
      </w:pPr>
      <w:r w:rsidRPr="00C62BC5">
        <w:rPr>
          <w:sz w:val="16"/>
        </w:rPr>
        <w:t xml:space="preserve">One wonders: </w:t>
      </w:r>
      <w:r w:rsidRPr="00340630">
        <w:rPr>
          <w:rStyle w:val="StyleUnderline"/>
        </w:rPr>
        <w:t>how many of the</w:t>
      </w:r>
      <w:r w:rsidRPr="00C62BC5">
        <w:rPr>
          <w:sz w:val="16"/>
        </w:rPr>
        <w:t xml:space="preserve"> recent </w:t>
      </w:r>
      <w:r w:rsidRPr="000569E8">
        <w:rPr>
          <w:rStyle w:val="Emphasis"/>
        </w:rPr>
        <w:t>anti-democratic</w:t>
      </w:r>
      <w:r w:rsidRPr="00340630">
        <w:rPr>
          <w:rStyle w:val="StyleUnderline"/>
        </w:rPr>
        <w:t xml:space="preserve"> voter</w:t>
      </w:r>
      <w:r w:rsidRPr="00C62BC5">
        <w:rPr>
          <w:sz w:val="16"/>
        </w:rPr>
        <w:t xml:space="preserve">- </w:t>
      </w:r>
      <w:r w:rsidRPr="00340630">
        <w:rPr>
          <w:rStyle w:val="StyleUnderline"/>
        </w:rPr>
        <w:t>suppressive</w:t>
      </w:r>
      <w:r w:rsidRPr="00C62BC5">
        <w:rPr>
          <w:sz w:val="16"/>
        </w:rPr>
        <w:t xml:space="preserve">, </w:t>
      </w:r>
      <w:r w:rsidRPr="00340630">
        <w:rPr>
          <w:rStyle w:val="StyleUnderline"/>
        </w:rPr>
        <w:t>anti-LGBTQIA+,</w:t>
      </w:r>
      <w:r w:rsidRPr="00C62BC5">
        <w:rPr>
          <w:sz w:val="16"/>
        </w:rPr>
        <w:t xml:space="preserve"> </w:t>
      </w:r>
      <w:r w:rsidRPr="00340630">
        <w:rPr>
          <w:rStyle w:val="StyleUnderline"/>
        </w:rPr>
        <w:t>book-ban</w:t>
      </w:r>
      <w:r w:rsidRPr="00C62BC5">
        <w:rPr>
          <w:sz w:val="16"/>
        </w:rPr>
        <w:t xml:space="preserve">ning, </w:t>
      </w:r>
      <w:r w:rsidRPr="00340630">
        <w:rPr>
          <w:rStyle w:val="StyleUnderline"/>
        </w:rPr>
        <w:t>and anti-abortion laws</w:t>
      </w:r>
      <w:r w:rsidRPr="00C62BC5">
        <w:rPr>
          <w:sz w:val="16"/>
        </w:rPr>
        <w:t xml:space="preserve"> </w:t>
      </w:r>
      <w:r w:rsidRPr="00340630">
        <w:rPr>
          <w:rStyle w:val="StyleUnderline"/>
        </w:rPr>
        <w:t xml:space="preserve">might have been </w:t>
      </w:r>
      <w:r w:rsidRPr="008820BD">
        <w:rPr>
          <w:rStyle w:val="Emphasis"/>
        </w:rPr>
        <w:t>vulnerable</w:t>
      </w:r>
      <w:r w:rsidRPr="00340630">
        <w:rPr>
          <w:rStyle w:val="StyleUnderline"/>
        </w:rPr>
        <w:t xml:space="preserve"> to</w:t>
      </w:r>
      <w:r w:rsidRPr="00C62BC5">
        <w:rPr>
          <w:sz w:val="16"/>
        </w:rPr>
        <w:t xml:space="preserve"> </w:t>
      </w:r>
      <w:r w:rsidRPr="008820BD">
        <w:rPr>
          <w:rStyle w:val="Emphasis"/>
        </w:rPr>
        <w:t>constitutional</w:t>
      </w:r>
      <w:r w:rsidRPr="00340630">
        <w:rPr>
          <w:rStyle w:val="StyleUnderline"/>
        </w:rPr>
        <w:t xml:space="preserve"> challenges</w:t>
      </w:r>
      <w:r w:rsidRPr="00C62BC5">
        <w:rPr>
          <w:sz w:val="16"/>
        </w:rPr>
        <w:t xml:space="preserve"> </w:t>
      </w:r>
      <w:r w:rsidRPr="00340630">
        <w:rPr>
          <w:rStyle w:val="StyleUnderline"/>
        </w:rPr>
        <w:t xml:space="preserve">based on </w:t>
      </w:r>
      <w:r w:rsidRPr="008820BD">
        <w:rPr>
          <w:rStyle w:val="Emphasis"/>
        </w:rPr>
        <w:t>state requirements</w:t>
      </w:r>
      <w:r w:rsidRPr="00C62BC5">
        <w:rPr>
          <w:sz w:val="16"/>
        </w:rPr>
        <w:t xml:space="preserve"> of committee reference, disclosure of content of bills in their titles, limits such as to single subjects, and bans on significant alteration of bills during their consideration?</w:t>
      </w:r>
    </w:p>
    <w:p w14:paraId="1634C373" w14:textId="77777777" w:rsidR="00FA572F" w:rsidRPr="00C62BC5" w:rsidRDefault="00FA572F" w:rsidP="00FA572F">
      <w:pPr>
        <w:rPr>
          <w:sz w:val="16"/>
        </w:rPr>
      </w:pPr>
      <w:r w:rsidRPr="00C62BC5">
        <w:rPr>
          <w:sz w:val="16"/>
        </w:rPr>
        <w:t xml:space="preserve">Another little-known state constitutional limit on legislation is the ban on special laws.48 These </w:t>
      </w:r>
      <w:r w:rsidRPr="008820BD">
        <w:rPr>
          <w:rStyle w:val="Emphasis"/>
        </w:rPr>
        <w:t>limitations</w:t>
      </w:r>
      <w:r w:rsidRPr="00C62BC5">
        <w:rPr>
          <w:sz w:val="16"/>
        </w:rPr>
        <w:t xml:space="preserve"> </w:t>
      </w:r>
      <w:r w:rsidRPr="00340630">
        <w:rPr>
          <w:rStyle w:val="StyleUnderline"/>
        </w:rPr>
        <w:t>were inserted into state constitutions</w:t>
      </w:r>
      <w:r w:rsidRPr="00C62BC5">
        <w:rPr>
          <w:sz w:val="16"/>
        </w:rPr>
        <w:t xml:space="preserve"> in the mid-nineteenth century </w:t>
      </w:r>
      <w:r w:rsidRPr="00340630">
        <w:rPr>
          <w:rStyle w:val="StyleUnderline"/>
        </w:rPr>
        <w:t xml:space="preserve">in response to </w:t>
      </w:r>
      <w:r w:rsidRPr="008820BD">
        <w:rPr>
          <w:rStyle w:val="Emphasis"/>
        </w:rPr>
        <w:t>state legislatures’</w:t>
      </w:r>
      <w:r w:rsidRPr="00C62BC5">
        <w:rPr>
          <w:sz w:val="16"/>
        </w:rPr>
        <w:t xml:space="preserve"> </w:t>
      </w:r>
      <w:r w:rsidRPr="008820BD">
        <w:rPr>
          <w:rStyle w:val="Emphasis"/>
        </w:rPr>
        <w:t>favoritism</w:t>
      </w:r>
      <w:r w:rsidRPr="00C62BC5">
        <w:rPr>
          <w:sz w:val="16"/>
        </w:rPr>
        <w:t xml:space="preserve"> and outright corrupt statutes classifying persons and entities.49 They prohibit legislative classifications that are not rational and are often confused by lawyers and judges with equality guarantees.50 </w:t>
      </w:r>
      <w:r w:rsidRPr="00C62BC5">
        <w:rPr>
          <w:rStyle w:val="StyleUnderline"/>
        </w:rPr>
        <w:t xml:space="preserve">They are </w:t>
      </w:r>
      <w:r w:rsidRPr="008820BD">
        <w:rPr>
          <w:rStyle w:val="Emphasis"/>
        </w:rPr>
        <w:t>not</w:t>
      </w:r>
      <w:r w:rsidRPr="00C62BC5">
        <w:rPr>
          <w:sz w:val="16"/>
        </w:rPr>
        <w:t xml:space="preserve">, however, </w:t>
      </w:r>
      <w:r w:rsidRPr="008820BD">
        <w:rPr>
          <w:rStyle w:val="Emphasis"/>
        </w:rPr>
        <w:t>rights guarantees</w:t>
      </w:r>
      <w:r w:rsidRPr="00C62BC5">
        <w:rPr>
          <w:sz w:val="16"/>
        </w:rPr>
        <w:t xml:space="preserve"> </w:t>
      </w:r>
      <w:r w:rsidRPr="00C62BC5">
        <w:rPr>
          <w:rStyle w:val="StyleUnderline"/>
        </w:rPr>
        <w:t>but</w:t>
      </w:r>
      <w:r w:rsidRPr="00C62BC5">
        <w:rPr>
          <w:sz w:val="16"/>
        </w:rPr>
        <w:t xml:space="preserve"> rather are </w:t>
      </w:r>
      <w:r w:rsidRPr="008820BD">
        <w:rPr>
          <w:rStyle w:val="Emphasis"/>
        </w:rPr>
        <w:t>limitations</w:t>
      </w:r>
      <w:r w:rsidRPr="00C62BC5">
        <w:rPr>
          <w:rStyle w:val="StyleUnderline"/>
        </w:rPr>
        <w:t xml:space="preserve"> on the </w:t>
      </w:r>
      <w:r w:rsidRPr="008820BD">
        <w:rPr>
          <w:rStyle w:val="Emphasis"/>
        </w:rPr>
        <w:t>legislative branch</w:t>
      </w:r>
      <w:r w:rsidRPr="00C62BC5">
        <w:rPr>
          <w:sz w:val="16"/>
        </w:rPr>
        <w:t>.51</w:t>
      </w:r>
    </w:p>
    <w:p w14:paraId="013AD40B" w14:textId="77777777" w:rsidR="00FA572F" w:rsidRPr="00C62BC5" w:rsidRDefault="00FA572F" w:rsidP="00FA572F">
      <w:pPr>
        <w:rPr>
          <w:sz w:val="16"/>
        </w:rPr>
      </w:pPr>
      <w:r w:rsidRPr="00C62BC5">
        <w:rPr>
          <w:sz w:val="16"/>
        </w:rPr>
        <w:t xml:space="preserve">Often these kinds of procedural challenges—by contrast to substantive challenges on familiar grounds like free speech, due process and equal protection, and unreasonable search and seizure—are seen as a sort of desperate, last-gasp tactic. </w:t>
      </w:r>
      <w:r w:rsidRPr="00340630">
        <w:rPr>
          <w:rStyle w:val="StyleUnderline"/>
        </w:rPr>
        <w:t>These legislative procedure limits</w:t>
      </w:r>
      <w:r w:rsidRPr="00C62BC5">
        <w:rPr>
          <w:sz w:val="16"/>
        </w:rPr>
        <w:t xml:space="preserve"> and requirements, however, </w:t>
      </w:r>
      <w:r w:rsidRPr="00340630">
        <w:rPr>
          <w:rStyle w:val="StyleUnderline"/>
        </w:rPr>
        <w:t>are central to how</w:t>
      </w:r>
      <w:r w:rsidRPr="00C62BC5">
        <w:rPr>
          <w:sz w:val="16"/>
        </w:rPr>
        <w:t xml:space="preserve"> </w:t>
      </w:r>
      <w:r w:rsidRPr="00340630">
        <w:rPr>
          <w:rStyle w:val="StyleUnderline"/>
        </w:rPr>
        <w:t>we govern ourselves in the states</w:t>
      </w:r>
      <w:r w:rsidRPr="00C62BC5">
        <w:rPr>
          <w:sz w:val="16"/>
        </w:rPr>
        <w:t xml:space="preserve">. These required </w:t>
      </w:r>
      <w:r w:rsidRPr="00C62BC5">
        <w:rPr>
          <w:rStyle w:val="StyleUnderline"/>
        </w:rPr>
        <w:t>procedural requirements are democracy enhancing</w:t>
      </w:r>
      <w:r w:rsidRPr="00C62BC5">
        <w:rPr>
          <w:sz w:val="16"/>
        </w:rPr>
        <w:t xml:space="preserve"> </w:t>
      </w:r>
      <w:r w:rsidRPr="00C62BC5">
        <w:rPr>
          <w:rStyle w:val="StyleUnderline"/>
        </w:rPr>
        <w:t>and</w:t>
      </w:r>
      <w:r w:rsidRPr="00C62BC5">
        <w:rPr>
          <w:sz w:val="16"/>
        </w:rPr>
        <w:t xml:space="preserve"> </w:t>
      </w:r>
      <w:r w:rsidRPr="00C62BC5">
        <w:rPr>
          <w:rStyle w:val="StyleUnderline"/>
        </w:rPr>
        <w:t>provide transparency</w:t>
      </w:r>
      <w:r w:rsidRPr="00C62BC5">
        <w:rPr>
          <w:sz w:val="16"/>
        </w:rPr>
        <w:t xml:space="preserve"> and access to the public and to advocates. As we saw in several of my examples, some challenges were rejected. Further, some of these violations can be </w:t>
      </w:r>
      <w:proofErr w:type="gramStart"/>
      <w:r w:rsidRPr="00C62BC5">
        <w:rPr>
          <w:sz w:val="16"/>
        </w:rPr>
        <w:t>and are cured</w:t>
      </w:r>
      <w:proofErr w:type="gramEnd"/>
      <w:r w:rsidRPr="00C62BC5">
        <w:rPr>
          <w:sz w:val="16"/>
        </w:rPr>
        <w:t xml:space="preserve"> by resort to proper procedures. Still there is often little to lose in invoking legitimate procedural challenges.</w:t>
      </w:r>
    </w:p>
    <w:p w14:paraId="48E5657D" w14:textId="77777777" w:rsidR="00FA572F" w:rsidRPr="00C62BC5" w:rsidRDefault="00FA572F" w:rsidP="00FA572F">
      <w:pPr>
        <w:rPr>
          <w:sz w:val="16"/>
        </w:rPr>
      </w:pPr>
      <w:r w:rsidRPr="00C62BC5">
        <w:rPr>
          <w:sz w:val="16"/>
        </w:rPr>
        <w:t xml:space="preserve">Fortunately, the United States Supreme Court rejected the extreme version of the Independent State Legislature Theory (ISLT) in Moore v. Harper.52 This would have eliminated any </w:t>
      </w:r>
      <w:r w:rsidRPr="008820BD">
        <w:rPr>
          <w:rStyle w:val="Emphasis"/>
        </w:rPr>
        <w:t>state court judicial</w:t>
      </w:r>
      <w:r w:rsidRPr="00340630">
        <w:rPr>
          <w:rStyle w:val="StyleUnderline"/>
        </w:rPr>
        <w:t xml:space="preserve"> </w:t>
      </w:r>
      <w:r w:rsidRPr="008820BD">
        <w:rPr>
          <w:rStyle w:val="Emphasis"/>
        </w:rPr>
        <w:t>review</w:t>
      </w:r>
      <w:r w:rsidRPr="00C62BC5">
        <w:rPr>
          <w:sz w:val="16"/>
        </w:rPr>
        <w:t xml:space="preserve"> of state election laws, </w:t>
      </w:r>
      <w:r w:rsidRPr="00340630">
        <w:rPr>
          <w:rStyle w:val="StyleUnderline"/>
        </w:rPr>
        <w:t>applied to federal elections</w:t>
      </w:r>
      <w:r w:rsidRPr="00C62BC5">
        <w:rPr>
          <w:sz w:val="16"/>
        </w:rPr>
        <w:t xml:space="preserve">, under state constitutions based on the United States Constitution’s Elections Clause language delegating to state “Legislature[s]” the power to regulate federal elections.53 This topic had been hotly debated in academic circles.54 So, for now, </w:t>
      </w:r>
      <w:r w:rsidRPr="00340630">
        <w:rPr>
          <w:rStyle w:val="StyleUnderline"/>
        </w:rPr>
        <w:t>state courts may subject</w:t>
      </w:r>
      <w:r w:rsidRPr="00C62BC5">
        <w:rPr>
          <w:sz w:val="16"/>
        </w:rPr>
        <w:t xml:space="preserve"> </w:t>
      </w:r>
      <w:r w:rsidRPr="00340630">
        <w:rPr>
          <w:rStyle w:val="StyleUnderline"/>
        </w:rPr>
        <w:t>election laws applying to federal elections</w:t>
      </w:r>
      <w:r w:rsidRPr="00C62BC5">
        <w:rPr>
          <w:sz w:val="16"/>
        </w:rPr>
        <w:t xml:space="preserve"> </w:t>
      </w:r>
      <w:r w:rsidRPr="00340630">
        <w:rPr>
          <w:rStyle w:val="StyleUnderline"/>
        </w:rPr>
        <w:t xml:space="preserve">to </w:t>
      </w:r>
      <w:r w:rsidRPr="008820BD">
        <w:rPr>
          <w:rStyle w:val="Emphasis"/>
        </w:rPr>
        <w:t>ordinary judicial review</w:t>
      </w:r>
      <w:r w:rsidRPr="00C62BC5">
        <w:rPr>
          <w:sz w:val="16"/>
        </w:rPr>
        <w:t xml:space="preserve"> under their state constitutions. In the words of Neal Katyal in his oral argument in Moore, the “blast radius” of a decision adopting the extreme version of ISLT would have been incalculable.55</w:t>
      </w:r>
    </w:p>
    <w:p w14:paraId="23734ECB" w14:textId="77777777" w:rsidR="00FA572F" w:rsidRDefault="00FA572F" w:rsidP="00FA572F">
      <w:r w:rsidRPr="00C62BC5">
        <w:rPr>
          <w:sz w:val="16"/>
        </w:rPr>
        <w:t xml:space="preserve">However, the Court did not reject the argument entirely. </w:t>
      </w:r>
      <w:r w:rsidRPr="00340630">
        <w:rPr>
          <w:rStyle w:val="StyleUnderline"/>
        </w:rPr>
        <w:t>While it rejected the claim</w:t>
      </w:r>
      <w:r w:rsidRPr="00C62BC5">
        <w:rPr>
          <w:sz w:val="16"/>
        </w:rPr>
        <w:t xml:space="preserve"> that </w:t>
      </w:r>
      <w:r w:rsidRPr="00340630">
        <w:rPr>
          <w:rStyle w:val="StyleUnderline"/>
        </w:rPr>
        <w:t>there could be no</w:t>
      </w:r>
      <w:r w:rsidRPr="00C62BC5">
        <w:rPr>
          <w:sz w:val="16"/>
        </w:rPr>
        <w:t xml:space="preserve"> </w:t>
      </w:r>
      <w:r w:rsidRPr="00340630">
        <w:rPr>
          <w:rStyle w:val="StyleUnderline"/>
        </w:rPr>
        <w:t>state judicial review</w:t>
      </w:r>
      <w:r w:rsidRPr="00C62BC5">
        <w:rPr>
          <w:sz w:val="16"/>
        </w:rPr>
        <w:t xml:space="preserve"> in federal election cases, </w:t>
      </w:r>
      <w:r w:rsidRPr="00340630">
        <w:rPr>
          <w:rStyle w:val="StyleUnderline"/>
        </w:rPr>
        <w:t>it viewed the Elections Clause</w:t>
      </w:r>
      <w:r w:rsidRPr="00C62BC5">
        <w:rPr>
          <w:sz w:val="16"/>
        </w:rPr>
        <w:t xml:space="preserve"> </w:t>
      </w:r>
      <w:r w:rsidRPr="00340630">
        <w:rPr>
          <w:rStyle w:val="StyleUnderline"/>
        </w:rPr>
        <w:t xml:space="preserve">as creating a possible </w:t>
      </w:r>
      <w:r w:rsidRPr="008820BD">
        <w:rPr>
          <w:rStyle w:val="Emphasis"/>
        </w:rPr>
        <w:t>federal question</w:t>
      </w:r>
      <w:r w:rsidRPr="00340630">
        <w:rPr>
          <w:rStyle w:val="StyleUnderline"/>
        </w:rPr>
        <w:t xml:space="preserve"> within its </w:t>
      </w:r>
      <w:r w:rsidRPr="008820BD">
        <w:rPr>
          <w:rStyle w:val="Emphasis"/>
        </w:rPr>
        <w:t>jurisdiction</w:t>
      </w:r>
      <w:r w:rsidRPr="00C62BC5">
        <w:rPr>
          <w:sz w:val="16"/>
        </w:rPr>
        <w:t xml:space="preserve"> to decide if state courts “transgress the ordinary bounds of judicial review such that they arrogate to themselves the power vested in state legislatures to regulate federal elections.”56 Therefore, </w:t>
      </w:r>
      <w:r w:rsidRPr="00340630">
        <w:rPr>
          <w:rStyle w:val="StyleUnderline"/>
        </w:rPr>
        <w:t xml:space="preserve">state court decisions </w:t>
      </w:r>
      <w:r w:rsidRPr="008820BD">
        <w:rPr>
          <w:rStyle w:val="Emphasis"/>
        </w:rPr>
        <w:t>interpreting</w:t>
      </w:r>
      <w:r w:rsidRPr="00340630">
        <w:rPr>
          <w:rStyle w:val="StyleUnderline"/>
        </w:rPr>
        <w:t xml:space="preserve"> </w:t>
      </w:r>
      <w:r w:rsidRPr="008820BD">
        <w:rPr>
          <w:rStyle w:val="Emphasis"/>
        </w:rPr>
        <w:t>state constitutions</w:t>
      </w:r>
      <w:r w:rsidRPr="00C62BC5">
        <w:rPr>
          <w:sz w:val="16"/>
        </w:rPr>
        <w:t xml:space="preserve"> </w:t>
      </w:r>
      <w:r w:rsidRPr="00340630">
        <w:rPr>
          <w:rStyle w:val="StyleUnderline"/>
        </w:rPr>
        <w:t>in federal election cases</w:t>
      </w:r>
      <w:r w:rsidRPr="00C62BC5">
        <w:rPr>
          <w:sz w:val="16"/>
        </w:rPr>
        <w:t xml:space="preserve"> </w:t>
      </w:r>
      <w:r w:rsidRPr="00340630">
        <w:rPr>
          <w:rStyle w:val="StyleUnderline"/>
        </w:rPr>
        <w:t xml:space="preserve">will </w:t>
      </w:r>
      <w:r w:rsidRPr="008820BD">
        <w:rPr>
          <w:rStyle w:val="Emphasis"/>
        </w:rPr>
        <w:t>no longer</w:t>
      </w:r>
      <w:r w:rsidRPr="00C62BC5">
        <w:rPr>
          <w:sz w:val="16"/>
        </w:rPr>
        <w:t xml:space="preserve"> constitute “adequate and independent state grounds” </w:t>
      </w:r>
      <w:r w:rsidRPr="008820BD">
        <w:rPr>
          <w:rStyle w:val="Emphasis"/>
        </w:rPr>
        <w:t>insulating</w:t>
      </w:r>
      <w:r w:rsidRPr="00340630">
        <w:rPr>
          <w:rStyle w:val="StyleUnderline"/>
        </w:rPr>
        <w:t xml:space="preserve"> them from SCOTUS review</w:t>
      </w:r>
      <w:r w:rsidRPr="00C62BC5">
        <w:rPr>
          <w:sz w:val="16"/>
        </w:rPr>
        <w:t xml:space="preserve">.57 </w:t>
      </w:r>
      <w:r w:rsidRPr="00340630">
        <w:rPr>
          <w:rStyle w:val="StyleUnderline"/>
        </w:rPr>
        <w:t>This</w:t>
      </w:r>
      <w:r w:rsidRPr="00C62BC5">
        <w:rPr>
          <w:sz w:val="16"/>
        </w:rPr>
        <w:t xml:space="preserve"> is a </w:t>
      </w:r>
      <w:r w:rsidRPr="00340630">
        <w:rPr>
          <w:rStyle w:val="StyleUnderline"/>
        </w:rPr>
        <w:t>potential huge avenue</w:t>
      </w:r>
      <w:r w:rsidRPr="00C62BC5">
        <w:rPr>
          <w:sz w:val="16"/>
        </w:rPr>
        <w:t xml:space="preserve"> </w:t>
      </w:r>
      <w:r w:rsidRPr="00340630">
        <w:rPr>
          <w:rStyle w:val="StyleUnderline"/>
        </w:rPr>
        <w:t xml:space="preserve">for the Court to </w:t>
      </w:r>
      <w:r w:rsidRPr="008820BD">
        <w:rPr>
          <w:rStyle w:val="Emphasis"/>
        </w:rPr>
        <w:t>enter</w:t>
      </w:r>
      <w:r w:rsidRPr="00340630">
        <w:rPr>
          <w:rStyle w:val="StyleUnderline"/>
        </w:rPr>
        <w:t xml:space="preserve"> election </w:t>
      </w:r>
      <w:r w:rsidRPr="008820BD">
        <w:rPr>
          <w:rStyle w:val="Emphasis"/>
        </w:rPr>
        <w:t>controversies</w:t>
      </w:r>
      <w:r w:rsidRPr="00C62BC5">
        <w:rPr>
          <w:sz w:val="16"/>
        </w:rPr>
        <w:t xml:space="preserve"> in the 2024 federal elections and beyond. It is even possible the Court will do so using its “shadow docket,” </w:t>
      </w:r>
      <w:r w:rsidRPr="00340630">
        <w:rPr>
          <w:rStyle w:val="StyleUnderline"/>
        </w:rPr>
        <w:t>without full briefing or oral argument</w:t>
      </w:r>
      <w:r>
        <w:t>.58</w:t>
      </w:r>
    </w:p>
    <w:p w14:paraId="19A293A5" w14:textId="77777777" w:rsidR="00FA572F" w:rsidRDefault="00FA572F" w:rsidP="00FA572F"/>
    <w:p w14:paraId="0D06E8E0" w14:textId="77777777" w:rsidR="00FA572F" w:rsidRPr="00C21982" w:rsidRDefault="00FA572F" w:rsidP="00FA572F"/>
    <w:p w14:paraId="5D209B3C" w14:textId="0AF26DFE" w:rsidR="00FA572F" w:rsidRDefault="00FA572F" w:rsidP="00FA572F">
      <w:pPr>
        <w:pStyle w:val="Heading3"/>
      </w:pPr>
      <w:r>
        <w:t xml:space="preserve">2NC---Judicial </w:t>
      </w:r>
      <w:proofErr w:type="spellStart"/>
      <w:r>
        <w:t>Fism</w:t>
      </w:r>
      <w:proofErr w:type="spellEnd"/>
      <w:r>
        <w:t xml:space="preserve"> k </w:t>
      </w:r>
      <w:r>
        <w:t>Envir</w:t>
      </w:r>
      <w:r>
        <w:t>o</w:t>
      </w:r>
    </w:p>
    <w:p w14:paraId="46F04009" w14:textId="77777777" w:rsidR="00FA572F" w:rsidRPr="00DA1A0B" w:rsidRDefault="00FA572F" w:rsidP="00FA572F">
      <w:pPr>
        <w:pStyle w:val="Heading4"/>
      </w:pPr>
      <w:r>
        <w:t xml:space="preserve">The CP </w:t>
      </w:r>
      <w:r w:rsidRPr="008820BD">
        <w:rPr>
          <w:u w:val="single"/>
        </w:rPr>
        <w:t>solves</w:t>
      </w:r>
      <w:r>
        <w:t>.</w:t>
      </w:r>
    </w:p>
    <w:p w14:paraId="09D5810D" w14:textId="77777777" w:rsidR="00FA572F" w:rsidRDefault="00FA572F" w:rsidP="00FA572F">
      <w:r>
        <w:t xml:space="preserve">Jonathan H. </w:t>
      </w:r>
      <w:r w:rsidRPr="00DA1A0B">
        <w:rPr>
          <w:rStyle w:val="Style13ptBold"/>
        </w:rPr>
        <w:t>Adler 5</w:t>
      </w:r>
      <w:r>
        <w:t xml:space="preserve"> (</w:t>
      </w:r>
      <w:r w:rsidRPr="00A96363">
        <w:t>American legal commentator and law professor at the Case Western Reserve University School of Law</w:t>
      </w:r>
      <w:r>
        <w:t xml:space="preserve">, “Judicial Federalism and the Future of Federal Environmental Regulation,” </w:t>
      </w:r>
      <w:r w:rsidRPr="00DA1A0B">
        <w:t>Faculty Publications. 175</w:t>
      </w:r>
      <w:r>
        <w:t xml:space="preserve">, </w:t>
      </w:r>
      <w:r w:rsidRPr="007A01F4">
        <w:t>https://scholarlycommons.law.case.edu/faculty_publications/175</w:t>
      </w:r>
      <w:r>
        <w:t xml:space="preserve">, </w:t>
      </w:r>
      <w:proofErr w:type="spellStart"/>
      <w:r>
        <w:t>dhiya</w:t>
      </w:r>
      <w:proofErr w:type="spellEnd"/>
    </w:p>
    <w:p w14:paraId="5EC472CA" w14:textId="77777777" w:rsidR="00FA572F" w:rsidRPr="008820BD" w:rsidRDefault="00FA572F" w:rsidP="00FA572F">
      <w:pPr>
        <w:rPr>
          <w:sz w:val="16"/>
        </w:rPr>
      </w:pPr>
      <w:r w:rsidRPr="008820BD">
        <w:rPr>
          <w:sz w:val="16"/>
        </w:rPr>
        <w:t>V. JUDICIAL FEDERALISM AND ENVIRONMENTAL PROTECTION</w:t>
      </w:r>
    </w:p>
    <w:p w14:paraId="31748986" w14:textId="77777777" w:rsidR="00FA572F" w:rsidRPr="008820BD" w:rsidRDefault="00FA572F" w:rsidP="00FA572F">
      <w:pPr>
        <w:rPr>
          <w:sz w:val="16"/>
        </w:rPr>
      </w:pPr>
      <w:r w:rsidRPr="008820BD">
        <w:rPr>
          <w:sz w:val="16"/>
        </w:rPr>
        <w:t xml:space="preserve">The conventional wisdom holds that constricting federal regulatory authority necessarily sacrifices environmental protection. According to some environmental groups, the revival of federalism represents a "grave challenge" that is "threatening the very core of environmental law."513 Recent Commerce Clause decisions, for example, could provide "the groundwork for pulling the rug out from under federal environmental protections."514 This presumption is dominant both in the environmental literature and in the language of judicial opinions. Dissenting in Solid Waste </w:t>
      </w:r>
      <w:proofErr w:type="spellStart"/>
      <w:proofErr w:type="gramStart"/>
      <w:r w:rsidRPr="008820BD">
        <w:rPr>
          <w:sz w:val="16"/>
        </w:rPr>
        <w:t>Agenc:v</w:t>
      </w:r>
      <w:proofErr w:type="spellEnd"/>
      <w:proofErr w:type="gramEnd"/>
      <w:r w:rsidRPr="008820BD">
        <w:rPr>
          <w:sz w:val="16"/>
        </w:rPr>
        <w:t>, Justice Stevens suggested that the impact of the</w:t>
      </w:r>
      <w:r w:rsidRPr="00926537">
        <w:rPr>
          <w:rStyle w:val="StyleUnderline"/>
        </w:rPr>
        <w:t xml:space="preserve"> </w:t>
      </w:r>
      <w:r w:rsidRPr="008820BD">
        <w:rPr>
          <w:sz w:val="16"/>
        </w:rPr>
        <w:t>Court's opinion could well be a return to burning rivers, excessive water pollution and "the destruction of the aquatic environment."515 Though widespread, this view overstates the environmental impact of judicially enforced limits on federal regulatory authority.</w:t>
      </w:r>
    </w:p>
    <w:p w14:paraId="5ECCA0DC" w14:textId="77777777" w:rsidR="00FA572F" w:rsidRPr="008820BD" w:rsidRDefault="00FA572F" w:rsidP="00FA572F">
      <w:pPr>
        <w:rPr>
          <w:sz w:val="16"/>
        </w:rPr>
      </w:pPr>
      <w:r w:rsidRPr="00926537">
        <w:rPr>
          <w:rStyle w:val="StyleUnderline"/>
        </w:rPr>
        <w:t xml:space="preserve">Judicial </w:t>
      </w:r>
      <w:r w:rsidRPr="000569E8">
        <w:rPr>
          <w:rStyle w:val="Emphasis"/>
        </w:rPr>
        <w:t>reluctance</w:t>
      </w:r>
      <w:r w:rsidRPr="00926537">
        <w:rPr>
          <w:rStyle w:val="StyleUnderline"/>
        </w:rPr>
        <w:t xml:space="preserve"> to </w:t>
      </w:r>
      <w:r w:rsidRPr="000569E8">
        <w:rPr>
          <w:rStyle w:val="Emphasis"/>
        </w:rPr>
        <w:t>enforce</w:t>
      </w:r>
      <w:r w:rsidRPr="00926537">
        <w:rPr>
          <w:rStyle w:val="StyleUnderline"/>
        </w:rPr>
        <w:t xml:space="preserve"> federalism</w:t>
      </w:r>
      <w:r w:rsidRPr="008820BD">
        <w:rPr>
          <w:sz w:val="16"/>
        </w:rPr>
        <w:t xml:space="preserve"> </w:t>
      </w:r>
      <w:r w:rsidRPr="000569E8">
        <w:rPr>
          <w:rStyle w:val="Emphasis"/>
        </w:rPr>
        <w:t>limits</w:t>
      </w:r>
      <w:r w:rsidRPr="008820BD">
        <w:rPr>
          <w:sz w:val="16"/>
        </w:rPr>
        <w:t xml:space="preserve"> </w:t>
      </w:r>
      <w:r w:rsidRPr="00926537">
        <w:rPr>
          <w:rStyle w:val="StyleUnderline"/>
        </w:rPr>
        <w:t>on</w:t>
      </w:r>
      <w:r w:rsidRPr="008820BD">
        <w:rPr>
          <w:sz w:val="16"/>
        </w:rPr>
        <w:t xml:space="preserve"> </w:t>
      </w:r>
      <w:r w:rsidRPr="00926537">
        <w:rPr>
          <w:rStyle w:val="StyleUnderline"/>
        </w:rPr>
        <w:t>federal environmental regulation</w:t>
      </w:r>
      <w:r w:rsidRPr="008820BD">
        <w:rPr>
          <w:sz w:val="16"/>
        </w:rPr>
        <w:t xml:space="preserve"> may well stem, at least in part, from concerns that such limits could </w:t>
      </w:r>
      <w:r w:rsidRPr="000569E8">
        <w:rPr>
          <w:rStyle w:val="Emphasis"/>
        </w:rPr>
        <w:t>hamper</w:t>
      </w:r>
      <w:r w:rsidRPr="00926537">
        <w:rPr>
          <w:rStyle w:val="StyleUnderline"/>
        </w:rPr>
        <w:t xml:space="preserve"> environmental </w:t>
      </w:r>
      <w:r w:rsidRPr="000569E8">
        <w:rPr>
          <w:rStyle w:val="Emphasis"/>
        </w:rPr>
        <w:t>protection</w:t>
      </w:r>
      <w:r w:rsidRPr="008820BD">
        <w:rPr>
          <w:sz w:val="16"/>
        </w:rPr>
        <w:t xml:space="preserve">. In Gibbs v. Babbitt, for example, Judge Wilkinson suggests that to st1ike down the ESA take prohibition on Commerce Clause grounds would necessarily limit federal species protection efforts "to only </w:t>
      </w:r>
      <w:proofErr w:type="spellStart"/>
      <w:r w:rsidRPr="008820BD">
        <w:rPr>
          <w:sz w:val="16"/>
        </w:rPr>
        <w:t>federaJ</w:t>
      </w:r>
      <w:proofErr w:type="spellEnd"/>
      <w:r w:rsidRPr="008820BD">
        <w:rPr>
          <w:sz w:val="16"/>
        </w:rPr>
        <w:t xml:space="preserve"> lands"516 and would "call into question the historic power of the federal government to preserve scarce resources in one locality for the future benefit </w:t>
      </w:r>
      <w:proofErr w:type="spellStart"/>
      <w:r w:rsidRPr="008820BD">
        <w:rPr>
          <w:sz w:val="16"/>
        </w:rPr>
        <w:t>ofall</w:t>
      </w:r>
      <w:proofErr w:type="spellEnd"/>
      <w:r w:rsidRPr="008820BD">
        <w:rPr>
          <w:sz w:val="16"/>
        </w:rPr>
        <w:t xml:space="preserve"> Ame1ica."517 If extended to other statutes, Judge Wilkinson wrote, </w:t>
      </w:r>
      <w:r w:rsidRPr="00926537">
        <w:rPr>
          <w:rStyle w:val="StyleUnderline"/>
        </w:rPr>
        <w:t>the holding would leave</w:t>
      </w:r>
      <w:r w:rsidRPr="008820BD">
        <w:rPr>
          <w:sz w:val="16"/>
        </w:rPr>
        <w:t xml:space="preserve"> "many </w:t>
      </w:r>
      <w:r w:rsidRPr="00926537">
        <w:rPr>
          <w:rStyle w:val="StyleUnderline"/>
        </w:rPr>
        <w:t>environmental harms</w:t>
      </w:r>
      <w:r w:rsidRPr="008820BD">
        <w:rPr>
          <w:sz w:val="16"/>
        </w:rPr>
        <w:t xml:space="preserve"> </w:t>
      </w:r>
      <w:r w:rsidRPr="00926537">
        <w:rPr>
          <w:rStyle w:val="StyleUnderline"/>
        </w:rPr>
        <w:t xml:space="preserve">to be dealt with through </w:t>
      </w:r>
      <w:r w:rsidRPr="000569E8">
        <w:rPr>
          <w:rStyle w:val="Emphasis"/>
        </w:rPr>
        <w:t>state</w:t>
      </w:r>
      <w:r w:rsidRPr="008820BD">
        <w:rPr>
          <w:sz w:val="16"/>
        </w:rPr>
        <w:t xml:space="preserve"> tort </w:t>
      </w:r>
      <w:r w:rsidRPr="000569E8">
        <w:rPr>
          <w:rStyle w:val="Emphasis"/>
        </w:rPr>
        <w:t>Jaw</w:t>
      </w:r>
      <w:r w:rsidRPr="008820BD">
        <w:rPr>
          <w:sz w:val="16"/>
        </w:rPr>
        <w:t xml:space="preserve">."518 Such concerns are misplaced, and their premises are largely unfounded. </w:t>
      </w:r>
      <w:r w:rsidRPr="00926537">
        <w:rPr>
          <w:rStyle w:val="StyleUnderline"/>
        </w:rPr>
        <w:t xml:space="preserve">The federal government's </w:t>
      </w:r>
      <w:r w:rsidRPr="000569E8">
        <w:rPr>
          <w:rStyle w:val="Emphasis"/>
        </w:rPr>
        <w:t>inability</w:t>
      </w:r>
      <w:r w:rsidRPr="008820BD">
        <w:rPr>
          <w:sz w:val="16"/>
        </w:rPr>
        <w:t xml:space="preserve"> </w:t>
      </w:r>
      <w:r w:rsidRPr="00926537">
        <w:rPr>
          <w:rStyle w:val="StyleUnderline"/>
        </w:rPr>
        <w:t xml:space="preserve">to </w:t>
      </w:r>
      <w:r w:rsidRPr="000569E8">
        <w:rPr>
          <w:rStyle w:val="Emphasis"/>
        </w:rPr>
        <w:t>prohibit</w:t>
      </w:r>
      <w:r w:rsidRPr="00926537">
        <w:rPr>
          <w:rStyle w:val="StyleUnderline"/>
        </w:rPr>
        <w:t xml:space="preserve"> the take of en</w:t>
      </w:r>
      <w:r>
        <w:rPr>
          <w:rStyle w:val="StyleUnderline"/>
        </w:rPr>
        <w:t>d</w:t>
      </w:r>
      <w:r w:rsidRPr="00926537">
        <w:rPr>
          <w:rStyle w:val="StyleUnderline"/>
        </w:rPr>
        <w:t>angered</w:t>
      </w:r>
      <w:r w:rsidRPr="008820BD">
        <w:rPr>
          <w:sz w:val="16"/>
        </w:rPr>
        <w:t xml:space="preserve"> </w:t>
      </w:r>
      <w:r w:rsidRPr="00926537">
        <w:rPr>
          <w:rStyle w:val="StyleUnderline"/>
        </w:rPr>
        <w:t>species</w:t>
      </w:r>
      <w:r w:rsidRPr="008820BD">
        <w:rPr>
          <w:sz w:val="16"/>
        </w:rPr>
        <w:t xml:space="preserve">, at least </w:t>
      </w:r>
      <w:r w:rsidRPr="000569E8">
        <w:rPr>
          <w:rStyle w:val="Emphasis"/>
        </w:rPr>
        <w:t>without</w:t>
      </w:r>
      <w:r w:rsidRPr="008820BD">
        <w:rPr>
          <w:sz w:val="16"/>
        </w:rPr>
        <w:t xml:space="preserve"> the inclusion of a </w:t>
      </w:r>
      <w:r w:rsidRPr="000569E8">
        <w:rPr>
          <w:rStyle w:val="Emphasis"/>
        </w:rPr>
        <w:t>jurisdictional</w:t>
      </w:r>
      <w:r w:rsidRPr="00926537">
        <w:rPr>
          <w:rStyle w:val="StyleUnderline"/>
        </w:rPr>
        <w:t xml:space="preserve"> </w:t>
      </w:r>
      <w:r w:rsidRPr="000569E8">
        <w:rPr>
          <w:rStyle w:val="Emphasis"/>
        </w:rPr>
        <w:t>requirement</w:t>
      </w:r>
      <w:r w:rsidRPr="008820BD">
        <w:rPr>
          <w:sz w:val="16"/>
        </w:rPr>
        <w:t xml:space="preserve"> </w:t>
      </w:r>
      <w:r w:rsidRPr="00926537">
        <w:rPr>
          <w:rStyle w:val="StyleUnderline"/>
        </w:rPr>
        <w:t>to ensure that the given instance was</w:t>
      </w:r>
      <w:r w:rsidRPr="008820BD">
        <w:rPr>
          <w:sz w:val="16"/>
        </w:rPr>
        <w:t xml:space="preserve"> sufficiently </w:t>
      </w:r>
      <w:r w:rsidRPr="00926537">
        <w:rPr>
          <w:rStyle w:val="StyleUnderline"/>
        </w:rPr>
        <w:t>tied to commerce</w:t>
      </w:r>
      <w:r w:rsidRPr="008820BD">
        <w:rPr>
          <w:sz w:val="16"/>
        </w:rPr>
        <w:t xml:space="preserve">, </w:t>
      </w:r>
      <w:r w:rsidRPr="00926537">
        <w:rPr>
          <w:rStyle w:val="StyleUnderline"/>
        </w:rPr>
        <w:t>would not affect the federal government's ability</w:t>
      </w:r>
      <w:r w:rsidRPr="008820BD">
        <w:rPr>
          <w:sz w:val="16"/>
        </w:rPr>
        <w:t xml:space="preserve"> </w:t>
      </w:r>
      <w:r w:rsidRPr="00926537">
        <w:rPr>
          <w:rStyle w:val="StyleUnderline"/>
        </w:rPr>
        <w:t>to protect endangered</w:t>
      </w:r>
      <w:r w:rsidRPr="008820BD">
        <w:rPr>
          <w:sz w:val="16"/>
        </w:rPr>
        <w:t xml:space="preserve"> </w:t>
      </w:r>
      <w:r w:rsidRPr="00926537">
        <w:rPr>
          <w:rStyle w:val="StyleUnderline"/>
        </w:rPr>
        <w:t>species</w:t>
      </w:r>
      <w:r w:rsidRPr="008820BD">
        <w:rPr>
          <w:sz w:val="16"/>
        </w:rPr>
        <w:t xml:space="preserve"> via the spending power through direct subsidization of conservation efforts, funding of state regulatory programs, and support for programs to increase the awareness of biodiversity concerns and their importance.519 </w:t>
      </w:r>
      <w:r w:rsidRPr="000569E8">
        <w:rPr>
          <w:rStyle w:val="Emphasis"/>
        </w:rPr>
        <w:t>Limiting</w:t>
      </w:r>
      <w:r w:rsidRPr="008820BD">
        <w:rPr>
          <w:sz w:val="16"/>
        </w:rPr>
        <w:t xml:space="preserve"> the use of, or even eliminating, some tools in </w:t>
      </w:r>
      <w:r w:rsidRPr="000569E8">
        <w:rPr>
          <w:rStyle w:val="Emphasis"/>
        </w:rPr>
        <w:t>Congress's</w:t>
      </w:r>
      <w:r w:rsidRPr="00926537">
        <w:rPr>
          <w:rStyle w:val="StyleUnderline"/>
        </w:rPr>
        <w:t xml:space="preserve"> environmental policy</w:t>
      </w:r>
      <w:r w:rsidRPr="008820BD">
        <w:rPr>
          <w:sz w:val="16"/>
        </w:rPr>
        <w:t xml:space="preserve"> toolbox </w:t>
      </w:r>
      <w:r w:rsidRPr="00926537">
        <w:rPr>
          <w:rStyle w:val="StyleUnderline"/>
        </w:rPr>
        <w:t>is</w:t>
      </w:r>
      <w:r w:rsidRPr="008820BD">
        <w:rPr>
          <w:sz w:val="16"/>
        </w:rPr>
        <w:t xml:space="preserve"> </w:t>
      </w:r>
      <w:r w:rsidRPr="00926537">
        <w:rPr>
          <w:rStyle w:val="StyleUnderline"/>
        </w:rPr>
        <w:t xml:space="preserve">hardly tantamount to </w:t>
      </w:r>
      <w:r w:rsidRPr="000569E8">
        <w:rPr>
          <w:rStyle w:val="Emphasis"/>
        </w:rPr>
        <w:t>proscribing</w:t>
      </w:r>
      <w:r w:rsidRPr="00926537">
        <w:rPr>
          <w:rStyle w:val="StyleUnderline"/>
        </w:rPr>
        <w:t xml:space="preserve"> all federal </w:t>
      </w:r>
      <w:r w:rsidRPr="000569E8">
        <w:rPr>
          <w:rStyle w:val="Emphasis"/>
        </w:rPr>
        <w:t>environmental protection</w:t>
      </w:r>
      <w:r w:rsidRPr="008820BD">
        <w:rPr>
          <w:sz w:val="16"/>
        </w:rPr>
        <w:t>.</w:t>
      </w:r>
    </w:p>
    <w:p w14:paraId="6B440730" w14:textId="77777777" w:rsidR="00FA572F" w:rsidRPr="008820BD" w:rsidRDefault="00FA572F" w:rsidP="00FA572F">
      <w:pPr>
        <w:rPr>
          <w:sz w:val="16"/>
        </w:rPr>
      </w:pPr>
      <w:r w:rsidRPr="008820BD">
        <w:rPr>
          <w:sz w:val="16"/>
        </w:rPr>
        <w:t xml:space="preserve">As discussed above,520 the </w:t>
      </w:r>
      <w:r w:rsidRPr="00926537">
        <w:rPr>
          <w:rStyle w:val="StyleUnderline"/>
        </w:rPr>
        <w:t>application of</w:t>
      </w:r>
      <w:r w:rsidRPr="008820BD">
        <w:rPr>
          <w:sz w:val="16"/>
        </w:rPr>
        <w:t xml:space="preserve"> Commerce Clause </w:t>
      </w:r>
      <w:r w:rsidRPr="00926537">
        <w:rPr>
          <w:rStyle w:val="StyleUnderline"/>
        </w:rPr>
        <w:t>restrictions</w:t>
      </w:r>
      <w:r w:rsidRPr="008820BD">
        <w:rPr>
          <w:sz w:val="16"/>
        </w:rPr>
        <w:t xml:space="preserve"> to other environmental statutes </w:t>
      </w:r>
      <w:r w:rsidRPr="00926537">
        <w:rPr>
          <w:rStyle w:val="StyleUnderline"/>
        </w:rPr>
        <w:t>would not result in the same curtailment of federal regulatory</w:t>
      </w:r>
      <w:r w:rsidRPr="008820BD">
        <w:rPr>
          <w:sz w:val="16"/>
        </w:rPr>
        <w:t xml:space="preserve"> </w:t>
      </w:r>
      <w:r w:rsidRPr="00926537">
        <w:rPr>
          <w:rStyle w:val="StyleUnderline"/>
        </w:rPr>
        <w:t>authority</w:t>
      </w:r>
      <w:r w:rsidRPr="008820BD">
        <w:rPr>
          <w:sz w:val="16"/>
        </w:rPr>
        <w:t xml:space="preserve"> insofar as such statutes, like the Surface Mining Control and Reclamation Act521 or Clean Air Act,522 target economic activity. Yet even </w:t>
      </w:r>
      <w:r w:rsidRPr="00926537">
        <w:rPr>
          <w:rStyle w:val="StyleUnderline"/>
        </w:rPr>
        <w:t>if</w:t>
      </w:r>
      <w:r w:rsidRPr="008820BD">
        <w:rPr>
          <w:sz w:val="16"/>
        </w:rPr>
        <w:t xml:space="preserve"> the </w:t>
      </w:r>
      <w:r w:rsidRPr="00926537">
        <w:rPr>
          <w:rStyle w:val="StyleUnderline"/>
        </w:rPr>
        <w:t>Court's</w:t>
      </w:r>
      <w:r w:rsidRPr="008820BD">
        <w:rPr>
          <w:sz w:val="16"/>
        </w:rPr>
        <w:t xml:space="preserve"> </w:t>
      </w:r>
      <w:r w:rsidRPr="00926537">
        <w:rPr>
          <w:rStyle w:val="StyleUnderline"/>
        </w:rPr>
        <w:t>federalism doctrines</w:t>
      </w:r>
      <w:r w:rsidRPr="008820BD">
        <w:rPr>
          <w:sz w:val="16"/>
        </w:rPr>
        <w:t xml:space="preserve"> </w:t>
      </w:r>
      <w:r w:rsidRPr="00926537">
        <w:rPr>
          <w:rStyle w:val="StyleUnderline"/>
        </w:rPr>
        <w:t xml:space="preserve">were to disembowel </w:t>
      </w:r>
      <w:r w:rsidRPr="008820BD">
        <w:rPr>
          <w:sz w:val="16"/>
        </w:rPr>
        <w:t xml:space="preserve">much of the existing </w:t>
      </w:r>
      <w:r w:rsidRPr="00926537">
        <w:rPr>
          <w:rStyle w:val="StyleUnderline"/>
        </w:rPr>
        <w:t>federal regulatory structure</w:t>
      </w:r>
      <w:r w:rsidRPr="008820BD">
        <w:rPr>
          <w:sz w:val="16"/>
        </w:rPr>
        <w:t xml:space="preserve">, it is simply not true that this would leave "many environmental harms to be dealt with by state tort law."523 The federal government is hardly the nation's sole environmental regulator. To the contrary, </w:t>
      </w:r>
      <w:r w:rsidRPr="00926537">
        <w:rPr>
          <w:rStyle w:val="StyleUnderline"/>
        </w:rPr>
        <w:t>most</w:t>
      </w:r>
      <w:r w:rsidRPr="008820BD">
        <w:rPr>
          <w:sz w:val="16"/>
        </w:rPr>
        <w:t xml:space="preserve"> </w:t>
      </w:r>
      <w:r w:rsidRPr="00926537">
        <w:rPr>
          <w:rStyle w:val="StyleUnderline"/>
        </w:rPr>
        <w:t xml:space="preserve">environmental </w:t>
      </w:r>
      <w:r w:rsidRPr="000569E8">
        <w:rPr>
          <w:rStyle w:val="Emphasis"/>
        </w:rPr>
        <w:t>monitoring</w:t>
      </w:r>
      <w:r w:rsidRPr="008820BD">
        <w:rPr>
          <w:sz w:val="16"/>
        </w:rPr>
        <w:t xml:space="preserve"> </w:t>
      </w:r>
      <w:r w:rsidRPr="00926537">
        <w:rPr>
          <w:rStyle w:val="StyleUnderline"/>
        </w:rPr>
        <w:t xml:space="preserve">and enforcement occur at the </w:t>
      </w:r>
      <w:r w:rsidRPr="000569E8">
        <w:rPr>
          <w:rStyle w:val="Emphasis"/>
        </w:rPr>
        <w:t>state and local level</w:t>
      </w:r>
      <w:r w:rsidRPr="008820BD">
        <w:rPr>
          <w:sz w:val="16"/>
        </w:rPr>
        <w:t xml:space="preserve">,524 and </w:t>
      </w:r>
      <w:r w:rsidRPr="00926537">
        <w:rPr>
          <w:rStyle w:val="StyleUnderline"/>
        </w:rPr>
        <w:t>there is no a priori</w:t>
      </w:r>
      <w:r w:rsidRPr="008820BD">
        <w:rPr>
          <w:sz w:val="16"/>
        </w:rPr>
        <w:t xml:space="preserve"> </w:t>
      </w:r>
      <w:r w:rsidRPr="00926537">
        <w:rPr>
          <w:rStyle w:val="StyleUnderline"/>
        </w:rPr>
        <w:t>reason</w:t>
      </w:r>
      <w:r w:rsidRPr="008820BD">
        <w:rPr>
          <w:sz w:val="16"/>
        </w:rPr>
        <w:t xml:space="preserve"> </w:t>
      </w:r>
      <w:r w:rsidRPr="00926537">
        <w:rPr>
          <w:rStyle w:val="StyleUnderline"/>
        </w:rPr>
        <w:t>to assume</w:t>
      </w:r>
      <w:r w:rsidRPr="008820BD">
        <w:rPr>
          <w:sz w:val="16"/>
        </w:rPr>
        <w:t xml:space="preserve"> that </w:t>
      </w:r>
      <w:r w:rsidRPr="00926537">
        <w:rPr>
          <w:rStyle w:val="StyleUnderline"/>
        </w:rPr>
        <w:t xml:space="preserve">states would be </w:t>
      </w:r>
      <w:r w:rsidRPr="000569E8">
        <w:rPr>
          <w:rStyle w:val="Emphasis"/>
        </w:rPr>
        <w:t>unable</w:t>
      </w:r>
      <w:r w:rsidRPr="008820BD">
        <w:rPr>
          <w:sz w:val="16"/>
        </w:rPr>
        <w:t xml:space="preserve"> or unwilling </w:t>
      </w:r>
      <w:r w:rsidRPr="00926537">
        <w:rPr>
          <w:rStyle w:val="StyleUnderline"/>
        </w:rPr>
        <w:t xml:space="preserve">to </w:t>
      </w:r>
      <w:r w:rsidRPr="000569E8">
        <w:rPr>
          <w:rStyle w:val="Emphasis"/>
        </w:rPr>
        <w:t>increase</w:t>
      </w:r>
      <w:r w:rsidRPr="00926537">
        <w:rPr>
          <w:rStyle w:val="StyleUnderline"/>
        </w:rPr>
        <w:t xml:space="preserve"> their environmental </w:t>
      </w:r>
      <w:r w:rsidRPr="000569E8">
        <w:rPr>
          <w:rStyle w:val="Emphasis"/>
        </w:rPr>
        <w:t>efforts</w:t>
      </w:r>
      <w:r w:rsidRPr="008820BD">
        <w:rPr>
          <w:sz w:val="16"/>
        </w:rPr>
        <w:t xml:space="preserve"> were federal regulation not already in place.525 Judge Wilkinson's concern is even more misplaced because those environmental concerns most likely to be found beyond Congress's reach are those most likely to be regulated by state and local governments. Indeed, most such environmental concerns are so regulated already, albeit in cooperation with federal efforts.526</w:t>
      </w:r>
    </w:p>
    <w:p w14:paraId="2BD4B287" w14:textId="77777777" w:rsidR="00FA572F" w:rsidRPr="008820BD" w:rsidRDefault="00FA572F" w:rsidP="00FA572F">
      <w:pPr>
        <w:rPr>
          <w:sz w:val="16"/>
        </w:rPr>
      </w:pPr>
      <w:r w:rsidRPr="008820BD">
        <w:rPr>
          <w:sz w:val="16"/>
        </w:rPr>
        <w:t xml:space="preserve">While </w:t>
      </w:r>
      <w:r w:rsidRPr="000569E8">
        <w:rPr>
          <w:rStyle w:val="Emphasis"/>
        </w:rPr>
        <w:t>limiting</w:t>
      </w:r>
      <w:r w:rsidRPr="00926537">
        <w:rPr>
          <w:rStyle w:val="StyleUnderline"/>
        </w:rPr>
        <w:t xml:space="preserve"> federal regulatory </w:t>
      </w:r>
      <w:r w:rsidRPr="000569E8">
        <w:rPr>
          <w:rStyle w:val="Emphasis"/>
        </w:rPr>
        <w:t>authority</w:t>
      </w:r>
      <w:r w:rsidRPr="008820BD">
        <w:rPr>
          <w:sz w:val="16"/>
        </w:rPr>
        <w:t xml:space="preserve"> </w:t>
      </w:r>
      <w:r w:rsidRPr="00926537">
        <w:rPr>
          <w:rStyle w:val="StyleUnderline"/>
        </w:rPr>
        <w:t>will</w:t>
      </w:r>
      <w:r w:rsidRPr="008820BD">
        <w:rPr>
          <w:sz w:val="16"/>
        </w:rPr>
        <w:t xml:space="preserve"> necessarily affect existing federal regulatory programs, it need </w:t>
      </w:r>
      <w:r w:rsidRPr="00926537">
        <w:rPr>
          <w:rStyle w:val="StyleUnderline"/>
        </w:rPr>
        <w:t xml:space="preserve">not result in a </w:t>
      </w:r>
      <w:r w:rsidRPr="000569E8">
        <w:rPr>
          <w:rStyle w:val="Emphasis"/>
        </w:rPr>
        <w:t>significant decline</w:t>
      </w:r>
      <w:r w:rsidRPr="00926537">
        <w:rPr>
          <w:rStyle w:val="StyleUnderline"/>
        </w:rPr>
        <w:t xml:space="preserve"> in environmental quality</w:t>
      </w:r>
      <w:r w:rsidRPr="008820BD">
        <w:rPr>
          <w:sz w:val="16"/>
        </w:rPr>
        <w:t xml:space="preserve">. Indeed, if responded to properly, </w:t>
      </w:r>
      <w:r w:rsidRPr="00926537">
        <w:rPr>
          <w:rStyle w:val="StyleUnderline"/>
        </w:rPr>
        <w:t>limitations</w:t>
      </w:r>
      <w:r w:rsidRPr="008820BD">
        <w:rPr>
          <w:sz w:val="16"/>
        </w:rPr>
        <w:t xml:space="preserve"> </w:t>
      </w:r>
      <w:r w:rsidRPr="00926537">
        <w:rPr>
          <w:rStyle w:val="StyleUnderline"/>
        </w:rPr>
        <w:t>on</w:t>
      </w:r>
      <w:r w:rsidRPr="008820BD">
        <w:rPr>
          <w:sz w:val="16"/>
        </w:rPr>
        <w:t xml:space="preserve"> </w:t>
      </w:r>
      <w:r w:rsidRPr="00926537">
        <w:rPr>
          <w:rStyle w:val="StyleUnderline"/>
        </w:rPr>
        <w:t>federal</w:t>
      </w:r>
      <w:r w:rsidRPr="008820BD">
        <w:rPr>
          <w:sz w:val="16"/>
        </w:rPr>
        <w:t xml:space="preserve"> regulatory </w:t>
      </w:r>
      <w:r w:rsidRPr="00926537">
        <w:rPr>
          <w:rStyle w:val="StyleUnderline"/>
        </w:rPr>
        <w:t>authority</w:t>
      </w:r>
      <w:r w:rsidRPr="008820BD">
        <w:rPr>
          <w:sz w:val="16"/>
        </w:rPr>
        <w:t xml:space="preserve"> could </w:t>
      </w:r>
      <w:proofErr w:type="gramStart"/>
      <w:r w:rsidRPr="008820BD">
        <w:rPr>
          <w:sz w:val="16"/>
        </w:rPr>
        <w:t xml:space="preserve">actually </w:t>
      </w:r>
      <w:r w:rsidRPr="000569E8">
        <w:rPr>
          <w:rStyle w:val="Emphasis"/>
        </w:rPr>
        <w:t>improve</w:t>
      </w:r>
      <w:proofErr w:type="gramEnd"/>
      <w:r w:rsidRPr="00926537">
        <w:rPr>
          <w:rStyle w:val="StyleUnderline"/>
        </w:rPr>
        <w:t xml:space="preserve"> environmental </w:t>
      </w:r>
      <w:r w:rsidRPr="000569E8">
        <w:rPr>
          <w:rStyle w:val="Emphasis"/>
        </w:rPr>
        <w:t>performance</w:t>
      </w:r>
      <w:r w:rsidRPr="008820BD">
        <w:rPr>
          <w:sz w:val="16"/>
        </w:rPr>
        <w:t xml:space="preserve"> insofar as </w:t>
      </w:r>
      <w:r w:rsidRPr="00926537">
        <w:rPr>
          <w:rStyle w:val="StyleUnderline"/>
        </w:rPr>
        <w:t>it</w:t>
      </w:r>
      <w:r w:rsidRPr="008820BD">
        <w:rPr>
          <w:sz w:val="16"/>
        </w:rPr>
        <w:t xml:space="preserve"> </w:t>
      </w:r>
      <w:r w:rsidRPr="00926537">
        <w:rPr>
          <w:rStyle w:val="StyleUnderline"/>
        </w:rPr>
        <w:t>fosters</w:t>
      </w:r>
      <w:r w:rsidRPr="008820BD">
        <w:rPr>
          <w:sz w:val="16"/>
        </w:rPr>
        <w:t xml:space="preserve"> greater </w:t>
      </w:r>
      <w:r w:rsidRPr="00926537">
        <w:rPr>
          <w:rStyle w:val="StyleUnderline"/>
        </w:rPr>
        <w:t xml:space="preserve">reliance on more efficient </w:t>
      </w:r>
      <w:r w:rsidRPr="008820BD">
        <w:rPr>
          <w:sz w:val="16"/>
        </w:rPr>
        <w:t xml:space="preserve">and effective </w:t>
      </w:r>
      <w:r w:rsidRPr="00926537">
        <w:rPr>
          <w:rStyle w:val="StyleUnderline"/>
        </w:rPr>
        <w:t>approaches to environmental protection</w:t>
      </w:r>
      <w:r w:rsidRPr="008820BD">
        <w:rPr>
          <w:sz w:val="16"/>
        </w:rPr>
        <w:t xml:space="preserve">.527 First, just as constitutional constraints on federal authority limit federal protection, such </w:t>
      </w:r>
      <w:r w:rsidRPr="000569E8">
        <w:rPr>
          <w:rStyle w:val="Emphasis"/>
        </w:rPr>
        <w:t>constraints</w:t>
      </w:r>
      <w:r w:rsidRPr="00926537">
        <w:rPr>
          <w:rStyle w:val="StyleUnderline"/>
        </w:rPr>
        <w:t xml:space="preserve"> also </w:t>
      </w:r>
      <w:r w:rsidRPr="000569E8">
        <w:rPr>
          <w:rStyle w:val="Emphasis"/>
        </w:rPr>
        <w:t>limit</w:t>
      </w:r>
      <w:r w:rsidRPr="00926537">
        <w:rPr>
          <w:rStyle w:val="StyleUnderline"/>
        </w:rPr>
        <w:t xml:space="preserve"> the federal</w:t>
      </w:r>
      <w:r w:rsidRPr="008820BD">
        <w:rPr>
          <w:sz w:val="16"/>
        </w:rPr>
        <w:t xml:space="preserve"> </w:t>
      </w:r>
      <w:r w:rsidRPr="00926537">
        <w:rPr>
          <w:rStyle w:val="StyleUnderline"/>
        </w:rPr>
        <w:t xml:space="preserve">government's ability to </w:t>
      </w:r>
      <w:r w:rsidRPr="000569E8">
        <w:rPr>
          <w:rStyle w:val="Emphasis"/>
        </w:rPr>
        <w:t>impose</w:t>
      </w:r>
      <w:r w:rsidRPr="00926537">
        <w:rPr>
          <w:rStyle w:val="StyleUnderline"/>
        </w:rPr>
        <w:t xml:space="preserve"> environmental </w:t>
      </w:r>
      <w:r w:rsidRPr="000569E8">
        <w:rPr>
          <w:rStyle w:val="Emphasis"/>
        </w:rPr>
        <w:t>harm</w:t>
      </w:r>
      <w:r w:rsidRPr="008820BD">
        <w:rPr>
          <w:sz w:val="16"/>
        </w:rPr>
        <w:t xml:space="preserve">. Second, in many instances </w:t>
      </w:r>
      <w:r w:rsidRPr="00427A54">
        <w:rPr>
          <w:rStyle w:val="StyleUnderline"/>
        </w:rPr>
        <w:t>alternatives to federal</w:t>
      </w:r>
      <w:r w:rsidRPr="008820BD">
        <w:rPr>
          <w:sz w:val="16"/>
        </w:rPr>
        <w:t xml:space="preserve"> </w:t>
      </w:r>
      <w:r w:rsidRPr="00427A54">
        <w:rPr>
          <w:rStyle w:val="StyleUnderline"/>
        </w:rPr>
        <w:t>environmental protection</w:t>
      </w:r>
      <w:r w:rsidRPr="008820BD">
        <w:rPr>
          <w:sz w:val="16"/>
        </w:rPr>
        <w:t xml:space="preserve"> </w:t>
      </w:r>
      <w:r w:rsidRPr="00427A54">
        <w:rPr>
          <w:rStyle w:val="StyleUnderline"/>
        </w:rPr>
        <w:t>can be</w:t>
      </w:r>
      <w:r w:rsidRPr="008820BD">
        <w:rPr>
          <w:sz w:val="16"/>
        </w:rPr>
        <w:t xml:space="preserve"> just as, if not more, </w:t>
      </w:r>
      <w:r w:rsidRPr="00427A54">
        <w:rPr>
          <w:rStyle w:val="StyleUnderline"/>
        </w:rPr>
        <w:t>protective of environmental values</w:t>
      </w:r>
      <w:r w:rsidRPr="008820BD">
        <w:rPr>
          <w:sz w:val="16"/>
        </w:rPr>
        <w:t>. Reducing the scope of federal environmental regulation produces greater opportunities for the adoption and implementation of such non-federal efforts. Third, direct regulation is not the federal government's only means of advancing environmental values. Even if the Supreme Court were to impose highly restrictive federalism constraints on federal regulatory power, including the use of conditional spending under Dole, the federal government would retain substantial authority to advance environmental protection.</w:t>
      </w:r>
    </w:p>
    <w:p w14:paraId="19D1A2B6" w14:textId="77777777" w:rsidR="00FA572F" w:rsidRPr="00536464" w:rsidRDefault="00FA572F" w:rsidP="00FA572F"/>
    <w:p w14:paraId="1A5BE667" w14:textId="77777777" w:rsidR="00FA572F" w:rsidRPr="00DA1A0B" w:rsidRDefault="00FA572F" w:rsidP="00FA572F">
      <w:pPr>
        <w:pStyle w:val="Heading4"/>
      </w:pPr>
      <w:r>
        <w:t>CP solves.</w:t>
      </w:r>
    </w:p>
    <w:p w14:paraId="52A2BF6E" w14:textId="77777777" w:rsidR="00FA572F" w:rsidRDefault="00FA572F" w:rsidP="00FA572F">
      <w:r>
        <w:t xml:space="preserve">Jonathan H. </w:t>
      </w:r>
      <w:r w:rsidRPr="00DA1A0B">
        <w:rPr>
          <w:rStyle w:val="Style13ptBold"/>
        </w:rPr>
        <w:t>Adler 5</w:t>
      </w:r>
      <w:r>
        <w:t xml:space="preserve"> (</w:t>
      </w:r>
      <w:r w:rsidRPr="00A96363">
        <w:t>American legal commentator and law professor at the Case Western Reserve University School of Law</w:t>
      </w:r>
      <w:r>
        <w:t xml:space="preserve">, “Judicial Federalism and the Future of Federal Environmental Regulation,” </w:t>
      </w:r>
      <w:r w:rsidRPr="00DA1A0B">
        <w:t>Faculty Publications. 175</w:t>
      </w:r>
      <w:r>
        <w:t xml:space="preserve">, </w:t>
      </w:r>
      <w:r w:rsidRPr="007A01F4">
        <w:t>https://scholarlycommons.law.case.edu/faculty_publications/175</w:t>
      </w:r>
      <w:r>
        <w:t xml:space="preserve">, </w:t>
      </w:r>
      <w:proofErr w:type="spellStart"/>
      <w:r>
        <w:t>dhiya</w:t>
      </w:r>
      <w:proofErr w:type="spellEnd"/>
    </w:p>
    <w:p w14:paraId="4896B9C6" w14:textId="77777777" w:rsidR="00FA572F" w:rsidRPr="008820BD" w:rsidRDefault="00FA572F" w:rsidP="00FA572F">
      <w:pPr>
        <w:rPr>
          <w:sz w:val="16"/>
        </w:rPr>
      </w:pPr>
      <w:r w:rsidRPr="008820BD">
        <w:rPr>
          <w:sz w:val="16"/>
        </w:rPr>
        <w:t>CONCLUSION</w:t>
      </w:r>
    </w:p>
    <w:p w14:paraId="5961C076" w14:textId="77777777" w:rsidR="00FA572F" w:rsidRPr="008820BD" w:rsidRDefault="00FA572F" w:rsidP="00FA572F">
      <w:pPr>
        <w:rPr>
          <w:sz w:val="16"/>
        </w:rPr>
      </w:pPr>
      <w:r w:rsidRPr="008820BD">
        <w:rPr>
          <w:sz w:val="16"/>
        </w:rPr>
        <w:t xml:space="preserve">The Supreme </w:t>
      </w:r>
      <w:r w:rsidRPr="000569E8">
        <w:rPr>
          <w:rStyle w:val="StyleUnderline"/>
        </w:rPr>
        <w:t>Court's</w:t>
      </w:r>
      <w:r w:rsidRPr="008820BD">
        <w:rPr>
          <w:sz w:val="16"/>
        </w:rPr>
        <w:t xml:space="preserve"> </w:t>
      </w:r>
      <w:r w:rsidRPr="000569E8">
        <w:rPr>
          <w:rStyle w:val="Emphasis"/>
        </w:rPr>
        <w:t>federalism jurisprudence</w:t>
      </w:r>
      <w:r w:rsidRPr="008820BD">
        <w:rPr>
          <w:sz w:val="16"/>
        </w:rPr>
        <w:t xml:space="preserve"> </w:t>
      </w:r>
      <w:r w:rsidRPr="008820BD">
        <w:rPr>
          <w:rStyle w:val="StyleUnderline"/>
        </w:rPr>
        <w:t xml:space="preserve">appears to be on a </w:t>
      </w:r>
      <w:r w:rsidRPr="000569E8">
        <w:rPr>
          <w:rStyle w:val="Emphasis"/>
        </w:rPr>
        <w:t>collision course</w:t>
      </w:r>
      <w:r w:rsidRPr="008820BD">
        <w:rPr>
          <w:rStyle w:val="StyleUnderline"/>
        </w:rPr>
        <w:t xml:space="preserve"> with large swaths</w:t>
      </w:r>
      <w:r w:rsidRPr="008820BD">
        <w:rPr>
          <w:sz w:val="16"/>
        </w:rPr>
        <w:t xml:space="preserve"> </w:t>
      </w:r>
      <w:r w:rsidRPr="008820BD">
        <w:rPr>
          <w:rStyle w:val="StyleUnderline"/>
        </w:rPr>
        <w:t>of</w:t>
      </w:r>
      <w:r w:rsidRPr="008820BD">
        <w:rPr>
          <w:sz w:val="16"/>
        </w:rPr>
        <w:t xml:space="preserve"> federal </w:t>
      </w:r>
      <w:r w:rsidRPr="000569E8">
        <w:rPr>
          <w:rStyle w:val="Emphasis"/>
        </w:rPr>
        <w:t>environmental law.</w:t>
      </w:r>
      <w:r w:rsidRPr="008820BD">
        <w:rPr>
          <w:sz w:val="16"/>
        </w:rPr>
        <w:t xml:space="preserve"> </w:t>
      </w:r>
      <w:r w:rsidRPr="008820BD">
        <w:rPr>
          <w:rStyle w:val="StyleUnderline"/>
        </w:rPr>
        <w:t>While</w:t>
      </w:r>
      <w:r w:rsidRPr="008820BD">
        <w:rPr>
          <w:sz w:val="16"/>
        </w:rPr>
        <w:t xml:space="preserve"> </w:t>
      </w:r>
      <w:r w:rsidRPr="000569E8">
        <w:rPr>
          <w:rStyle w:val="Emphasis"/>
        </w:rPr>
        <w:t>federal courts</w:t>
      </w:r>
      <w:r w:rsidRPr="008820BD">
        <w:rPr>
          <w:rStyle w:val="StyleUnderline"/>
        </w:rPr>
        <w:t xml:space="preserve"> have yet to </w:t>
      </w:r>
      <w:r w:rsidRPr="000569E8">
        <w:rPr>
          <w:rStyle w:val="Emphasis"/>
        </w:rPr>
        <w:t>curtail</w:t>
      </w:r>
      <w:r w:rsidRPr="008820BD">
        <w:rPr>
          <w:rStyle w:val="StyleUnderline"/>
        </w:rPr>
        <w:t xml:space="preserve"> federal </w:t>
      </w:r>
      <w:r w:rsidRPr="000569E8">
        <w:rPr>
          <w:rStyle w:val="Emphasis"/>
        </w:rPr>
        <w:t>environmental</w:t>
      </w:r>
      <w:r w:rsidRPr="008820BD">
        <w:rPr>
          <w:rStyle w:val="StyleUnderline"/>
        </w:rPr>
        <w:t xml:space="preserve"> regulatory</w:t>
      </w:r>
      <w:r w:rsidRPr="008820BD">
        <w:rPr>
          <w:sz w:val="16"/>
        </w:rPr>
        <w:t xml:space="preserve"> </w:t>
      </w:r>
      <w:r w:rsidRPr="008820BD">
        <w:rPr>
          <w:rStyle w:val="StyleUnderline"/>
        </w:rPr>
        <w:t>authority</w:t>
      </w:r>
      <w:r w:rsidRPr="008820BD">
        <w:rPr>
          <w:sz w:val="16"/>
        </w:rPr>
        <w:t xml:space="preserve">, the underlying p1inciples of </w:t>
      </w:r>
      <w:r w:rsidRPr="008820BD">
        <w:rPr>
          <w:rStyle w:val="StyleUnderline"/>
        </w:rPr>
        <w:t>limited and enumerated powers</w:t>
      </w:r>
      <w:r w:rsidRPr="008820BD">
        <w:rPr>
          <w:sz w:val="16"/>
        </w:rPr>
        <w:t xml:space="preserve"> </w:t>
      </w:r>
      <w:r w:rsidRPr="008820BD">
        <w:rPr>
          <w:rStyle w:val="StyleUnderline"/>
        </w:rPr>
        <w:t>and</w:t>
      </w:r>
      <w:r w:rsidRPr="008820BD">
        <w:rPr>
          <w:sz w:val="16"/>
        </w:rPr>
        <w:t xml:space="preserve"> residual </w:t>
      </w:r>
      <w:r w:rsidRPr="000569E8">
        <w:rPr>
          <w:rStyle w:val="Emphasis"/>
        </w:rPr>
        <w:t>state sovereignty</w:t>
      </w:r>
      <w:r w:rsidRPr="008820BD">
        <w:rPr>
          <w:sz w:val="16"/>
        </w:rPr>
        <w:t xml:space="preserve"> </w:t>
      </w:r>
      <w:r w:rsidRPr="008820BD">
        <w:rPr>
          <w:rStyle w:val="StyleUnderline"/>
        </w:rPr>
        <w:t>would</w:t>
      </w:r>
      <w:r w:rsidRPr="008820BD">
        <w:rPr>
          <w:sz w:val="16"/>
        </w:rPr>
        <w:t xml:space="preserve"> seem to </w:t>
      </w:r>
      <w:r w:rsidRPr="000569E8">
        <w:rPr>
          <w:rStyle w:val="Emphasis"/>
        </w:rPr>
        <w:t>constraint</w:t>
      </w:r>
      <w:r w:rsidRPr="008820BD">
        <w:rPr>
          <w:rStyle w:val="StyleUnderline"/>
        </w:rPr>
        <w:t xml:space="preserve"> the federal government's </w:t>
      </w:r>
      <w:r w:rsidRPr="000569E8">
        <w:rPr>
          <w:rStyle w:val="Emphasis"/>
        </w:rPr>
        <w:t>authority</w:t>
      </w:r>
      <w:r w:rsidRPr="008820BD">
        <w:rPr>
          <w:rStyle w:val="StyleUnderline"/>
        </w:rPr>
        <w:t xml:space="preserve"> in this area</w:t>
      </w:r>
      <w:r w:rsidRPr="008820BD">
        <w:rPr>
          <w:sz w:val="16"/>
        </w:rPr>
        <w:t xml:space="preserve">. </w:t>
      </w:r>
      <w:r w:rsidRPr="000569E8">
        <w:rPr>
          <w:rStyle w:val="Emphasis"/>
        </w:rPr>
        <w:t>Judicially enforced limits</w:t>
      </w:r>
      <w:r w:rsidRPr="008820BD">
        <w:rPr>
          <w:sz w:val="16"/>
        </w:rPr>
        <w:t xml:space="preserve"> on federal power could well </w:t>
      </w:r>
      <w:r w:rsidRPr="000569E8">
        <w:rPr>
          <w:rStyle w:val="Emphasis"/>
        </w:rPr>
        <w:t>limit</w:t>
      </w:r>
      <w:r w:rsidRPr="008820BD">
        <w:rPr>
          <w:rStyle w:val="StyleUnderline"/>
        </w:rPr>
        <w:t xml:space="preserve"> federal environmental </w:t>
      </w:r>
      <w:r w:rsidRPr="000569E8">
        <w:rPr>
          <w:rStyle w:val="Emphasis"/>
        </w:rPr>
        <w:t>regulation</w:t>
      </w:r>
      <w:r w:rsidRPr="008820BD">
        <w:rPr>
          <w:sz w:val="16"/>
        </w:rPr>
        <w:t>. Yet, this Article suggests such limits need not come at the expense of environmental protection.</w:t>
      </w:r>
    </w:p>
    <w:p w14:paraId="16215F6A" w14:textId="77777777" w:rsidR="00FA572F" w:rsidRPr="008820BD" w:rsidRDefault="00FA572F" w:rsidP="00FA572F">
      <w:pPr>
        <w:rPr>
          <w:sz w:val="16"/>
        </w:rPr>
      </w:pPr>
      <w:r w:rsidRPr="008820BD">
        <w:rPr>
          <w:sz w:val="16"/>
        </w:rPr>
        <w:t>Professor Robert Percival argues that "[t]</w:t>
      </w:r>
      <w:proofErr w:type="gramStart"/>
      <w:r w:rsidRPr="008820BD">
        <w:rPr>
          <w:sz w:val="16"/>
        </w:rPr>
        <w:t>he</w:t>
      </w:r>
      <w:proofErr w:type="gramEnd"/>
      <w:r w:rsidRPr="008820BD">
        <w:rPr>
          <w:sz w:val="16"/>
        </w:rPr>
        <w:t xml:space="preserve"> Constitution need not stand as an obstacle to environmental progress."631 To ensure this result, he suggests a broad reading of the Constitution to incorporate environmental values. But such an approach is not necessary to advance those environmental values held dear by </w:t>
      </w:r>
      <w:proofErr w:type="gramStart"/>
      <w:r w:rsidRPr="008820BD">
        <w:rPr>
          <w:sz w:val="16"/>
        </w:rPr>
        <w:t>the majority of</w:t>
      </w:r>
      <w:proofErr w:type="gramEnd"/>
      <w:r w:rsidRPr="008820BD">
        <w:rPr>
          <w:sz w:val="16"/>
        </w:rPr>
        <w:t xml:space="preserve"> Americans. Limits on the scope of federal regulatory authority need not be an obstacle to continued environmental progress either. There is more tl1an one way to advance environmental values, and not every environmental end-indeed, perhaps not many environmental ends-necessitate a federal solution.</w:t>
      </w:r>
    </w:p>
    <w:p w14:paraId="1956123E" w14:textId="77777777" w:rsidR="00FA572F" w:rsidRPr="008820BD" w:rsidRDefault="00FA572F" w:rsidP="00FA572F">
      <w:pPr>
        <w:rPr>
          <w:sz w:val="16"/>
        </w:rPr>
      </w:pPr>
      <w:r w:rsidRPr="008820BD">
        <w:rPr>
          <w:sz w:val="16"/>
        </w:rPr>
        <w:t xml:space="preserve">Constitutional limits can often make it more difficult or costly to achieve desired public ends. Presently, there is a vigorous debate about the extent to which the Constitution limits federal efforts to combat terrorism and ensure domestic security. These are unassailable goals, yet it is generally accepted that the </w:t>
      </w:r>
      <w:r w:rsidRPr="008820BD">
        <w:rPr>
          <w:rStyle w:val="StyleUnderline"/>
        </w:rPr>
        <w:t>Constitution</w:t>
      </w:r>
      <w:r w:rsidRPr="008820BD">
        <w:rPr>
          <w:sz w:val="16"/>
        </w:rPr>
        <w:t xml:space="preserve"> does-and </w:t>
      </w:r>
      <w:r w:rsidRPr="008820BD">
        <w:rPr>
          <w:rStyle w:val="StyleUnderline"/>
        </w:rPr>
        <w:t xml:space="preserve">should-constrain the </w:t>
      </w:r>
      <w:proofErr w:type="gramStart"/>
      <w:r w:rsidRPr="008820BD">
        <w:rPr>
          <w:rStyle w:val="StyleUnderline"/>
        </w:rPr>
        <w:t>manner in which</w:t>
      </w:r>
      <w:proofErr w:type="gramEnd"/>
      <w:r w:rsidRPr="008820BD">
        <w:rPr>
          <w:rStyle w:val="StyleUnderline"/>
        </w:rPr>
        <w:t xml:space="preserve"> these goals are pursued</w:t>
      </w:r>
      <w:r w:rsidRPr="008820BD">
        <w:rPr>
          <w:sz w:val="16"/>
        </w:rPr>
        <w:t>. To insist on such limits is not to question the underlying policy goal. This is what it means to have a constitutional government, and it need not result in the sacrifice of important public goals.</w:t>
      </w:r>
    </w:p>
    <w:p w14:paraId="160698DC" w14:textId="77777777" w:rsidR="00FA572F" w:rsidRPr="008820BD" w:rsidRDefault="00FA572F" w:rsidP="00FA572F">
      <w:pPr>
        <w:rPr>
          <w:sz w:val="16"/>
        </w:rPr>
      </w:pPr>
      <w:r w:rsidRPr="008820BD">
        <w:rPr>
          <w:sz w:val="16"/>
        </w:rPr>
        <w:t xml:space="preserve">The federal government can seek effective ways to prevent terrorism and ensure domestic security while operating within constitutional limits. By the same token, </w:t>
      </w:r>
      <w:r w:rsidRPr="008820BD">
        <w:rPr>
          <w:rStyle w:val="StyleUnderline"/>
        </w:rPr>
        <w:t xml:space="preserve">the federal government can </w:t>
      </w:r>
      <w:r w:rsidRPr="008820BD">
        <w:rPr>
          <w:sz w:val="16"/>
        </w:rPr>
        <w:t xml:space="preserve">seek to </w:t>
      </w:r>
      <w:r w:rsidRPr="000569E8">
        <w:rPr>
          <w:rStyle w:val="Emphasis"/>
        </w:rPr>
        <w:t>ensure</w:t>
      </w:r>
      <w:r w:rsidRPr="008820BD">
        <w:rPr>
          <w:sz w:val="16"/>
        </w:rPr>
        <w:t xml:space="preserve"> continued </w:t>
      </w:r>
      <w:r w:rsidRPr="000569E8">
        <w:rPr>
          <w:rStyle w:val="Emphasis"/>
        </w:rPr>
        <w:t>environmental progress</w:t>
      </w:r>
      <w:r w:rsidRPr="008820BD">
        <w:rPr>
          <w:sz w:val="16"/>
        </w:rPr>
        <w:t xml:space="preserve"> </w:t>
      </w:r>
      <w:r w:rsidRPr="008820BD">
        <w:rPr>
          <w:rStyle w:val="StyleUnderline"/>
        </w:rPr>
        <w:t>while</w:t>
      </w:r>
      <w:r w:rsidRPr="008820BD">
        <w:rPr>
          <w:sz w:val="16"/>
        </w:rPr>
        <w:t xml:space="preserve"> </w:t>
      </w:r>
      <w:r w:rsidRPr="008820BD">
        <w:rPr>
          <w:rStyle w:val="StyleUnderline"/>
        </w:rPr>
        <w:t xml:space="preserve">operating within the </w:t>
      </w:r>
      <w:r w:rsidRPr="000569E8">
        <w:rPr>
          <w:rStyle w:val="Emphasis"/>
        </w:rPr>
        <w:t>constraints</w:t>
      </w:r>
      <w:r w:rsidRPr="008820BD">
        <w:rPr>
          <w:rStyle w:val="StyleUnderline"/>
        </w:rPr>
        <w:t xml:space="preserve"> imposed by the Constitution</w:t>
      </w:r>
      <w:r w:rsidRPr="008820BD">
        <w:rPr>
          <w:sz w:val="16"/>
        </w:rPr>
        <w:t xml:space="preserve">. Like domestic security, the goal of environmental protection is </w:t>
      </w:r>
      <w:proofErr w:type="gramStart"/>
      <w:r w:rsidRPr="008820BD">
        <w:rPr>
          <w:sz w:val="16"/>
        </w:rPr>
        <w:t>unassailable in itself, but</w:t>
      </w:r>
      <w:proofErr w:type="gramEnd"/>
      <w:r w:rsidRPr="008820BD">
        <w:rPr>
          <w:sz w:val="16"/>
        </w:rPr>
        <w:t xml:space="preserve"> the </w:t>
      </w:r>
      <w:proofErr w:type="spellStart"/>
      <w:r w:rsidRPr="008820BD">
        <w:rPr>
          <w:sz w:val="16"/>
        </w:rPr>
        <w:t>import&amp;nce</w:t>
      </w:r>
      <w:proofErr w:type="spellEnd"/>
      <w:r w:rsidRPr="008820BD">
        <w:rPr>
          <w:sz w:val="16"/>
        </w:rPr>
        <w:t xml:space="preserve"> of the goal does not justify jettisoning the constitutional baseline. </w:t>
      </w:r>
      <w:r w:rsidRPr="008820BD">
        <w:rPr>
          <w:rStyle w:val="StyleUnderline"/>
        </w:rPr>
        <w:t xml:space="preserve">The challenge for the future is to pursue </w:t>
      </w:r>
      <w:r w:rsidRPr="000569E8">
        <w:rPr>
          <w:rStyle w:val="Emphasis"/>
        </w:rPr>
        <w:t>effective</w:t>
      </w:r>
      <w:r w:rsidRPr="008820BD">
        <w:rPr>
          <w:sz w:val="16"/>
        </w:rPr>
        <w:t xml:space="preserve"> environmental </w:t>
      </w:r>
      <w:r w:rsidRPr="000569E8">
        <w:rPr>
          <w:rStyle w:val="Emphasis"/>
        </w:rPr>
        <w:t>protection</w:t>
      </w:r>
      <w:r w:rsidRPr="008820BD">
        <w:rPr>
          <w:rStyle w:val="StyleUnderline"/>
        </w:rPr>
        <w:t xml:space="preserve"> within constitutional limits</w:t>
      </w:r>
      <w:r w:rsidRPr="008820BD">
        <w:rPr>
          <w:sz w:val="16"/>
        </w:rPr>
        <w:t>.</w:t>
      </w:r>
    </w:p>
    <w:p w14:paraId="1622FC94" w14:textId="77777777" w:rsidR="00FA572F" w:rsidRPr="000569E8" w:rsidRDefault="00FA572F" w:rsidP="00FA572F"/>
    <w:p w14:paraId="57406646" w14:textId="0EAB65A8" w:rsidR="00FA572F" w:rsidRDefault="00FA572F" w:rsidP="00FA572F">
      <w:pPr>
        <w:pStyle w:val="Heading3"/>
      </w:pPr>
      <w:r>
        <w:t xml:space="preserve">2NC---Judicial </w:t>
      </w:r>
      <w:proofErr w:type="spellStart"/>
      <w:r>
        <w:t>Fism</w:t>
      </w:r>
      <w:proofErr w:type="spellEnd"/>
      <w:r>
        <w:t xml:space="preserve"> k </w:t>
      </w:r>
      <w:r>
        <w:t>Envir</w:t>
      </w:r>
      <w:r>
        <w:t>o</w:t>
      </w:r>
      <w:r>
        <w:t>---Air Pollution</w:t>
      </w:r>
    </w:p>
    <w:p w14:paraId="5CA06139" w14:textId="77777777" w:rsidR="00FA572F" w:rsidRPr="00DA1A0B" w:rsidRDefault="00FA572F" w:rsidP="00FA572F">
      <w:pPr>
        <w:pStyle w:val="Heading4"/>
      </w:pPr>
      <w:proofErr w:type="gramStart"/>
      <w:r>
        <w:t>Federal</w:t>
      </w:r>
      <w:proofErr w:type="gramEnd"/>
      <w:r>
        <w:t xml:space="preserve"> </w:t>
      </w:r>
      <w:r w:rsidRPr="008820BD">
        <w:rPr>
          <w:u w:val="single"/>
        </w:rPr>
        <w:t>government</w:t>
      </w:r>
      <w:r>
        <w:t xml:space="preserve"> sanctioned </w:t>
      </w:r>
      <w:r w:rsidRPr="008820BD">
        <w:rPr>
          <w:u w:val="single"/>
        </w:rPr>
        <w:t>environmental</w:t>
      </w:r>
      <w:r>
        <w:t xml:space="preserve"> regulations </w:t>
      </w:r>
      <w:r>
        <w:rPr>
          <w:u w:val="single"/>
        </w:rPr>
        <w:t>catalyze</w:t>
      </w:r>
      <w:r>
        <w:t xml:space="preserve"> air pollution absent </w:t>
      </w:r>
      <w:r w:rsidRPr="008820BD">
        <w:rPr>
          <w:u w:val="single"/>
        </w:rPr>
        <w:t>judicial federalism</w:t>
      </w:r>
      <w:r>
        <w:t>.</w:t>
      </w:r>
    </w:p>
    <w:p w14:paraId="0FBEA0BA" w14:textId="77777777" w:rsidR="00FA572F" w:rsidRDefault="00FA572F" w:rsidP="00FA572F">
      <w:r>
        <w:t xml:space="preserve">Jonathan H. </w:t>
      </w:r>
      <w:r w:rsidRPr="00DA1A0B">
        <w:rPr>
          <w:rStyle w:val="Style13ptBold"/>
        </w:rPr>
        <w:t>Adler 5</w:t>
      </w:r>
      <w:r>
        <w:t xml:space="preserve"> (</w:t>
      </w:r>
      <w:r w:rsidRPr="00A96363">
        <w:t>American legal commentator and law professor at the Case Western Reserve University School of Law</w:t>
      </w:r>
      <w:r>
        <w:t xml:space="preserve">, “Judicial Federalism and the Future of Federal Environmental Regulation,” </w:t>
      </w:r>
      <w:r w:rsidRPr="00DA1A0B">
        <w:t>Faculty Publications. 175</w:t>
      </w:r>
      <w:r>
        <w:t xml:space="preserve">, </w:t>
      </w:r>
      <w:r w:rsidRPr="007A01F4">
        <w:t>https://scholarlycommons.law.case.edu/faculty_publications/175</w:t>
      </w:r>
      <w:r>
        <w:t xml:space="preserve">, </w:t>
      </w:r>
      <w:proofErr w:type="spellStart"/>
      <w:r>
        <w:t>dhiya</w:t>
      </w:r>
      <w:proofErr w:type="spellEnd"/>
    </w:p>
    <w:p w14:paraId="1F28AAF5" w14:textId="77777777" w:rsidR="00FA572F" w:rsidRPr="008820BD" w:rsidRDefault="00FA572F" w:rsidP="00FA572F">
      <w:pPr>
        <w:rPr>
          <w:sz w:val="16"/>
        </w:rPr>
      </w:pPr>
    </w:p>
    <w:p w14:paraId="763332FF" w14:textId="77777777" w:rsidR="00FA572F" w:rsidRPr="008820BD" w:rsidRDefault="00FA572F" w:rsidP="00FA572F">
      <w:pPr>
        <w:rPr>
          <w:sz w:val="16"/>
        </w:rPr>
      </w:pPr>
      <w:r w:rsidRPr="008820BD">
        <w:rPr>
          <w:sz w:val="16"/>
        </w:rPr>
        <w:t xml:space="preserve">The </w:t>
      </w:r>
      <w:r w:rsidRPr="000569E8">
        <w:rPr>
          <w:rStyle w:val="Emphasis"/>
        </w:rPr>
        <w:t>imposition</w:t>
      </w:r>
      <w:r w:rsidRPr="009D3617">
        <w:rPr>
          <w:rStyle w:val="StyleUnderline"/>
        </w:rPr>
        <w:t xml:space="preserve"> of federal priorities on </w:t>
      </w:r>
      <w:proofErr w:type="spellStart"/>
      <w:r w:rsidRPr="000569E8">
        <w:rPr>
          <w:rStyle w:val="Emphasis"/>
        </w:rPr>
        <w:t>unconsenting</w:t>
      </w:r>
      <w:proofErr w:type="spellEnd"/>
      <w:r w:rsidRPr="008820BD">
        <w:rPr>
          <w:sz w:val="16"/>
        </w:rPr>
        <w:t xml:space="preserve"> </w:t>
      </w:r>
      <w:r w:rsidRPr="009D3617">
        <w:rPr>
          <w:rStyle w:val="StyleUnderline"/>
        </w:rPr>
        <w:t xml:space="preserve">states can also have </w:t>
      </w:r>
      <w:r w:rsidRPr="000569E8">
        <w:rPr>
          <w:rStyle w:val="Emphasis"/>
        </w:rPr>
        <w:t>negative</w:t>
      </w:r>
      <w:r w:rsidRPr="009D3617">
        <w:rPr>
          <w:rStyle w:val="StyleUnderline"/>
        </w:rPr>
        <w:t xml:space="preserve"> environmental </w:t>
      </w:r>
      <w:r w:rsidRPr="000569E8">
        <w:rPr>
          <w:rStyle w:val="Emphasis"/>
        </w:rPr>
        <w:t>results</w:t>
      </w:r>
      <w:r w:rsidRPr="008820BD">
        <w:rPr>
          <w:sz w:val="16"/>
        </w:rPr>
        <w:t xml:space="preserve">. In many cases, the assertion of federal regulatory authority to advance environmental goals will safeguard important environmental concerns. But in other cases, </w:t>
      </w:r>
      <w:r w:rsidRPr="009D3617">
        <w:rPr>
          <w:rStyle w:val="StyleUnderline"/>
        </w:rPr>
        <w:t xml:space="preserve">federal authority can </w:t>
      </w:r>
      <w:r w:rsidRPr="000569E8">
        <w:rPr>
          <w:rStyle w:val="Emphasis"/>
        </w:rPr>
        <w:t>prevent</w:t>
      </w:r>
      <w:r w:rsidRPr="009D3617">
        <w:rPr>
          <w:rStyle w:val="StyleUnderline"/>
        </w:rPr>
        <w:t xml:space="preserve"> </w:t>
      </w:r>
      <w:r w:rsidRPr="000569E8">
        <w:rPr>
          <w:rStyle w:val="Emphasis"/>
        </w:rPr>
        <w:t>states</w:t>
      </w:r>
      <w:r w:rsidRPr="009D3617">
        <w:rPr>
          <w:rStyle w:val="StyleUnderline"/>
        </w:rPr>
        <w:t xml:space="preserve"> from adopting</w:t>
      </w:r>
      <w:r w:rsidRPr="008820BD">
        <w:rPr>
          <w:sz w:val="16"/>
        </w:rPr>
        <w:t xml:space="preserve"> </w:t>
      </w:r>
      <w:r w:rsidRPr="009D3617">
        <w:rPr>
          <w:rStyle w:val="StyleUnderline"/>
        </w:rPr>
        <w:t>environmentally preferable alternatives</w:t>
      </w:r>
      <w:r w:rsidRPr="008820BD">
        <w:rPr>
          <w:sz w:val="16"/>
        </w:rPr>
        <w:t xml:space="preserve">. </w:t>
      </w:r>
      <w:r w:rsidRPr="009D3617">
        <w:rPr>
          <w:rStyle w:val="StyleUnderline"/>
        </w:rPr>
        <w:t xml:space="preserve">Federal </w:t>
      </w:r>
      <w:r w:rsidRPr="000569E8">
        <w:rPr>
          <w:rStyle w:val="Emphasis"/>
        </w:rPr>
        <w:t>preemption</w:t>
      </w:r>
      <w:r w:rsidRPr="009D3617">
        <w:rPr>
          <w:rStyle w:val="StyleUnderline"/>
        </w:rPr>
        <w:t xml:space="preserve"> of more protective state environmental</w:t>
      </w:r>
      <w:r w:rsidRPr="008820BD">
        <w:rPr>
          <w:sz w:val="16"/>
        </w:rPr>
        <w:t xml:space="preserve"> </w:t>
      </w:r>
      <w:r w:rsidRPr="009D3617">
        <w:rPr>
          <w:rStyle w:val="StyleUnderline"/>
        </w:rPr>
        <w:t>standards</w:t>
      </w:r>
      <w:r w:rsidRPr="008820BD">
        <w:rPr>
          <w:sz w:val="16"/>
        </w:rPr>
        <w:t xml:space="preserve"> can </w:t>
      </w:r>
      <w:r w:rsidRPr="000569E8">
        <w:rPr>
          <w:rStyle w:val="Emphasis"/>
        </w:rPr>
        <w:t>inhibit</w:t>
      </w:r>
      <w:r w:rsidRPr="009D3617">
        <w:rPr>
          <w:rStyle w:val="StyleUnderline"/>
        </w:rPr>
        <w:t xml:space="preserve"> more </w:t>
      </w:r>
      <w:r w:rsidRPr="000569E8">
        <w:rPr>
          <w:rStyle w:val="Emphasis"/>
        </w:rPr>
        <w:t>effective</w:t>
      </w:r>
      <w:r w:rsidRPr="009D3617">
        <w:rPr>
          <w:rStyle w:val="StyleUnderline"/>
        </w:rPr>
        <w:t xml:space="preserve"> environmental </w:t>
      </w:r>
      <w:r w:rsidRPr="000569E8">
        <w:rPr>
          <w:rStyle w:val="Emphasis"/>
        </w:rPr>
        <w:t>protection</w:t>
      </w:r>
      <w:r w:rsidRPr="008820BD">
        <w:rPr>
          <w:sz w:val="16"/>
        </w:rPr>
        <w:t>, as well as experimentation with new approaches of addressing environmental concerns.</w:t>
      </w:r>
    </w:p>
    <w:p w14:paraId="2538511B" w14:textId="77777777" w:rsidR="00FA572F" w:rsidRPr="008820BD" w:rsidRDefault="00FA572F" w:rsidP="00FA572F">
      <w:pPr>
        <w:rPr>
          <w:sz w:val="16"/>
        </w:rPr>
      </w:pPr>
      <w:r w:rsidRPr="008820BD">
        <w:rPr>
          <w:sz w:val="16"/>
        </w:rPr>
        <w:t>565</w:t>
      </w:r>
    </w:p>
    <w:p w14:paraId="7C8C4502" w14:textId="77777777" w:rsidR="00FA572F" w:rsidRPr="008820BD" w:rsidRDefault="00FA572F" w:rsidP="00FA572F">
      <w:pPr>
        <w:rPr>
          <w:sz w:val="16"/>
        </w:rPr>
      </w:pPr>
      <w:r w:rsidRPr="008820BD">
        <w:rPr>
          <w:sz w:val="16"/>
        </w:rPr>
        <w:t xml:space="preserve">Sovereign immunity will frustrate some environmentalist suits against recalcitrant states, but it will also limit corporate efforts to preempt local decisions about land-use and community character. In Federal Maritime Commission v. South Carolina State Ports Authority,555 for instance, a cruise ship operator sought to force South Carolina to allow the berthing of a gambling boat. Due to South Carolina's sovereign immunity, the private cruise ship operator could not force the port authority to allow its ship to berth at the port absent federal intervention.557 </w:t>
      </w:r>
      <w:r w:rsidRPr="009D3617">
        <w:rPr>
          <w:rStyle w:val="StyleUnderline"/>
        </w:rPr>
        <w:t xml:space="preserve">Opposition to the boat </w:t>
      </w:r>
      <w:r w:rsidRPr="008820BD">
        <w:rPr>
          <w:sz w:val="16"/>
        </w:rPr>
        <w:t xml:space="preserve">may have been </w:t>
      </w:r>
      <w:r w:rsidRPr="009D3617">
        <w:rPr>
          <w:rStyle w:val="StyleUnderline"/>
        </w:rPr>
        <w:t xml:space="preserve">driven by </w:t>
      </w:r>
      <w:r w:rsidRPr="000569E8">
        <w:rPr>
          <w:rStyle w:val="Emphasis"/>
        </w:rPr>
        <w:t>concerns</w:t>
      </w:r>
      <w:r w:rsidRPr="009D3617">
        <w:rPr>
          <w:rStyle w:val="StyleUnderline"/>
        </w:rPr>
        <w:t xml:space="preserve"> about gambling or specific</w:t>
      </w:r>
      <w:r w:rsidRPr="008820BD">
        <w:rPr>
          <w:sz w:val="16"/>
        </w:rPr>
        <w:t xml:space="preserve"> </w:t>
      </w:r>
      <w:r w:rsidRPr="000569E8">
        <w:rPr>
          <w:rStyle w:val="Emphasis"/>
        </w:rPr>
        <w:t>parochial interests</w:t>
      </w:r>
      <w:r w:rsidRPr="008820BD">
        <w:rPr>
          <w:sz w:val="16"/>
        </w:rPr>
        <w:t xml:space="preserve"> in this case, but it </w:t>
      </w:r>
      <w:r w:rsidRPr="009D3617">
        <w:rPr>
          <w:rStyle w:val="StyleUnderline"/>
        </w:rPr>
        <w:t xml:space="preserve">illustrates how </w:t>
      </w:r>
      <w:r w:rsidRPr="000569E8">
        <w:rPr>
          <w:rStyle w:val="Emphasis"/>
        </w:rPr>
        <w:t>limitations</w:t>
      </w:r>
      <w:r w:rsidRPr="009D3617">
        <w:rPr>
          <w:rStyle w:val="StyleUnderline"/>
        </w:rPr>
        <w:t xml:space="preserve"> on federal regulatory </w:t>
      </w:r>
      <w:r w:rsidRPr="000569E8">
        <w:rPr>
          <w:rStyle w:val="Emphasis"/>
        </w:rPr>
        <w:t>authority</w:t>
      </w:r>
      <w:r w:rsidRPr="009D3617">
        <w:rPr>
          <w:rStyle w:val="StyleUnderline"/>
        </w:rPr>
        <w:t xml:space="preserve"> can </w:t>
      </w:r>
      <w:r w:rsidRPr="000569E8">
        <w:rPr>
          <w:rStyle w:val="Emphasis"/>
        </w:rPr>
        <w:t>limit</w:t>
      </w:r>
      <w:r w:rsidRPr="009D3617">
        <w:rPr>
          <w:rStyle w:val="StyleUnderline"/>
        </w:rPr>
        <w:t xml:space="preserve"> the</w:t>
      </w:r>
      <w:r w:rsidRPr="008820BD">
        <w:rPr>
          <w:sz w:val="16"/>
        </w:rPr>
        <w:t xml:space="preserve"> </w:t>
      </w:r>
      <w:r w:rsidRPr="009D3617">
        <w:rPr>
          <w:rStyle w:val="StyleUnderline"/>
        </w:rPr>
        <w:t xml:space="preserve">federal government's ability to </w:t>
      </w:r>
      <w:r w:rsidRPr="000569E8">
        <w:rPr>
          <w:rStyle w:val="Emphasis"/>
        </w:rPr>
        <w:t>impose</w:t>
      </w:r>
      <w:r w:rsidRPr="009D3617">
        <w:rPr>
          <w:rStyle w:val="StyleUnderline"/>
        </w:rPr>
        <w:t xml:space="preserve"> development or other potentially environmentally </w:t>
      </w:r>
      <w:r w:rsidRPr="000569E8">
        <w:rPr>
          <w:rStyle w:val="Emphasis"/>
        </w:rPr>
        <w:t>harmful activity</w:t>
      </w:r>
      <w:r w:rsidRPr="008820BD">
        <w:rPr>
          <w:sz w:val="16"/>
        </w:rPr>
        <w:t xml:space="preserve"> on </w:t>
      </w:r>
      <w:proofErr w:type="spellStart"/>
      <w:r w:rsidRPr="008820BD">
        <w:rPr>
          <w:sz w:val="16"/>
        </w:rPr>
        <w:t>unconsenting</w:t>
      </w:r>
      <w:proofErr w:type="spellEnd"/>
      <w:r w:rsidRPr="008820BD">
        <w:rPr>
          <w:sz w:val="16"/>
        </w:rPr>
        <w:t xml:space="preserve"> states. Coastal communities throughout the nation, including in South Carolina, are concerned with the negative environmental impacts of congested ports, which include air and water pollution, as well as harm to sensitive coastal lands.558</w:t>
      </w:r>
    </w:p>
    <w:p w14:paraId="2C405384" w14:textId="77777777" w:rsidR="00FA572F" w:rsidRPr="008820BD" w:rsidRDefault="00FA572F" w:rsidP="00FA572F">
      <w:pPr>
        <w:rPr>
          <w:sz w:val="16"/>
        </w:rPr>
      </w:pPr>
      <w:r w:rsidRPr="000569E8">
        <w:rPr>
          <w:rStyle w:val="Emphasis"/>
        </w:rPr>
        <w:t>Judicial reinvigoration</w:t>
      </w:r>
      <w:r w:rsidRPr="009D3617">
        <w:rPr>
          <w:rStyle w:val="StyleUnderline"/>
        </w:rPr>
        <w:t xml:space="preserve"> of federalism </w:t>
      </w:r>
      <w:r w:rsidRPr="000569E8">
        <w:rPr>
          <w:rStyle w:val="Emphasis"/>
        </w:rPr>
        <w:t>limits</w:t>
      </w:r>
      <w:r w:rsidRPr="008820BD">
        <w:rPr>
          <w:sz w:val="16"/>
        </w:rPr>
        <w:t xml:space="preserve"> </w:t>
      </w:r>
      <w:r w:rsidRPr="009D3617">
        <w:rPr>
          <w:rStyle w:val="StyleUnderline"/>
        </w:rPr>
        <w:t xml:space="preserve">on the </w:t>
      </w:r>
      <w:r w:rsidRPr="000569E8">
        <w:rPr>
          <w:rStyle w:val="Emphasis"/>
        </w:rPr>
        <w:t>spending power</w:t>
      </w:r>
      <w:r w:rsidRPr="008820BD">
        <w:rPr>
          <w:sz w:val="16"/>
        </w:rPr>
        <w:t xml:space="preserve"> would </w:t>
      </w:r>
      <w:r w:rsidRPr="009D3617">
        <w:rPr>
          <w:rStyle w:val="StyleUnderline"/>
        </w:rPr>
        <w:t xml:space="preserve">have the </w:t>
      </w:r>
      <w:r w:rsidRPr="000569E8">
        <w:rPr>
          <w:rStyle w:val="Emphasis"/>
        </w:rPr>
        <w:t>greatest impact</w:t>
      </w:r>
      <w:r w:rsidRPr="009D3617">
        <w:rPr>
          <w:rStyle w:val="StyleUnderline"/>
        </w:rPr>
        <w:t xml:space="preserve"> on the</w:t>
      </w:r>
      <w:r w:rsidRPr="008820BD">
        <w:rPr>
          <w:sz w:val="16"/>
        </w:rPr>
        <w:t xml:space="preserve"> </w:t>
      </w:r>
      <w:r w:rsidRPr="009D3617">
        <w:rPr>
          <w:rStyle w:val="StyleUnderline"/>
        </w:rPr>
        <w:t>Clean Air Act ("</w:t>
      </w:r>
      <w:r w:rsidRPr="008820BD">
        <w:rPr>
          <w:sz w:val="16"/>
        </w:rPr>
        <w:t xml:space="preserve">CAA"). Here again, </w:t>
      </w:r>
      <w:r w:rsidRPr="008820BD">
        <w:rPr>
          <w:rStyle w:val="StyleUnderline"/>
        </w:rPr>
        <w:t>there is reason to question whether such limitations</w:t>
      </w:r>
      <w:r w:rsidRPr="008820BD">
        <w:rPr>
          <w:sz w:val="16"/>
        </w:rPr>
        <w:t xml:space="preserve"> </w:t>
      </w:r>
      <w:r w:rsidRPr="008820BD">
        <w:rPr>
          <w:rStyle w:val="StyleUnderline"/>
        </w:rPr>
        <w:t xml:space="preserve">would result in </w:t>
      </w:r>
      <w:r w:rsidRPr="000569E8">
        <w:rPr>
          <w:rStyle w:val="Emphasis"/>
        </w:rPr>
        <w:t>net</w:t>
      </w:r>
      <w:r w:rsidRPr="008820BD">
        <w:rPr>
          <w:sz w:val="16"/>
        </w:rPr>
        <w:t xml:space="preserve"> </w:t>
      </w:r>
      <w:r w:rsidRPr="008820BD">
        <w:rPr>
          <w:rStyle w:val="StyleUnderline"/>
        </w:rPr>
        <w:t xml:space="preserve">environmental </w:t>
      </w:r>
      <w:r w:rsidRPr="000569E8">
        <w:rPr>
          <w:rStyle w:val="Emphasis"/>
        </w:rPr>
        <w:t>harm</w:t>
      </w:r>
      <w:r w:rsidRPr="008820BD">
        <w:rPr>
          <w:sz w:val="16"/>
        </w:rPr>
        <w:t xml:space="preserve">. Under the CAA, the </w:t>
      </w:r>
      <w:r w:rsidRPr="008820BD">
        <w:rPr>
          <w:rStyle w:val="StyleUnderline"/>
        </w:rPr>
        <w:t xml:space="preserve">federal government uses the </w:t>
      </w:r>
      <w:r w:rsidRPr="000569E8">
        <w:rPr>
          <w:rStyle w:val="Emphasis"/>
        </w:rPr>
        <w:t>threat of sanctions</w:t>
      </w:r>
      <w:r w:rsidRPr="008820BD">
        <w:rPr>
          <w:sz w:val="16"/>
        </w:rPr>
        <w:t xml:space="preserve"> </w:t>
      </w:r>
      <w:r w:rsidRPr="008820BD">
        <w:rPr>
          <w:rStyle w:val="StyleUnderline"/>
        </w:rPr>
        <w:t>to impose federal</w:t>
      </w:r>
      <w:r w:rsidRPr="008820BD">
        <w:rPr>
          <w:sz w:val="16"/>
        </w:rPr>
        <w:t xml:space="preserve"> </w:t>
      </w:r>
      <w:r w:rsidRPr="008820BD">
        <w:rPr>
          <w:rStyle w:val="StyleUnderline"/>
        </w:rPr>
        <w:t>air pollution control priorities</w:t>
      </w:r>
      <w:r w:rsidRPr="008820BD">
        <w:rPr>
          <w:sz w:val="16"/>
        </w:rPr>
        <w:t xml:space="preserve"> on state governments. Specifically, </w:t>
      </w:r>
      <w:r w:rsidRPr="008820BD">
        <w:rPr>
          <w:rStyle w:val="StyleUnderline"/>
        </w:rPr>
        <w:t xml:space="preserve">the </w:t>
      </w:r>
      <w:r w:rsidRPr="000569E8">
        <w:rPr>
          <w:rStyle w:val="Emphasis"/>
        </w:rPr>
        <w:t xml:space="preserve">threatened loss </w:t>
      </w:r>
      <w:r w:rsidRPr="000569E8">
        <w:rPr>
          <w:rStyle w:val="StyleUnderline"/>
        </w:rPr>
        <w:t>of</w:t>
      </w:r>
      <w:r w:rsidRPr="008820BD">
        <w:rPr>
          <w:rStyle w:val="StyleUnderline"/>
        </w:rPr>
        <w:t xml:space="preserve"> highway </w:t>
      </w:r>
      <w:r w:rsidRPr="000569E8">
        <w:rPr>
          <w:rStyle w:val="Emphasis"/>
        </w:rPr>
        <w:t>funds</w:t>
      </w:r>
      <w:r w:rsidRPr="008820BD">
        <w:rPr>
          <w:sz w:val="16"/>
        </w:rPr>
        <w:t xml:space="preserve"> </w:t>
      </w:r>
      <w:r w:rsidRPr="008820BD">
        <w:rPr>
          <w:rStyle w:val="StyleUnderline"/>
        </w:rPr>
        <w:t>induces states to adopt that mix of air pollution</w:t>
      </w:r>
      <w:r w:rsidRPr="008820BD">
        <w:rPr>
          <w:sz w:val="16"/>
        </w:rPr>
        <w:t xml:space="preserve"> </w:t>
      </w:r>
      <w:r w:rsidRPr="008820BD">
        <w:rPr>
          <w:rStyle w:val="StyleUnderline"/>
        </w:rPr>
        <w:t>control measures</w:t>
      </w:r>
      <w:r w:rsidRPr="008820BD">
        <w:rPr>
          <w:sz w:val="16"/>
        </w:rPr>
        <w:t xml:space="preserve"> </w:t>
      </w:r>
      <w:r w:rsidRPr="000569E8">
        <w:rPr>
          <w:rStyle w:val="Emphasis"/>
        </w:rPr>
        <w:t>preferred</w:t>
      </w:r>
      <w:r w:rsidRPr="008820BD">
        <w:rPr>
          <w:rStyle w:val="StyleUnderline"/>
        </w:rPr>
        <w:t xml:space="preserve"> by federal </w:t>
      </w:r>
      <w:r w:rsidRPr="000569E8">
        <w:rPr>
          <w:rStyle w:val="Emphasis"/>
        </w:rPr>
        <w:t>policymakers</w:t>
      </w:r>
      <w:r w:rsidRPr="008820BD">
        <w:rPr>
          <w:sz w:val="16"/>
        </w:rPr>
        <w:t>, even when an alternative mix of pollution control measures may produce greater environmental results.</w:t>
      </w:r>
    </w:p>
    <w:p w14:paraId="3AD0B71C" w14:textId="77777777" w:rsidR="00FA572F" w:rsidRPr="008820BD" w:rsidRDefault="00FA572F" w:rsidP="00FA572F">
      <w:pPr>
        <w:rPr>
          <w:sz w:val="16"/>
        </w:rPr>
      </w:pPr>
      <w:r w:rsidRPr="008820BD">
        <w:rPr>
          <w:sz w:val="16"/>
        </w:rPr>
        <w:t xml:space="preserve">The adoption of one air pollution control measure may increase other forms of pollution or otherwise contribute to other environmental problems.569 </w:t>
      </w:r>
      <w:r w:rsidRPr="008820BD">
        <w:rPr>
          <w:rStyle w:val="StyleUnderline"/>
        </w:rPr>
        <w:t xml:space="preserve">The federal gasoline oxygenate requirement is a </w:t>
      </w:r>
      <w:r w:rsidRPr="000569E8">
        <w:rPr>
          <w:rStyle w:val="Emphasis"/>
        </w:rPr>
        <w:t>notorious example</w:t>
      </w:r>
      <w:r w:rsidRPr="008820BD">
        <w:rPr>
          <w:rStyle w:val="StyleUnderline"/>
        </w:rPr>
        <w:t xml:space="preserve"> of how environmental regulation</w:t>
      </w:r>
      <w:r w:rsidRPr="008820BD">
        <w:rPr>
          <w:sz w:val="16"/>
        </w:rPr>
        <w:t xml:space="preserve"> can </w:t>
      </w:r>
      <w:r w:rsidRPr="008820BD">
        <w:rPr>
          <w:rStyle w:val="StyleUnderline"/>
        </w:rPr>
        <w:t xml:space="preserve">cause environmental </w:t>
      </w:r>
      <w:r w:rsidRPr="000569E8">
        <w:rPr>
          <w:rStyle w:val="Emphasis"/>
        </w:rPr>
        <w:t>harm</w:t>
      </w:r>
      <w:r w:rsidRPr="008820BD">
        <w:rPr>
          <w:sz w:val="16"/>
        </w:rPr>
        <w:t xml:space="preserve">.570 Under the CAA, oil companies are required to use fuel additives to increase the oxygen content of fuels in certain non-attainment areas. 571 Although ostensibly designed to reduce automotive emissions, there is substantial scientific evidence that oxygenated fuels provide little environmental benefit.572 The addition of one oxygenate, ethanol, can reduce some emissions at the expense of increasing others.573 Another oxygenate in </w:t>
      </w:r>
      <w:proofErr w:type="gramStart"/>
      <w:r w:rsidRPr="008820BD">
        <w:rPr>
          <w:sz w:val="16"/>
        </w:rPr>
        <w:t>wide .use</w:t>
      </w:r>
      <w:proofErr w:type="gramEnd"/>
      <w:r w:rsidRPr="008820BD">
        <w:rPr>
          <w:sz w:val="16"/>
        </w:rPr>
        <w:t xml:space="preserve"> until recently, methyl tertiary butyl ether ("MTBE"), has been linked to widespread water pollution problems throughout the country.57</w:t>
      </w:r>
    </w:p>
    <w:p w14:paraId="740D83F0" w14:textId="77777777" w:rsidR="00FA572F" w:rsidRPr="008820BD" w:rsidRDefault="00FA572F" w:rsidP="00FA572F">
      <w:pPr>
        <w:rPr>
          <w:sz w:val="16"/>
        </w:rPr>
      </w:pPr>
      <w:r w:rsidRPr="008820BD">
        <w:rPr>
          <w:rStyle w:val="StyleUnderline"/>
        </w:rPr>
        <w:t xml:space="preserve">Several states sought </w:t>
      </w:r>
      <w:r w:rsidRPr="000569E8">
        <w:rPr>
          <w:rStyle w:val="Emphasis"/>
        </w:rPr>
        <w:t>relief</w:t>
      </w:r>
      <w:r w:rsidRPr="008820BD">
        <w:rPr>
          <w:rStyle w:val="StyleUnderline"/>
        </w:rPr>
        <w:t xml:space="preserve"> from </w:t>
      </w:r>
      <w:r w:rsidRPr="008820BD">
        <w:rPr>
          <w:sz w:val="16"/>
        </w:rPr>
        <w:t xml:space="preserve">the various federal </w:t>
      </w:r>
      <w:r w:rsidRPr="008820BD">
        <w:rPr>
          <w:rStyle w:val="StyleUnderline"/>
        </w:rPr>
        <w:t>fuel mandates</w:t>
      </w:r>
      <w:r w:rsidRPr="008820BD">
        <w:rPr>
          <w:sz w:val="16"/>
        </w:rPr>
        <w:t xml:space="preserve">, preferring to adopt other measures to reduce auto-related air pollution, </w:t>
      </w:r>
      <w:r w:rsidRPr="008820BD">
        <w:rPr>
          <w:rStyle w:val="StyleUnderline"/>
        </w:rPr>
        <w:t xml:space="preserve">but were </w:t>
      </w:r>
      <w:r w:rsidRPr="000569E8">
        <w:rPr>
          <w:rStyle w:val="Emphasis"/>
        </w:rPr>
        <w:t>precluded</w:t>
      </w:r>
      <w:r w:rsidRPr="008820BD">
        <w:rPr>
          <w:rStyle w:val="StyleUnderline"/>
        </w:rPr>
        <w:t xml:space="preserve"> from doing so</w:t>
      </w:r>
      <w:r w:rsidRPr="008820BD">
        <w:rPr>
          <w:sz w:val="16"/>
        </w:rPr>
        <w:t xml:space="preserve"> under the CAA. 575 In these states, air pollution may be worse than it would otherwise be due to the assertion of federal regulatory authority. This is not the only instance in which CAA mandates may impede the achievement of optimal levels of environmental protection. Because the formation of troposphe1ic ozone ("smog") is in pan dependent upon ratios of ozone precursors in the ambient air, measures that reduce ozone levels in some cities increase ozone levels somewhere else.576 Earlier air pollution control provisions adopted as part of the CAA Amendments of 1977 were tailored to advantage regional coal producers at the expense of their competitors, and air quality suffered as a result.577</w:t>
      </w:r>
    </w:p>
    <w:p w14:paraId="458B7510" w14:textId="77777777" w:rsidR="00FA572F" w:rsidRPr="008820BD" w:rsidRDefault="00FA572F" w:rsidP="00FA572F">
      <w:pPr>
        <w:rPr>
          <w:sz w:val="16"/>
        </w:rPr>
      </w:pPr>
      <w:r w:rsidRPr="008820BD">
        <w:rPr>
          <w:rStyle w:val="StyleUnderline"/>
        </w:rPr>
        <w:t>If the federal government's ability</w:t>
      </w:r>
      <w:r w:rsidRPr="008820BD">
        <w:rPr>
          <w:sz w:val="16"/>
        </w:rPr>
        <w:t xml:space="preserve"> </w:t>
      </w:r>
      <w:r w:rsidRPr="008820BD">
        <w:rPr>
          <w:rStyle w:val="StyleUnderline"/>
        </w:rPr>
        <w:t>to condition the receipt of highway funds</w:t>
      </w:r>
      <w:r w:rsidRPr="008820BD">
        <w:rPr>
          <w:sz w:val="16"/>
        </w:rPr>
        <w:t xml:space="preserve"> on state implementation of detailed pollution control requirements </w:t>
      </w:r>
      <w:r w:rsidRPr="008820BD">
        <w:rPr>
          <w:rStyle w:val="StyleUnderline"/>
        </w:rPr>
        <w:t xml:space="preserve">were more </w:t>
      </w:r>
      <w:r w:rsidRPr="000569E8">
        <w:rPr>
          <w:rStyle w:val="Emphasis"/>
        </w:rPr>
        <w:t>limited</w:t>
      </w:r>
      <w:r w:rsidRPr="008820BD">
        <w:rPr>
          <w:sz w:val="16"/>
        </w:rPr>
        <w:t xml:space="preserve">, </w:t>
      </w:r>
      <w:r w:rsidRPr="008820BD">
        <w:rPr>
          <w:rStyle w:val="StyleUnderline"/>
        </w:rPr>
        <w:t xml:space="preserve">it is likely that many states would </w:t>
      </w:r>
      <w:r w:rsidRPr="000569E8">
        <w:rPr>
          <w:rStyle w:val="Emphasis"/>
        </w:rPr>
        <w:t>adopt</w:t>
      </w:r>
      <w:r w:rsidRPr="008820BD">
        <w:rPr>
          <w:rStyle w:val="StyleUnderline"/>
        </w:rPr>
        <w:t xml:space="preserve"> a different</w:t>
      </w:r>
      <w:r w:rsidRPr="008820BD">
        <w:rPr>
          <w:sz w:val="16"/>
        </w:rPr>
        <w:t xml:space="preserve"> mix of </w:t>
      </w:r>
      <w:r w:rsidRPr="000569E8">
        <w:rPr>
          <w:rStyle w:val="Emphasis"/>
        </w:rPr>
        <w:t>air pollution</w:t>
      </w:r>
      <w:r w:rsidRPr="008820BD">
        <w:rPr>
          <w:rStyle w:val="StyleUnderline"/>
        </w:rPr>
        <w:t xml:space="preserve"> control measures</w:t>
      </w:r>
      <w:r w:rsidRPr="008820BD">
        <w:rPr>
          <w:sz w:val="16"/>
        </w:rPr>
        <w:t xml:space="preserve">. While some may fear that such state flexibility could result in less protective environmental regulations,578 the experience with the CAA suggests that </w:t>
      </w:r>
      <w:r w:rsidRPr="008820BD">
        <w:rPr>
          <w:rStyle w:val="StyleUnderline"/>
        </w:rPr>
        <w:t>at least some states</w:t>
      </w:r>
      <w:r w:rsidRPr="008820BD">
        <w:rPr>
          <w:sz w:val="16"/>
        </w:rPr>
        <w:t xml:space="preserve"> </w:t>
      </w:r>
      <w:r w:rsidRPr="008820BD">
        <w:rPr>
          <w:rStyle w:val="StyleUnderline"/>
        </w:rPr>
        <w:t>would adopt a mix of air pollution</w:t>
      </w:r>
      <w:r w:rsidRPr="008820BD">
        <w:rPr>
          <w:sz w:val="16"/>
        </w:rPr>
        <w:t xml:space="preserve"> </w:t>
      </w:r>
      <w:r w:rsidRPr="008820BD">
        <w:rPr>
          <w:rStyle w:val="StyleUnderline"/>
        </w:rPr>
        <w:t>control measures</w:t>
      </w:r>
      <w:r w:rsidRPr="008820BD">
        <w:rPr>
          <w:sz w:val="16"/>
        </w:rPr>
        <w:t xml:space="preserve"> </w:t>
      </w:r>
      <w:r w:rsidRPr="008820BD">
        <w:rPr>
          <w:rStyle w:val="StyleUnderline"/>
        </w:rPr>
        <w:t xml:space="preserve">that are more </w:t>
      </w:r>
      <w:r w:rsidRPr="000569E8">
        <w:rPr>
          <w:rStyle w:val="Emphasis"/>
        </w:rPr>
        <w:t>appropriate</w:t>
      </w:r>
      <w:r w:rsidRPr="008820BD">
        <w:rPr>
          <w:sz w:val="16"/>
        </w:rPr>
        <w:t xml:space="preserve"> to their regions' specific air pollution concerns and would be more attentive to the potential negative consequences of specific federally-</w:t>
      </w:r>
      <w:proofErr w:type="spellStart"/>
      <w:proofErr w:type="gramStart"/>
      <w:r w:rsidRPr="008820BD">
        <w:rPr>
          <w:sz w:val="16"/>
        </w:rPr>
        <w:t>preft</w:t>
      </w:r>
      <w:proofErr w:type="spellEnd"/>
      <w:r w:rsidRPr="008820BD">
        <w:rPr>
          <w:sz w:val="16"/>
        </w:rPr>
        <w:t>::,</w:t>
      </w:r>
      <w:proofErr w:type="spellStart"/>
      <w:proofErr w:type="gramEnd"/>
      <w:r w:rsidRPr="008820BD">
        <w:rPr>
          <w:sz w:val="16"/>
        </w:rPr>
        <w:t>rred</w:t>
      </w:r>
      <w:proofErr w:type="spellEnd"/>
      <w:r w:rsidRPr="008820BD">
        <w:rPr>
          <w:sz w:val="16"/>
        </w:rPr>
        <w:t xml:space="preserve"> pollution control strategies. Without the ability to condition highway funding on all aspects of air pollution control policy, </w:t>
      </w:r>
      <w:r w:rsidRPr="008820BD">
        <w:rPr>
          <w:rStyle w:val="StyleUnderline"/>
        </w:rPr>
        <w:t>the federal government would retain substantial ability</w:t>
      </w:r>
      <w:r w:rsidRPr="008820BD">
        <w:rPr>
          <w:sz w:val="16"/>
        </w:rPr>
        <w:t xml:space="preserve"> </w:t>
      </w:r>
      <w:r w:rsidRPr="008820BD">
        <w:rPr>
          <w:rStyle w:val="StyleUnderline"/>
        </w:rPr>
        <w:t xml:space="preserve">to </w:t>
      </w:r>
      <w:r w:rsidRPr="000569E8">
        <w:rPr>
          <w:rStyle w:val="Emphasis"/>
        </w:rPr>
        <w:t>influence</w:t>
      </w:r>
      <w:r w:rsidRPr="008820BD">
        <w:rPr>
          <w:rStyle w:val="StyleUnderline"/>
        </w:rPr>
        <w:t xml:space="preserve"> state </w:t>
      </w:r>
      <w:r w:rsidRPr="000569E8">
        <w:rPr>
          <w:rStyle w:val="Emphasis"/>
        </w:rPr>
        <w:t>decision-making</w:t>
      </w:r>
      <w:r w:rsidRPr="008820BD">
        <w:rPr>
          <w:rStyle w:val="StyleUnderline"/>
        </w:rPr>
        <w:t>-conditional spending</w:t>
      </w:r>
      <w:r w:rsidRPr="008820BD">
        <w:rPr>
          <w:sz w:val="16"/>
        </w:rPr>
        <w:t xml:space="preserve"> could still be used in a less "coercive" manner-but it would lack the ability to force states to adopt specific measures over state opposition. Insofar as the CAA discourages some states from adopting locally optimal air pollution control measures, this could be environmentally beneficial.</w:t>
      </w:r>
    </w:p>
    <w:p w14:paraId="1216CFCA" w14:textId="77777777" w:rsidR="00FA572F" w:rsidRPr="008820BD" w:rsidRDefault="00FA572F" w:rsidP="00FA572F">
      <w:pPr>
        <w:rPr>
          <w:sz w:val="16"/>
        </w:rPr>
      </w:pPr>
      <w:r w:rsidRPr="008820BD">
        <w:rPr>
          <w:sz w:val="16"/>
        </w:rPr>
        <w:t xml:space="preserve">It is important to note that the claim here is not that the extension of federal power always or inexorably results in net environmental harm. The federal government has encouraged substantial environmental progress, just as it has caused, or otherwise encouraged, much environmental despoliation. The impact of federal power on environmental protection is a function of what the federal government does. A more powerful federal government is no less prone to causing or subsidizing environmentally destructive activities than it is to effectively </w:t>
      </w:r>
      <w:proofErr w:type="gramStart"/>
      <w:r w:rsidRPr="008820BD">
        <w:rPr>
          <w:sz w:val="16"/>
        </w:rPr>
        <w:t>controlling</w:t>
      </w:r>
      <w:proofErr w:type="gramEnd"/>
      <w:r w:rsidRPr="008820BD">
        <w:rPr>
          <w:sz w:val="16"/>
        </w:rPr>
        <w:t xml:space="preserve"> environmental </w:t>
      </w:r>
      <w:proofErr w:type="gramStart"/>
      <w:r w:rsidRPr="008820BD">
        <w:rPr>
          <w:sz w:val="16"/>
        </w:rPr>
        <w:t>harms</w:t>
      </w:r>
      <w:proofErr w:type="gramEnd"/>
      <w:r w:rsidRPr="008820BD">
        <w:rPr>
          <w:sz w:val="16"/>
        </w:rPr>
        <w:t xml:space="preserve">. </w:t>
      </w:r>
      <w:r w:rsidRPr="008820BD">
        <w:rPr>
          <w:rStyle w:val="StyleUnderline"/>
        </w:rPr>
        <w:t xml:space="preserve">An increase in </w:t>
      </w:r>
      <w:r w:rsidRPr="000569E8">
        <w:rPr>
          <w:rStyle w:val="Emphasis"/>
        </w:rPr>
        <w:t>federal power</w:t>
      </w:r>
      <w:r w:rsidRPr="008820BD">
        <w:rPr>
          <w:sz w:val="16"/>
        </w:rPr>
        <w:t xml:space="preserve"> </w:t>
      </w:r>
      <w:r w:rsidRPr="008820BD">
        <w:rPr>
          <w:rStyle w:val="StyleUnderline"/>
        </w:rPr>
        <w:t>does not</w:t>
      </w:r>
      <w:r w:rsidRPr="008820BD">
        <w:rPr>
          <w:sz w:val="16"/>
        </w:rPr>
        <w:t xml:space="preserve"> necessa1ily </w:t>
      </w:r>
      <w:r w:rsidRPr="008820BD">
        <w:rPr>
          <w:rStyle w:val="StyleUnderline"/>
        </w:rPr>
        <w:t xml:space="preserve">translate into </w:t>
      </w:r>
      <w:r w:rsidRPr="000569E8">
        <w:rPr>
          <w:rStyle w:val="Emphasis"/>
        </w:rPr>
        <w:t>increased</w:t>
      </w:r>
      <w:r w:rsidRPr="008820BD">
        <w:rPr>
          <w:rStyle w:val="StyleUnderline"/>
        </w:rPr>
        <w:t xml:space="preserve"> </w:t>
      </w:r>
      <w:r w:rsidRPr="000569E8">
        <w:rPr>
          <w:rStyle w:val="Emphasis"/>
        </w:rPr>
        <w:t>environmental protection</w:t>
      </w:r>
      <w:r w:rsidRPr="008820BD">
        <w:rPr>
          <w:sz w:val="16"/>
        </w:rPr>
        <w:t xml:space="preserve">. By the same token, the </w:t>
      </w:r>
      <w:r w:rsidRPr="008820BD">
        <w:rPr>
          <w:rStyle w:val="StyleUnderline"/>
        </w:rPr>
        <w:t>curtailment of federal power will</w:t>
      </w:r>
      <w:r w:rsidRPr="008820BD">
        <w:rPr>
          <w:sz w:val="16"/>
        </w:rPr>
        <w:t xml:space="preserve"> </w:t>
      </w:r>
      <w:r w:rsidRPr="008820BD">
        <w:rPr>
          <w:rStyle w:val="StyleUnderline"/>
        </w:rPr>
        <w:t>not</w:t>
      </w:r>
      <w:r w:rsidRPr="008820BD">
        <w:rPr>
          <w:sz w:val="16"/>
        </w:rPr>
        <w:t xml:space="preserve"> necessa1ily </w:t>
      </w:r>
      <w:r w:rsidRPr="008820BD">
        <w:rPr>
          <w:rStyle w:val="StyleUnderline"/>
        </w:rPr>
        <w:t xml:space="preserve">lead to </w:t>
      </w:r>
      <w:r w:rsidRPr="000569E8">
        <w:rPr>
          <w:rStyle w:val="Emphasis"/>
        </w:rPr>
        <w:t>greater</w:t>
      </w:r>
      <w:r w:rsidRPr="008820BD">
        <w:rPr>
          <w:rStyle w:val="StyleUnderline"/>
        </w:rPr>
        <w:t xml:space="preserve"> environmental </w:t>
      </w:r>
      <w:r w:rsidRPr="000569E8">
        <w:rPr>
          <w:rStyle w:val="Emphasis"/>
        </w:rPr>
        <w:t>harm</w:t>
      </w:r>
      <w:r w:rsidRPr="008820BD">
        <w:rPr>
          <w:sz w:val="16"/>
        </w:rPr>
        <w:t>.</w:t>
      </w:r>
    </w:p>
    <w:p w14:paraId="102E3E38" w14:textId="77777777" w:rsidR="00FA572F" w:rsidRPr="000569E8" w:rsidRDefault="00FA572F" w:rsidP="00FA572F"/>
    <w:p w14:paraId="5915A8E8" w14:textId="1C799B17" w:rsidR="00FA572F" w:rsidRDefault="00FA572F" w:rsidP="00FA572F">
      <w:pPr>
        <w:pStyle w:val="Heading3"/>
      </w:pPr>
      <w:r>
        <w:t xml:space="preserve">2NC---Judicial </w:t>
      </w:r>
      <w:proofErr w:type="spellStart"/>
      <w:r>
        <w:t>Fism</w:t>
      </w:r>
      <w:proofErr w:type="spellEnd"/>
      <w:r>
        <w:t xml:space="preserve"> k </w:t>
      </w:r>
      <w:r>
        <w:t>Enviro---General</w:t>
      </w:r>
    </w:p>
    <w:p w14:paraId="2EFDBFD2" w14:textId="77777777" w:rsidR="00FA572F" w:rsidRPr="00DA1A0B" w:rsidRDefault="00FA572F" w:rsidP="00FA572F">
      <w:pPr>
        <w:pStyle w:val="Heading4"/>
      </w:pPr>
      <w:r w:rsidRPr="00427A54">
        <w:rPr>
          <w:u w:val="single"/>
        </w:rPr>
        <w:t>Judicially</w:t>
      </w:r>
      <w:r>
        <w:t xml:space="preserve"> enabled federal environmental regulation causes </w:t>
      </w:r>
      <w:r w:rsidRPr="00427A54">
        <w:rPr>
          <w:u w:val="single"/>
        </w:rPr>
        <w:t>ecological degradation</w:t>
      </w:r>
      <w:r>
        <w:t xml:space="preserve"> through overfishing, </w:t>
      </w:r>
      <w:r w:rsidRPr="00427A54">
        <w:rPr>
          <w:u w:val="single"/>
        </w:rPr>
        <w:t>pollution</w:t>
      </w:r>
      <w:r>
        <w:t xml:space="preserve">, water use, and bio-d </w:t>
      </w:r>
      <w:r w:rsidRPr="00427A54">
        <w:rPr>
          <w:u w:val="single"/>
        </w:rPr>
        <w:t>loss</w:t>
      </w:r>
      <w:r>
        <w:t xml:space="preserve">. Only </w:t>
      </w:r>
      <w:r w:rsidRPr="00427A54">
        <w:rPr>
          <w:u w:val="single"/>
        </w:rPr>
        <w:t>devolving authority</w:t>
      </w:r>
      <w:r>
        <w:t xml:space="preserve"> solves</w:t>
      </w:r>
    </w:p>
    <w:p w14:paraId="57B4B893" w14:textId="77777777" w:rsidR="00FA572F" w:rsidRDefault="00FA572F" w:rsidP="00FA572F">
      <w:r>
        <w:t xml:space="preserve">Jonathan H. </w:t>
      </w:r>
      <w:r w:rsidRPr="00DA1A0B">
        <w:rPr>
          <w:rStyle w:val="Style13ptBold"/>
        </w:rPr>
        <w:t>Adler 5</w:t>
      </w:r>
      <w:r>
        <w:t xml:space="preserve"> (</w:t>
      </w:r>
      <w:r w:rsidRPr="00A96363">
        <w:t>American legal commentator and law professor at the Case Western Reserve University School of Law</w:t>
      </w:r>
      <w:r>
        <w:t xml:space="preserve">, “Judicial Federalism and the Future of Federal Environmental Regulation,” </w:t>
      </w:r>
      <w:r w:rsidRPr="00DA1A0B">
        <w:t>Faculty Publications. 175</w:t>
      </w:r>
      <w:r>
        <w:t xml:space="preserve">, </w:t>
      </w:r>
      <w:r w:rsidRPr="007A01F4">
        <w:t>https://scholarlycommons.law.case.edu/faculty_publications/175</w:t>
      </w:r>
      <w:r>
        <w:t xml:space="preserve">, </w:t>
      </w:r>
      <w:proofErr w:type="spellStart"/>
      <w:r>
        <w:t>dhiya</w:t>
      </w:r>
      <w:proofErr w:type="spellEnd"/>
    </w:p>
    <w:p w14:paraId="4B19BEB6" w14:textId="77777777" w:rsidR="00FA572F" w:rsidRPr="009D3617" w:rsidRDefault="00FA572F" w:rsidP="00FA572F">
      <w:pPr>
        <w:rPr>
          <w:sz w:val="16"/>
        </w:rPr>
      </w:pPr>
      <w:r w:rsidRPr="009D3617">
        <w:rPr>
          <w:sz w:val="16"/>
        </w:rPr>
        <w:t>A. LIMITING FEDERAL POWER LIMITS FEDERAL HARM</w:t>
      </w:r>
    </w:p>
    <w:p w14:paraId="35B627C1" w14:textId="77777777" w:rsidR="00FA572F" w:rsidRPr="009D3617" w:rsidRDefault="00FA572F" w:rsidP="00FA572F">
      <w:pPr>
        <w:rPr>
          <w:sz w:val="16"/>
        </w:rPr>
      </w:pPr>
      <w:r w:rsidRPr="009D3617">
        <w:rPr>
          <w:sz w:val="16"/>
        </w:rPr>
        <w:t xml:space="preserve">Most </w:t>
      </w:r>
      <w:r w:rsidRPr="000569E8">
        <w:rPr>
          <w:rStyle w:val="Emphasis"/>
        </w:rPr>
        <w:t>discussions</w:t>
      </w:r>
      <w:r w:rsidRPr="00427A54">
        <w:rPr>
          <w:rStyle w:val="StyleUnderline"/>
        </w:rPr>
        <w:t xml:space="preserve"> of the </w:t>
      </w:r>
      <w:r w:rsidRPr="000569E8">
        <w:rPr>
          <w:rStyle w:val="Emphasis"/>
        </w:rPr>
        <w:t>environmental impact</w:t>
      </w:r>
      <w:r w:rsidRPr="009D3617">
        <w:rPr>
          <w:sz w:val="16"/>
        </w:rPr>
        <w:t xml:space="preserve"> </w:t>
      </w:r>
      <w:r w:rsidRPr="00427A54">
        <w:rPr>
          <w:rStyle w:val="StyleUnderline"/>
        </w:rPr>
        <w:t>of</w:t>
      </w:r>
      <w:r w:rsidRPr="009D3617">
        <w:rPr>
          <w:sz w:val="16"/>
        </w:rPr>
        <w:t xml:space="preserve"> the </w:t>
      </w:r>
      <w:r w:rsidRPr="00427A54">
        <w:rPr>
          <w:rStyle w:val="StyleUnderline"/>
        </w:rPr>
        <w:t xml:space="preserve">Supreme </w:t>
      </w:r>
      <w:r w:rsidRPr="000569E8">
        <w:rPr>
          <w:rStyle w:val="Emphasis"/>
        </w:rPr>
        <w:t>Court's</w:t>
      </w:r>
      <w:r w:rsidRPr="00427A54">
        <w:rPr>
          <w:rStyle w:val="StyleUnderline"/>
        </w:rPr>
        <w:t xml:space="preserve"> </w:t>
      </w:r>
      <w:r w:rsidRPr="000569E8">
        <w:rPr>
          <w:rStyle w:val="Emphasis"/>
        </w:rPr>
        <w:t>federalism</w:t>
      </w:r>
      <w:r w:rsidRPr="00427A54">
        <w:rPr>
          <w:rStyle w:val="StyleUnderline"/>
        </w:rPr>
        <w:t xml:space="preserve"> jurisprudence</w:t>
      </w:r>
      <w:r w:rsidRPr="009D3617">
        <w:rPr>
          <w:sz w:val="16"/>
        </w:rPr>
        <w:t xml:space="preserve"> </w:t>
      </w:r>
      <w:r w:rsidRPr="00427A54">
        <w:rPr>
          <w:rStyle w:val="StyleUnderline"/>
        </w:rPr>
        <w:t>focus on the</w:t>
      </w:r>
      <w:r w:rsidRPr="009D3617">
        <w:rPr>
          <w:sz w:val="16"/>
        </w:rPr>
        <w:t xml:space="preserve"> </w:t>
      </w:r>
      <w:r w:rsidRPr="00427A54">
        <w:rPr>
          <w:rStyle w:val="StyleUnderline"/>
        </w:rPr>
        <w:t xml:space="preserve">extent to which </w:t>
      </w:r>
      <w:r w:rsidRPr="000569E8">
        <w:rPr>
          <w:rStyle w:val="Emphasis"/>
        </w:rPr>
        <w:t>judicially</w:t>
      </w:r>
      <w:r w:rsidRPr="00427A54">
        <w:rPr>
          <w:rStyle w:val="StyleUnderline"/>
        </w:rPr>
        <w:t xml:space="preserve"> </w:t>
      </w:r>
      <w:r w:rsidRPr="000569E8">
        <w:rPr>
          <w:rStyle w:val="Emphasis"/>
        </w:rPr>
        <w:t>enforced</w:t>
      </w:r>
      <w:r w:rsidRPr="00427A54">
        <w:rPr>
          <w:rStyle w:val="StyleUnderline"/>
        </w:rPr>
        <w:t xml:space="preserve"> constraints</w:t>
      </w:r>
      <w:r w:rsidRPr="009D3617">
        <w:rPr>
          <w:sz w:val="16"/>
        </w:rPr>
        <w:t xml:space="preserve"> on federal regulatory power </w:t>
      </w:r>
      <w:r w:rsidRPr="00427A54">
        <w:rPr>
          <w:rStyle w:val="StyleUnderline"/>
        </w:rPr>
        <w:t xml:space="preserve">will </w:t>
      </w:r>
      <w:r w:rsidRPr="000569E8">
        <w:rPr>
          <w:rStyle w:val="Emphasis"/>
        </w:rPr>
        <w:t>limit</w:t>
      </w:r>
      <w:r w:rsidRPr="00427A54">
        <w:rPr>
          <w:rStyle w:val="StyleUnderline"/>
        </w:rPr>
        <w:t xml:space="preserve"> the federal government's</w:t>
      </w:r>
      <w:r w:rsidRPr="009D3617">
        <w:rPr>
          <w:sz w:val="16"/>
        </w:rPr>
        <w:t xml:space="preserve"> </w:t>
      </w:r>
      <w:r w:rsidRPr="000569E8">
        <w:rPr>
          <w:rStyle w:val="Emphasis"/>
        </w:rPr>
        <w:t>ability</w:t>
      </w:r>
      <w:r w:rsidRPr="00427A54">
        <w:rPr>
          <w:rStyle w:val="StyleUnderline"/>
        </w:rPr>
        <w:t xml:space="preserve"> to address environmental concerns</w:t>
      </w:r>
      <w:r w:rsidRPr="009D3617">
        <w:rPr>
          <w:sz w:val="16"/>
        </w:rPr>
        <w:t xml:space="preserve">. This is a valid concern. At the same time, it must be remembered that expansive federal authority is not inherently protective of the environment. Rather it is a double-edged sword. Just as broad federal authority can be used to protect environmental concerns, </w:t>
      </w:r>
      <w:r w:rsidRPr="00427A54">
        <w:rPr>
          <w:rStyle w:val="StyleUnderline"/>
        </w:rPr>
        <w:t xml:space="preserve">a powerful </w:t>
      </w:r>
      <w:r w:rsidRPr="000569E8">
        <w:rPr>
          <w:rStyle w:val="Emphasis"/>
        </w:rPr>
        <w:t>federal government</w:t>
      </w:r>
      <w:r w:rsidRPr="009D3617">
        <w:rPr>
          <w:sz w:val="16"/>
        </w:rPr>
        <w:t xml:space="preserve"> </w:t>
      </w:r>
      <w:proofErr w:type="gramStart"/>
      <w:r w:rsidRPr="009D3617">
        <w:rPr>
          <w:sz w:val="16"/>
        </w:rPr>
        <w:t>has the ability to</w:t>
      </w:r>
      <w:proofErr w:type="gramEnd"/>
      <w:r w:rsidRPr="009D3617">
        <w:rPr>
          <w:sz w:val="16"/>
        </w:rPr>
        <w:t xml:space="preserve"> </w:t>
      </w:r>
      <w:r w:rsidRPr="00427A54">
        <w:rPr>
          <w:rStyle w:val="StyleUnderline"/>
        </w:rPr>
        <w:t xml:space="preserve">cause substantial amounts of </w:t>
      </w:r>
      <w:r w:rsidRPr="000569E8">
        <w:rPr>
          <w:rStyle w:val="Emphasis"/>
        </w:rPr>
        <w:t>environmental harm</w:t>
      </w:r>
      <w:r w:rsidRPr="009D3617">
        <w:rPr>
          <w:sz w:val="16"/>
        </w:rPr>
        <w:t>.</w:t>
      </w:r>
    </w:p>
    <w:p w14:paraId="281FF693" w14:textId="77777777" w:rsidR="00FA572F" w:rsidRPr="009D3617" w:rsidRDefault="00FA572F" w:rsidP="00FA572F">
      <w:pPr>
        <w:rPr>
          <w:sz w:val="16"/>
        </w:rPr>
      </w:pPr>
      <w:r w:rsidRPr="009D3617">
        <w:rPr>
          <w:sz w:val="16"/>
        </w:rPr>
        <w:t xml:space="preserve">The nation's history is littered with examples of environmental degradation directed, funded, or otherwise encouraged by the federal government. Many of our country's present environmental struggles are the legacy, at least in part, of ill-conceived (albeit sometimes well-intentioned) federal programs. </w:t>
      </w:r>
      <w:r w:rsidRPr="00427A54">
        <w:rPr>
          <w:rStyle w:val="StyleUnderline"/>
        </w:rPr>
        <w:t>Environmental harm brought about by federal environmental programs</w:t>
      </w:r>
      <w:r w:rsidRPr="009D3617">
        <w:rPr>
          <w:sz w:val="16"/>
        </w:rPr>
        <w:t xml:space="preserve"> </w:t>
      </w:r>
      <w:r w:rsidRPr="00427A54">
        <w:rPr>
          <w:rStyle w:val="StyleUnderline"/>
        </w:rPr>
        <w:t>span</w:t>
      </w:r>
      <w:r w:rsidRPr="009D3617">
        <w:rPr>
          <w:sz w:val="16"/>
        </w:rPr>
        <w:t xml:space="preserve"> the spectrum </w:t>
      </w:r>
      <w:r w:rsidRPr="00427A54">
        <w:rPr>
          <w:rStyle w:val="StyleUnderline"/>
        </w:rPr>
        <w:t>from pollution</w:t>
      </w:r>
      <w:r w:rsidRPr="009D3617">
        <w:rPr>
          <w:sz w:val="16"/>
        </w:rPr>
        <w:t xml:space="preserve"> at federal facilities and the mismanagement of federal lands </w:t>
      </w:r>
      <w:r w:rsidRPr="00427A54">
        <w:rPr>
          <w:rStyle w:val="StyleUnderline"/>
        </w:rPr>
        <w:t xml:space="preserve">to </w:t>
      </w:r>
      <w:r w:rsidRPr="000569E8">
        <w:rPr>
          <w:rStyle w:val="Emphasis"/>
        </w:rPr>
        <w:t>ecologically destructive</w:t>
      </w:r>
      <w:r w:rsidRPr="00427A54">
        <w:rPr>
          <w:rStyle w:val="StyleUnderline"/>
        </w:rPr>
        <w:t xml:space="preserve"> facilities</w:t>
      </w:r>
      <w:r w:rsidRPr="009D3617">
        <w:rPr>
          <w:sz w:val="16"/>
        </w:rPr>
        <w:t xml:space="preserve"> and the mismanagement of federal lands </w:t>
      </w:r>
      <w:r w:rsidRPr="00427A54">
        <w:rPr>
          <w:rStyle w:val="StyleUnderline"/>
        </w:rPr>
        <w:t>to ecologically destructive public works</w:t>
      </w:r>
      <w:r w:rsidRPr="009D3617">
        <w:rPr>
          <w:sz w:val="16"/>
        </w:rPr>
        <w:t xml:space="preserve"> </w:t>
      </w:r>
      <w:r w:rsidRPr="00427A54">
        <w:rPr>
          <w:rStyle w:val="StyleUnderline"/>
        </w:rPr>
        <w:t>projects</w:t>
      </w:r>
      <w:r w:rsidRPr="009D3617">
        <w:rPr>
          <w:sz w:val="16"/>
        </w:rPr>
        <w:t xml:space="preserve"> and wasteful subsidies </w:t>
      </w:r>
      <w:r w:rsidRPr="00427A54">
        <w:rPr>
          <w:rStyle w:val="StyleUnderline"/>
        </w:rPr>
        <w:t>to farmers and</w:t>
      </w:r>
      <w:r w:rsidRPr="009D3617">
        <w:rPr>
          <w:sz w:val="16"/>
        </w:rPr>
        <w:t xml:space="preserve"> </w:t>
      </w:r>
      <w:r w:rsidRPr="00427A54">
        <w:rPr>
          <w:rStyle w:val="StyleUnderline"/>
        </w:rPr>
        <w:t>businesses</w:t>
      </w:r>
      <w:r w:rsidRPr="009D3617">
        <w:rPr>
          <w:sz w:val="16"/>
        </w:rPr>
        <w:t xml:space="preserve">.528 </w:t>
      </w:r>
      <w:r w:rsidRPr="00427A54">
        <w:rPr>
          <w:rStyle w:val="StyleUnderline"/>
        </w:rPr>
        <w:t>Subsidies</w:t>
      </w:r>
      <w:r w:rsidRPr="009D3617">
        <w:rPr>
          <w:sz w:val="16"/>
        </w:rPr>
        <w:t xml:space="preserve"> to farmers have </w:t>
      </w:r>
      <w:r w:rsidRPr="00427A54">
        <w:rPr>
          <w:rStyle w:val="StyleUnderline"/>
        </w:rPr>
        <w:t xml:space="preserve">encouraged the </w:t>
      </w:r>
      <w:r w:rsidRPr="000569E8">
        <w:rPr>
          <w:rStyle w:val="Emphasis"/>
        </w:rPr>
        <w:t>draining</w:t>
      </w:r>
      <w:r w:rsidRPr="00427A54">
        <w:rPr>
          <w:rStyle w:val="StyleUnderline"/>
        </w:rPr>
        <w:t xml:space="preserve"> of </w:t>
      </w:r>
      <w:r w:rsidRPr="000569E8">
        <w:rPr>
          <w:rStyle w:val="Emphasis"/>
        </w:rPr>
        <w:t>wetlands</w:t>
      </w:r>
      <w:r w:rsidRPr="009D3617">
        <w:rPr>
          <w:sz w:val="16"/>
        </w:rPr>
        <w:t xml:space="preserve"> </w:t>
      </w:r>
      <w:r w:rsidRPr="00427A54">
        <w:rPr>
          <w:rStyle w:val="StyleUnderline"/>
        </w:rPr>
        <w:t>and waste</w:t>
      </w:r>
      <w:r w:rsidRPr="009D3617">
        <w:rPr>
          <w:sz w:val="16"/>
        </w:rPr>
        <w:t xml:space="preserve"> </w:t>
      </w:r>
      <w:r w:rsidRPr="00427A54">
        <w:rPr>
          <w:rStyle w:val="StyleUnderline"/>
        </w:rPr>
        <w:t>of water</w:t>
      </w:r>
      <w:r w:rsidRPr="009D3617">
        <w:rPr>
          <w:sz w:val="16"/>
        </w:rPr>
        <w:t xml:space="preserve"> resources; 529 subsidies to ranchers have </w:t>
      </w:r>
      <w:r w:rsidRPr="000569E8">
        <w:rPr>
          <w:rStyle w:val="Emphasis"/>
        </w:rPr>
        <w:t>depleted populations</w:t>
      </w:r>
      <w:r w:rsidRPr="00427A54">
        <w:rPr>
          <w:rStyle w:val="StyleUnderline"/>
        </w:rPr>
        <w:t xml:space="preserve"> of wild species</w:t>
      </w:r>
      <w:r w:rsidRPr="009D3617">
        <w:rPr>
          <w:sz w:val="16"/>
        </w:rPr>
        <w:t xml:space="preserve">;530 </w:t>
      </w:r>
      <w:r w:rsidRPr="00427A54">
        <w:rPr>
          <w:rStyle w:val="StyleUnderline"/>
        </w:rPr>
        <w:t>subsidies</w:t>
      </w:r>
      <w:r w:rsidRPr="009D3617">
        <w:rPr>
          <w:sz w:val="16"/>
        </w:rPr>
        <w:t xml:space="preserve"> to corporations </w:t>
      </w:r>
      <w:r w:rsidRPr="000569E8">
        <w:rPr>
          <w:rStyle w:val="Emphasis"/>
        </w:rPr>
        <w:t>lower the costs</w:t>
      </w:r>
      <w:r w:rsidRPr="00427A54">
        <w:rPr>
          <w:rStyle w:val="StyleUnderline"/>
        </w:rPr>
        <w:t xml:space="preserve"> of polluting fuel sources</w:t>
      </w:r>
      <w:r w:rsidRPr="009D3617">
        <w:rPr>
          <w:sz w:val="16"/>
        </w:rPr>
        <w:t xml:space="preserve">; and </w:t>
      </w:r>
      <w:r w:rsidRPr="00427A54">
        <w:rPr>
          <w:rStyle w:val="StyleUnderline"/>
        </w:rPr>
        <w:t>subsidies to fishermen contribute to</w:t>
      </w:r>
      <w:r w:rsidRPr="009D3617">
        <w:rPr>
          <w:sz w:val="16"/>
        </w:rPr>
        <w:t xml:space="preserve"> </w:t>
      </w:r>
      <w:r w:rsidRPr="000569E8">
        <w:rPr>
          <w:rStyle w:val="Emphasis"/>
        </w:rPr>
        <w:t>overfishing</w:t>
      </w:r>
      <w:r w:rsidRPr="009D3617">
        <w:rPr>
          <w:sz w:val="16"/>
        </w:rPr>
        <w:t>.</w:t>
      </w:r>
    </w:p>
    <w:p w14:paraId="6D43289C" w14:textId="77777777" w:rsidR="00FA572F" w:rsidRPr="009D3617" w:rsidRDefault="00FA572F" w:rsidP="00FA572F">
      <w:pPr>
        <w:rPr>
          <w:sz w:val="16"/>
        </w:rPr>
      </w:pPr>
      <w:r w:rsidRPr="009D3617">
        <w:rPr>
          <w:sz w:val="16"/>
        </w:rPr>
        <w:t xml:space="preserve">The federal government's environmental record on federally owned properties is equally poor. The </w:t>
      </w:r>
      <w:r w:rsidRPr="00427A54">
        <w:rPr>
          <w:rStyle w:val="StyleUnderline"/>
        </w:rPr>
        <w:t>federal</w:t>
      </w:r>
      <w:r w:rsidRPr="009D3617">
        <w:rPr>
          <w:sz w:val="16"/>
        </w:rPr>
        <w:t xml:space="preserve"> </w:t>
      </w:r>
      <w:r w:rsidRPr="00427A54">
        <w:rPr>
          <w:rStyle w:val="StyleUnderline"/>
        </w:rPr>
        <w:t xml:space="preserve">government chronically </w:t>
      </w:r>
      <w:r w:rsidRPr="000569E8">
        <w:rPr>
          <w:rStyle w:val="Emphasis"/>
        </w:rPr>
        <w:t>underfunds</w:t>
      </w:r>
      <w:r w:rsidRPr="00427A54">
        <w:rPr>
          <w:rStyle w:val="StyleUnderline"/>
        </w:rPr>
        <w:t xml:space="preserve"> national</w:t>
      </w:r>
      <w:r w:rsidRPr="009D3617">
        <w:rPr>
          <w:sz w:val="16"/>
        </w:rPr>
        <w:t xml:space="preserve"> </w:t>
      </w:r>
      <w:r w:rsidRPr="00427A54">
        <w:rPr>
          <w:rStyle w:val="StyleUnderline"/>
        </w:rPr>
        <w:t>park</w:t>
      </w:r>
      <w:r w:rsidRPr="009D3617">
        <w:rPr>
          <w:sz w:val="16"/>
        </w:rPr>
        <w:t xml:space="preserve"> </w:t>
      </w:r>
      <w:r w:rsidRPr="000569E8">
        <w:rPr>
          <w:rStyle w:val="Emphasis"/>
        </w:rPr>
        <w:t>maintenance and restoration</w:t>
      </w:r>
      <w:r w:rsidRPr="009D3617">
        <w:rPr>
          <w:sz w:val="16"/>
        </w:rPr>
        <w:t xml:space="preserve">, while spending more money on land acquisition.533 </w:t>
      </w:r>
      <w:r w:rsidRPr="00427A54">
        <w:rPr>
          <w:rStyle w:val="StyleUnderline"/>
        </w:rPr>
        <w:t xml:space="preserve">The result is substantial </w:t>
      </w:r>
      <w:r w:rsidRPr="000569E8">
        <w:rPr>
          <w:rStyle w:val="Emphasis"/>
        </w:rPr>
        <w:t>pollution</w:t>
      </w:r>
      <w:r w:rsidRPr="00427A54">
        <w:rPr>
          <w:rStyle w:val="StyleUnderline"/>
        </w:rPr>
        <w:t xml:space="preserve"> and </w:t>
      </w:r>
      <w:r w:rsidRPr="000569E8">
        <w:rPr>
          <w:rStyle w:val="Emphasis"/>
        </w:rPr>
        <w:t>ecological degradation</w:t>
      </w:r>
      <w:r w:rsidRPr="009D3617">
        <w:rPr>
          <w:sz w:val="16"/>
        </w:rPr>
        <w:t>. The sewer system in Yellowstone National Park, for example, is "3-! so degraded that it pollutes local trout streams and groundwater." The federal government loses money on timber sales in the national forests, and chronic mismanagement has led to ecosystem decline and a literally explosive threat of catastrophic wildfire.535 The approximately 50,000 sites contaminated by the federal government will cost an estimated $235-389 billion to clean up, according to the General Accounting Office.536 The U.S. Department of Energy alone is responsible for environmental contamination at over 100 sites in thirty states, covering approximately two million acres.</w:t>
      </w:r>
    </w:p>
    <w:p w14:paraId="4479E640" w14:textId="77777777" w:rsidR="00FA572F" w:rsidRPr="009D3617" w:rsidRDefault="00FA572F" w:rsidP="00FA572F">
      <w:pPr>
        <w:rPr>
          <w:sz w:val="16"/>
        </w:rPr>
      </w:pPr>
    </w:p>
    <w:p w14:paraId="13830F94" w14:textId="77777777" w:rsidR="00FA572F" w:rsidRPr="009D3617" w:rsidRDefault="00FA572F" w:rsidP="00FA572F">
      <w:pPr>
        <w:rPr>
          <w:sz w:val="16"/>
        </w:rPr>
      </w:pPr>
      <w:r w:rsidRPr="00427A54">
        <w:rPr>
          <w:rStyle w:val="StyleUnderline"/>
        </w:rPr>
        <w:t>Solid Waste Agency'</w:t>
      </w:r>
      <w:r w:rsidRPr="009D3617">
        <w:rPr>
          <w:sz w:val="16"/>
        </w:rPr>
        <w:t xml:space="preserve"> undoubtedly </w:t>
      </w:r>
      <w:r w:rsidRPr="000569E8">
        <w:rPr>
          <w:rStyle w:val="Emphasis"/>
        </w:rPr>
        <w:t>restricted</w:t>
      </w:r>
      <w:r w:rsidRPr="00427A54">
        <w:rPr>
          <w:rStyle w:val="StyleUnderline"/>
        </w:rPr>
        <w:t xml:space="preserve"> the federal government's </w:t>
      </w:r>
      <w:r w:rsidRPr="000569E8">
        <w:rPr>
          <w:rStyle w:val="Emphasis"/>
        </w:rPr>
        <w:t>ability</w:t>
      </w:r>
      <w:r w:rsidRPr="00427A54">
        <w:rPr>
          <w:rStyle w:val="StyleUnderline"/>
        </w:rPr>
        <w:t xml:space="preserve"> to </w:t>
      </w:r>
      <w:r w:rsidRPr="000569E8">
        <w:rPr>
          <w:rStyle w:val="Emphasis"/>
        </w:rPr>
        <w:t>regulate activities</w:t>
      </w:r>
      <w:r w:rsidRPr="009D3617">
        <w:rPr>
          <w:sz w:val="16"/>
        </w:rPr>
        <w:t xml:space="preserve"> that harm isolated wetlands. Ironically, </w:t>
      </w:r>
      <w:r w:rsidRPr="00427A54">
        <w:rPr>
          <w:rStyle w:val="StyleUnderline"/>
        </w:rPr>
        <w:t>the federal government</w:t>
      </w:r>
      <w:r w:rsidRPr="009D3617">
        <w:rPr>
          <w:sz w:val="16"/>
        </w:rPr>
        <w:t xml:space="preserve"> </w:t>
      </w:r>
      <w:r w:rsidRPr="00427A54">
        <w:rPr>
          <w:rStyle w:val="StyleUnderline"/>
        </w:rPr>
        <w:t xml:space="preserve">maintained an active policy of </w:t>
      </w:r>
      <w:r w:rsidRPr="009D3617">
        <w:rPr>
          <w:sz w:val="16"/>
        </w:rPr>
        <w:t xml:space="preserve">draining or otherwise </w:t>
      </w:r>
      <w:r w:rsidRPr="000569E8">
        <w:rPr>
          <w:rStyle w:val="Emphasis"/>
        </w:rPr>
        <w:t>destroying</w:t>
      </w:r>
      <w:r w:rsidRPr="00427A54">
        <w:rPr>
          <w:rStyle w:val="StyleUnderline"/>
        </w:rPr>
        <w:t xml:space="preserve"> </w:t>
      </w:r>
      <w:r w:rsidRPr="000569E8">
        <w:rPr>
          <w:rStyle w:val="Emphasis"/>
        </w:rPr>
        <w:t>wetlands</w:t>
      </w:r>
      <w:r w:rsidRPr="009D3617">
        <w:rPr>
          <w:sz w:val="16"/>
        </w:rPr>
        <w:t xml:space="preserve"> for well over a century.538 The Swamp Land Act of 1849, for example, provided for the transfer of government-owned "swamp" into private hands on the condition that they were drained.539 In 1900, </w:t>
      </w:r>
      <w:r w:rsidRPr="00427A54">
        <w:rPr>
          <w:rStyle w:val="StyleUnderline"/>
        </w:rPr>
        <w:t>the Supreme Court characterized wetlands</w:t>
      </w:r>
      <w:r w:rsidRPr="009D3617">
        <w:rPr>
          <w:sz w:val="16"/>
        </w:rPr>
        <w:t xml:space="preserve"> </w:t>
      </w:r>
      <w:r w:rsidRPr="00427A54">
        <w:rPr>
          <w:rStyle w:val="StyleUnderline"/>
        </w:rPr>
        <w:t>as</w:t>
      </w:r>
      <w:r w:rsidRPr="009D3617">
        <w:rPr>
          <w:sz w:val="16"/>
        </w:rPr>
        <w:t xml:space="preserve"> "</w:t>
      </w:r>
      <w:r w:rsidRPr="00427A54">
        <w:rPr>
          <w:rStyle w:val="StyleUnderline"/>
        </w:rPr>
        <w:t>the cause of malarial and malignant fevers</w:t>
      </w:r>
      <w:r w:rsidRPr="009D3617">
        <w:rPr>
          <w:sz w:val="16"/>
        </w:rPr>
        <w:t xml:space="preserve">" and declared that "[t]he police power is never more legitimately exercised than in removing such nuisances."5 0 At the time, the country "was draining everything in sight to make communities healthful."541 </w:t>
      </w:r>
      <w:r w:rsidRPr="00427A54">
        <w:rPr>
          <w:rStyle w:val="StyleUnderline"/>
        </w:rPr>
        <w:t>Other</w:t>
      </w:r>
      <w:r w:rsidRPr="009D3617">
        <w:rPr>
          <w:sz w:val="16"/>
        </w:rPr>
        <w:t xml:space="preserve"> </w:t>
      </w:r>
      <w:r w:rsidRPr="00427A54">
        <w:rPr>
          <w:rStyle w:val="StyleUnderline"/>
        </w:rPr>
        <w:t>government policies</w:t>
      </w:r>
      <w:r w:rsidRPr="009D3617">
        <w:rPr>
          <w:sz w:val="16"/>
        </w:rPr>
        <w:t xml:space="preserve">, </w:t>
      </w:r>
      <w:r w:rsidRPr="00427A54">
        <w:rPr>
          <w:rStyle w:val="StyleUnderline"/>
        </w:rPr>
        <w:t>ranging from subsidized irrigation projects</w:t>
      </w:r>
      <w:r w:rsidRPr="009D3617">
        <w:rPr>
          <w:sz w:val="16"/>
        </w:rPr>
        <w:t xml:space="preserve"> </w:t>
      </w:r>
      <w:r w:rsidRPr="00427A54">
        <w:rPr>
          <w:rStyle w:val="StyleUnderline"/>
        </w:rPr>
        <w:t>and farm subsidies</w:t>
      </w:r>
      <w:r w:rsidRPr="009D3617">
        <w:rPr>
          <w:sz w:val="16"/>
        </w:rPr>
        <w:t xml:space="preserve"> to flood control projects and subsidized disaster insurance, further </w:t>
      </w:r>
      <w:r w:rsidRPr="00427A54">
        <w:rPr>
          <w:rStyle w:val="StyleUnderline"/>
        </w:rPr>
        <w:t xml:space="preserve">contributed to </w:t>
      </w:r>
      <w:r w:rsidRPr="000569E8">
        <w:rPr>
          <w:rStyle w:val="Emphasis"/>
        </w:rPr>
        <w:t>wetland loss</w:t>
      </w:r>
      <w:r w:rsidRPr="009D3617">
        <w:rPr>
          <w:sz w:val="16"/>
        </w:rPr>
        <w:t xml:space="preserve">.542 For example, it is estimated that as much as </w:t>
      </w:r>
      <w:r w:rsidRPr="00427A54">
        <w:rPr>
          <w:rStyle w:val="StyleUnderline"/>
        </w:rPr>
        <w:t>thirty percent of the forested wetland Joss</w:t>
      </w:r>
      <w:r w:rsidRPr="009D3617">
        <w:rPr>
          <w:sz w:val="16"/>
        </w:rPr>
        <w:t xml:space="preserve"> in the lower Mississippi Valley was </w:t>
      </w:r>
      <w:r w:rsidRPr="00427A54">
        <w:rPr>
          <w:rStyle w:val="StyleUnderline"/>
        </w:rPr>
        <w:t xml:space="preserve">due to </w:t>
      </w:r>
      <w:r w:rsidRPr="000569E8">
        <w:rPr>
          <w:rStyle w:val="Emphasis"/>
        </w:rPr>
        <w:t>incentives</w:t>
      </w:r>
      <w:r w:rsidRPr="009D3617">
        <w:rPr>
          <w:sz w:val="16"/>
        </w:rPr>
        <w:t xml:space="preserve"> </w:t>
      </w:r>
      <w:r w:rsidRPr="00427A54">
        <w:rPr>
          <w:rStyle w:val="StyleUnderline"/>
        </w:rPr>
        <w:t>created by federal flood-control projects</w:t>
      </w:r>
      <w:r w:rsidRPr="009D3617">
        <w:rPr>
          <w:sz w:val="16"/>
        </w:rPr>
        <w:t>.543 Flood control projects and other policies continued to encourage wetland loss well into the 1970s. 544</w:t>
      </w:r>
    </w:p>
    <w:p w14:paraId="25F94A94" w14:textId="77777777" w:rsidR="00FA572F" w:rsidRPr="009D3617" w:rsidRDefault="00FA572F" w:rsidP="00FA572F">
      <w:pPr>
        <w:rPr>
          <w:sz w:val="16"/>
        </w:rPr>
      </w:pPr>
      <w:r w:rsidRPr="009D3617">
        <w:rPr>
          <w:sz w:val="16"/>
        </w:rPr>
        <w:t xml:space="preserve">In addition to subsidizing the filling of wetlands and building ecologically disruptive water projects, the Arn1y Corps of Engineers helped despoil the waters it was entrusted to protect. For instance, the </w:t>
      </w:r>
      <w:proofErr w:type="spellStart"/>
      <w:r w:rsidRPr="009D3617">
        <w:rPr>
          <w:sz w:val="16"/>
        </w:rPr>
        <w:t>Cmps</w:t>
      </w:r>
      <w:proofErr w:type="spellEnd"/>
      <w:r w:rsidRPr="009D3617">
        <w:rPr>
          <w:sz w:val="16"/>
        </w:rPr>
        <w:t xml:space="preserve"> contributed substantially to the pollution that rendered Lake Erie a "dead" water body, regularly depositing contaminated dredge from the bottom of the Cuyahoga River into the lake.545 This activity continued through the 1960s, even after Congress adopted legislation to force the Corps to clean up its act. To the Corps, defiling Lake Erie in this fashion was costjustified.546 Today the Corps has a lead role in helping to restore the Florida Everglades, yet it was the </w:t>
      </w:r>
      <w:proofErr w:type="spellStart"/>
      <w:r w:rsidRPr="009D3617">
        <w:rPr>
          <w:sz w:val="16"/>
        </w:rPr>
        <w:t>Corps's</w:t>
      </w:r>
      <w:proofErr w:type="spellEnd"/>
      <w:r w:rsidRPr="009D3617">
        <w:rPr>
          <w:sz w:val="16"/>
        </w:rPr>
        <w:t xml:space="preserve"> water projects in southern Florida that helped disrupt the Everglades ecosystem in the first place.547 Given its record of environmental harm, it is ironic that the Corps of Engineers, of all federal agencies, now has such a prominent role in environmental protection. 548</w:t>
      </w:r>
    </w:p>
    <w:p w14:paraId="67AED0E0" w14:textId="77777777" w:rsidR="00FA572F" w:rsidRPr="009D3617" w:rsidRDefault="00FA572F" w:rsidP="00FA572F">
      <w:pPr>
        <w:rPr>
          <w:sz w:val="16"/>
        </w:rPr>
      </w:pPr>
      <w:r w:rsidRPr="00427A54">
        <w:rPr>
          <w:rStyle w:val="StyleUnderline"/>
        </w:rPr>
        <w:t>Most</w:t>
      </w:r>
      <w:r w:rsidRPr="009D3617">
        <w:rPr>
          <w:sz w:val="16"/>
        </w:rPr>
        <w:t xml:space="preserve"> of the </w:t>
      </w:r>
      <w:r w:rsidRPr="00427A54">
        <w:rPr>
          <w:rStyle w:val="StyleUnderline"/>
        </w:rPr>
        <w:t>environmental harm</w:t>
      </w:r>
      <w:r w:rsidRPr="009D3617">
        <w:rPr>
          <w:sz w:val="16"/>
        </w:rPr>
        <w:t xml:space="preserve"> to be laid at the federal government's feet </w:t>
      </w:r>
      <w:r w:rsidRPr="00427A54">
        <w:rPr>
          <w:rStyle w:val="StyleUnderline"/>
        </w:rPr>
        <w:t xml:space="preserve">is the result of </w:t>
      </w:r>
      <w:r w:rsidRPr="000569E8">
        <w:rPr>
          <w:rStyle w:val="Emphasis"/>
        </w:rPr>
        <w:t>various spending programs</w:t>
      </w:r>
      <w:r w:rsidRPr="009D3617">
        <w:rPr>
          <w:sz w:val="16"/>
        </w:rPr>
        <w:t xml:space="preserve">, yet it is the federal government's regulatory authority that is most threatened by the Court's federalism jurisprudence, particularly in the Commerce Clause context. Therefore, it is possible that limits on the scope of federal authority will affect the federal government's ability to do environmental good far more than it will curtail the federal government's penchant for encouraging environmental harm. Yet </w:t>
      </w:r>
      <w:r w:rsidRPr="00427A54">
        <w:rPr>
          <w:rStyle w:val="StyleUnderline"/>
        </w:rPr>
        <w:t>it would be a mistake</w:t>
      </w:r>
      <w:r w:rsidRPr="009D3617">
        <w:rPr>
          <w:sz w:val="16"/>
        </w:rPr>
        <w:t xml:space="preserve"> </w:t>
      </w:r>
      <w:r w:rsidRPr="00427A54">
        <w:rPr>
          <w:rStyle w:val="StyleUnderline"/>
        </w:rPr>
        <w:t>to</w:t>
      </w:r>
      <w:r w:rsidRPr="009D3617">
        <w:rPr>
          <w:sz w:val="16"/>
        </w:rPr>
        <w:t xml:space="preserve"> </w:t>
      </w:r>
      <w:r w:rsidRPr="00427A54">
        <w:rPr>
          <w:rStyle w:val="StyleUnderline"/>
        </w:rPr>
        <w:t>assume that federal regulations</w:t>
      </w:r>
      <w:r w:rsidRPr="009D3617">
        <w:rPr>
          <w:sz w:val="16"/>
        </w:rPr>
        <w:t xml:space="preserve">, including federal environmental regulations, </w:t>
      </w:r>
      <w:r w:rsidRPr="00427A54">
        <w:rPr>
          <w:rStyle w:val="StyleUnderline"/>
        </w:rPr>
        <w:t>are not themselves</w:t>
      </w:r>
      <w:r w:rsidRPr="009D3617">
        <w:rPr>
          <w:sz w:val="16"/>
        </w:rPr>
        <w:t xml:space="preserve"> </w:t>
      </w:r>
      <w:r w:rsidRPr="00427A54">
        <w:rPr>
          <w:rStyle w:val="StyleUnderline"/>
        </w:rPr>
        <w:t>responsible for some degree of environmental harm</w:t>
      </w:r>
      <w:r w:rsidRPr="009D3617">
        <w:rPr>
          <w:sz w:val="16"/>
        </w:rPr>
        <w:t>.</w:t>
      </w:r>
    </w:p>
    <w:p w14:paraId="38901BA9" w14:textId="77777777" w:rsidR="00FA572F" w:rsidRPr="009D3617" w:rsidRDefault="00FA572F" w:rsidP="00FA572F">
      <w:pPr>
        <w:rPr>
          <w:sz w:val="16"/>
        </w:rPr>
      </w:pPr>
      <w:r w:rsidRPr="009D3617">
        <w:rPr>
          <w:sz w:val="16"/>
        </w:rPr>
        <w:t xml:space="preserve">Examples of federal regulations that have the potential to cause negative environmental effects are more common than one might expect. </w:t>
      </w:r>
      <w:r w:rsidRPr="000569E8">
        <w:rPr>
          <w:rStyle w:val="Emphasis"/>
        </w:rPr>
        <w:t>Technology-based emissions</w:t>
      </w:r>
      <w:r w:rsidRPr="00427A54">
        <w:rPr>
          <w:rStyle w:val="StyleUnderline"/>
        </w:rPr>
        <w:t xml:space="preserve"> standards</w:t>
      </w:r>
      <w:r w:rsidRPr="009D3617">
        <w:rPr>
          <w:sz w:val="16"/>
        </w:rPr>
        <w:t>, such as those embodied in the CAA and CWA, "</w:t>
      </w:r>
      <w:r w:rsidRPr="00427A54">
        <w:rPr>
          <w:rStyle w:val="StyleUnderline"/>
        </w:rPr>
        <w:t>play a key role in discouraging innovation</w:t>
      </w:r>
      <w:r w:rsidRPr="009D3617">
        <w:rPr>
          <w:sz w:val="16"/>
        </w:rPr>
        <w:t xml:space="preserve">" </w:t>
      </w:r>
      <w:r w:rsidRPr="009D3617">
        <w:rPr>
          <w:rStyle w:val="StyleUnderline"/>
        </w:rPr>
        <w:t>that can lead to environmental improvements</w:t>
      </w:r>
      <w:r w:rsidRPr="009D3617">
        <w:rPr>
          <w:sz w:val="16"/>
        </w:rPr>
        <w:t xml:space="preserve">.549 The federal Superfund program has discouraged the rapid and cost-effective cleanup of many unused or abandoned hazardous waste sites.550 The </w:t>
      </w:r>
      <w:r w:rsidRPr="009D3617">
        <w:rPr>
          <w:rStyle w:val="StyleUnderline"/>
        </w:rPr>
        <w:t>complexity and rigidity of federal hazardous waste regulations</w:t>
      </w:r>
      <w:r w:rsidRPr="009D3617">
        <w:rPr>
          <w:sz w:val="16"/>
        </w:rPr>
        <w:t xml:space="preserve"> can </w:t>
      </w:r>
      <w:r w:rsidRPr="009D3617">
        <w:rPr>
          <w:rStyle w:val="StyleUnderline"/>
        </w:rPr>
        <w:t xml:space="preserve">discourage </w:t>
      </w:r>
      <w:r w:rsidRPr="000569E8">
        <w:rPr>
          <w:rStyle w:val="Emphasis"/>
        </w:rPr>
        <w:t>hazardous</w:t>
      </w:r>
      <w:r w:rsidRPr="009D3617">
        <w:rPr>
          <w:rStyle w:val="StyleUnderline"/>
        </w:rPr>
        <w:t xml:space="preserve"> </w:t>
      </w:r>
      <w:r w:rsidRPr="000569E8">
        <w:rPr>
          <w:rStyle w:val="Emphasis"/>
        </w:rPr>
        <w:t>waste recycling</w:t>
      </w:r>
      <w:r w:rsidRPr="009D3617">
        <w:rPr>
          <w:sz w:val="16"/>
        </w:rPr>
        <w:t xml:space="preserve">, even though such recycling’s officially considered environmentally preferable to the alternatives of incineration or land disposal.551 The claim here is not that environmental regulations necessarily do more good than harm, but that at least </w:t>
      </w:r>
      <w:r w:rsidRPr="009D3617">
        <w:rPr>
          <w:rStyle w:val="StyleUnderline"/>
        </w:rPr>
        <w:t xml:space="preserve">some environmental regulations have </w:t>
      </w:r>
      <w:r w:rsidRPr="000569E8">
        <w:rPr>
          <w:rStyle w:val="Emphasis"/>
        </w:rPr>
        <w:t>negative</w:t>
      </w:r>
      <w:r w:rsidRPr="009D3617">
        <w:rPr>
          <w:rStyle w:val="StyleUnderline"/>
        </w:rPr>
        <w:t xml:space="preserve"> </w:t>
      </w:r>
      <w:r w:rsidRPr="000569E8">
        <w:rPr>
          <w:rStyle w:val="Emphasis"/>
        </w:rPr>
        <w:t>environmental consequences</w:t>
      </w:r>
      <w:r w:rsidRPr="009D3617">
        <w:rPr>
          <w:rStyle w:val="StyleUnderline"/>
        </w:rPr>
        <w:t xml:space="preserve"> </w:t>
      </w:r>
      <w:r w:rsidRPr="009D3617">
        <w:rPr>
          <w:sz w:val="16"/>
        </w:rPr>
        <w:t>and that in at least some instances environmental regulations are the source of net environmental harm.552</w:t>
      </w:r>
    </w:p>
    <w:p w14:paraId="0B81E6A8" w14:textId="77777777" w:rsidR="00FA572F" w:rsidRDefault="00FA572F" w:rsidP="00FA572F"/>
    <w:p w14:paraId="117A80B8" w14:textId="77777777" w:rsidR="00FA572F" w:rsidRDefault="00FA572F" w:rsidP="00FA572F"/>
    <w:p w14:paraId="4C053720" w14:textId="77777777" w:rsidR="00FA572F" w:rsidRPr="006E307B" w:rsidRDefault="00FA572F" w:rsidP="00D01A0B">
      <w:pPr>
        <w:rPr>
          <w:sz w:val="16"/>
        </w:rPr>
      </w:pPr>
    </w:p>
    <w:p w14:paraId="20EA8DDA" w14:textId="692DCD2D" w:rsidR="00FE42AA" w:rsidRDefault="00FE42AA" w:rsidP="00FA572F">
      <w:pPr>
        <w:pStyle w:val="Heading1"/>
      </w:pPr>
      <w:proofErr w:type="spellStart"/>
      <w:r>
        <w:t>Aff</w:t>
      </w:r>
      <w:proofErr w:type="spellEnd"/>
      <w:r w:rsidR="00FA572F">
        <w:t xml:space="preserve"> Answers</w:t>
      </w:r>
    </w:p>
    <w:p w14:paraId="6150A049" w14:textId="77777777" w:rsidR="00FE42AA" w:rsidRDefault="00FE42AA" w:rsidP="00FE42AA">
      <w:pPr>
        <w:pStyle w:val="Heading3"/>
      </w:pPr>
      <w:r>
        <w:t>2AC---AT: NB---Legitimacy</w:t>
      </w:r>
    </w:p>
    <w:p w14:paraId="6D220448" w14:textId="77777777" w:rsidR="00FE42AA" w:rsidRPr="003E734B" w:rsidRDefault="00FE42AA" w:rsidP="00FE42AA">
      <w:pPr>
        <w:pStyle w:val="Heading4"/>
      </w:pPr>
      <w:r>
        <w:t xml:space="preserve">The counterplan transforms the court into a vector of political infighting that </w:t>
      </w:r>
      <w:r>
        <w:rPr>
          <w:u w:val="single"/>
        </w:rPr>
        <w:t>erodes</w:t>
      </w:r>
      <w:r>
        <w:t xml:space="preserve"> democratic stability and court legitimacy. </w:t>
      </w:r>
    </w:p>
    <w:p w14:paraId="4D0B3059" w14:textId="77777777" w:rsidR="00FE42AA" w:rsidRDefault="00FE42AA" w:rsidP="00FE42AA">
      <w:r>
        <w:t xml:space="preserve">Daniel </w:t>
      </w:r>
      <w:r w:rsidRPr="007C1A16">
        <w:rPr>
          <w:rStyle w:val="Style13ptBold"/>
        </w:rPr>
        <w:t>Epps</w:t>
      </w:r>
      <w:r>
        <w:t xml:space="preserve">, </w:t>
      </w:r>
      <w:r w:rsidRPr="007C1A16">
        <w:rPr>
          <w:rStyle w:val="Style13ptBold"/>
        </w:rPr>
        <w:t>and</w:t>
      </w:r>
      <w:r>
        <w:t xml:space="preserve"> Ganesh </w:t>
      </w:r>
      <w:r w:rsidRPr="007C1A16">
        <w:rPr>
          <w:rStyle w:val="Style13ptBold"/>
        </w:rPr>
        <w:t>Sitaraman</w:t>
      </w:r>
      <w:r>
        <w:t xml:space="preserve">, </w:t>
      </w:r>
      <w:r w:rsidRPr="007C1A16">
        <w:rPr>
          <w:rStyle w:val="Style13ptBold"/>
        </w:rPr>
        <w:t>2019</w:t>
      </w:r>
      <w:r>
        <w:t xml:space="preserve">, “How to Save the Supreme Court.” The Yale Law Journal, vol. 129, no. 1, pp. 177-179, JSTOR, http://www.jstor.org/stable/45223102, Accessed 28 July 2024, //ONHS IF </w:t>
      </w:r>
    </w:p>
    <w:p w14:paraId="414A9947" w14:textId="77777777" w:rsidR="00FE42AA" w:rsidRPr="003E734B" w:rsidRDefault="00FE42AA" w:rsidP="00FE42AA">
      <w:pPr>
        <w:rPr>
          <w:sz w:val="16"/>
        </w:rPr>
      </w:pPr>
      <w:r w:rsidRPr="003E734B">
        <w:rPr>
          <w:sz w:val="16"/>
        </w:rPr>
        <w:t xml:space="preserve">Yet </w:t>
      </w:r>
      <w:r w:rsidRPr="003E734B">
        <w:rPr>
          <w:rStyle w:val="StyleUnderline"/>
        </w:rPr>
        <w:t>jurisdiction-stripping poses</w:t>
      </w:r>
      <w:r w:rsidRPr="003E734B">
        <w:rPr>
          <w:sz w:val="16"/>
        </w:rPr>
        <w:t xml:space="preserve"> </w:t>
      </w:r>
      <w:proofErr w:type="gramStart"/>
      <w:r w:rsidRPr="003E734B">
        <w:rPr>
          <w:rStyle w:val="Emphasis"/>
        </w:rPr>
        <w:t>a number of</w:t>
      </w:r>
      <w:proofErr w:type="gramEnd"/>
      <w:r w:rsidRPr="003E734B">
        <w:rPr>
          <w:rStyle w:val="Emphasis"/>
        </w:rPr>
        <w:t xml:space="preserve"> problems</w:t>
      </w:r>
      <w:r w:rsidRPr="003E734B">
        <w:rPr>
          <w:sz w:val="16"/>
        </w:rPr>
        <w:t xml:space="preserve">. First, it seems </w:t>
      </w:r>
      <w:r w:rsidRPr="003E734B">
        <w:rPr>
          <w:rStyle w:val="Emphasis"/>
        </w:rPr>
        <w:t>unlikely</w:t>
      </w:r>
      <w:r w:rsidRPr="003E734B">
        <w:rPr>
          <w:sz w:val="16"/>
        </w:rPr>
        <w:t xml:space="preserve"> </w:t>
      </w:r>
      <w:r w:rsidRPr="003E734B">
        <w:rPr>
          <w:rStyle w:val="StyleUnderline"/>
        </w:rPr>
        <w:t>to create a</w:t>
      </w:r>
      <w:r w:rsidRPr="003E734B">
        <w:rPr>
          <w:sz w:val="16"/>
        </w:rPr>
        <w:t xml:space="preserve"> </w:t>
      </w:r>
      <w:r w:rsidRPr="003E734B">
        <w:rPr>
          <w:rStyle w:val="Emphasis"/>
        </w:rPr>
        <w:t>stable</w:t>
      </w:r>
      <w:r w:rsidRPr="003E734B">
        <w:rPr>
          <w:sz w:val="16"/>
        </w:rPr>
        <w:t xml:space="preserve"> </w:t>
      </w:r>
      <w:r w:rsidRPr="003E734B">
        <w:rPr>
          <w:rStyle w:val="StyleUnderline"/>
        </w:rPr>
        <w:t>equilibrium</w:t>
      </w:r>
      <w:r w:rsidRPr="003E734B">
        <w:rPr>
          <w:sz w:val="16"/>
        </w:rPr>
        <w:t xml:space="preserve">. As Gregory Koger argues, </w:t>
      </w:r>
      <w:r w:rsidRPr="003E734B">
        <w:rPr>
          <w:rStyle w:val="StyleUnderline"/>
        </w:rPr>
        <w:t>this strategy</w:t>
      </w:r>
      <w:r w:rsidRPr="003E734B">
        <w:rPr>
          <w:sz w:val="16"/>
        </w:rPr>
        <w:t xml:space="preserve"> "</w:t>
      </w:r>
      <w:r w:rsidRPr="003E734B">
        <w:rPr>
          <w:rStyle w:val="StyleUnderline"/>
        </w:rPr>
        <w:t xml:space="preserve">would </w:t>
      </w:r>
      <w:r w:rsidRPr="003E734B">
        <w:rPr>
          <w:rStyle w:val="Emphasis"/>
        </w:rPr>
        <w:t>legitimize</w:t>
      </w:r>
      <w:r w:rsidRPr="003E734B">
        <w:rPr>
          <w:sz w:val="16"/>
        </w:rPr>
        <w:t xml:space="preserve"> </w:t>
      </w:r>
      <w:r w:rsidRPr="003E734B">
        <w:rPr>
          <w:rStyle w:val="StyleUnderline"/>
        </w:rPr>
        <w:t>similar actions by the other party when the political pendulum swings.</w:t>
      </w:r>
      <w:r w:rsidRPr="003E734B">
        <w:rPr>
          <w:sz w:val="16"/>
        </w:rPr>
        <w:t xml:space="preserve"> A Republican Congress could, for example, pass a law banning abortion that excluded constitutional challenges to the bill from the Court's jurisdiction."123 Such </w:t>
      </w:r>
      <w:r w:rsidRPr="003E734B">
        <w:rPr>
          <w:rStyle w:val="StyleUnderline"/>
        </w:rPr>
        <w:t>escalation might ultimately result in a Court with</w:t>
      </w:r>
      <w:r w:rsidRPr="003E734B">
        <w:rPr>
          <w:sz w:val="16"/>
        </w:rPr>
        <w:t xml:space="preserve"> </w:t>
      </w:r>
      <w:r w:rsidRPr="003E734B">
        <w:rPr>
          <w:rStyle w:val="Emphasis"/>
        </w:rPr>
        <w:t>little</w:t>
      </w:r>
      <w:r w:rsidRPr="003E734B">
        <w:rPr>
          <w:sz w:val="16"/>
        </w:rPr>
        <w:t xml:space="preserve"> </w:t>
      </w:r>
      <w:r w:rsidRPr="003E734B">
        <w:rPr>
          <w:rStyle w:val="StyleUnderline"/>
        </w:rPr>
        <w:t>formal</w:t>
      </w:r>
      <w:r w:rsidRPr="003E734B">
        <w:rPr>
          <w:sz w:val="16"/>
        </w:rPr>
        <w:t xml:space="preserve"> </w:t>
      </w:r>
      <w:r w:rsidRPr="003E734B">
        <w:rPr>
          <w:rStyle w:val="Emphasis"/>
        </w:rPr>
        <w:t>power</w:t>
      </w:r>
      <w:r w:rsidRPr="003E734B">
        <w:rPr>
          <w:sz w:val="16"/>
        </w:rPr>
        <w:t xml:space="preserve"> </w:t>
      </w:r>
      <w:r w:rsidRPr="003E734B">
        <w:rPr>
          <w:rStyle w:val="StyleUnderline"/>
        </w:rPr>
        <w:t>or</w:t>
      </w:r>
      <w:r w:rsidRPr="003E734B">
        <w:rPr>
          <w:sz w:val="16"/>
        </w:rPr>
        <w:t xml:space="preserve"> </w:t>
      </w:r>
      <w:r w:rsidRPr="003E734B">
        <w:rPr>
          <w:rStyle w:val="Emphasis"/>
        </w:rPr>
        <w:t>public legitimacy</w:t>
      </w:r>
      <w:r w:rsidRPr="003E734B">
        <w:rPr>
          <w:sz w:val="16"/>
        </w:rPr>
        <w:t xml:space="preserve">. </w:t>
      </w:r>
    </w:p>
    <w:p w14:paraId="65E7158D" w14:textId="77777777" w:rsidR="00FE42AA" w:rsidRDefault="00FE42AA" w:rsidP="00FE42AA">
      <w:pPr>
        <w:rPr>
          <w:sz w:val="16"/>
        </w:rPr>
      </w:pPr>
      <w:r w:rsidRPr="003E734B">
        <w:rPr>
          <w:sz w:val="16"/>
        </w:rPr>
        <w:t xml:space="preserve">Moreover, </w:t>
      </w:r>
      <w:r w:rsidRPr="003E734B">
        <w:rPr>
          <w:rStyle w:val="StyleUnderline"/>
        </w:rPr>
        <w:t>jurisdiction-stripping proposals</w:t>
      </w:r>
      <w:r w:rsidRPr="003E734B">
        <w:rPr>
          <w:sz w:val="16"/>
        </w:rPr>
        <w:t xml:space="preserve"> also </w:t>
      </w:r>
      <w:r w:rsidRPr="003E734B">
        <w:rPr>
          <w:rStyle w:val="Emphasis"/>
        </w:rPr>
        <w:t>lack</w:t>
      </w:r>
      <w:r w:rsidRPr="003E734B">
        <w:rPr>
          <w:sz w:val="16"/>
        </w:rPr>
        <w:t xml:space="preserve"> what is often thought of as the leading advantage of court-packing: </w:t>
      </w:r>
      <w:r w:rsidRPr="003E734B">
        <w:rPr>
          <w:rStyle w:val="StyleUnderline"/>
        </w:rPr>
        <w:t>a strong claim to constitutionality</w:t>
      </w:r>
      <w:r w:rsidRPr="003E734B">
        <w:rPr>
          <w:sz w:val="16"/>
        </w:rPr>
        <w:t xml:space="preserve">. Indeed, the </w:t>
      </w:r>
      <w:r w:rsidRPr="003E734B">
        <w:rPr>
          <w:rStyle w:val="Emphasis"/>
        </w:rPr>
        <w:t>constitutionality</w:t>
      </w:r>
      <w:r w:rsidRPr="003E734B">
        <w:rPr>
          <w:sz w:val="16"/>
        </w:rPr>
        <w:t xml:space="preserve"> of jurisdiction-stripping proposals </w:t>
      </w:r>
      <w:r w:rsidRPr="003E734B">
        <w:rPr>
          <w:rStyle w:val="StyleUnderline"/>
        </w:rPr>
        <w:t>remains one of the most significant unanswered questions</w:t>
      </w:r>
      <w:r w:rsidRPr="003E734B">
        <w:rPr>
          <w:sz w:val="16"/>
        </w:rPr>
        <w:t xml:space="preserve"> in the field of federal courts. 124 A jurisdiction-stripping bill </w:t>
      </w:r>
      <w:r w:rsidRPr="003E734B">
        <w:rPr>
          <w:rStyle w:val="Emphasis"/>
        </w:rPr>
        <w:t>could</w:t>
      </w:r>
      <w:r w:rsidRPr="003E734B">
        <w:rPr>
          <w:sz w:val="16"/>
        </w:rPr>
        <w:t xml:space="preserve"> thus </w:t>
      </w:r>
      <w:r w:rsidRPr="003E734B">
        <w:rPr>
          <w:rStyle w:val="StyleUnderline"/>
        </w:rPr>
        <w:t xml:space="preserve">provoke an </w:t>
      </w:r>
      <w:r w:rsidRPr="003E734B">
        <w:rPr>
          <w:rStyle w:val="Emphasis"/>
        </w:rPr>
        <w:t>unprecedented showdown</w:t>
      </w:r>
      <w:r w:rsidRPr="003E734B">
        <w:rPr>
          <w:sz w:val="16"/>
        </w:rPr>
        <w:t xml:space="preserve"> </w:t>
      </w:r>
      <w:r w:rsidRPr="003E734B">
        <w:rPr>
          <w:rStyle w:val="StyleUnderline"/>
        </w:rPr>
        <w:t>between the political branches and the judiciary</w:t>
      </w:r>
      <w:r w:rsidRPr="003E734B">
        <w:rPr>
          <w:sz w:val="16"/>
        </w:rPr>
        <w:t xml:space="preserve">, where the courts would get to weigh in on whether their jurisdiction had permissibly been stripped. At least in terms of public opinion, the </w:t>
      </w:r>
      <w:r w:rsidRPr="003E734B">
        <w:rPr>
          <w:rStyle w:val="StyleUnderline"/>
        </w:rPr>
        <w:t xml:space="preserve">judiciary might well have the </w:t>
      </w:r>
      <w:r w:rsidRPr="003E734B">
        <w:rPr>
          <w:rStyle w:val="Emphasis"/>
        </w:rPr>
        <w:t>upper hand</w:t>
      </w:r>
      <w:r w:rsidRPr="003E734B">
        <w:rPr>
          <w:rStyle w:val="StyleUnderline"/>
        </w:rPr>
        <w:t xml:space="preserve"> in such a conflict</w:t>
      </w:r>
      <w:r w:rsidRPr="003E734B">
        <w:rPr>
          <w:sz w:val="16"/>
        </w:rPr>
        <w:t>. Given the Supreme Court's perceived role as a protector of rights in American society, many Americans might feel uneasy about a law that sought to shut the courthouse doors entirely for an important class of cases.</w:t>
      </w:r>
    </w:p>
    <w:p w14:paraId="6D32BD7A" w14:textId="77777777" w:rsidR="00FE42AA" w:rsidRDefault="00FE42AA" w:rsidP="00FE42AA">
      <w:pPr>
        <w:rPr>
          <w:sz w:val="16"/>
        </w:rPr>
      </w:pPr>
    </w:p>
    <w:p w14:paraId="4E9BE9CE" w14:textId="77777777" w:rsidR="00FE42AA" w:rsidRDefault="00FE42AA" w:rsidP="00FE42AA">
      <w:pPr>
        <w:pStyle w:val="Heading3"/>
      </w:pPr>
      <w:r>
        <w:t>2AC---AT: SOP NB</w:t>
      </w:r>
    </w:p>
    <w:p w14:paraId="4E6560AC" w14:textId="77777777" w:rsidR="00FE42AA" w:rsidRDefault="00FE42AA" w:rsidP="00FE42AA">
      <w:pPr>
        <w:pStyle w:val="Heading4"/>
      </w:pPr>
      <w:r>
        <w:t xml:space="preserve">Groupthink is </w:t>
      </w:r>
      <w:r w:rsidRPr="00FF2817">
        <w:rPr>
          <w:u w:val="single"/>
        </w:rPr>
        <w:t>inevitable</w:t>
      </w:r>
      <w:r>
        <w:t>.</w:t>
      </w:r>
    </w:p>
    <w:p w14:paraId="223A8259" w14:textId="77777777" w:rsidR="00FE42AA" w:rsidRPr="00B624FC" w:rsidRDefault="00FE42AA" w:rsidP="00FE42AA">
      <w:pPr>
        <w:rPr>
          <w:b/>
          <w:bCs/>
        </w:rPr>
      </w:pPr>
      <w:r w:rsidRPr="00087ED1">
        <w:rPr>
          <w:rStyle w:val="Style13ptBold"/>
        </w:rPr>
        <w:t>Brooks 18</w:t>
      </w:r>
      <w:r>
        <w:rPr>
          <w:rStyle w:val="Style13ptBold"/>
        </w:rPr>
        <w:t xml:space="preserve"> </w:t>
      </w:r>
      <w:r w:rsidRPr="00853B26">
        <w:t xml:space="preserve">Rosa Brooks, Professor at the Georgetown University Law Center, Senior Fellow at New America, NUCLEAR WEAPONS AND THE DEEP STATE: CAN BUREAUCRACY CONSTRAIN NUCLEAR </w:t>
      </w:r>
      <w:proofErr w:type="gramStart"/>
      <w:r w:rsidRPr="00853B26">
        <w:t>WEAPONS?,</w:t>
      </w:r>
      <w:proofErr w:type="gramEnd"/>
      <w:r w:rsidRPr="00853B26">
        <w:t xml:space="preserve"> From the VIRTUAL ROUNDTABLE ON PRESIDENTIAL FIRST USE OF NUCLEAR WEAPONS, 2018, http://www.publicbooks.org/virtual-roundtable-on-presidential-first-use-of-nuclear-weapons/#ackerman</w:t>
      </w:r>
    </w:p>
    <w:p w14:paraId="39A75E55" w14:textId="77777777" w:rsidR="00FE42AA" w:rsidRPr="00853B26" w:rsidRDefault="00FE42AA" w:rsidP="00FE42AA">
      <w:pPr>
        <w:rPr>
          <w:u w:val="single"/>
        </w:rPr>
      </w:pPr>
      <w:r w:rsidRPr="00B624FC">
        <w:rPr>
          <w:sz w:val="16"/>
        </w:rPr>
        <w:t xml:space="preserve">This is perhaps not terribly consoling. But </w:t>
      </w:r>
      <w:r w:rsidRPr="004C4CCD">
        <w:rPr>
          <w:b/>
          <w:iCs/>
          <w:u w:val="single"/>
        </w:rPr>
        <w:t xml:space="preserve">we should </w:t>
      </w:r>
      <w:r w:rsidRPr="009700DA">
        <w:rPr>
          <w:b/>
          <w:iCs/>
          <w:highlight w:val="cyan"/>
          <w:u w:val="single"/>
        </w:rPr>
        <w:t>not imagine</w:t>
      </w:r>
      <w:r w:rsidRPr="00853B26">
        <w:rPr>
          <w:b/>
          <w:iCs/>
          <w:u w:val="single"/>
        </w:rPr>
        <w:t xml:space="preserve"> that </w:t>
      </w:r>
      <w:r w:rsidRPr="009700DA">
        <w:rPr>
          <w:b/>
          <w:iCs/>
          <w:highlight w:val="cyan"/>
          <w:u w:val="single"/>
        </w:rPr>
        <w:t>building</w:t>
      </w:r>
      <w:r w:rsidRPr="00853B26">
        <w:rPr>
          <w:b/>
          <w:iCs/>
          <w:u w:val="single"/>
        </w:rPr>
        <w:t xml:space="preserve"> </w:t>
      </w:r>
      <w:proofErr w:type="gramStart"/>
      <w:r w:rsidRPr="00853B26">
        <w:rPr>
          <w:b/>
          <w:iCs/>
          <w:u w:val="single"/>
        </w:rPr>
        <w:t>in</w:t>
      </w:r>
      <w:proofErr w:type="gramEnd"/>
      <w:r w:rsidRPr="00853B26">
        <w:rPr>
          <w:b/>
          <w:iCs/>
          <w:u w:val="single"/>
        </w:rPr>
        <w:t xml:space="preserve"> a more extensive and </w:t>
      </w:r>
      <w:r w:rsidRPr="009700DA">
        <w:rPr>
          <w:b/>
          <w:iCs/>
          <w:highlight w:val="cyan"/>
          <w:u w:val="single"/>
        </w:rPr>
        <w:t>consultative decision-making</w:t>
      </w:r>
      <w:r w:rsidRPr="00853B26">
        <w:rPr>
          <w:b/>
          <w:iCs/>
          <w:u w:val="single"/>
        </w:rPr>
        <w:t xml:space="preserve"> process </w:t>
      </w:r>
      <w:r w:rsidRPr="004C4CCD">
        <w:rPr>
          <w:b/>
          <w:iCs/>
          <w:u w:val="single"/>
        </w:rPr>
        <w:t xml:space="preserve">would </w:t>
      </w:r>
      <w:r w:rsidRPr="009700DA">
        <w:rPr>
          <w:b/>
          <w:iCs/>
          <w:highlight w:val="cyan"/>
          <w:u w:val="single"/>
        </w:rPr>
        <w:t>guarantee wiser decisions</w:t>
      </w:r>
      <w:r w:rsidRPr="00B624FC">
        <w:rPr>
          <w:sz w:val="16"/>
        </w:rPr>
        <w:t xml:space="preserve">. </w:t>
      </w:r>
      <w:r w:rsidRPr="00853B26">
        <w:rPr>
          <w:u w:val="single"/>
        </w:rPr>
        <w:t>Legislatively</w:t>
      </w:r>
      <w:r w:rsidRPr="00B624FC">
        <w:rPr>
          <w:sz w:val="16"/>
        </w:rPr>
        <w:t xml:space="preserve"> or through embedded bureaucratic practice, </w:t>
      </w:r>
      <w:r w:rsidRPr="00853B26">
        <w:rPr>
          <w:u w:val="single"/>
        </w:rPr>
        <w:t>we could create a system in which the president needs the concurrence of, say, the secretary of defense and the attorney general before launching a preemptive nuclear strike.</w:t>
      </w:r>
    </w:p>
    <w:p w14:paraId="64DAC016" w14:textId="77777777" w:rsidR="00FE42AA" w:rsidRDefault="00FE42AA" w:rsidP="00FE42AA">
      <w:pPr>
        <w:rPr>
          <w:b/>
          <w:iCs/>
          <w:u w:val="single"/>
        </w:rPr>
      </w:pPr>
      <w:r w:rsidRPr="00853B26">
        <w:rPr>
          <w:b/>
          <w:iCs/>
          <w:u w:val="single"/>
        </w:rPr>
        <w:t xml:space="preserve">But </w:t>
      </w:r>
      <w:r w:rsidRPr="009700DA">
        <w:rPr>
          <w:b/>
          <w:iCs/>
          <w:highlight w:val="cyan"/>
          <w:u w:val="single"/>
        </w:rPr>
        <w:t>homogenous groups</w:t>
      </w:r>
      <w:r w:rsidRPr="00853B26">
        <w:rPr>
          <w:b/>
          <w:iCs/>
          <w:u w:val="single"/>
        </w:rPr>
        <w:t xml:space="preserve">, particularly </w:t>
      </w:r>
      <w:r w:rsidRPr="009700DA">
        <w:rPr>
          <w:b/>
          <w:iCs/>
          <w:highlight w:val="cyan"/>
          <w:u w:val="single"/>
        </w:rPr>
        <w:t>in a hierarchical setting</w:t>
      </w:r>
      <w:r w:rsidRPr="004C4CCD">
        <w:rPr>
          <w:b/>
          <w:iCs/>
          <w:u w:val="single"/>
        </w:rPr>
        <w:t xml:space="preserve"> where people are </w:t>
      </w:r>
      <w:r w:rsidRPr="009700DA">
        <w:rPr>
          <w:b/>
          <w:iCs/>
          <w:highlight w:val="cyan"/>
          <w:u w:val="single"/>
        </w:rPr>
        <w:t>habituated to abid</w:t>
      </w:r>
      <w:r w:rsidRPr="00853B26">
        <w:rPr>
          <w:b/>
          <w:iCs/>
          <w:u w:val="single"/>
        </w:rPr>
        <w:t xml:space="preserve">ing </w:t>
      </w:r>
      <w:r w:rsidRPr="009700DA">
        <w:rPr>
          <w:b/>
          <w:iCs/>
          <w:highlight w:val="cyan"/>
          <w:u w:val="single"/>
        </w:rPr>
        <w:t>by</w:t>
      </w:r>
      <w:r w:rsidRPr="00853B26">
        <w:rPr>
          <w:b/>
          <w:iCs/>
          <w:u w:val="single"/>
        </w:rPr>
        <w:t xml:space="preserve"> the decision of </w:t>
      </w:r>
      <w:r w:rsidRPr="009700DA">
        <w:rPr>
          <w:b/>
          <w:iCs/>
          <w:highlight w:val="cyan"/>
          <w:u w:val="single"/>
        </w:rPr>
        <w:t>the commander</w:t>
      </w:r>
      <w:r w:rsidRPr="004C4CCD">
        <w:rPr>
          <w:b/>
          <w:iCs/>
          <w:u w:val="single"/>
        </w:rPr>
        <w:t xml:space="preserve"> in chief, </w:t>
      </w:r>
      <w:r w:rsidRPr="009700DA">
        <w:rPr>
          <w:b/>
          <w:iCs/>
          <w:highlight w:val="cyan"/>
          <w:u w:val="single"/>
        </w:rPr>
        <w:t>will not</w:t>
      </w:r>
      <w:r w:rsidRPr="00B624FC">
        <w:rPr>
          <w:sz w:val="16"/>
        </w:rPr>
        <w:t xml:space="preserve"> necessarily </w:t>
      </w:r>
      <w:r w:rsidRPr="009700DA">
        <w:rPr>
          <w:b/>
          <w:iCs/>
          <w:highlight w:val="cyan"/>
          <w:u w:val="single"/>
        </w:rPr>
        <w:t>put</w:t>
      </w:r>
      <w:r w:rsidRPr="00853B26">
        <w:rPr>
          <w:b/>
          <w:iCs/>
          <w:u w:val="single"/>
        </w:rPr>
        <w:t xml:space="preserve"> meaningful </w:t>
      </w:r>
      <w:r w:rsidRPr="009700DA">
        <w:rPr>
          <w:b/>
          <w:iCs/>
          <w:highlight w:val="cyan"/>
          <w:u w:val="single"/>
        </w:rPr>
        <w:t>brakes</w:t>
      </w:r>
      <w:r w:rsidRPr="004C4CCD">
        <w:rPr>
          <w:b/>
          <w:iCs/>
          <w:u w:val="single"/>
        </w:rPr>
        <w:t xml:space="preserve"> on a presidential decision</w:t>
      </w:r>
      <w:r w:rsidRPr="00853B26">
        <w:rPr>
          <w:b/>
          <w:iCs/>
          <w:u w:val="single"/>
        </w:rPr>
        <w:t>.</w:t>
      </w:r>
      <w:r w:rsidRPr="00B624FC">
        <w:rPr>
          <w:sz w:val="16"/>
        </w:rPr>
        <w:t xml:space="preserve"> “</w:t>
      </w:r>
      <w:r w:rsidRPr="009700DA">
        <w:rPr>
          <w:b/>
          <w:iCs/>
          <w:highlight w:val="cyan"/>
          <w:u w:val="single"/>
        </w:rPr>
        <w:t>Groupthink</w:t>
      </w:r>
      <w:r w:rsidRPr="004C4CCD">
        <w:rPr>
          <w:b/>
          <w:iCs/>
          <w:u w:val="single"/>
        </w:rPr>
        <w:t>” led us</w:t>
      </w:r>
      <w:r w:rsidRPr="00853B26">
        <w:rPr>
          <w:b/>
          <w:iCs/>
          <w:u w:val="single"/>
        </w:rPr>
        <w:t xml:space="preserve"> </w:t>
      </w:r>
      <w:r w:rsidRPr="009700DA">
        <w:rPr>
          <w:b/>
          <w:iCs/>
          <w:highlight w:val="cyan"/>
          <w:u w:val="single"/>
        </w:rPr>
        <w:t>to</w:t>
      </w:r>
      <w:r w:rsidRPr="004C4CCD">
        <w:rPr>
          <w:b/>
          <w:iCs/>
          <w:u w:val="single"/>
        </w:rPr>
        <w:t xml:space="preserve"> the</w:t>
      </w:r>
      <w:r w:rsidRPr="00B624FC">
        <w:rPr>
          <w:sz w:val="16"/>
        </w:rPr>
        <w:t xml:space="preserve"> 2003 </w:t>
      </w:r>
      <w:r w:rsidRPr="009700DA">
        <w:rPr>
          <w:b/>
          <w:iCs/>
          <w:highlight w:val="cyan"/>
          <w:u w:val="single"/>
        </w:rPr>
        <w:t>Iraq</w:t>
      </w:r>
      <w:r w:rsidRPr="004C4CCD">
        <w:rPr>
          <w:b/>
          <w:iCs/>
          <w:u w:val="single"/>
        </w:rPr>
        <w:t xml:space="preserve"> War</w:t>
      </w:r>
      <w:r w:rsidRPr="00853B26">
        <w:rPr>
          <w:b/>
          <w:iCs/>
          <w:u w:val="single"/>
        </w:rPr>
        <w:t xml:space="preserve">, a catastrophically foolish venture </w:t>
      </w:r>
      <w:r w:rsidRPr="004C4CCD">
        <w:rPr>
          <w:b/>
          <w:iCs/>
          <w:u w:val="single"/>
        </w:rPr>
        <w:t xml:space="preserve">to </w:t>
      </w:r>
      <w:r w:rsidRPr="009700DA">
        <w:rPr>
          <w:b/>
          <w:iCs/>
          <w:highlight w:val="cyan"/>
          <w:u w:val="single"/>
        </w:rPr>
        <w:t>which hundreds of</w:t>
      </w:r>
      <w:r w:rsidRPr="00853B26">
        <w:rPr>
          <w:b/>
          <w:iCs/>
          <w:u w:val="single"/>
        </w:rPr>
        <w:t xml:space="preserve"> intelligent </w:t>
      </w:r>
      <w:r w:rsidRPr="009700DA">
        <w:rPr>
          <w:b/>
          <w:iCs/>
          <w:highlight w:val="cyan"/>
          <w:u w:val="single"/>
        </w:rPr>
        <w:t>“experts” gave</w:t>
      </w:r>
      <w:r w:rsidRPr="004C4CCD">
        <w:rPr>
          <w:b/>
          <w:iCs/>
          <w:u w:val="single"/>
        </w:rPr>
        <w:t xml:space="preserve"> their</w:t>
      </w:r>
      <w:r w:rsidRPr="00853B26">
        <w:rPr>
          <w:b/>
          <w:iCs/>
          <w:u w:val="single"/>
        </w:rPr>
        <w:t xml:space="preserve"> wholehearted </w:t>
      </w:r>
      <w:r w:rsidRPr="009700DA">
        <w:rPr>
          <w:b/>
          <w:iCs/>
          <w:highlight w:val="cyan"/>
          <w:u w:val="single"/>
        </w:rPr>
        <w:t>support</w:t>
      </w:r>
      <w:r w:rsidRPr="00853B26">
        <w:rPr>
          <w:b/>
          <w:iCs/>
          <w:u w:val="single"/>
        </w:rPr>
        <w:t>. Even those with serious reservations tend to go along to get along</w:t>
      </w:r>
      <w:r w:rsidRPr="00B624FC">
        <w:rPr>
          <w:sz w:val="16"/>
        </w:rPr>
        <w:t xml:space="preserve">. </w:t>
      </w:r>
      <w:r w:rsidRPr="00853B26">
        <w:rPr>
          <w:u w:val="single"/>
        </w:rPr>
        <w:t xml:space="preserve">We are social animals; that’s what we do. </w:t>
      </w:r>
      <w:r w:rsidRPr="00853B26">
        <w:rPr>
          <w:b/>
          <w:iCs/>
          <w:u w:val="single"/>
        </w:rPr>
        <w:t>Especially inside the Beltway.</w:t>
      </w:r>
    </w:p>
    <w:p w14:paraId="739502C7" w14:textId="77777777" w:rsidR="000E679B" w:rsidRDefault="000E679B" w:rsidP="00FE42AA">
      <w:pPr>
        <w:rPr>
          <w:b/>
          <w:iCs/>
          <w:u w:val="single"/>
        </w:rPr>
      </w:pPr>
    </w:p>
    <w:p w14:paraId="14F0FA49" w14:textId="041EF9A2" w:rsidR="000E679B" w:rsidRDefault="000E679B" w:rsidP="000E679B">
      <w:pPr>
        <w:pStyle w:val="Heading3"/>
      </w:pPr>
      <w:r>
        <w:t>2AC---AT: Democracy NB</w:t>
      </w:r>
    </w:p>
    <w:p w14:paraId="56E74E62" w14:textId="77777777" w:rsidR="000E679B" w:rsidRDefault="000E679B" w:rsidP="000E679B"/>
    <w:p w14:paraId="5C7847CF" w14:textId="77777777" w:rsidR="000E679B" w:rsidRDefault="000E679B" w:rsidP="000E679B">
      <w:pPr>
        <w:pStyle w:val="Heading4"/>
      </w:pPr>
      <w:r>
        <w:t>No spillover---issue-specific stripping fails.</w:t>
      </w:r>
    </w:p>
    <w:p w14:paraId="0D67AC84" w14:textId="77777777" w:rsidR="000E679B" w:rsidRDefault="000E679B" w:rsidP="000E679B">
      <w:r>
        <w:rPr>
          <w:rStyle w:val="Style13ptBold"/>
        </w:rPr>
        <w:t>PC 21</w:t>
      </w:r>
      <w:r>
        <w:t>, authored by dozens of law professors (Presidential Commission on the Supreme Court of the United States, December 2021, Final Report, White House)</w:t>
      </w:r>
    </w:p>
    <w:p w14:paraId="5D51EF09" w14:textId="77777777" w:rsidR="000E679B" w:rsidRPr="004F5958" w:rsidRDefault="000E679B" w:rsidP="000E679B">
      <w:pPr>
        <w:rPr>
          <w:sz w:val="16"/>
        </w:rPr>
      </w:pPr>
      <w:r w:rsidRPr="004F5958">
        <w:rPr>
          <w:sz w:val="16"/>
        </w:rPr>
        <w:t xml:space="preserve">However, </w:t>
      </w:r>
      <w:r w:rsidRPr="00750A18">
        <w:rPr>
          <w:rStyle w:val="StyleUnderline"/>
          <w:highlight w:val="cyan"/>
        </w:rPr>
        <w:t xml:space="preserve">the ability of </w:t>
      </w:r>
      <w:r w:rsidRPr="00750A18">
        <w:rPr>
          <w:rStyle w:val="Emphasis"/>
          <w:highlight w:val="cyan"/>
        </w:rPr>
        <w:t>issue-specific</w:t>
      </w:r>
      <w:r w:rsidRPr="004F5958">
        <w:rPr>
          <w:rStyle w:val="Emphasis"/>
        </w:rPr>
        <w:t xml:space="preserve"> jurisdiction-</w:t>
      </w:r>
      <w:r w:rsidRPr="00750A18">
        <w:rPr>
          <w:rStyle w:val="Emphasis"/>
          <w:highlight w:val="cyan"/>
        </w:rPr>
        <w:t>stripping</w:t>
      </w:r>
      <w:r w:rsidRPr="004F5958">
        <w:rPr>
          <w:rStyle w:val="Emphasis"/>
        </w:rPr>
        <w:t xml:space="preserve"> legislation</w:t>
      </w:r>
      <w:r w:rsidRPr="004F5958">
        <w:rPr>
          <w:rStyle w:val="StyleUnderline"/>
        </w:rPr>
        <w:t xml:space="preserve"> </w:t>
      </w:r>
      <w:r w:rsidRPr="00750A18">
        <w:rPr>
          <w:rStyle w:val="StyleUnderline"/>
          <w:highlight w:val="cyan"/>
        </w:rPr>
        <w:t>to promote</w:t>
      </w:r>
      <w:r w:rsidRPr="004F5958">
        <w:rPr>
          <w:sz w:val="16"/>
        </w:rPr>
        <w:t xml:space="preserve"> political </w:t>
      </w:r>
      <w:r w:rsidRPr="00750A18">
        <w:rPr>
          <w:rStyle w:val="StyleUnderline"/>
          <w:highlight w:val="cyan"/>
        </w:rPr>
        <w:t>democracy seems</w:t>
      </w:r>
      <w:r w:rsidRPr="004F5958">
        <w:rPr>
          <w:rStyle w:val="StyleUnderline"/>
        </w:rPr>
        <w:t xml:space="preserve"> </w:t>
      </w:r>
      <w:proofErr w:type="gramStart"/>
      <w:r w:rsidRPr="004F5958">
        <w:rPr>
          <w:rStyle w:val="StyleUnderline"/>
        </w:rPr>
        <w:t xml:space="preserve">by definition </w:t>
      </w:r>
      <w:r w:rsidRPr="00750A18">
        <w:rPr>
          <w:rStyle w:val="Emphasis"/>
          <w:highlight w:val="cyan"/>
        </w:rPr>
        <w:t>limited</w:t>
      </w:r>
      <w:proofErr w:type="gramEnd"/>
      <w:r w:rsidRPr="00750A18">
        <w:rPr>
          <w:rStyle w:val="StyleUnderline"/>
          <w:highlight w:val="cyan"/>
        </w:rPr>
        <w:t>, since legislation</w:t>
      </w:r>
      <w:r w:rsidRPr="004F5958">
        <w:rPr>
          <w:rStyle w:val="StyleUnderline"/>
        </w:rPr>
        <w:t xml:space="preserve"> of this kind </w:t>
      </w:r>
      <w:r w:rsidRPr="00750A18">
        <w:rPr>
          <w:rStyle w:val="StyleUnderline"/>
          <w:highlight w:val="cyan"/>
        </w:rPr>
        <w:t>would</w:t>
      </w:r>
      <w:r w:rsidRPr="004F5958">
        <w:rPr>
          <w:rStyle w:val="StyleUnderline"/>
        </w:rPr>
        <w:t xml:space="preserve"> still </w:t>
      </w:r>
      <w:r w:rsidRPr="00750A18">
        <w:rPr>
          <w:rStyle w:val="StyleUnderline"/>
          <w:highlight w:val="cyan"/>
        </w:rPr>
        <w:t>leave responsibility for the</w:t>
      </w:r>
      <w:r w:rsidRPr="004F5958">
        <w:rPr>
          <w:rStyle w:val="StyleUnderline"/>
        </w:rPr>
        <w:t xml:space="preserve"> </w:t>
      </w:r>
      <w:r w:rsidRPr="004F5958">
        <w:rPr>
          <w:rStyle w:val="Emphasis"/>
        </w:rPr>
        <w:t xml:space="preserve">overwhelming </w:t>
      </w:r>
      <w:r w:rsidRPr="00750A18">
        <w:rPr>
          <w:rStyle w:val="Emphasis"/>
          <w:highlight w:val="cyan"/>
        </w:rPr>
        <w:t>bulk of constitutional interpretation in the courts</w:t>
      </w:r>
      <w:r w:rsidRPr="00750A18">
        <w:rPr>
          <w:rStyle w:val="StyleUnderline"/>
          <w:highlight w:val="cyan"/>
        </w:rPr>
        <w:t>, despite stripping</w:t>
      </w:r>
      <w:r w:rsidRPr="004F5958">
        <w:rPr>
          <w:rStyle w:val="StyleUnderline"/>
        </w:rPr>
        <w:t xml:space="preserve"> it from discrete contexts</w:t>
      </w:r>
      <w:r w:rsidRPr="004F5958">
        <w:rPr>
          <w:sz w:val="16"/>
        </w:rPr>
        <w:t>. Similarly, general jurisdiction-stripping bills that affect a smaller subset of courts rather than the full set of federal and state courts would have limited effect in enhancing democratic accountability in the domain of constitutional interpretation.</w:t>
      </w:r>
    </w:p>
    <w:p w14:paraId="3EAF0C51" w14:textId="77777777" w:rsidR="000E679B" w:rsidRPr="000E679B" w:rsidRDefault="000E679B" w:rsidP="000E679B"/>
    <w:p w14:paraId="37080AB2" w14:textId="77777777" w:rsidR="00FE42AA" w:rsidRDefault="00FE42AA" w:rsidP="00FE42AA">
      <w:pPr>
        <w:pStyle w:val="Heading3"/>
      </w:pPr>
      <w:r>
        <w:t>2AC---AT: Democracy NB</w:t>
      </w:r>
    </w:p>
    <w:p w14:paraId="4A8F2E6C" w14:textId="77777777" w:rsidR="00FE42AA" w:rsidRPr="00070C38" w:rsidRDefault="00FE42AA" w:rsidP="00FE42AA">
      <w:pPr>
        <w:pStyle w:val="Heading4"/>
        <w:rPr>
          <w:rFonts w:cs="Times New Roman"/>
        </w:rPr>
      </w:pPr>
      <w:r w:rsidRPr="00070C38">
        <w:rPr>
          <w:rFonts w:cs="Times New Roman"/>
        </w:rPr>
        <w:t>DPT is a statistical artifact---empirical analysis</w:t>
      </w:r>
      <w:r>
        <w:rPr>
          <w:rFonts w:cs="Times New Roman"/>
        </w:rPr>
        <w:t>.</w:t>
      </w:r>
    </w:p>
    <w:p w14:paraId="71F4C451" w14:textId="77777777" w:rsidR="00FE42AA" w:rsidRPr="00070C38" w:rsidRDefault="00FE42AA" w:rsidP="00FE42AA">
      <w:r w:rsidRPr="00070C38">
        <w:t xml:space="preserve">Michael </w:t>
      </w:r>
      <w:r w:rsidRPr="007F3AC3">
        <w:rPr>
          <w:rStyle w:val="Style13ptBold"/>
        </w:rPr>
        <w:t>Mousseau 18</w:t>
      </w:r>
      <w:r w:rsidRPr="00070C38">
        <w:t xml:space="preserve">. Professor @ UCF, PhD </w:t>
      </w:r>
      <w:proofErr w:type="spellStart"/>
      <w:r w:rsidRPr="00070C38">
        <w:t>PoliSci</w:t>
      </w:r>
      <w:proofErr w:type="spellEnd"/>
      <w:r w:rsidRPr="00070C38">
        <w:t xml:space="preserve"> @ Binghamton. Conflict Management and Peace Science, “Grasping the scientific evidence: The </w:t>
      </w:r>
      <w:proofErr w:type="spellStart"/>
      <w:r w:rsidRPr="00070C38">
        <w:t>contractualist</w:t>
      </w:r>
      <w:proofErr w:type="spellEnd"/>
      <w:r w:rsidRPr="00070C38">
        <w:t xml:space="preserve"> peace supersedes the democratic peace”, Vol 35(2) 175-192, </w:t>
      </w:r>
      <w:proofErr w:type="spellStart"/>
      <w:r w:rsidRPr="00070C38">
        <w:t>SagePub</w:t>
      </w:r>
      <w:proofErr w:type="spellEnd"/>
      <w:r w:rsidRPr="00070C38">
        <w:t xml:space="preserve">.  </w:t>
      </w:r>
    </w:p>
    <w:p w14:paraId="561C4485" w14:textId="77777777" w:rsidR="00FE42AA" w:rsidRDefault="00FE42AA" w:rsidP="00FE42AA">
      <w:pPr>
        <w:rPr>
          <w:sz w:val="16"/>
        </w:rPr>
      </w:pPr>
      <w:r w:rsidRPr="00FF2817">
        <w:rPr>
          <w:sz w:val="16"/>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FF2817">
        <w:rPr>
          <w:sz w:val="16"/>
        </w:rPr>
        <w:t>contractualist</w:t>
      </w:r>
      <w:proofErr w:type="spellEnd"/>
      <w:r w:rsidRPr="00FF2817">
        <w:rPr>
          <w:sz w:val="16"/>
        </w:rPr>
        <w:t xml:space="preserve">’’ economy. I have offered theory and evidence that economic norms, specifically </w:t>
      </w:r>
      <w:proofErr w:type="spellStart"/>
      <w:r w:rsidRPr="00FF2817">
        <w:rPr>
          <w:sz w:val="16"/>
        </w:rPr>
        <w:t>contractualist</w:t>
      </w:r>
      <w:proofErr w:type="spellEnd"/>
      <w:r w:rsidRPr="00FF2817">
        <w:rPr>
          <w:sz w:val="16"/>
        </w:rPr>
        <w:t xml:space="preserve">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 Resolution of this controversy is fundamental to the study and practice of international relations. The observation of democratic peace is ‘‘the closest thing we have to an empirical </w:t>
      </w:r>
      <w:proofErr w:type="gramStart"/>
      <w:r w:rsidRPr="00FF2817">
        <w:rPr>
          <w:sz w:val="16"/>
        </w:rPr>
        <w:t>law’’</w:t>
      </w:r>
      <w:proofErr w:type="gramEnd"/>
      <w:r w:rsidRPr="00FF2817">
        <w:rPr>
          <w:sz w:val="16"/>
        </w:rPr>
        <w:t xml:space="preserve">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FF2817">
        <w:rPr>
          <w:sz w:val="16"/>
        </w:rPr>
        <w:t>contractualist</w:t>
      </w:r>
      <w:proofErr w:type="spellEnd"/>
      <w:r w:rsidRPr="00FF2817">
        <w:rPr>
          <w:sz w:val="16"/>
        </w:rPr>
        <w:t xml:space="preserve"> democracies should promote the economies of nations at risk (Krieger and </w:t>
      </w:r>
      <w:proofErr w:type="spellStart"/>
      <w:r w:rsidRPr="00FF2817">
        <w:rPr>
          <w:sz w:val="16"/>
        </w:rPr>
        <w:t>Meierrieks</w:t>
      </w:r>
      <w:proofErr w:type="spellEnd"/>
      <w:r w:rsidRPr="00FF2817">
        <w:rPr>
          <w:sz w:val="16"/>
        </w:rPr>
        <w:t xml:space="preserve">, 2015; </w:t>
      </w:r>
      <w:proofErr w:type="spellStart"/>
      <w:r w:rsidRPr="00FF2817">
        <w:rPr>
          <w:sz w:val="16"/>
        </w:rPr>
        <w:t>Meierrieks</w:t>
      </w:r>
      <w:proofErr w:type="spellEnd"/>
      <w:r w:rsidRPr="00FF2817">
        <w:rPr>
          <w:sz w:val="16"/>
        </w:rPr>
        <w:t xml:space="preserve">,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w:t>
      </w:r>
      <w:proofErr w:type="spellStart"/>
      <w:r w:rsidRPr="00FF2817">
        <w:rPr>
          <w:sz w:val="16"/>
        </w:rPr>
        <w:t>contractualist</w:t>
      </w:r>
      <w:proofErr w:type="spellEnd"/>
      <w:r w:rsidRPr="00FF2817">
        <w:rPr>
          <w:sz w:val="16"/>
        </w:rPr>
        <w:t xml:space="preserve"> economy is due to the treatment of missing data for </w:t>
      </w:r>
      <w:proofErr w:type="spellStart"/>
      <w:r w:rsidRPr="00FF2817">
        <w:rPr>
          <w:sz w:val="16"/>
        </w:rPr>
        <w:t>contractualist</w:t>
      </w:r>
      <w:proofErr w:type="spellEnd"/>
      <w:r w:rsidRPr="00FF2817">
        <w:rPr>
          <w:sz w:val="16"/>
        </w:rPr>
        <w:t xml:space="preserve">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w:t>
      </w:r>
      <w:proofErr w:type="spellStart"/>
      <w:r w:rsidRPr="00FF2817">
        <w:rPr>
          <w:sz w:val="16"/>
        </w:rPr>
        <w:t>contractualist</w:t>
      </w:r>
      <w:proofErr w:type="spellEnd"/>
      <w:r w:rsidRPr="00FF2817">
        <w:rPr>
          <w:sz w:val="16"/>
        </w:rPr>
        <w:t xml:space="preserve"> economy (Dafoe and Russett, 2013; DOR); (4) a claim of reverse causality, of democracy causing </w:t>
      </w:r>
      <w:proofErr w:type="spellStart"/>
      <w:r w:rsidRPr="00FF2817">
        <w:rPr>
          <w:sz w:val="16"/>
        </w:rPr>
        <w:t>contractualist</w:t>
      </w:r>
      <w:proofErr w:type="spellEnd"/>
      <w:r w:rsidRPr="00FF2817">
        <w:rPr>
          <w:sz w:val="16"/>
        </w:rPr>
        <w:t xml:space="preserve"> economy (Ray, 2013); and (5) a report of multiple regressions with most said to show democratic significance after controlling for </w:t>
      </w:r>
      <w:proofErr w:type="spellStart"/>
      <w:r w:rsidRPr="00FF2817">
        <w:rPr>
          <w:sz w:val="16"/>
        </w:rPr>
        <w:t>contractualist</w:t>
      </w:r>
      <w:proofErr w:type="spellEnd"/>
      <w:r w:rsidRPr="00FF2817">
        <w:rPr>
          <w:sz w:val="16"/>
        </w:rPr>
        <w:t xml:space="preserve"> economy (DOR). This study investigates all five of these factual claims. I begin by addressing the issue of missing data by constructing two entirely new measures for </w:t>
      </w:r>
      <w:proofErr w:type="spellStart"/>
      <w:proofErr w:type="gramStart"/>
      <w:r w:rsidRPr="00FF2817">
        <w:rPr>
          <w:sz w:val="16"/>
        </w:rPr>
        <w:t>contractualist</w:t>
      </w:r>
      <w:proofErr w:type="spellEnd"/>
      <w:proofErr w:type="gramEnd"/>
      <w:r w:rsidRPr="00FF2817">
        <w:rPr>
          <w:sz w:val="16"/>
        </w:rPr>
        <w:t xml:space="preserve"> economy. I then take up possible measurement error in the dependent variable by reporting tests using both my own (Mousseau, 2013) and DOR’s measures for conflict. Next, I disaggregate the data to investigate a causal interaction of democracy with </w:t>
      </w:r>
      <w:proofErr w:type="spellStart"/>
      <w:r w:rsidRPr="00FF2817">
        <w:rPr>
          <w:sz w:val="16"/>
        </w:rPr>
        <w:t>contractualist</w:t>
      </w:r>
      <w:proofErr w:type="spellEnd"/>
      <w:r w:rsidRPr="00FF2817">
        <w:rPr>
          <w:sz w:val="16"/>
        </w:rPr>
        <w:t xml:space="preserve"> economy. I then examine the evidence for reverse </w:t>
      </w:r>
      <w:proofErr w:type="gramStart"/>
      <w:r w:rsidRPr="00FF2817">
        <w:rPr>
          <w:sz w:val="16"/>
        </w:rPr>
        <w:t>causality, and</w:t>
      </w:r>
      <w:proofErr w:type="gramEnd"/>
      <w:r w:rsidRPr="00FF2817">
        <w:rPr>
          <w:sz w:val="16"/>
        </w:rPr>
        <w:t xml:space="preserve"> scrutinize the competing test models to pinpoint the exact factors that can account for differences in test outcomes. The </w:t>
      </w:r>
      <w:r w:rsidRPr="009700DA">
        <w:rPr>
          <w:rStyle w:val="StyleUnderline"/>
          <w:highlight w:val="cyan"/>
        </w:rPr>
        <w:t xml:space="preserve">results are consistent across </w:t>
      </w:r>
      <w:r w:rsidRPr="009700DA">
        <w:rPr>
          <w:rStyle w:val="Emphasis"/>
          <w:highlight w:val="cyan"/>
        </w:rPr>
        <w:t>all tests</w:t>
      </w:r>
      <w:r w:rsidRPr="009700DA">
        <w:rPr>
          <w:rStyle w:val="StyleUnderline"/>
          <w:highlight w:val="cyan"/>
        </w:rPr>
        <w:t xml:space="preserve">: </w:t>
      </w:r>
      <w:r w:rsidRPr="009700DA">
        <w:rPr>
          <w:rStyle w:val="Emphasis"/>
          <w:highlight w:val="cyan"/>
        </w:rPr>
        <w:t>there</w:t>
      </w:r>
      <w:r w:rsidRPr="00FF2817">
        <w:rPr>
          <w:rStyle w:val="StyleUnderline"/>
        </w:rPr>
        <w:t xml:space="preserve"> i</w:t>
      </w:r>
      <w:r w:rsidRPr="009700DA">
        <w:rPr>
          <w:rStyle w:val="Emphasis"/>
          <w:highlight w:val="cyan"/>
        </w:rPr>
        <w:t>s</w:t>
      </w:r>
      <w:r w:rsidRPr="009700DA">
        <w:rPr>
          <w:rStyle w:val="StyleUnderline"/>
          <w:highlight w:val="cyan"/>
        </w:rPr>
        <w:t xml:space="preserve"> </w:t>
      </w:r>
      <w:r w:rsidRPr="009700DA">
        <w:rPr>
          <w:rStyle w:val="Emphasis"/>
          <w:highlight w:val="cyan"/>
        </w:rPr>
        <w:t>no credible evidence</w:t>
      </w:r>
      <w:r w:rsidRPr="00FF2817">
        <w:rPr>
          <w:rStyle w:val="StyleUnderline"/>
        </w:rPr>
        <w:t xml:space="preserve"> </w:t>
      </w:r>
      <w:r w:rsidRPr="009700DA">
        <w:rPr>
          <w:rStyle w:val="StyleUnderline"/>
          <w:highlight w:val="cyan"/>
        </w:rPr>
        <w:t>supporting democracy as a cause of peace</w:t>
      </w:r>
      <w:r w:rsidRPr="00FF2817">
        <w:rPr>
          <w:sz w:val="16"/>
        </w:rPr>
        <w:t xml:space="preserve">. Using DOR’s base model, </w:t>
      </w:r>
      <w:r w:rsidRPr="009700DA">
        <w:rPr>
          <w:rStyle w:val="StyleUnderline"/>
          <w:highlight w:val="cyan"/>
        </w:rPr>
        <w:t>the impact</w:t>
      </w:r>
      <w:r w:rsidRPr="00FF2817">
        <w:rPr>
          <w:rStyle w:val="StyleUnderline"/>
        </w:rPr>
        <w:t xml:space="preserve"> of democracy </w:t>
      </w:r>
      <w:r w:rsidRPr="009700DA">
        <w:rPr>
          <w:rStyle w:val="StyleUnderline"/>
          <w:highlight w:val="cyan"/>
        </w:rPr>
        <w:t xml:space="preserve">is </w:t>
      </w:r>
      <w:r w:rsidRPr="009700DA">
        <w:rPr>
          <w:rStyle w:val="Emphasis"/>
          <w:highlight w:val="cyan"/>
        </w:rPr>
        <w:t>zero</w:t>
      </w:r>
      <w:r w:rsidRPr="009700DA">
        <w:rPr>
          <w:sz w:val="16"/>
          <w:highlight w:val="cyan"/>
        </w:rPr>
        <w:t xml:space="preserve"> </w:t>
      </w:r>
      <w:r w:rsidRPr="009700DA">
        <w:rPr>
          <w:rStyle w:val="Emphasis"/>
          <w:highlight w:val="cyan"/>
        </w:rPr>
        <w:t>regardless</w:t>
      </w:r>
      <w:r w:rsidRPr="009700DA">
        <w:rPr>
          <w:rStyle w:val="StyleUnderline"/>
          <w:highlight w:val="cyan"/>
        </w:rPr>
        <w:t xml:space="preserve"> of how</w:t>
      </w:r>
      <w:r w:rsidRPr="00FF2817">
        <w:rPr>
          <w:rStyle w:val="StyleUnderline"/>
        </w:rPr>
        <w:t xml:space="preserve"> </w:t>
      </w:r>
      <w:proofErr w:type="spellStart"/>
      <w:r w:rsidRPr="00FF2817">
        <w:rPr>
          <w:sz w:val="16"/>
        </w:rPr>
        <w:t>contractualist</w:t>
      </w:r>
      <w:proofErr w:type="spellEnd"/>
      <w:r w:rsidRPr="00FF2817">
        <w:rPr>
          <w:sz w:val="16"/>
        </w:rPr>
        <w:t xml:space="preserve"> economy or</w:t>
      </w:r>
      <w:r w:rsidRPr="00FF2817">
        <w:rPr>
          <w:rStyle w:val="StyleUnderline"/>
        </w:rPr>
        <w:t xml:space="preserve"> interstate </w:t>
      </w:r>
      <w:r w:rsidRPr="009700DA">
        <w:rPr>
          <w:rStyle w:val="StyleUnderline"/>
          <w:highlight w:val="cyan"/>
        </w:rPr>
        <w:t>conflict is measured</w:t>
      </w:r>
      <w:r w:rsidRPr="00FF2817">
        <w:rPr>
          <w:sz w:val="16"/>
        </w:rPr>
        <w:t xml:space="preserve">. There is no misinterpreted interaction term in any study that has overturned </w:t>
      </w:r>
      <w:proofErr w:type="gramStart"/>
      <w:r w:rsidRPr="00FF2817">
        <w:rPr>
          <w:sz w:val="16"/>
        </w:rPr>
        <w:t>the democratic</w:t>
      </w:r>
      <w:proofErr w:type="gramEnd"/>
      <w:r w:rsidRPr="00FF2817">
        <w:rPr>
          <w:sz w:val="16"/>
        </w:rPr>
        <w:t xml:space="preserve"> peace, and the disaggregation of the data yields no support for a causal interaction of democracy with </w:t>
      </w:r>
      <w:proofErr w:type="spellStart"/>
      <w:r w:rsidRPr="00FF2817">
        <w:rPr>
          <w:sz w:val="16"/>
        </w:rPr>
        <w:t>contractualist</w:t>
      </w:r>
      <w:proofErr w:type="spellEnd"/>
      <w:r w:rsidRPr="00FF2817">
        <w:rPr>
          <w:sz w:val="16"/>
        </w:rPr>
        <w:t xml:space="preserve"> economy. Ray’s (2013) </w:t>
      </w:r>
      <w:r w:rsidRPr="009700DA">
        <w:rPr>
          <w:rStyle w:val="StyleUnderline"/>
          <w:highlight w:val="cyan"/>
        </w:rPr>
        <w:t xml:space="preserve">evidence for </w:t>
      </w:r>
      <w:r w:rsidRPr="009700DA">
        <w:rPr>
          <w:rStyle w:val="Emphasis"/>
          <w:highlight w:val="cyan"/>
        </w:rPr>
        <w:t>reverse</w:t>
      </w:r>
      <w:r w:rsidRPr="009700DA">
        <w:rPr>
          <w:rStyle w:val="StyleUnderline"/>
          <w:highlight w:val="cyan"/>
        </w:rPr>
        <w:t xml:space="preserve"> causality</w:t>
      </w:r>
      <w:r w:rsidRPr="00FF2817">
        <w:rPr>
          <w:rStyle w:val="StyleUnderline"/>
        </w:rPr>
        <w:t xml:space="preserve"> from democracy to </w:t>
      </w:r>
      <w:proofErr w:type="spellStart"/>
      <w:r w:rsidRPr="00FF2817">
        <w:rPr>
          <w:rStyle w:val="StyleUnderline"/>
        </w:rPr>
        <w:t>contractualist</w:t>
      </w:r>
      <w:proofErr w:type="spellEnd"/>
      <w:r w:rsidRPr="00FF2817">
        <w:rPr>
          <w:rStyle w:val="StyleUnderline"/>
        </w:rPr>
        <w:t xml:space="preserve"> economy </w:t>
      </w:r>
      <w:r w:rsidRPr="009700DA">
        <w:rPr>
          <w:rStyle w:val="StyleUnderline"/>
          <w:highlight w:val="cyan"/>
        </w:rPr>
        <w:t>is</w:t>
      </w:r>
      <w:r w:rsidRPr="00FF2817">
        <w:rPr>
          <w:rStyle w:val="StyleUnderline"/>
        </w:rPr>
        <w:t xml:space="preserve"> shown to be </w:t>
      </w:r>
      <w:r w:rsidRPr="009700DA">
        <w:rPr>
          <w:rStyle w:val="StyleUnderline"/>
          <w:highlight w:val="cyan"/>
        </w:rPr>
        <w:t>based on</w:t>
      </w:r>
      <w:r w:rsidRPr="00FF2817">
        <w:rPr>
          <w:rStyle w:val="StyleUnderline"/>
        </w:rPr>
        <w:t xml:space="preserve"> an </w:t>
      </w:r>
      <w:r w:rsidRPr="009700DA">
        <w:rPr>
          <w:rStyle w:val="Emphasis"/>
          <w:highlight w:val="cyan"/>
        </w:rPr>
        <w:t>erroneous</w:t>
      </w:r>
      <w:r w:rsidRPr="00FF2817">
        <w:rPr>
          <w:rStyle w:val="StyleUnderline"/>
        </w:rPr>
        <w:t xml:space="preserve"> research </w:t>
      </w:r>
      <w:r w:rsidRPr="009700DA">
        <w:rPr>
          <w:rStyle w:val="Emphasis"/>
          <w:highlight w:val="cyan"/>
        </w:rPr>
        <w:t>design</w:t>
      </w:r>
      <w:r w:rsidRPr="00FF2817">
        <w:rPr>
          <w:sz w:val="16"/>
        </w:rPr>
        <w:t xml:space="preserve">. And of DOR’s 120 separate regressions that consider </w:t>
      </w:r>
      <w:proofErr w:type="spellStart"/>
      <w:r w:rsidRPr="00FF2817">
        <w:rPr>
          <w:sz w:val="16"/>
        </w:rPr>
        <w:t>contractualist</w:t>
      </w:r>
      <w:proofErr w:type="spellEnd"/>
      <w:r w:rsidRPr="00FF2817">
        <w:rPr>
          <w:sz w:val="16"/>
        </w:rPr>
        <w:t xml:space="preserve"> economy, 116 contain controversial measurement and specification practices; the remaining four are analyses of all (fatal and non-fatal) disputes, where the correlation of democracy with peace is limited to </w:t>
      </w:r>
      <w:proofErr w:type="spellStart"/>
      <w:r w:rsidRPr="00FF2817">
        <w:rPr>
          <w:sz w:val="16"/>
        </w:rPr>
        <w:t>mixedeconomic</w:t>
      </w:r>
      <w:proofErr w:type="spellEnd"/>
      <w:r w:rsidRPr="00FF2817">
        <w:rPr>
          <w:sz w:val="16"/>
        </w:rPr>
        <w:t xml:space="preserve"> dyads, those where one state has a </w:t>
      </w:r>
      <w:proofErr w:type="spellStart"/>
      <w:r w:rsidRPr="00FF2817">
        <w:rPr>
          <w:sz w:val="16"/>
        </w:rPr>
        <w:t>contractualist</w:t>
      </w:r>
      <w:proofErr w:type="spellEnd"/>
      <w:r w:rsidRPr="00FF2817">
        <w:rPr>
          <w:sz w:val="16"/>
        </w:rPr>
        <w:t xml:space="preserve"> economy and the other does not, a subset that includes only 27% of dyads from 1951 to 2001, including only 50% of democratic dyads. It is further shown that this </w:t>
      </w:r>
      <w:r w:rsidRPr="00FF2817">
        <w:rPr>
          <w:rStyle w:val="StyleUnderline"/>
        </w:rPr>
        <w:t xml:space="preserve">marginal peace is a </w:t>
      </w:r>
      <w:r w:rsidRPr="00FF2817">
        <w:rPr>
          <w:rStyle w:val="Emphasis"/>
        </w:rPr>
        <w:t>statistical artifact</w:t>
      </w:r>
      <w:r w:rsidRPr="00FF2817">
        <w:rPr>
          <w:rStyle w:val="StyleUnderline"/>
        </w:rPr>
        <w:t xml:space="preserve"> since it does not exist among neighbors where everyone has an equal opportunity to fight. </w:t>
      </w:r>
      <w:r w:rsidRPr="00FF2817">
        <w:rPr>
          <w:sz w:val="16"/>
        </w:rPr>
        <w:t xml:space="preserve">The </w:t>
      </w:r>
      <w:r w:rsidRPr="00FF2817">
        <w:rPr>
          <w:rStyle w:val="StyleUnderline"/>
        </w:rPr>
        <w:t>results</w:t>
      </w:r>
      <w:r w:rsidRPr="00FF2817">
        <w:rPr>
          <w:sz w:val="16"/>
        </w:rPr>
        <w:t xml:space="preserve"> of this study should not be surprising, as they </w:t>
      </w:r>
      <w:r w:rsidRPr="00FF2817">
        <w:rPr>
          <w:rStyle w:val="StyleUnderline"/>
        </w:rPr>
        <w:t>merely corroborate the present state of knowledge</w:t>
      </w:r>
      <w:r w:rsidRPr="00FF2817">
        <w:rPr>
          <w:sz w:val="16"/>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FF2817">
        <w:rPr>
          <w:sz w:val="16"/>
        </w:rPr>
        <w:t>contractualist</w:t>
      </w:r>
      <w:proofErr w:type="spellEnd"/>
      <w:r w:rsidRPr="00FF2817">
        <w:rPr>
          <w:sz w:val="16"/>
        </w:rPr>
        <w:t xml:space="preserve">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FF2817">
        <w:rPr>
          <w:rStyle w:val="StyleUnderline"/>
        </w:rPr>
        <w:t xml:space="preserve">implications of this study are </w:t>
      </w:r>
      <w:r w:rsidRPr="00FF2817">
        <w:rPr>
          <w:rStyle w:val="Emphasis"/>
        </w:rPr>
        <w:t>far from trivial</w:t>
      </w:r>
      <w:r w:rsidRPr="00FF2817">
        <w:rPr>
          <w:sz w:val="16"/>
        </w:rPr>
        <w:t xml:space="preserve">: </w:t>
      </w:r>
      <w:r w:rsidRPr="00FF2817">
        <w:rPr>
          <w:rStyle w:val="StyleUnderline"/>
        </w:rPr>
        <w:t xml:space="preserve">the observation of </w:t>
      </w:r>
      <w:r w:rsidRPr="009700DA">
        <w:rPr>
          <w:rStyle w:val="StyleUnderline"/>
          <w:highlight w:val="cyan"/>
        </w:rPr>
        <w:t xml:space="preserve">democratic peace is a </w:t>
      </w:r>
      <w:r w:rsidRPr="009700DA">
        <w:rPr>
          <w:rStyle w:val="Emphasis"/>
          <w:highlight w:val="cyan"/>
        </w:rPr>
        <w:t>statistical artifact</w:t>
      </w:r>
      <w:r w:rsidRPr="00FF2817">
        <w:rPr>
          <w:rStyle w:val="StyleUnderline"/>
        </w:rPr>
        <w:t xml:space="preserve">, seemingly explained by economic conditions. </w:t>
      </w:r>
      <w:r w:rsidRPr="00FF2817">
        <w:rPr>
          <w:sz w:val="16"/>
        </w:rPr>
        <w:t xml:space="preserve">If scientific knowledge progresses and the field of interstate conflict processes is to abide by the scientific rules of evidence, then </w:t>
      </w:r>
      <w:r w:rsidRPr="009700DA">
        <w:rPr>
          <w:rStyle w:val="StyleUnderline"/>
          <w:highlight w:val="cyan"/>
        </w:rPr>
        <w:t>we must stop</w:t>
      </w:r>
      <w:r w:rsidRPr="00FF2817">
        <w:rPr>
          <w:rStyle w:val="StyleUnderline"/>
        </w:rPr>
        <w:t xml:space="preserve"> describing democracy as a ‘‘known’’ cause or correlate of peace, and stop </w:t>
      </w:r>
      <w:r w:rsidRPr="009700DA">
        <w:rPr>
          <w:rStyle w:val="StyleUnderline"/>
          <w:highlight w:val="cyan"/>
        </w:rPr>
        <w:t xml:space="preserve">tossing in a variable for democracy, </w:t>
      </w:r>
      <w:r w:rsidRPr="009700DA">
        <w:rPr>
          <w:rStyle w:val="Emphasis"/>
          <w:highlight w:val="cyan"/>
        </w:rPr>
        <w:t>willy-nilly</w:t>
      </w:r>
      <w:r w:rsidRPr="00FF2817">
        <w:rPr>
          <w:rStyle w:val="StyleUnderline"/>
        </w:rPr>
        <w:t>, in quantitative analyses of international conflict;</w:t>
      </w:r>
      <w:r w:rsidRPr="00FF2817">
        <w:rPr>
          <w:sz w:val="16"/>
        </w:rPr>
        <w:t xml:space="preserve"> the variable to replace it is </w:t>
      </w:r>
      <w:proofErr w:type="spellStart"/>
      <w:r w:rsidRPr="00FF2817">
        <w:rPr>
          <w:sz w:val="16"/>
        </w:rPr>
        <w:t>contractualist</w:t>
      </w:r>
      <w:proofErr w:type="spellEnd"/>
      <w:r w:rsidRPr="00FF2817">
        <w:rPr>
          <w:sz w:val="16"/>
        </w:rPr>
        <w:t xml:space="preserve"> economy. </w:t>
      </w:r>
      <w:r w:rsidRPr="009700DA">
        <w:rPr>
          <w:rStyle w:val="StyleUnderline"/>
          <w:highlight w:val="cyan"/>
        </w:rPr>
        <w:t>If nations want</w:t>
      </w:r>
      <w:r w:rsidRPr="00FF2817">
        <w:rPr>
          <w:rStyle w:val="StyleUnderline"/>
        </w:rPr>
        <w:t xml:space="preserve"> to advance </w:t>
      </w:r>
      <w:r w:rsidRPr="009700DA">
        <w:rPr>
          <w:rStyle w:val="StyleUnderline"/>
          <w:highlight w:val="cyan"/>
        </w:rPr>
        <w:t>peace</w:t>
      </w:r>
      <w:r w:rsidRPr="00FF2817">
        <w:rPr>
          <w:sz w:val="16"/>
        </w:rPr>
        <w:t xml:space="preserve"> abroad, the </w:t>
      </w:r>
      <w:r w:rsidRPr="00FF2817">
        <w:rPr>
          <w:rStyle w:val="StyleUnderline"/>
        </w:rPr>
        <w:t xml:space="preserve">promotion of </w:t>
      </w:r>
      <w:r w:rsidRPr="009700DA">
        <w:rPr>
          <w:rStyle w:val="StyleUnderline"/>
          <w:highlight w:val="cyan"/>
        </w:rPr>
        <w:t>democracy will not achieve it</w:t>
      </w:r>
      <w:r w:rsidRPr="00FF2817">
        <w:rPr>
          <w:sz w:val="16"/>
        </w:rPr>
        <w:t xml:space="preserve">: the policy to replace it is the promotion of economic opportunity The economic norms account for how </w:t>
      </w:r>
      <w:proofErr w:type="spellStart"/>
      <w:r w:rsidRPr="00FF2817">
        <w:rPr>
          <w:sz w:val="16"/>
        </w:rPr>
        <w:t>contractualist</w:t>
      </w:r>
      <w:proofErr w:type="spellEnd"/>
      <w:r w:rsidRPr="00FF2817">
        <w:rPr>
          <w:sz w:val="16"/>
        </w:rPr>
        <w:t xml:space="preserve"> economy can cause both democracy and peace has been explicated in numerous prior studies and need not be repeated here (Mousseau, 2000, 2009, 2012a, 2013). An abundance of prior studies </w:t>
      </w:r>
      <w:proofErr w:type="gramStart"/>
      <w:r w:rsidRPr="00FF2817">
        <w:rPr>
          <w:sz w:val="16"/>
        </w:rPr>
        <w:t>have</w:t>
      </w:r>
      <w:proofErr w:type="gramEnd"/>
      <w:r w:rsidRPr="00FF2817">
        <w:rPr>
          <w:sz w:val="16"/>
        </w:rPr>
        <w:t xml:space="preserve"> also corroborated various novel predictions of the theory in wider domains (Ungerer, 2012), and no one has disputed the multiple reports that </w:t>
      </w:r>
      <w:proofErr w:type="spellStart"/>
      <w:r w:rsidRPr="00FF2817">
        <w:rPr>
          <w:sz w:val="16"/>
        </w:rPr>
        <w:t>contractualist</w:t>
      </w:r>
      <w:proofErr w:type="spellEnd"/>
      <w:r w:rsidRPr="00FF2817">
        <w:rPr>
          <w:sz w:val="16"/>
        </w:rPr>
        <w:t xml:space="preserve"> economy is the strongest non-trivial predictor of peace both within (Mousseau, 2012b) and between nations (Mousseau, 2013; see also Nieman, 2015). The only matter in controversy is whether democracy has any observable impact on peace between nations after consideration of </w:t>
      </w:r>
      <w:proofErr w:type="spellStart"/>
      <w:r w:rsidRPr="00FF2817">
        <w:rPr>
          <w:sz w:val="16"/>
        </w:rPr>
        <w:t>contractualist</w:t>
      </w:r>
      <w:proofErr w:type="spellEnd"/>
      <w:r w:rsidRPr="00FF2817">
        <w:rPr>
          <w:sz w:val="16"/>
        </w:rPr>
        <w:t xml:space="preserve"> economy. My investigation begins below with the allegation of measurement error. </w:t>
      </w:r>
    </w:p>
    <w:p w14:paraId="157D8E24" w14:textId="77777777" w:rsidR="00FE42AA" w:rsidRDefault="00FE42AA" w:rsidP="00FE42AA">
      <w:pPr>
        <w:pStyle w:val="Heading4"/>
      </w:pPr>
      <w:r>
        <w:t xml:space="preserve">It </w:t>
      </w:r>
      <w:r w:rsidRPr="00FF2817">
        <w:rPr>
          <w:u w:val="single"/>
        </w:rPr>
        <w:t>cannot explain</w:t>
      </w:r>
      <w:r>
        <w:t xml:space="preserve"> great power conflict.</w:t>
      </w:r>
    </w:p>
    <w:p w14:paraId="0CC2BD2B" w14:textId="77777777" w:rsidR="00FE42AA" w:rsidRDefault="00FE42AA" w:rsidP="00FE42AA">
      <w:r>
        <w:t xml:space="preserve">Femke E. </w:t>
      </w:r>
      <w:r w:rsidRPr="00FF2817">
        <w:rPr>
          <w:rStyle w:val="Style13ptBold"/>
        </w:rPr>
        <w:t>Bakker 20</w:t>
      </w:r>
      <w:r>
        <w:t xml:space="preserve">, Assistant professor at the Institute of Political Science at Leiden University, "The </w:t>
      </w:r>
      <w:proofErr w:type="spellStart"/>
      <w:r>
        <w:t>microfoundations</w:t>
      </w:r>
      <w:proofErr w:type="spellEnd"/>
      <w:r>
        <w:t xml:space="preserve"> of normative democratic peace theory. Experiments in the US, Russia and China," Political Research Exchange, Vol. 2, Issue 1, 04/20/2020, T&amp;F.</w:t>
      </w:r>
    </w:p>
    <w:p w14:paraId="25DFD60B" w14:textId="77777777" w:rsidR="00FE42AA" w:rsidRPr="00FF2817" w:rsidRDefault="00FE42AA" w:rsidP="00FE42AA">
      <w:pPr>
        <w:rPr>
          <w:sz w:val="16"/>
        </w:rPr>
      </w:pPr>
      <w:r w:rsidRPr="009700DA">
        <w:rPr>
          <w:rStyle w:val="Emphasis"/>
          <w:highlight w:val="cyan"/>
        </w:rPr>
        <w:t>D</w:t>
      </w:r>
      <w:r w:rsidRPr="00FF2817">
        <w:rPr>
          <w:rStyle w:val="StyleUnderline"/>
        </w:rPr>
        <w:t xml:space="preserve">emocratic </w:t>
      </w:r>
      <w:r w:rsidRPr="009700DA">
        <w:rPr>
          <w:rStyle w:val="Emphasis"/>
          <w:highlight w:val="cyan"/>
        </w:rPr>
        <w:t>p</w:t>
      </w:r>
      <w:r w:rsidRPr="00FF2817">
        <w:rPr>
          <w:rStyle w:val="StyleUnderline"/>
        </w:rPr>
        <w:t xml:space="preserve">eace </w:t>
      </w:r>
      <w:r w:rsidRPr="009700DA">
        <w:rPr>
          <w:rStyle w:val="Emphasis"/>
          <w:highlight w:val="cyan"/>
        </w:rPr>
        <w:t>t</w:t>
      </w:r>
      <w:r w:rsidRPr="00FF2817">
        <w:rPr>
          <w:rStyle w:val="StyleUnderline"/>
        </w:rPr>
        <w:t>heory</w:t>
      </w:r>
      <w:r w:rsidRPr="00FF2817">
        <w:rPr>
          <w:sz w:val="16"/>
        </w:rPr>
        <w:t xml:space="preserve"> is </w:t>
      </w:r>
      <w:r w:rsidRPr="00FF2817">
        <w:rPr>
          <w:rStyle w:val="StyleUnderline"/>
        </w:rPr>
        <w:t>built on the assumption</w:t>
      </w:r>
      <w:r w:rsidRPr="00FF2817">
        <w:rPr>
          <w:sz w:val="16"/>
        </w:rPr>
        <w:t xml:space="preserve"> that </w:t>
      </w:r>
      <w:proofErr w:type="gramStart"/>
      <w:r w:rsidRPr="00FF2817">
        <w:rPr>
          <w:rStyle w:val="Emphasis"/>
        </w:rPr>
        <w:t>liberal-democracy</w:t>
      </w:r>
      <w:proofErr w:type="gramEnd"/>
      <w:r w:rsidRPr="00FF2817">
        <w:rPr>
          <w:rStyle w:val="StyleUnderline"/>
        </w:rPr>
        <w:t xml:space="preserve"> </w:t>
      </w:r>
      <w:r w:rsidRPr="009700DA">
        <w:rPr>
          <w:rStyle w:val="StyleUnderline"/>
          <w:highlight w:val="cyan"/>
        </w:rPr>
        <w:t>has a</w:t>
      </w:r>
      <w:r w:rsidRPr="00FF2817">
        <w:rPr>
          <w:sz w:val="16"/>
        </w:rPr>
        <w:t xml:space="preserve"> </w:t>
      </w:r>
      <w:r w:rsidRPr="009700DA">
        <w:rPr>
          <w:rStyle w:val="Emphasis"/>
          <w:highlight w:val="cyan"/>
        </w:rPr>
        <w:t>pacifying effect</w:t>
      </w:r>
      <w:r w:rsidRPr="00FF2817">
        <w:rPr>
          <w:rStyle w:val="Emphasis"/>
        </w:rPr>
        <w:t xml:space="preserve"> on people</w:t>
      </w:r>
      <w:r w:rsidRPr="00FF2817">
        <w:rPr>
          <w:sz w:val="16"/>
        </w:rPr>
        <w:t xml:space="preserve">, a socialization process that is assumed to lack within autocracies. This </w:t>
      </w:r>
      <w:r w:rsidRPr="009700DA">
        <w:rPr>
          <w:rStyle w:val="StyleUnderline"/>
          <w:highlight w:val="cyan"/>
        </w:rPr>
        <w:t>paper</w:t>
      </w:r>
      <w:r w:rsidRPr="00FF2817">
        <w:rPr>
          <w:rStyle w:val="StyleUnderline"/>
        </w:rPr>
        <w:t xml:space="preserve"> uses an </w:t>
      </w:r>
      <w:r w:rsidRPr="00FF2817">
        <w:rPr>
          <w:rStyle w:val="Emphasis"/>
        </w:rPr>
        <w:t>experimental</w:t>
      </w:r>
      <w:r w:rsidRPr="00FF2817">
        <w:rPr>
          <w:rStyle w:val="StyleUnderline"/>
        </w:rPr>
        <w:t xml:space="preserve"> approach to </w:t>
      </w:r>
      <w:r w:rsidRPr="009700DA">
        <w:rPr>
          <w:rStyle w:val="Emphasis"/>
          <w:highlight w:val="cyan"/>
        </w:rPr>
        <w:t>investigate</w:t>
      </w:r>
      <w:r w:rsidRPr="00FF2817">
        <w:rPr>
          <w:rStyle w:val="StyleUnderline"/>
        </w:rPr>
        <w:t xml:space="preserve"> the</w:t>
      </w:r>
      <w:r w:rsidRPr="00FF2817">
        <w:rPr>
          <w:sz w:val="16"/>
        </w:rPr>
        <w:t xml:space="preserve"> </w:t>
      </w:r>
      <w:proofErr w:type="spellStart"/>
      <w:r w:rsidRPr="00FF2817">
        <w:rPr>
          <w:rStyle w:val="Emphasis"/>
        </w:rPr>
        <w:t>micro</w:t>
      </w:r>
      <w:r w:rsidRPr="009700DA">
        <w:rPr>
          <w:rStyle w:val="Emphasis"/>
          <w:highlight w:val="cyan"/>
        </w:rPr>
        <w:t>foundations</w:t>
      </w:r>
      <w:proofErr w:type="spellEnd"/>
      <w:r w:rsidRPr="00FF2817">
        <w:rPr>
          <w:rStyle w:val="Emphasis"/>
        </w:rPr>
        <w:t xml:space="preserve"> of d</w:t>
      </w:r>
      <w:r w:rsidRPr="00FF2817">
        <w:rPr>
          <w:rStyle w:val="StyleUnderline"/>
        </w:rPr>
        <w:t xml:space="preserve">emocratic </w:t>
      </w:r>
      <w:r w:rsidRPr="00FF2817">
        <w:rPr>
          <w:rStyle w:val="Emphasis"/>
        </w:rPr>
        <w:t>p</w:t>
      </w:r>
      <w:r w:rsidRPr="00FF2817">
        <w:rPr>
          <w:rStyle w:val="StyleUnderline"/>
        </w:rPr>
        <w:t xml:space="preserve">eace </w:t>
      </w:r>
      <w:r w:rsidRPr="00FF2817">
        <w:rPr>
          <w:rStyle w:val="Emphasis"/>
        </w:rPr>
        <w:t>t</w:t>
      </w:r>
      <w:r w:rsidRPr="00FF2817">
        <w:rPr>
          <w:rStyle w:val="StyleUnderline"/>
        </w:rPr>
        <w:t xml:space="preserve">heory </w:t>
      </w:r>
      <w:r w:rsidRPr="009700DA">
        <w:rPr>
          <w:rStyle w:val="StyleUnderline"/>
          <w:highlight w:val="cyan"/>
        </w:rPr>
        <w:t>among</w:t>
      </w:r>
      <w:r w:rsidRPr="00FF2817">
        <w:rPr>
          <w:rStyle w:val="StyleUnderline"/>
        </w:rPr>
        <w:t xml:space="preserve"> </w:t>
      </w:r>
      <w:r w:rsidRPr="00FF2817">
        <w:rPr>
          <w:rStyle w:val="Emphasis"/>
        </w:rPr>
        <w:t>decision-makers</w:t>
      </w:r>
      <w:r w:rsidRPr="00FF2817">
        <w:rPr>
          <w:rStyle w:val="StyleUnderline"/>
        </w:rPr>
        <w:t xml:space="preserve"> of the </w:t>
      </w:r>
      <w:r w:rsidRPr="009700DA">
        <w:rPr>
          <w:rStyle w:val="Emphasis"/>
          <w:highlight w:val="cyan"/>
        </w:rPr>
        <w:t>US</w:t>
      </w:r>
      <w:r w:rsidRPr="009700DA">
        <w:rPr>
          <w:rStyle w:val="StyleUnderline"/>
          <w:highlight w:val="cyan"/>
        </w:rPr>
        <w:t xml:space="preserve">, </w:t>
      </w:r>
      <w:r w:rsidRPr="009700DA">
        <w:rPr>
          <w:rStyle w:val="Emphasis"/>
          <w:highlight w:val="cyan"/>
        </w:rPr>
        <w:t>Russia</w:t>
      </w:r>
      <w:r w:rsidRPr="00FF2817">
        <w:rPr>
          <w:sz w:val="16"/>
        </w:rPr>
        <w:t xml:space="preserve"> </w:t>
      </w:r>
      <w:r w:rsidRPr="009700DA">
        <w:rPr>
          <w:rStyle w:val="StyleUnderline"/>
          <w:highlight w:val="cyan"/>
        </w:rPr>
        <w:t xml:space="preserve">and </w:t>
      </w:r>
      <w:r w:rsidRPr="009700DA">
        <w:rPr>
          <w:rStyle w:val="Emphasis"/>
          <w:highlight w:val="cyan"/>
        </w:rPr>
        <w:t>China</w:t>
      </w:r>
      <w:r w:rsidRPr="00FF2817">
        <w:rPr>
          <w:sz w:val="16"/>
        </w:rPr>
        <w:t xml:space="preserve">. It builds on and </w:t>
      </w:r>
      <w:proofErr w:type="gramStart"/>
      <w:r w:rsidRPr="00FF2817">
        <w:rPr>
          <w:sz w:val="16"/>
        </w:rPr>
        <w:t>extents</w:t>
      </w:r>
      <w:proofErr w:type="gramEnd"/>
      <w:r w:rsidRPr="00FF2817">
        <w:rPr>
          <w:sz w:val="16"/>
        </w:rPr>
        <w:t xml:space="preserve"> previous experimental studies by conceptualizing and measuring the presence and influence of liberal norms, by controlling for the perception of threat as induced by the conflict, and by testing the influence of hawkishness. The </w:t>
      </w:r>
      <w:r w:rsidRPr="009700DA">
        <w:rPr>
          <w:rStyle w:val="StyleUnderline"/>
          <w:highlight w:val="cyan"/>
        </w:rPr>
        <w:t>results show</w:t>
      </w:r>
      <w:r w:rsidRPr="00FF2817">
        <w:rPr>
          <w:sz w:val="16"/>
        </w:rPr>
        <w:t xml:space="preserve"> that the </w:t>
      </w:r>
      <w:proofErr w:type="spellStart"/>
      <w:r w:rsidRPr="00FF2817">
        <w:rPr>
          <w:rStyle w:val="Emphasis"/>
        </w:rPr>
        <w:t>microfoundations</w:t>
      </w:r>
      <w:proofErr w:type="spellEnd"/>
      <w:r w:rsidRPr="00FF2817">
        <w:rPr>
          <w:rStyle w:val="Emphasis"/>
        </w:rPr>
        <w:t xml:space="preserve"> of</w:t>
      </w:r>
      <w:r w:rsidRPr="00FF2817">
        <w:rPr>
          <w:rStyle w:val="StyleUnderline"/>
        </w:rPr>
        <w:t xml:space="preserve"> </w:t>
      </w:r>
      <w:r w:rsidRPr="00FF2817">
        <w:rPr>
          <w:rStyle w:val="Emphasis"/>
        </w:rPr>
        <w:t>d</w:t>
      </w:r>
      <w:r w:rsidRPr="00FF2817">
        <w:rPr>
          <w:rStyle w:val="StyleUnderline"/>
        </w:rPr>
        <w:t xml:space="preserve">emocratic </w:t>
      </w:r>
      <w:r w:rsidRPr="00FF2817">
        <w:rPr>
          <w:rStyle w:val="Emphasis"/>
        </w:rPr>
        <w:t>p</w:t>
      </w:r>
      <w:r w:rsidRPr="00FF2817">
        <w:rPr>
          <w:rStyle w:val="StyleUnderline"/>
        </w:rPr>
        <w:t xml:space="preserve">eace </w:t>
      </w:r>
      <w:r w:rsidRPr="00FF2817">
        <w:rPr>
          <w:rStyle w:val="Emphasis"/>
        </w:rPr>
        <w:t>t</w:t>
      </w:r>
      <w:r w:rsidRPr="00FF2817">
        <w:rPr>
          <w:rStyle w:val="StyleUnderline"/>
        </w:rPr>
        <w:t>heorie</w:t>
      </w:r>
      <w:r w:rsidRPr="00FF2817">
        <w:rPr>
          <w:rStyle w:val="Emphasis"/>
        </w:rPr>
        <w:t>s</w:t>
      </w:r>
      <w:r w:rsidRPr="00FF2817">
        <w:rPr>
          <w:sz w:val="16"/>
        </w:rPr>
        <w:t xml:space="preserve"> </w:t>
      </w:r>
      <w:r w:rsidRPr="00FF2817">
        <w:rPr>
          <w:rStyle w:val="StyleUnderline"/>
        </w:rPr>
        <w:t xml:space="preserve">do </w:t>
      </w:r>
      <w:r w:rsidRPr="009700DA">
        <w:rPr>
          <w:rStyle w:val="StyleUnderline"/>
          <w:highlight w:val="cyan"/>
        </w:rPr>
        <w:t>no</w:t>
      </w:r>
      <w:r w:rsidRPr="00FF2817">
        <w:rPr>
          <w:rStyle w:val="StyleUnderline"/>
        </w:rPr>
        <w:t xml:space="preserve">t </w:t>
      </w:r>
      <w:r w:rsidRPr="00FF2817">
        <w:rPr>
          <w:rStyle w:val="Emphasis"/>
        </w:rPr>
        <w:t xml:space="preserve">find </w:t>
      </w:r>
      <w:r w:rsidRPr="009700DA">
        <w:rPr>
          <w:rStyle w:val="Emphasis"/>
          <w:highlight w:val="cyan"/>
        </w:rPr>
        <w:t>support</w:t>
      </w:r>
      <w:r w:rsidRPr="00FF2817">
        <w:rPr>
          <w:sz w:val="16"/>
        </w:rPr>
        <w:t xml:space="preserve">. </w:t>
      </w:r>
      <w:r w:rsidRPr="009700DA">
        <w:rPr>
          <w:rStyle w:val="StyleUnderline"/>
          <w:highlight w:val="cyan"/>
        </w:rPr>
        <w:t xml:space="preserve">Neither </w:t>
      </w:r>
      <w:r w:rsidRPr="009700DA">
        <w:rPr>
          <w:rStyle w:val="Emphasis"/>
          <w:highlight w:val="cyan"/>
        </w:rPr>
        <w:t>regime-type</w:t>
      </w:r>
      <w:r w:rsidRPr="009700DA">
        <w:rPr>
          <w:rStyle w:val="StyleUnderline"/>
          <w:highlight w:val="cyan"/>
        </w:rPr>
        <w:t xml:space="preserve">, nor </w:t>
      </w:r>
      <w:r w:rsidRPr="009700DA">
        <w:rPr>
          <w:rStyle w:val="Emphasis"/>
          <w:highlight w:val="cyan"/>
        </w:rPr>
        <w:t>liberal norms</w:t>
      </w:r>
      <w:r w:rsidRPr="00FF2817">
        <w:rPr>
          <w:sz w:val="16"/>
        </w:rPr>
        <w:t xml:space="preserve"> are of </w:t>
      </w:r>
      <w:r w:rsidRPr="009700DA">
        <w:rPr>
          <w:rStyle w:val="StyleUnderline"/>
          <w:highlight w:val="cyan"/>
        </w:rPr>
        <w:t>influence</w:t>
      </w:r>
      <w:r w:rsidRPr="00FF2817">
        <w:rPr>
          <w:sz w:val="16"/>
        </w:rPr>
        <w:t xml:space="preserve"> on the </w:t>
      </w:r>
      <w:r w:rsidRPr="009700DA">
        <w:rPr>
          <w:rStyle w:val="Emphasis"/>
          <w:highlight w:val="cyan"/>
        </w:rPr>
        <w:t>willingness to</w:t>
      </w:r>
      <w:r w:rsidRPr="00FF2817">
        <w:rPr>
          <w:rStyle w:val="Emphasis"/>
        </w:rPr>
        <w:t xml:space="preserve"> </w:t>
      </w:r>
      <w:r w:rsidRPr="009700DA">
        <w:rPr>
          <w:rStyle w:val="Emphasis"/>
          <w:highlight w:val="cyan"/>
        </w:rPr>
        <w:t>attack</w:t>
      </w:r>
      <w:r w:rsidRPr="00FF2817">
        <w:rPr>
          <w:rStyle w:val="StyleUnderline"/>
        </w:rPr>
        <w:t xml:space="preserve"> the opponent, </w:t>
      </w:r>
      <w:proofErr w:type="gramStart"/>
      <w:r w:rsidRPr="009700DA">
        <w:rPr>
          <w:rStyle w:val="StyleUnderline"/>
          <w:highlight w:val="cyan"/>
        </w:rPr>
        <w:t>and</w:t>
      </w:r>
      <w:r w:rsidRPr="00FF2817">
        <w:rPr>
          <w:sz w:val="16"/>
        </w:rPr>
        <w:t xml:space="preserve"> also</w:t>
      </w:r>
      <w:proofErr w:type="gramEnd"/>
      <w:r w:rsidRPr="00FF2817">
        <w:rPr>
          <w:sz w:val="16"/>
        </w:rPr>
        <w:t xml:space="preserve"> the </w:t>
      </w:r>
      <w:r w:rsidRPr="009700DA">
        <w:rPr>
          <w:rStyle w:val="Emphasis"/>
          <w:highlight w:val="cyan"/>
        </w:rPr>
        <w:t>assumed difference</w:t>
      </w:r>
      <w:r w:rsidRPr="009700DA">
        <w:rPr>
          <w:rStyle w:val="StyleUnderline"/>
          <w:highlight w:val="cyan"/>
        </w:rPr>
        <w:t xml:space="preserve"> in</w:t>
      </w:r>
      <w:r w:rsidRPr="00FF2817">
        <w:rPr>
          <w:rStyle w:val="StyleUnderline"/>
        </w:rPr>
        <w:t xml:space="preserve"> liberal </w:t>
      </w:r>
      <w:r w:rsidRPr="009700DA">
        <w:rPr>
          <w:rStyle w:val="StyleUnderline"/>
          <w:highlight w:val="cyan"/>
        </w:rPr>
        <w:t>norms</w:t>
      </w:r>
      <w:r w:rsidRPr="00FF2817">
        <w:rPr>
          <w:sz w:val="16"/>
        </w:rPr>
        <w:t xml:space="preserve"> between individuals of different regime types </w:t>
      </w:r>
      <w:r w:rsidRPr="009700DA">
        <w:rPr>
          <w:rStyle w:val="StyleUnderline"/>
          <w:highlight w:val="cyan"/>
        </w:rPr>
        <w:t xml:space="preserve">is </w:t>
      </w:r>
      <w:r w:rsidRPr="009700DA">
        <w:rPr>
          <w:rStyle w:val="Emphasis"/>
          <w:highlight w:val="cyan"/>
        </w:rPr>
        <w:t>unsupported</w:t>
      </w:r>
      <w:r w:rsidRPr="00FF2817">
        <w:rPr>
          <w:sz w:val="16"/>
        </w:rPr>
        <w:t xml:space="preserve">. Moreover, hawkish decision-makers are more likely to go to war. The </w:t>
      </w:r>
      <w:r w:rsidRPr="00FF2817">
        <w:rPr>
          <w:rStyle w:val="StyleUnderline"/>
        </w:rPr>
        <w:t xml:space="preserve">results </w:t>
      </w:r>
      <w:r w:rsidRPr="009700DA">
        <w:rPr>
          <w:rStyle w:val="StyleUnderline"/>
          <w:highlight w:val="cyan"/>
        </w:rPr>
        <w:t>show</w:t>
      </w:r>
      <w:r w:rsidRPr="00FF2817">
        <w:rPr>
          <w:sz w:val="16"/>
        </w:rPr>
        <w:t xml:space="preserve"> that </w:t>
      </w:r>
      <w:r w:rsidRPr="009700DA">
        <w:rPr>
          <w:rStyle w:val="Emphasis"/>
          <w:highlight w:val="cyan"/>
        </w:rPr>
        <w:t>d</w:t>
      </w:r>
      <w:r w:rsidRPr="00FF2817">
        <w:rPr>
          <w:rStyle w:val="StyleUnderline"/>
        </w:rPr>
        <w:t xml:space="preserve">emocratic </w:t>
      </w:r>
      <w:r w:rsidRPr="009700DA">
        <w:rPr>
          <w:rStyle w:val="Emphasis"/>
          <w:highlight w:val="cyan"/>
        </w:rPr>
        <w:t>p</w:t>
      </w:r>
      <w:r w:rsidRPr="00FF2817">
        <w:rPr>
          <w:rStyle w:val="StyleUnderline"/>
        </w:rPr>
        <w:t>eace</w:t>
      </w:r>
      <w:r w:rsidRPr="00FF2817">
        <w:rPr>
          <w:sz w:val="16"/>
        </w:rPr>
        <w:t xml:space="preserve"> </w:t>
      </w:r>
      <w:r w:rsidRPr="009700DA">
        <w:rPr>
          <w:rStyle w:val="Emphasis"/>
          <w:highlight w:val="cyan"/>
        </w:rPr>
        <w:t>t</w:t>
      </w:r>
      <w:r w:rsidRPr="00FF2817">
        <w:rPr>
          <w:rStyle w:val="StyleUnderline"/>
        </w:rPr>
        <w:t>heory</w:t>
      </w:r>
      <w:r w:rsidRPr="00FF2817">
        <w:rPr>
          <w:sz w:val="16"/>
        </w:rPr>
        <w:t xml:space="preserve">, which aims to explain why democracies do not fight with each other, </w:t>
      </w:r>
      <w:r w:rsidRPr="009700DA">
        <w:rPr>
          <w:rStyle w:val="StyleUnderline"/>
          <w:highlight w:val="cyan"/>
        </w:rPr>
        <w:t>cannot be</w:t>
      </w:r>
      <w:r w:rsidRPr="00FF2817">
        <w:rPr>
          <w:sz w:val="16"/>
        </w:rPr>
        <w:t xml:space="preserve"> </w:t>
      </w:r>
      <w:r w:rsidRPr="009700DA">
        <w:rPr>
          <w:rStyle w:val="StyleUnderline"/>
          <w:highlight w:val="cyan"/>
        </w:rPr>
        <w:t>used</w:t>
      </w:r>
      <w:r w:rsidRPr="00FF2817">
        <w:rPr>
          <w:sz w:val="16"/>
        </w:rPr>
        <w:t xml:space="preserve"> as has been done till today and should be revised. The paper concludes with suggestions for new research avenues.</w:t>
      </w:r>
    </w:p>
    <w:p w14:paraId="1723190C" w14:textId="77777777" w:rsidR="00FE42AA" w:rsidRPr="005E3CFC" w:rsidRDefault="00FE42AA" w:rsidP="00FE42AA"/>
    <w:p w14:paraId="3884ABEA" w14:textId="77777777" w:rsidR="00FE42AA" w:rsidRPr="005D388F" w:rsidRDefault="00FE42AA" w:rsidP="00FE42AA"/>
    <w:p w14:paraId="54C3FF95" w14:textId="77777777" w:rsidR="00FE42AA" w:rsidRDefault="00FE42AA" w:rsidP="00FE42AA">
      <w:pPr>
        <w:rPr>
          <w:sz w:val="16"/>
        </w:rPr>
      </w:pPr>
    </w:p>
    <w:p w14:paraId="7E30CD38" w14:textId="77777777" w:rsidR="00FE42AA" w:rsidRDefault="00FE42AA" w:rsidP="00FE42AA">
      <w:pPr>
        <w:pStyle w:val="Heading3"/>
      </w:pPr>
      <w:r>
        <w:t>2AC---Solvency---Circumvention</w:t>
      </w:r>
    </w:p>
    <w:p w14:paraId="313DD23C" w14:textId="77777777" w:rsidR="00FE42AA" w:rsidRDefault="00FE42AA" w:rsidP="00FE42AA">
      <w:pPr>
        <w:pStyle w:val="Heading4"/>
      </w:pPr>
      <w:r>
        <w:t>Courts will just circumvent the counterplan---it will rule the legislation unconstitutional under the Suspension Clause or the 7</w:t>
      </w:r>
      <w:r w:rsidRPr="003E734B">
        <w:rPr>
          <w:vertAlign w:val="superscript"/>
        </w:rPr>
        <w:t>th</w:t>
      </w:r>
      <w:r>
        <w:t xml:space="preserve"> Amendment. </w:t>
      </w:r>
    </w:p>
    <w:p w14:paraId="2BB70910" w14:textId="77777777" w:rsidR="00FE42AA" w:rsidRDefault="00FE42AA" w:rsidP="00FE42AA">
      <w:r>
        <w:t xml:space="preserve">Richard H. </w:t>
      </w:r>
      <w:r w:rsidRPr="004A1F5C">
        <w:rPr>
          <w:rStyle w:val="Style13ptBold"/>
        </w:rPr>
        <w:t>Fallon</w:t>
      </w:r>
      <w:r>
        <w:t xml:space="preserve">, </w:t>
      </w:r>
      <w:r w:rsidRPr="00450AAF">
        <w:rPr>
          <w:rStyle w:val="Style13ptBold"/>
        </w:rPr>
        <w:t>2010</w:t>
      </w:r>
      <w:r>
        <w:t xml:space="preserve">, “JURISDICTION-STRIPPING RECONSIDERED”, Fallon is a professor of Law at Harvard University, Virginia Law Review, vol. 96, no. 5, pp. 1118. JSTOR, </w:t>
      </w:r>
      <w:r w:rsidRPr="004A1F5C">
        <w:t>http://www.jstor.org/stable/20788822</w:t>
      </w:r>
      <w:r>
        <w:t>,</w:t>
      </w:r>
      <w:r w:rsidRPr="004A1F5C">
        <w:t xml:space="preserve"> Accessed 28 July 2024</w:t>
      </w:r>
      <w:r>
        <w:t xml:space="preserve">, //ONHS IF, [italics in original] </w:t>
      </w:r>
    </w:p>
    <w:p w14:paraId="27E3664F" w14:textId="77777777" w:rsidR="00FE42AA" w:rsidRPr="003E734B" w:rsidRDefault="00FE42AA" w:rsidP="00FE42AA">
      <w:pPr>
        <w:rPr>
          <w:sz w:val="16"/>
        </w:rPr>
      </w:pPr>
      <w:r w:rsidRPr="003E734B">
        <w:rPr>
          <w:sz w:val="16"/>
        </w:rPr>
        <w:t xml:space="preserve">The </w:t>
      </w:r>
      <w:r w:rsidRPr="003E734B">
        <w:rPr>
          <w:rStyle w:val="StyleUnderline"/>
        </w:rPr>
        <w:t>central ambition of appellate review</w:t>
      </w:r>
      <w:r w:rsidRPr="003E734B">
        <w:rPr>
          <w:sz w:val="16"/>
        </w:rPr>
        <w:t xml:space="preserve"> theory </w:t>
      </w:r>
      <w:r w:rsidRPr="003E734B">
        <w:rPr>
          <w:rStyle w:val="StyleUnderline"/>
        </w:rPr>
        <w:t>still</w:t>
      </w:r>
      <w:r w:rsidRPr="003E734B">
        <w:rPr>
          <w:sz w:val="16"/>
        </w:rPr>
        <w:t xml:space="preserve"> seems to me to be </w:t>
      </w:r>
      <w:r w:rsidRPr="003E734B">
        <w:rPr>
          <w:rStyle w:val="StyleUnderline"/>
        </w:rPr>
        <w:t>correct</w:t>
      </w:r>
      <w:r w:rsidRPr="003E734B">
        <w:rPr>
          <w:sz w:val="16"/>
        </w:rPr>
        <w:t xml:space="preserve">. Although it is too late to insist that the </w:t>
      </w:r>
      <w:r w:rsidRPr="003E734B">
        <w:rPr>
          <w:rStyle w:val="StyleUnderline"/>
        </w:rPr>
        <w:t>Constitution</w:t>
      </w:r>
      <w:r w:rsidRPr="003E734B">
        <w:rPr>
          <w:sz w:val="16"/>
        </w:rPr>
        <w:t xml:space="preserve"> </w:t>
      </w:r>
      <w:r w:rsidRPr="003E734B">
        <w:rPr>
          <w:rStyle w:val="Emphasis"/>
        </w:rPr>
        <w:t>forbids</w:t>
      </w:r>
      <w:r w:rsidRPr="003E734B">
        <w:rPr>
          <w:sz w:val="16"/>
        </w:rPr>
        <w:t xml:space="preserve"> a variety of forms of </w:t>
      </w:r>
      <w:r w:rsidRPr="003E734B">
        <w:rPr>
          <w:rStyle w:val="Emphasis"/>
        </w:rPr>
        <w:t>adjudication</w:t>
      </w:r>
      <w:r w:rsidRPr="003E734B">
        <w:rPr>
          <w:rStyle w:val="StyleUnderline"/>
        </w:rPr>
        <w:t xml:space="preserve"> by non-Article III tribunals</w:t>
      </w:r>
      <w:r w:rsidRPr="003E734B">
        <w:rPr>
          <w:sz w:val="16"/>
        </w:rPr>
        <w:t xml:space="preserve">—centrally including military courts or commissions, territorial courts, and administrative agencies—the assignment of judicial power to federal tribunals that lack Article III safeguards of judicial independence can threaten individual rights and the separation of powers. Appellate review helps to </w:t>
      </w:r>
      <w:r w:rsidRPr="003E734B">
        <w:rPr>
          <w:rStyle w:val="StyleUnderline"/>
        </w:rPr>
        <w:t>protect constitutional values without</w:t>
      </w:r>
      <w:r w:rsidRPr="003E734B">
        <w:rPr>
          <w:sz w:val="16"/>
        </w:rPr>
        <w:t xml:space="preserve"> quixotically </w:t>
      </w:r>
      <w:r w:rsidRPr="003E734B">
        <w:rPr>
          <w:rStyle w:val="StyleUnderline"/>
        </w:rPr>
        <w:t>demanding eradication of the administrative state</w:t>
      </w:r>
      <w:r w:rsidRPr="003E734B">
        <w:rPr>
          <w:sz w:val="16"/>
        </w:rPr>
        <w:t xml:space="preserve">. </w:t>
      </w:r>
      <w:r w:rsidRPr="003E734B">
        <w:rPr>
          <w:rStyle w:val="StyleUnderline"/>
          <w:i/>
          <w:iCs/>
        </w:rPr>
        <w:t>Boumediene</w:t>
      </w:r>
      <w:r w:rsidRPr="003E734B">
        <w:rPr>
          <w:i/>
          <w:iCs/>
          <w:sz w:val="16"/>
        </w:rPr>
        <w:t xml:space="preserve"> v. Bush</w:t>
      </w:r>
      <w:r w:rsidRPr="003E734B">
        <w:rPr>
          <w:sz w:val="16"/>
        </w:rPr>
        <w:t xml:space="preserve"> </w:t>
      </w:r>
      <w:r w:rsidRPr="003E734B">
        <w:rPr>
          <w:rStyle w:val="StyleUnderline"/>
        </w:rPr>
        <w:t>does not</w:t>
      </w:r>
      <w:r w:rsidRPr="003E734B">
        <w:rPr>
          <w:sz w:val="16"/>
        </w:rPr>
        <w:t xml:space="preserve"> </w:t>
      </w:r>
      <w:r w:rsidRPr="003E734B">
        <w:rPr>
          <w:rStyle w:val="Emphasis"/>
        </w:rPr>
        <w:t>endorse</w:t>
      </w:r>
      <w:r w:rsidRPr="003E734B">
        <w:rPr>
          <w:sz w:val="16"/>
        </w:rPr>
        <w:t xml:space="preserve"> this appellate review approach </w:t>
      </w:r>
      <w:r w:rsidRPr="003E734B">
        <w:rPr>
          <w:rStyle w:val="StyleUnderline"/>
        </w:rPr>
        <w:t>but is</w:t>
      </w:r>
      <w:r w:rsidRPr="003E734B">
        <w:rPr>
          <w:sz w:val="16"/>
        </w:rPr>
        <w:t xml:space="preserve"> </w:t>
      </w:r>
      <w:r w:rsidRPr="003E734B">
        <w:rPr>
          <w:rStyle w:val="Emphasis"/>
        </w:rPr>
        <w:t>consistent</w:t>
      </w:r>
      <w:r w:rsidRPr="003E734B">
        <w:rPr>
          <w:sz w:val="16"/>
        </w:rPr>
        <w:t xml:space="preserve"> with it. The </w:t>
      </w:r>
      <w:r w:rsidRPr="003E734B">
        <w:rPr>
          <w:i/>
          <w:iCs/>
          <w:sz w:val="16"/>
        </w:rPr>
        <w:t>Boumediene</w:t>
      </w:r>
      <w:r w:rsidRPr="003E734B">
        <w:rPr>
          <w:sz w:val="16"/>
        </w:rPr>
        <w:t xml:space="preserve"> Court </w:t>
      </w:r>
      <w:r w:rsidRPr="003E734B">
        <w:rPr>
          <w:rStyle w:val="StyleUnderline"/>
        </w:rPr>
        <w:t>did not question Congress’s</w:t>
      </w:r>
      <w:r w:rsidRPr="003E734B">
        <w:rPr>
          <w:sz w:val="16"/>
        </w:rPr>
        <w:t xml:space="preserve"> </w:t>
      </w:r>
      <w:r w:rsidRPr="003E734B">
        <w:rPr>
          <w:rStyle w:val="Emphasis"/>
        </w:rPr>
        <w:t>entitlement</w:t>
      </w:r>
      <w:r w:rsidRPr="003E734B">
        <w:rPr>
          <w:sz w:val="16"/>
        </w:rPr>
        <w:t xml:space="preserve"> to provide for military commissions to adjudicate enemy combatant status in the first instance, but it </w:t>
      </w:r>
      <w:r w:rsidRPr="003E734B">
        <w:rPr>
          <w:rStyle w:val="StyleUnderline"/>
        </w:rPr>
        <w:t xml:space="preserve">held that the Constitution mandated habeas corpus review by an </w:t>
      </w:r>
      <w:proofErr w:type="gramStart"/>
      <w:r w:rsidRPr="003E734B">
        <w:rPr>
          <w:rStyle w:val="StyleUnderline"/>
        </w:rPr>
        <w:t>Article</w:t>
      </w:r>
      <w:proofErr w:type="gramEnd"/>
      <w:r w:rsidRPr="003E734B">
        <w:rPr>
          <w:rStyle w:val="StyleUnderline"/>
        </w:rPr>
        <w:t xml:space="preserve"> III court</w:t>
      </w:r>
      <w:r w:rsidRPr="003E734B">
        <w:rPr>
          <w:sz w:val="16"/>
        </w:rPr>
        <w:t xml:space="preserve">.348 </w:t>
      </w:r>
    </w:p>
    <w:p w14:paraId="59D8A0B7" w14:textId="77777777" w:rsidR="00FE42AA" w:rsidRPr="003E734B" w:rsidRDefault="00FE42AA" w:rsidP="00FE42AA">
      <w:pPr>
        <w:rPr>
          <w:sz w:val="16"/>
        </w:rPr>
      </w:pPr>
      <w:r w:rsidRPr="003E734B">
        <w:rPr>
          <w:sz w:val="16"/>
        </w:rPr>
        <w:t xml:space="preserve">Despite the continuing attractions of appellate review theory, Professor Pfander has persuaded me that </w:t>
      </w:r>
      <w:r w:rsidRPr="003E734B">
        <w:rPr>
          <w:rStyle w:val="StyleUnderline"/>
        </w:rPr>
        <w:t>if the Supreme Court were to embrace appellate review</w:t>
      </w:r>
      <w:r w:rsidRPr="003E734B">
        <w:rPr>
          <w:sz w:val="16"/>
        </w:rPr>
        <w:t xml:space="preserve"> theory today, </w:t>
      </w:r>
      <w:r w:rsidRPr="003E734B">
        <w:rPr>
          <w:rStyle w:val="StyleUnderline"/>
        </w:rPr>
        <w:t>it would probably need both to invalidate more adjudicative structures</w:t>
      </w:r>
      <w:r w:rsidRPr="003E734B">
        <w:rPr>
          <w:sz w:val="16"/>
        </w:rPr>
        <w:t xml:space="preserve"> (due to the absence of adequate appellate review) </w:t>
      </w:r>
      <w:r w:rsidRPr="003E734B">
        <w:rPr>
          <w:rStyle w:val="StyleUnderline"/>
        </w:rPr>
        <w:t>and apply</w:t>
      </w:r>
      <w:r w:rsidRPr="003E734B">
        <w:rPr>
          <w:sz w:val="16"/>
        </w:rPr>
        <w:t xml:space="preserve"> more </w:t>
      </w:r>
      <w:r w:rsidRPr="003E734B">
        <w:rPr>
          <w:rStyle w:val="Emphasis"/>
        </w:rPr>
        <w:t>varied</w:t>
      </w:r>
      <w:r w:rsidRPr="003E734B">
        <w:rPr>
          <w:sz w:val="16"/>
        </w:rPr>
        <w:t xml:space="preserve"> </w:t>
      </w:r>
      <w:r w:rsidRPr="003E734B">
        <w:rPr>
          <w:rStyle w:val="StyleUnderline"/>
        </w:rPr>
        <w:t>and</w:t>
      </w:r>
      <w:r w:rsidRPr="003E734B">
        <w:rPr>
          <w:sz w:val="16"/>
        </w:rPr>
        <w:t xml:space="preserve"> </w:t>
      </w:r>
      <w:r w:rsidRPr="003E734B">
        <w:rPr>
          <w:rStyle w:val="Emphasis"/>
        </w:rPr>
        <w:t>lax</w:t>
      </w:r>
      <w:r w:rsidRPr="003E734B">
        <w:rPr>
          <w:sz w:val="16"/>
        </w:rPr>
        <w:t xml:space="preserve"> </w:t>
      </w:r>
      <w:r w:rsidRPr="003E734B">
        <w:rPr>
          <w:rStyle w:val="StyleUnderline"/>
        </w:rPr>
        <w:t>standards</w:t>
      </w:r>
      <w:r w:rsidRPr="003E734B">
        <w:rPr>
          <w:sz w:val="16"/>
        </w:rPr>
        <w:t xml:space="preserve"> </w:t>
      </w:r>
      <w:r w:rsidRPr="003E734B">
        <w:rPr>
          <w:rStyle w:val="StyleUnderline"/>
        </w:rPr>
        <w:t>for gauging adequacy</w:t>
      </w:r>
      <w:r w:rsidRPr="003E734B">
        <w:rPr>
          <w:sz w:val="16"/>
        </w:rPr>
        <w:t xml:space="preserve"> (in order to avoid yet more invalidations) than I had once anticipated.349 In addition, in accordance with arguments made already, I now believe that a court implementing appellate review theory should begin with a threshold question with which my earlier article had proposed to dispense: does Congress have a constitutionally valid purpose for employing a non-Article III tribunal in the first instance? Finally, subsequent judicial decisions, including </w:t>
      </w:r>
      <w:r w:rsidRPr="003E734B">
        <w:rPr>
          <w:i/>
          <w:iCs/>
          <w:sz w:val="16"/>
        </w:rPr>
        <w:t>Boumediene</w:t>
      </w:r>
      <w:r w:rsidRPr="003E734B">
        <w:rPr>
          <w:sz w:val="16"/>
        </w:rPr>
        <w:t xml:space="preserve">, make clear that the </w:t>
      </w:r>
      <w:r w:rsidRPr="003E734B">
        <w:rPr>
          <w:rStyle w:val="StyleUnderline"/>
        </w:rPr>
        <w:t>Supreme Court will frame its analysis of some jurisdiction-stripping schemes under</w:t>
      </w:r>
      <w:r w:rsidRPr="003E734B">
        <w:rPr>
          <w:sz w:val="16"/>
        </w:rPr>
        <w:t xml:space="preserve"> </w:t>
      </w:r>
      <w:r w:rsidRPr="003E734B">
        <w:rPr>
          <w:rStyle w:val="StyleUnderline"/>
        </w:rPr>
        <w:t>constitutional provisions</w:t>
      </w:r>
      <w:r w:rsidRPr="003E734B">
        <w:rPr>
          <w:sz w:val="16"/>
        </w:rPr>
        <w:t xml:space="preserve"> </w:t>
      </w:r>
      <w:r w:rsidRPr="003E734B">
        <w:rPr>
          <w:rStyle w:val="Emphasis"/>
        </w:rPr>
        <w:t>other</w:t>
      </w:r>
      <w:r w:rsidRPr="003E734B">
        <w:rPr>
          <w:sz w:val="16"/>
        </w:rPr>
        <w:t xml:space="preserve"> </w:t>
      </w:r>
      <w:r w:rsidRPr="003E734B">
        <w:rPr>
          <w:rStyle w:val="StyleUnderline"/>
        </w:rPr>
        <w:t>than Article</w:t>
      </w:r>
      <w:r w:rsidRPr="003E734B">
        <w:rPr>
          <w:sz w:val="16"/>
        </w:rPr>
        <w:t xml:space="preserve"> </w:t>
      </w:r>
      <w:r w:rsidRPr="003E734B">
        <w:rPr>
          <w:rStyle w:val="StyleUnderline"/>
        </w:rPr>
        <w:t>III</w:t>
      </w:r>
      <w:r w:rsidRPr="003E734B">
        <w:rPr>
          <w:sz w:val="16"/>
        </w:rPr>
        <w:t xml:space="preserve">, such as the </w:t>
      </w:r>
      <w:r w:rsidRPr="003E734B">
        <w:rPr>
          <w:rStyle w:val="Emphasis"/>
        </w:rPr>
        <w:t>Suspension Clause</w:t>
      </w:r>
      <w:r w:rsidRPr="003E734B">
        <w:rPr>
          <w:sz w:val="16"/>
        </w:rPr>
        <w:t xml:space="preserve"> </w:t>
      </w:r>
      <w:r w:rsidRPr="003E734B">
        <w:rPr>
          <w:rStyle w:val="StyleUnderline"/>
        </w:rPr>
        <w:t>and the</w:t>
      </w:r>
      <w:r w:rsidRPr="003E734B">
        <w:rPr>
          <w:sz w:val="16"/>
        </w:rPr>
        <w:t xml:space="preserve"> </w:t>
      </w:r>
      <w:r w:rsidRPr="003E734B">
        <w:rPr>
          <w:rStyle w:val="Emphasis"/>
        </w:rPr>
        <w:t>Seventh Amendment</w:t>
      </w:r>
      <w:r w:rsidRPr="003E734B">
        <w:rPr>
          <w:sz w:val="16"/>
        </w:rPr>
        <w:t>.350</w:t>
      </w:r>
    </w:p>
    <w:p w14:paraId="669A7946" w14:textId="77777777" w:rsidR="00FE42AA" w:rsidRPr="003E734B" w:rsidRDefault="00FE42AA" w:rsidP="00FE42AA">
      <w:pPr>
        <w:rPr>
          <w:sz w:val="16"/>
        </w:rPr>
      </w:pPr>
    </w:p>
    <w:p w14:paraId="4F2B68BE" w14:textId="77777777" w:rsidR="00FE42AA" w:rsidRDefault="00FE42AA" w:rsidP="00FE42AA">
      <w:pPr>
        <w:pStyle w:val="Heading3"/>
      </w:pPr>
      <w:r>
        <w:t>2AC---Solvency---Constitutionality</w:t>
      </w:r>
    </w:p>
    <w:p w14:paraId="4F5E1398" w14:textId="77777777" w:rsidR="00FE42AA" w:rsidRPr="00445FD0" w:rsidRDefault="00FE42AA" w:rsidP="00FE42AA">
      <w:pPr>
        <w:rPr>
          <w:sz w:val="16"/>
        </w:rPr>
      </w:pPr>
    </w:p>
    <w:p w14:paraId="67228E80" w14:textId="77777777" w:rsidR="00FE42AA" w:rsidRDefault="00FE42AA" w:rsidP="00FE42AA">
      <w:pPr>
        <w:pStyle w:val="Heading4"/>
      </w:pPr>
      <w:r>
        <w:t xml:space="preserve">It’s invalid under </w:t>
      </w:r>
      <w:r>
        <w:rPr>
          <w:u w:val="single"/>
        </w:rPr>
        <w:t>most interpretations</w:t>
      </w:r>
      <w:r>
        <w:t xml:space="preserve"> of Article III. </w:t>
      </w:r>
    </w:p>
    <w:p w14:paraId="33C1AE00" w14:textId="77777777" w:rsidR="00FE42AA" w:rsidRPr="001D447A" w:rsidRDefault="00FE42AA" w:rsidP="00FE42AA">
      <w:pPr>
        <w:pStyle w:val="Heading4"/>
      </w:pPr>
      <w:r>
        <w:t xml:space="preserve">A] </w:t>
      </w:r>
      <w:r>
        <w:rPr>
          <w:u w:val="single"/>
        </w:rPr>
        <w:t>ORIGINALISM</w:t>
      </w:r>
      <w:r>
        <w:t>.</w:t>
      </w:r>
    </w:p>
    <w:p w14:paraId="283D0640" w14:textId="77777777" w:rsidR="00FE42AA" w:rsidRDefault="00FE42AA" w:rsidP="00FE42AA">
      <w:r>
        <w:t xml:space="preserve">Richard H. </w:t>
      </w:r>
      <w:r w:rsidRPr="004A1F5C">
        <w:rPr>
          <w:rStyle w:val="Style13ptBold"/>
        </w:rPr>
        <w:t>Fallon</w:t>
      </w:r>
      <w:r>
        <w:t xml:space="preserve">, </w:t>
      </w:r>
      <w:r w:rsidRPr="00C7682C">
        <w:rPr>
          <w:rStyle w:val="Style13ptBold"/>
        </w:rPr>
        <w:t>2010</w:t>
      </w:r>
      <w:r>
        <w:t xml:space="preserve">, “JURISDICTION-STRIPPING RECONSIDERED”, Fallon is a professor of Law at Harvard University, Virginia Law Review, vol. 96, no. 5, pp. 1093-1095. JSTOR, </w:t>
      </w:r>
      <w:r w:rsidRPr="004A1F5C">
        <w:t>http://www.jstor.org/stable/20788822</w:t>
      </w:r>
      <w:r>
        <w:t>,</w:t>
      </w:r>
      <w:r w:rsidRPr="004A1F5C">
        <w:t xml:space="preserve"> Accessed 28 July 2024</w:t>
      </w:r>
      <w:r>
        <w:t>, //ONHS IF</w:t>
      </w:r>
    </w:p>
    <w:p w14:paraId="48258D55" w14:textId="77777777" w:rsidR="00FE42AA" w:rsidRPr="001D447A" w:rsidRDefault="00FE42AA" w:rsidP="00FE42AA">
      <w:pPr>
        <w:rPr>
          <w:sz w:val="16"/>
        </w:rPr>
      </w:pPr>
      <w:r w:rsidRPr="001D447A">
        <w:rPr>
          <w:sz w:val="16"/>
        </w:rPr>
        <w:t xml:space="preserve">As Sections II.A and II.B implied, there should be </w:t>
      </w:r>
      <w:r w:rsidRPr="00B95AC9">
        <w:rPr>
          <w:rStyle w:val="StyleUnderline"/>
        </w:rPr>
        <w:t>no doubt that Congress has very broad power to limit the jurisdiction of the lower federal courts</w:t>
      </w:r>
      <w:r w:rsidRPr="001D447A">
        <w:rPr>
          <w:sz w:val="16"/>
        </w:rPr>
        <w:t xml:space="preserve">, </w:t>
      </w:r>
      <w:proofErr w:type="gramStart"/>
      <w:r w:rsidRPr="00B95AC9">
        <w:rPr>
          <w:rStyle w:val="Emphasis"/>
        </w:rPr>
        <w:t>as long as</w:t>
      </w:r>
      <w:proofErr w:type="gramEnd"/>
      <w:r w:rsidRPr="001D447A">
        <w:rPr>
          <w:sz w:val="16"/>
        </w:rPr>
        <w:t xml:space="preserve"> </w:t>
      </w:r>
      <w:r w:rsidRPr="00B95AC9">
        <w:rPr>
          <w:rStyle w:val="StyleUnderline"/>
        </w:rPr>
        <w:t xml:space="preserve">the Supreme Court </w:t>
      </w:r>
      <w:r w:rsidRPr="00B95AC9">
        <w:rPr>
          <w:rStyle w:val="Emphasis"/>
        </w:rPr>
        <w:t>retains</w:t>
      </w:r>
      <w:r w:rsidRPr="001D447A">
        <w:rPr>
          <w:sz w:val="16"/>
        </w:rPr>
        <w:t xml:space="preserve"> </w:t>
      </w:r>
      <w:r w:rsidRPr="00B95AC9">
        <w:rPr>
          <w:rStyle w:val="StyleUnderline"/>
        </w:rPr>
        <w:t>appellate jurisdiction</w:t>
      </w:r>
      <w:r w:rsidRPr="001D447A">
        <w:rPr>
          <w:sz w:val="16"/>
        </w:rPr>
        <w:t xml:space="preserve"> over constitutional claims initially litigated in state court. Robert Clinton has advanced an </w:t>
      </w:r>
      <w:r w:rsidRPr="00B95AC9">
        <w:rPr>
          <w:rStyle w:val="StyleUnderline"/>
        </w:rPr>
        <w:t>originalist argument</w:t>
      </w:r>
      <w:r w:rsidRPr="001D447A">
        <w:rPr>
          <w:sz w:val="16"/>
        </w:rPr>
        <w:t xml:space="preserve"> that would apparently </w:t>
      </w:r>
      <w:r w:rsidRPr="00B95AC9">
        <w:rPr>
          <w:rStyle w:val="Emphasis"/>
        </w:rPr>
        <w:t>require</w:t>
      </w:r>
      <w:r w:rsidRPr="001D447A">
        <w:rPr>
          <w:sz w:val="16"/>
        </w:rPr>
        <w:t xml:space="preserve"> </w:t>
      </w:r>
      <w:r w:rsidRPr="00B95AC9">
        <w:rPr>
          <w:rStyle w:val="StyleUnderline"/>
        </w:rPr>
        <w:t xml:space="preserve">Congress to vest the lower federal courts with, and then prevent any subsequent stripping of, </w:t>
      </w:r>
      <w:proofErr w:type="gramStart"/>
      <w:r w:rsidRPr="00B95AC9">
        <w:rPr>
          <w:rStyle w:val="StyleUnderline"/>
        </w:rPr>
        <w:t>all of</w:t>
      </w:r>
      <w:proofErr w:type="gramEnd"/>
      <w:r w:rsidRPr="00B95AC9">
        <w:rPr>
          <w:rStyle w:val="StyleUnderline"/>
        </w:rPr>
        <w:t xml:space="preserve"> the possible jurisdiction that Article III authorizes</w:t>
      </w:r>
      <w:r w:rsidRPr="001D447A">
        <w:rPr>
          <w:sz w:val="16"/>
        </w:rPr>
        <w:t xml:space="preserve">, including diversity jurisdiction.234 But his argument rests on questionable historical foundations, and, in any event, practice running back to the First Judiciary Act thoroughly rejects it.235 </w:t>
      </w:r>
    </w:p>
    <w:p w14:paraId="63ABC5AD" w14:textId="77777777" w:rsidR="00FE42AA" w:rsidRPr="001D447A" w:rsidRDefault="00FE42AA" w:rsidP="00FE42AA">
      <w:pPr>
        <w:rPr>
          <w:sz w:val="16"/>
        </w:rPr>
      </w:pPr>
      <w:r w:rsidRPr="001D447A">
        <w:rPr>
          <w:sz w:val="16"/>
        </w:rPr>
        <w:t xml:space="preserve">Professor Theodore Eisenberg has also argued, </w:t>
      </w:r>
      <w:r w:rsidRPr="00B95AC9">
        <w:rPr>
          <w:rStyle w:val="StyleUnderline"/>
        </w:rPr>
        <w:t>on quasi-originalist grounds</w:t>
      </w:r>
      <w:r w:rsidRPr="001D447A">
        <w:rPr>
          <w:sz w:val="16"/>
        </w:rPr>
        <w:t xml:space="preserve">, that most </w:t>
      </w:r>
      <w:r w:rsidRPr="00B95AC9">
        <w:rPr>
          <w:rStyle w:val="StyleUnderline"/>
        </w:rPr>
        <w:t>modern proposals to strip the lower federal courts of jurisdiction</w:t>
      </w:r>
      <w:r w:rsidRPr="001D447A">
        <w:rPr>
          <w:sz w:val="16"/>
        </w:rPr>
        <w:t xml:space="preserve"> in cases presenting federal, and especially constitutional, questions </w:t>
      </w:r>
      <w:r w:rsidRPr="00B95AC9">
        <w:rPr>
          <w:rStyle w:val="StyleUnderline"/>
        </w:rPr>
        <w:t xml:space="preserve">should be deemed </w:t>
      </w:r>
      <w:r w:rsidRPr="00B95AC9">
        <w:rPr>
          <w:rStyle w:val="Emphasis"/>
        </w:rPr>
        <w:t>constitutionally invalid</w:t>
      </w:r>
      <w:r w:rsidRPr="001D447A">
        <w:rPr>
          <w:sz w:val="16"/>
        </w:rPr>
        <w:t xml:space="preserve">, </w:t>
      </w:r>
      <w:r w:rsidRPr="001D447A">
        <w:rPr>
          <w:rStyle w:val="StyleUnderline"/>
        </w:rPr>
        <w:t xml:space="preserve">even in cases </w:t>
      </w:r>
      <w:r w:rsidRPr="001D447A">
        <w:rPr>
          <w:rStyle w:val="Emphasis"/>
        </w:rPr>
        <w:t>remaining within</w:t>
      </w:r>
      <w:r w:rsidRPr="001D447A">
        <w:rPr>
          <w:rStyle w:val="StyleUnderline"/>
        </w:rPr>
        <w:t xml:space="preserve"> the Supreme Court’s appellate jurisdiction</w:t>
      </w:r>
      <w:r w:rsidRPr="001D447A">
        <w:rPr>
          <w:sz w:val="16"/>
        </w:rPr>
        <w:t xml:space="preserve">.236 Eisenberg erects his argument on the premise that the Founding generation expected Supreme Court review of state court decisions normally to occur as-of-right.237 With vast docket increases having made appellate review by the Supreme Court a rarity, Eisenberg argues that the </w:t>
      </w:r>
      <w:r w:rsidRPr="001D447A">
        <w:rPr>
          <w:rStyle w:val="StyleUnderline"/>
        </w:rPr>
        <w:t>Founders’ goal of ensuring ready access to the national judiciary</w:t>
      </w:r>
      <w:r w:rsidRPr="001D447A">
        <w:rPr>
          <w:sz w:val="16"/>
        </w:rPr>
        <w:t xml:space="preserve"> by those claiming federal rights </w:t>
      </w:r>
      <w:r w:rsidRPr="001D447A">
        <w:rPr>
          <w:rStyle w:val="Emphasis"/>
        </w:rPr>
        <w:t>supports</w:t>
      </w:r>
      <w:r w:rsidRPr="001D447A">
        <w:rPr>
          <w:sz w:val="16"/>
        </w:rPr>
        <w:t xml:space="preserve"> </w:t>
      </w:r>
      <w:r w:rsidRPr="001D447A">
        <w:rPr>
          <w:rStyle w:val="StyleUnderline"/>
        </w:rPr>
        <w:t>recognition of a judicially enforceable prohibition against</w:t>
      </w:r>
      <w:r w:rsidRPr="001D447A">
        <w:rPr>
          <w:sz w:val="16"/>
        </w:rPr>
        <w:t xml:space="preserve"> most contemporary </w:t>
      </w:r>
      <w:r w:rsidRPr="001D447A">
        <w:rPr>
          <w:rStyle w:val="StyleUnderline"/>
        </w:rPr>
        <w:t>proposals to strip the lower federal courts’ jurisdiction</w:t>
      </w:r>
      <w:r w:rsidRPr="001D447A">
        <w:rPr>
          <w:sz w:val="16"/>
        </w:rPr>
        <w:t xml:space="preserve">.238 </w:t>
      </w:r>
    </w:p>
    <w:p w14:paraId="4FCB68D8" w14:textId="77777777" w:rsidR="00FE42AA" w:rsidRPr="001D447A" w:rsidRDefault="00FE42AA" w:rsidP="00FE42AA">
      <w:pPr>
        <w:rPr>
          <w:sz w:val="16"/>
        </w:rPr>
      </w:pPr>
      <w:r w:rsidRPr="001D447A">
        <w:rPr>
          <w:sz w:val="16"/>
        </w:rPr>
        <w:t xml:space="preserve">Although appeals for a “translation” of original understandings to realize original constitutional purposes are sometimes persuasive,239 Eisenberg’s argument comes up short. Too many long-entrenched statutes and settled legal doctrines tolerate the exclusion of cases presenting constitutional issues from the lower federal courts’ jurisdiction. Examples include the exclusion of constitutional issues arising in the context of state criminal prosecutions240 and of civil “federal question” cases in which the federal question first arises by way of defense.241 There is also a significant smattering of long-accepted statutes and doctrines predicated on the assumption that states have special interests in adjudicating certain classes of cases in the first instance, possibly based on the assumption that state judges possess relevant specialized expertise.242 </w:t>
      </w:r>
    </w:p>
    <w:p w14:paraId="49820EFE" w14:textId="77777777" w:rsidR="00FE42AA" w:rsidRPr="001D447A" w:rsidRDefault="00FE42AA" w:rsidP="00FE42AA">
      <w:pPr>
        <w:rPr>
          <w:sz w:val="16"/>
        </w:rPr>
      </w:pPr>
      <w:r w:rsidRPr="001D447A">
        <w:rPr>
          <w:sz w:val="16"/>
        </w:rPr>
        <w:t xml:space="preserve">Eisenberg is of course aware of settled practices that embarrass his thesis, and he distinguishes them mostly on motive-based grounds.243 </w:t>
      </w:r>
      <w:r w:rsidRPr="001D447A">
        <w:rPr>
          <w:rStyle w:val="StyleUnderline"/>
        </w:rPr>
        <w:t xml:space="preserve">Congress, he argues, should not be able to exclude cases from the lower federal courts’ jurisdiction based on </w:t>
      </w:r>
      <w:r w:rsidRPr="001D447A">
        <w:rPr>
          <w:rStyle w:val="Emphasis"/>
        </w:rPr>
        <w:t>anticipated disagreements</w:t>
      </w:r>
      <w:r w:rsidRPr="001D447A">
        <w:rPr>
          <w:sz w:val="16"/>
        </w:rPr>
        <w:t xml:space="preserve"> with how the lower federal courts would likely resolve those cases.244 Consistent with the analysis advanced above, I agree that </w:t>
      </w:r>
      <w:r w:rsidRPr="001D447A">
        <w:rPr>
          <w:rStyle w:val="StyleUnderline"/>
        </w:rPr>
        <w:t xml:space="preserve">Congress would act with a constitutionally impermissible motive if it stripped the lower federal courts of jurisdiction in cases </w:t>
      </w:r>
      <w:r w:rsidRPr="001D447A">
        <w:rPr>
          <w:rStyle w:val="Emphasis"/>
        </w:rPr>
        <w:t>presenting controversial</w:t>
      </w:r>
      <w:r w:rsidRPr="001D447A">
        <w:rPr>
          <w:rStyle w:val="StyleUnderline"/>
        </w:rPr>
        <w:t xml:space="preserve"> constitutional </w:t>
      </w:r>
      <w:r w:rsidRPr="001D447A">
        <w:rPr>
          <w:rStyle w:val="Emphasis"/>
        </w:rPr>
        <w:t>issues</w:t>
      </w:r>
      <w:r w:rsidRPr="001D447A">
        <w:rPr>
          <w:sz w:val="16"/>
        </w:rPr>
        <w:t xml:space="preserve"> </w:t>
      </w:r>
      <w:r w:rsidRPr="001D447A">
        <w:rPr>
          <w:rStyle w:val="StyleUnderline"/>
        </w:rPr>
        <w:t>as a means of</w:t>
      </w:r>
      <w:r w:rsidRPr="001D447A">
        <w:rPr>
          <w:sz w:val="16"/>
        </w:rPr>
        <w:t xml:space="preserve"> </w:t>
      </w:r>
      <w:r w:rsidRPr="001D447A">
        <w:rPr>
          <w:rStyle w:val="Emphasis"/>
        </w:rPr>
        <w:t>inviting state courts’ defiance</w:t>
      </w:r>
      <w:r w:rsidRPr="001D447A">
        <w:rPr>
          <w:sz w:val="16"/>
        </w:rPr>
        <w:t xml:space="preserve"> </w:t>
      </w:r>
      <w:r w:rsidRPr="001D447A">
        <w:rPr>
          <w:rStyle w:val="StyleUnderline"/>
        </w:rPr>
        <w:t>of Supreme Court precedents</w:t>
      </w:r>
      <w:r w:rsidRPr="001D447A">
        <w:rPr>
          <w:sz w:val="16"/>
        </w:rPr>
        <w:t xml:space="preserve">. Stated abstractly, however, this seems to be both an unlikely congressional motivation for, and an unlikely result of, jurisdiction-stripping legislation that left Supreme Court review of state court judgments intact. I would thus conclude that </w:t>
      </w:r>
      <w:r w:rsidRPr="001D447A">
        <w:rPr>
          <w:rStyle w:val="StyleUnderline"/>
        </w:rPr>
        <w:t xml:space="preserve">legislation stripping district court jurisdiction but retaining the Supreme Court’s appellate jurisdiction to review state court judgments should be </w:t>
      </w:r>
      <w:r w:rsidRPr="001D447A">
        <w:rPr>
          <w:rStyle w:val="Emphasis"/>
        </w:rPr>
        <w:t>invalidated</w:t>
      </w:r>
      <w:r w:rsidRPr="001D447A">
        <w:rPr>
          <w:rStyle w:val="StyleUnderline"/>
        </w:rPr>
        <w:t xml:space="preserve"> on </w:t>
      </w:r>
      <w:r w:rsidRPr="001D447A">
        <w:rPr>
          <w:rStyle w:val="Emphasis"/>
        </w:rPr>
        <w:t>purpose-based grounds</w:t>
      </w:r>
      <w:r w:rsidRPr="001D447A">
        <w:rPr>
          <w:sz w:val="16"/>
        </w:rPr>
        <w:t xml:space="preserve"> only in cases of especially clear congressional intent to frustrate the enforcement of established federal rights.</w:t>
      </w:r>
    </w:p>
    <w:p w14:paraId="1D860F07" w14:textId="77777777" w:rsidR="00FE42AA" w:rsidRPr="001D447A" w:rsidRDefault="00FE42AA" w:rsidP="00FE42AA">
      <w:pPr>
        <w:rPr>
          <w:sz w:val="16"/>
        </w:rPr>
      </w:pPr>
    </w:p>
    <w:p w14:paraId="3AFB3079" w14:textId="77777777" w:rsidR="00FE42AA" w:rsidRPr="002A3C65" w:rsidRDefault="00FE42AA" w:rsidP="00FE42AA">
      <w:pPr>
        <w:pStyle w:val="Heading4"/>
      </w:pPr>
      <w:r>
        <w:t xml:space="preserve">B] </w:t>
      </w:r>
      <w:r>
        <w:rPr>
          <w:u w:val="single"/>
        </w:rPr>
        <w:t>DOCTRINAL</w:t>
      </w:r>
      <w:r>
        <w:t>.</w:t>
      </w:r>
    </w:p>
    <w:p w14:paraId="517F5CE2" w14:textId="77777777" w:rsidR="00FE42AA" w:rsidRDefault="00FE42AA" w:rsidP="00FE42AA">
      <w:r>
        <w:t xml:space="preserve">Richard H. </w:t>
      </w:r>
      <w:r w:rsidRPr="004A1F5C">
        <w:rPr>
          <w:rStyle w:val="Style13ptBold"/>
        </w:rPr>
        <w:t>Fallon</w:t>
      </w:r>
      <w:r>
        <w:t xml:space="preserve">, </w:t>
      </w:r>
      <w:r w:rsidRPr="00C7682C">
        <w:rPr>
          <w:rStyle w:val="Style13ptBold"/>
        </w:rPr>
        <w:t>2010</w:t>
      </w:r>
      <w:r>
        <w:t xml:space="preserve">, “JURISDICTION-STRIPPING RECONSIDERED”, Fallon is a professor of Law at Harvard University, Virginia Law Review, vol. 96, no. 5, pp. 1113. JSTOR, </w:t>
      </w:r>
      <w:r w:rsidRPr="004A1F5C">
        <w:t>http://www.jstor.org/stable/20788822</w:t>
      </w:r>
      <w:r>
        <w:t>,</w:t>
      </w:r>
      <w:r w:rsidRPr="004A1F5C">
        <w:t xml:space="preserve"> Accessed 28 July 2024</w:t>
      </w:r>
      <w:r>
        <w:t>, //ONHS IF, [italics in original]</w:t>
      </w:r>
    </w:p>
    <w:p w14:paraId="1E1B3C85" w14:textId="77777777" w:rsidR="00FE42AA" w:rsidRPr="00741159" w:rsidRDefault="00FE42AA" w:rsidP="00FE42AA">
      <w:pPr>
        <w:rPr>
          <w:sz w:val="16"/>
        </w:rPr>
      </w:pPr>
      <w:r w:rsidRPr="00741159">
        <w:rPr>
          <w:sz w:val="16"/>
        </w:rPr>
        <w:t xml:space="preserve">None of these cases holds squarely that the Constitution creates a right to equitable relief. It is, therefore, arguable that </w:t>
      </w:r>
      <w:r w:rsidRPr="00741159">
        <w:rPr>
          <w:rStyle w:val="StyleUnderline"/>
        </w:rPr>
        <w:t xml:space="preserve">suits for injunctions </w:t>
      </w:r>
      <w:r w:rsidRPr="00741159">
        <w:rPr>
          <w:sz w:val="16"/>
        </w:rPr>
        <w:t xml:space="preserve">against federal race and gender discrimination and Establishment Clause violations </w:t>
      </w:r>
      <w:r w:rsidRPr="00741159">
        <w:rPr>
          <w:rStyle w:val="StyleUnderline"/>
        </w:rPr>
        <w:t>assert</w:t>
      </w:r>
      <w:r w:rsidRPr="00741159">
        <w:rPr>
          <w:sz w:val="16"/>
        </w:rPr>
        <w:t xml:space="preserve"> “</w:t>
      </w:r>
      <w:r w:rsidRPr="00741159">
        <w:rPr>
          <w:rStyle w:val="Emphasis"/>
        </w:rPr>
        <w:t>implied</w:t>
      </w:r>
      <w:r w:rsidRPr="00741159">
        <w:rPr>
          <w:sz w:val="16"/>
        </w:rPr>
        <w:t xml:space="preserve">” </w:t>
      </w:r>
      <w:r w:rsidRPr="00741159">
        <w:rPr>
          <w:rStyle w:val="StyleUnderline"/>
        </w:rPr>
        <w:t>causes of action</w:t>
      </w:r>
      <w:r w:rsidRPr="00741159">
        <w:rPr>
          <w:sz w:val="16"/>
        </w:rPr>
        <w:t xml:space="preserve">, analogous to </w:t>
      </w:r>
      <w:r w:rsidRPr="00741159">
        <w:rPr>
          <w:i/>
          <w:iCs/>
          <w:sz w:val="16"/>
        </w:rPr>
        <w:t>Bivens</w:t>
      </w:r>
      <w:r w:rsidRPr="00741159">
        <w:rPr>
          <w:sz w:val="16"/>
        </w:rPr>
        <w:t xml:space="preserve"> suits for damages, </w:t>
      </w:r>
      <w:r w:rsidRPr="00741159">
        <w:rPr>
          <w:rStyle w:val="StyleUnderline"/>
        </w:rPr>
        <w:t>that are</w:t>
      </w:r>
      <w:r w:rsidRPr="00741159">
        <w:rPr>
          <w:sz w:val="16"/>
        </w:rPr>
        <w:t xml:space="preserve"> as </w:t>
      </w:r>
      <w:r w:rsidRPr="00741159">
        <w:rPr>
          <w:rStyle w:val="StyleUnderline"/>
        </w:rPr>
        <w:t>constitutionally gratuitous</w:t>
      </w:r>
      <w:r w:rsidRPr="00741159">
        <w:rPr>
          <w:sz w:val="16"/>
        </w:rPr>
        <w:t xml:space="preserve"> as the Court believes </w:t>
      </w:r>
      <w:r w:rsidRPr="00741159">
        <w:rPr>
          <w:i/>
          <w:iCs/>
          <w:sz w:val="16"/>
        </w:rPr>
        <w:t>Bivens</w:t>
      </w:r>
      <w:r w:rsidRPr="00741159">
        <w:rPr>
          <w:sz w:val="16"/>
        </w:rPr>
        <w:t xml:space="preserve"> to be. The Court, however, has treated suits for injunctions against ongoing constitutional violations strikingly differently from </w:t>
      </w:r>
      <w:r w:rsidRPr="00741159">
        <w:rPr>
          <w:i/>
          <w:iCs/>
          <w:sz w:val="16"/>
        </w:rPr>
        <w:t>Bivens</w:t>
      </w:r>
      <w:r w:rsidRPr="00741159">
        <w:rPr>
          <w:sz w:val="16"/>
        </w:rPr>
        <w:t xml:space="preserve"> actions. In cutting back on </w:t>
      </w:r>
      <w:r w:rsidRPr="00741159">
        <w:rPr>
          <w:i/>
          <w:iCs/>
          <w:sz w:val="16"/>
        </w:rPr>
        <w:t>Bivens</w:t>
      </w:r>
      <w:r w:rsidRPr="00741159">
        <w:rPr>
          <w:sz w:val="16"/>
        </w:rPr>
        <w:t xml:space="preserve">, the </w:t>
      </w:r>
      <w:r w:rsidRPr="00741159">
        <w:rPr>
          <w:rStyle w:val="StyleUnderline"/>
        </w:rPr>
        <w:t>Court has said that the decision whether to authorize damages remedies for constitutional violations is more appropriately made by Congress</w:t>
      </w:r>
      <w:r w:rsidRPr="00741159">
        <w:rPr>
          <w:sz w:val="16"/>
        </w:rPr>
        <w:t xml:space="preserve"> than the courts and that </w:t>
      </w:r>
      <w:r w:rsidRPr="00741159">
        <w:rPr>
          <w:rStyle w:val="StyleUnderline"/>
        </w:rPr>
        <w:t xml:space="preserve">judges should be </w:t>
      </w:r>
      <w:r w:rsidRPr="00741159">
        <w:rPr>
          <w:rStyle w:val="Emphasis"/>
        </w:rPr>
        <w:t>wary</w:t>
      </w:r>
      <w:r w:rsidRPr="00741159">
        <w:rPr>
          <w:rStyle w:val="StyleUnderline"/>
        </w:rPr>
        <w:t xml:space="preserve"> of recognizing</w:t>
      </w:r>
      <w:r w:rsidRPr="00741159">
        <w:rPr>
          <w:sz w:val="16"/>
        </w:rPr>
        <w:t xml:space="preserve"> “</w:t>
      </w:r>
      <w:r w:rsidRPr="00741159">
        <w:rPr>
          <w:rStyle w:val="Emphasis"/>
        </w:rPr>
        <w:t>implied</w:t>
      </w:r>
      <w:r w:rsidRPr="00741159">
        <w:rPr>
          <w:sz w:val="16"/>
        </w:rPr>
        <w:t xml:space="preserve">” </w:t>
      </w:r>
      <w:r w:rsidRPr="00741159">
        <w:rPr>
          <w:rStyle w:val="StyleUnderline"/>
        </w:rPr>
        <w:t>causes of action</w:t>
      </w:r>
      <w:r w:rsidRPr="00741159">
        <w:rPr>
          <w:sz w:val="16"/>
        </w:rPr>
        <w:t>.324 By contrast, the post-</w:t>
      </w:r>
      <w:r w:rsidRPr="00741159">
        <w:rPr>
          <w:i/>
          <w:iCs/>
          <w:sz w:val="16"/>
        </w:rPr>
        <w:t>Brown</w:t>
      </w:r>
      <w:r w:rsidRPr="00741159">
        <w:rPr>
          <w:sz w:val="16"/>
        </w:rPr>
        <w:t xml:space="preserve"> Court, so far as I am aware, has never suggested that injunctions against ongoing constitutional violations are constitutionally problematic in the way it now believes </w:t>
      </w:r>
      <w:r w:rsidRPr="00741159">
        <w:rPr>
          <w:i/>
          <w:iCs/>
          <w:sz w:val="16"/>
        </w:rPr>
        <w:t>Bivens</w:t>
      </w:r>
      <w:r w:rsidRPr="00741159">
        <w:rPr>
          <w:sz w:val="16"/>
        </w:rPr>
        <w:t xml:space="preserve"> actions to be. </w:t>
      </w:r>
    </w:p>
    <w:p w14:paraId="15ED7BCE" w14:textId="77777777" w:rsidR="00FE42AA" w:rsidRPr="00741159" w:rsidRDefault="00FE42AA" w:rsidP="00FE42AA">
      <w:pPr>
        <w:rPr>
          <w:sz w:val="16"/>
        </w:rPr>
      </w:pPr>
      <w:r w:rsidRPr="00741159">
        <w:rPr>
          <w:sz w:val="16"/>
        </w:rPr>
        <w:t xml:space="preserve">Under these circumstances, the </w:t>
      </w:r>
      <w:r w:rsidRPr="00741159">
        <w:rPr>
          <w:rStyle w:val="StyleUnderline"/>
        </w:rPr>
        <w:t xml:space="preserve">suggestion that Congress could eliminate all courts’ jurisdiction to award </w:t>
      </w:r>
      <w:r w:rsidRPr="00741159">
        <w:rPr>
          <w:rStyle w:val="Emphasis"/>
        </w:rPr>
        <w:t>injunctive</w:t>
      </w:r>
      <w:r w:rsidRPr="00741159">
        <w:rPr>
          <w:rStyle w:val="StyleUnderline"/>
        </w:rPr>
        <w:t xml:space="preserve"> as well as </w:t>
      </w:r>
      <w:r w:rsidRPr="00741159">
        <w:rPr>
          <w:rStyle w:val="Emphasis"/>
        </w:rPr>
        <w:t>damages</w:t>
      </w:r>
      <w:r w:rsidRPr="00741159">
        <w:rPr>
          <w:rStyle w:val="StyleUnderline"/>
        </w:rPr>
        <w:t xml:space="preserve"> remedies</w:t>
      </w:r>
      <w:r w:rsidRPr="00741159">
        <w:rPr>
          <w:sz w:val="16"/>
        </w:rPr>
        <w:t xml:space="preserve"> for at least some constitutional violations—such as race discrimination in Case 6—strikes me as </w:t>
      </w:r>
      <w:r w:rsidRPr="00741159">
        <w:rPr>
          <w:rStyle w:val="Emphasis"/>
        </w:rPr>
        <w:t xml:space="preserve">wholly out of joint </w:t>
      </w:r>
      <w:r w:rsidRPr="00741159">
        <w:rPr>
          <w:rStyle w:val="StyleUnderline"/>
        </w:rPr>
        <w:t>with</w:t>
      </w:r>
      <w:r w:rsidRPr="00741159">
        <w:rPr>
          <w:sz w:val="16"/>
        </w:rPr>
        <w:t xml:space="preserve"> the </w:t>
      </w:r>
      <w:r w:rsidRPr="00741159">
        <w:rPr>
          <w:rStyle w:val="StyleUnderline"/>
        </w:rPr>
        <w:t>substantive constitutional law of the modern day</w:t>
      </w:r>
      <w:r w:rsidRPr="00741159">
        <w:rPr>
          <w:sz w:val="16"/>
        </w:rPr>
        <w:t xml:space="preserve">. The jurisdiction-stripping imagined in Case 6 should be </w:t>
      </w:r>
      <w:r w:rsidRPr="00741159">
        <w:rPr>
          <w:rStyle w:val="StyleUnderline"/>
        </w:rPr>
        <w:t xml:space="preserve">judged </w:t>
      </w:r>
      <w:r w:rsidRPr="00741159">
        <w:rPr>
          <w:rStyle w:val="Emphasis"/>
        </w:rPr>
        <w:t>unconstitutional</w:t>
      </w:r>
      <w:r w:rsidRPr="00741159">
        <w:rPr>
          <w:rStyle w:val="StyleUnderline"/>
        </w:rPr>
        <w:t xml:space="preserve"> under</w:t>
      </w:r>
      <w:r w:rsidRPr="00741159">
        <w:rPr>
          <w:sz w:val="16"/>
        </w:rPr>
        <w:t xml:space="preserve"> cases such as </w:t>
      </w:r>
      <w:r w:rsidRPr="00741159">
        <w:rPr>
          <w:rStyle w:val="StyleUnderline"/>
          <w:i/>
          <w:iCs/>
        </w:rPr>
        <w:t>Bolling v. Sharpe</w:t>
      </w:r>
      <w:r w:rsidRPr="00741159">
        <w:rPr>
          <w:sz w:val="16"/>
        </w:rPr>
        <w:t xml:space="preserve">325 </w:t>
      </w:r>
      <w:r w:rsidRPr="00741159">
        <w:rPr>
          <w:rStyle w:val="StyleUnderline"/>
        </w:rPr>
        <w:t>and</w:t>
      </w:r>
      <w:r w:rsidRPr="00741159">
        <w:rPr>
          <w:sz w:val="16"/>
        </w:rPr>
        <w:t xml:space="preserve"> </w:t>
      </w:r>
      <w:proofErr w:type="spellStart"/>
      <w:r w:rsidRPr="00741159">
        <w:rPr>
          <w:rStyle w:val="StyleUnderline"/>
          <w:i/>
          <w:iCs/>
        </w:rPr>
        <w:t>Adarand</w:t>
      </w:r>
      <w:proofErr w:type="spellEnd"/>
      <w:r w:rsidRPr="00741159">
        <w:rPr>
          <w:rStyle w:val="StyleUnderline"/>
          <w:i/>
          <w:iCs/>
        </w:rPr>
        <w:t xml:space="preserve"> Constructors, Inc. v. Pena,</w:t>
      </w:r>
      <w:r w:rsidRPr="00741159">
        <w:rPr>
          <w:sz w:val="16"/>
        </w:rPr>
        <w:t xml:space="preserve"> 326 which held that the Due Process Clause bars most if not all race discrimination by the federal government. To quote Henry Hart, it would be “monstrous illogic . . . [t]o </w:t>
      </w:r>
      <w:proofErr w:type="gramStart"/>
      <w:r w:rsidRPr="00741159">
        <w:rPr>
          <w:sz w:val="16"/>
        </w:rPr>
        <w:t>build</w:t>
      </w:r>
      <w:proofErr w:type="gramEnd"/>
      <w:r w:rsidRPr="00741159">
        <w:rPr>
          <w:sz w:val="16"/>
        </w:rPr>
        <w:t xml:space="preserve"> up [Congress’s] mere power to regulate jurisdiction into a power” to nullify rights or totally to preclude their enforcement.327 The substantive rights recognized in </w:t>
      </w:r>
      <w:r w:rsidRPr="00741159">
        <w:rPr>
          <w:i/>
          <w:iCs/>
          <w:sz w:val="16"/>
        </w:rPr>
        <w:t>Bolling</w:t>
      </w:r>
      <w:r w:rsidRPr="00741159">
        <w:rPr>
          <w:sz w:val="16"/>
        </w:rPr>
        <w:t xml:space="preserve"> and </w:t>
      </w:r>
      <w:proofErr w:type="spellStart"/>
      <w:r w:rsidRPr="00741159">
        <w:rPr>
          <w:i/>
          <w:iCs/>
          <w:sz w:val="16"/>
        </w:rPr>
        <w:t>Adarand</w:t>
      </w:r>
      <w:proofErr w:type="spellEnd"/>
      <w:r w:rsidRPr="00741159">
        <w:rPr>
          <w:sz w:val="16"/>
        </w:rPr>
        <w:t xml:space="preserve"> were almost surely not anticipated by the Constitution’s Framers and ratifiers, but, </w:t>
      </w:r>
      <w:r w:rsidRPr="00741159">
        <w:rPr>
          <w:rStyle w:val="StyleUnderline"/>
        </w:rPr>
        <w:t>once those rights are established, they can generate entitlements to remedies</w:t>
      </w:r>
      <w:r w:rsidRPr="00741159">
        <w:rPr>
          <w:sz w:val="16"/>
        </w:rPr>
        <w:t xml:space="preserve">. This position will seem radical only if we assume, falsely and selectively, that those who wrote and ratified the Constitution made </w:t>
      </w:r>
      <w:proofErr w:type="gramStart"/>
      <w:r w:rsidRPr="00741159">
        <w:rPr>
          <w:sz w:val="16"/>
        </w:rPr>
        <w:t>all of</w:t>
      </w:r>
      <w:proofErr w:type="gramEnd"/>
      <w:r w:rsidRPr="00741159">
        <w:rPr>
          <w:sz w:val="16"/>
        </w:rPr>
        <w:t xml:space="preserve"> the important decisions and that nothing remained to be liquidated by practice and precedent.</w:t>
      </w:r>
    </w:p>
    <w:p w14:paraId="52B35E3C" w14:textId="77777777" w:rsidR="00FE42AA" w:rsidRPr="00741159" w:rsidRDefault="00FE42AA" w:rsidP="00FE42AA">
      <w:pPr>
        <w:rPr>
          <w:sz w:val="16"/>
        </w:rPr>
      </w:pPr>
    </w:p>
    <w:p w14:paraId="4632F9D1" w14:textId="77777777" w:rsidR="00FE42AA" w:rsidRDefault="00FE42AA" w:rsidP="00FE42AA">
      <w:pPr>
        <w:pStyle w:val="Heading4"/>
      </w:pPr>
      <w:r>
        <w:t xml:space="preserve">C] </w:t>
      </w:r>
      <w:r w:rsidRPr="00BF2442">
        <w:rPr>
          <w:u w:val="single"/>
        </w:rPr>
        <w:t>STRUCTURALISM</w:t>
      </w:r>
      <w:r>
        <w:t xml:space="preserve">. </w:t>
      </w:r>
    </w:p>
    <w:p w14:paraId="2CA68E7C" w14:textId="77777777" w:rsidR="00FE42AA" w:rsidRDefault="00FE42AA" w:rsidP="00FE42AA">
      <w:r>
        <w:t xml:space="preserve">Richard H. </w:t>
      </w:r>
      <w:r w:rsidRPr="004A1F5C">
        <w:rPr>
          <w:rStyle w:val="Style13ptBold"/>
        </w:rPr>
        <w:t>Fallon</w:t>
      </w:r>
      <w:r>
        <w:t xml:space="preserve">, </w:t>
      </w:r>
      <w:r w:rsidRPr="00C7682C">
        <w:rPr>
          <w:rStyle w:val="Style13ptBold"/>
        </w:rPr>
        <w:t>2010</w:t>
      </w:r>
      <w:r>
        <w:t xml:space="preserve">, “JURISDICTION-STRIPPING RECONSIDERED”, Fallon is a professor of Law at Harvard University, Virginia Law Review, vol. 96, no. 5, pp. 1116-1117. JSTOR, </w:t>
      </w:r>
      <w:r w:rsidRPr="004A1F5C">
        <w:t>http://www.jstor.org/stable/20788822</w:t>
      </w:r>
      <w:r>
        <w:t>,</w:t>
      </w:r>
      <w:r w:rsidRPr="004A1F5C">
        <w:t xml:space="preserve"> Accessed 28 July 2024</w:t>
      </w:r>
      <w:r>
        <w:t>, //ONHS IF</w:t>
      </w:r>
    </w:p>
    <w:p w14:paraId="0CB4F06F" w14:textId="77777777" w:rsidR="00FE42AA" w:rsidRPr="00741159" w:rsidRDefault="00FE42AA" w:rsidP="00FE42AA">
      <w:pPr>
        <w:rPr>
          <w:sz w:val="16"/>
        </w:rPr>
      </w:pPr>
      <w:r w:rsidRPr="00741159">
        <w:rPr>
          <w:sz w:val="16"/>
        </w:rPr>
        <w:t xml:space="preserve">As Louis Jaffe observed, </w:t>
      </w:r>
      <w:r w:rsidRPr="00741159">
        <w:rPr>
          <w:rStyle w:val="Emphasis"/>
        </w:rPr>
        <w:t>judicial review</w:t>
      </w:r>
      <w:r w:rsidRPr="00741159">
        <w:rPr>
          <w:sz w:val="16"/>
        </w:rPr>
        <w:t xml:space="preserve"> </w:t>
      </w:r>
      <w:r w:rsidRPr="00741159">
        <w:rPr>
          <w:rStyle w:val="StyleUnderline"/>
        </w:rPr>
        <w:t>of administrative action is</w:t>
      </w:r>
      <w:r w:rsidRPr="00741159">
        <w:rPr>
          <w:sz w:val="16"/>
        </w:rPr>
        <w:t xml:space="preserve"> </w:t>
      </w:r>
      <w:r w:rsidRPr="00741159">
        <w:rPr>
          <w:rStyle w:val="StyleUnderline"/>
        </w:rPr>
        <w:t>a</w:t>
      </w:r>
      <w:r w:rsidRPr="00741159">
        <w:rPr>
          <w:sz w:val="16"/>
        </w:rPr>
        <w:t xml:space="preserve"> “</w:t>
      </w:r>
      <w:r w:rsidRPr="00741159">
        <w:rPr>
          <w:rStyle w:val="Emphasis"/>
        </w:rPr>
        <w:t>necessary condition</w:t>
      </w:r>
      <w:r w:rsidRPr="00741159">
        <w:rPr>
          <w:sz w:val="16"/>
        </w:rPr>
        <w:t xml:space="preserve">” </w:t>
      </w:r>
      <w:r w:rsidRPr="00741159">
        <w:rPr>
          <w:rStyle w:val="StyleUnderline"/>
        </w:rPr>
        <w:t xml:space="preserve">for the </w:t>
      </w:r>
      <w:r w:rsidRPr="00741159">
        <w:rPr>
          <w:rStyle w:val="Emphasis"/>
        </w:rPr>
        <w:t>political legitimacy</w:t>
      </w:r>
      <w:r w:rsidRPr="00741159">
        <w:rPr>
          <w:rStyle w:val="StyleUnderline"/>
        </w:rPr>
        <w:t xml:space="preserve"> of the modern administrative state</w:t>
      </w:r>
      <w:r w:rsidRPr="00741159">
        <w:rPr>
          <w:sz w:val="16"/>
        </w:rPr>
        <w:t xml:space="preserve">.340 Accordingly, </w:t>
      </w:r>
      <w:r w:rsidRPr="00741159">
        <w:rPr>
          <w:rStyle w:val="StyleUnderline"/>
        </w:rPr>
        <w:t>Congress has made judicial review the norm</w:t>
      </w:r>
      <w:r w:rsidRPr="00741159">
        <w:rPr>
          <w:sz w:val="16"/>
        </w:rPr>
        <w:t xml:space="preserve">.341 Applicable </w:t>
      </w:r>
      <w:r w:rsidRPr="00741159">
        <w:rPr>
          <w:rStyle w:val="StyleUnderline"/>
        </w:rPr>
        <w:t>statutes</w:t>
      </w:r>
      <w:r w:rsidRPr="00741159">
        <w:rPr>
          <w:sz w:val="16"/>
        </w:rPr>
        <w:t xml:space="preserve"> typically </w:t>
      </w:r>
      <w:r w:rsidRPr="00741159">
        <w:rPr>
          <w:rStyle w:val="StyleUnderline"/>
        </w:rPr>
        <w:t>contemplate</w:t>
      </w:r>
      <w:r w:rsidRPr="00741159">
        <w:rPr>
          <w:sz w:val="16"/>
        </w:rPr>
        <w:t xml:space="preserve">: (a) </w:t>
      </w:r>
      <w:r w:rsidRPr="00741159">
        <w:rPr>
          <w:rStyle w:val="StyleUnderline"/>
        </w:rPr>
        <w:t>de novo judicial review</w:t>
      </w:r>
      <w:r w:rsidRPr="00741159">
        <w:rPr>
          <w:sz w:val="16"/>
        </w:rPr>
        <w:t xml:space="preserve"> of agency determinations of constitutional questions; (b) judicial review of agency determinations of law, subject to the prescriptions of judicial deference to agency interpretations outlined in such cases as </w:t>
      </w:r>
      <w:r w:rsidRPr="00741159">
        <w:rPr>
          <w:i/>
          <w:iCs/>
          <w:sz w:val="16"/>
        </w:rPr>
        <w:t>Chevron USA, Inc. v. National Resources Defense Council, Inc.</w:t>
      </w:r>
      <w:r w:rsidRPr="00741159">
        <w:rPr>
          <w:sz w:val="16"/>
        </w:rPr>
        <w:t xml:space="preserve">342; and (c) highly deferential judicial review of agency determinations of fact.343 Against this background, any </w:t>
      </w:r>
      <w:r w:rsidRPr="00741159">
        <w:rPr>
          <w:rStyle w:val="StyleUnderline"/>
        </w:rPr>
        <w:t xml:space="preserve">further </w:t>
      </w:r>
      <w:r w:rsidRPr="00741159">
        <w:rPr>
          <w:rStyle w:val="Emphasis"/>
        </w:rPr>
        <w:t>circumscription</w:t>
      </w:r>
      <w:r w:rsidRPr="00741159">
        <w:rPr>
          <w:rStyle w:val="StyleUnderline"/>
        </w:rPr>
        <w:t xml:space="preserve"> of judicial review could be regarded as jurisdiction-stripping</w:t>
      </w:r>
      <w:r w:rsidRPr="00741159">
        <w:rPr>
          <w:sz w:val="16"/>
        </w:rPr>
        <w:t xml:space="preserve">. </w:t>
      </w:r>
    </w:p>
    <w:p w14:paraId="14788D72" w14:textId="77777777" w:rsidR="00FE42AA" w:rsidRPr="00741159" w:rsidRDefault="00FE42AA" w:rsidP="00FE42AA">
      <w:pPr>
        <w:rPr>
          <w:sz w:val="16"/>
        </w:rPr>
      </w:pPr>
      <w:r w:rsidRPr="00741159">
        <w:rPr>
          <w:sz w:val="16"/>
        </w:rPr>
        <w:t xml:space="preserve">Congress has not so regularly provided for the Article III courts to review the decisions of so-called “legislative courts”—non-Article III tribunals denominated as “courts,” including the local courts for various territories and the District of Columbia.344 Nevertheless, </w:t>
      </w:r>
      <w:r w:rsidRPr="00741159">
        <w:rPr>
          <w:rStyle w:val="StyleUnderline"/>
        </w:rPr>
        <w:t>questions about the permissible use of such tribunals to decide cases within the constitutionally authorized jurisdiction of the Article III courts could easily fall under the topic of jurisdiction-stripping</w:t>
      </w:r>
      <w:r w:rsidRPr="00741159">
        <w:rPr>
          <w:sz w:val="16"/>
        </w:rPr>
        <w:t>, too.</w:t>
      </w:r>
    </w:p>
    <w:p w14:paraId="6FD70DF3" w14:textId="77777777" w:rsidR="00FE42AA" w:rsidRPr="00741159" w:rsidRDefault="00FE42AA" w:rsidP="00FE42AA">
      <w:pPr>
        <w:rPr>
          <w:sz w:val="16"/>
        </w:rPr>
      </w:pPr>
    </w:p>
    <w:p w14:paraId="283F24AE" w14:textId="77777777" w:rsidR="00FE42AA" w:rsidRPr="00450AAF" w:rsidRDefault="00FE42AA" w:rsidP="00FE42AA">
      <w:pPr>
        <w:pStyle w:val="Heading4"/>
      </w:pPr>
      <w:r>
        <w:t xml:space="preserve">D] </w:t>
      </w:r>
      <w:r>
        <w:rPr>
          <w:u w:val="single"/>
        </w:rPr>
        <w:t>PURPOSIVISM</w:t>
      </w:r>
      <w:r>
        <w:t xml:space="preserve">. </w:t>
      </w:r>
    </w:p>
    <w:p w14:paraId="196EF55D" w14:textId="77777777" w:rsidR="00FE42AA" w:rsidRDefault="00FE42AA" w:rsidP="00FE42AA">
      <w:r>
        <w:t xml:space="preserve">Richard H. </w:t>
      </w:r>
      <w:r w:rsidRPr="004A1F5C">
        <w:rPr>
          <w:rStyle w:val="Style13ptBold"/>
        </w:rPr>
        <w:t>Fallon</w:t>
      </w:r>
      <w:r>
        <w:t xml:space="preserve">, </w:t>
      </w:r>
      <w:r w:rsidRPr="00C7682C">
        <w:rPr>
          <w:rStyle w:val="Style13ptBold"/>
        </w:rPr>
        <w:t>2010</w:t>
      </w:r>
      <w:r>
        <w:t xml:space="preserve">, “JURISDICTION-STRIPPING RECONSIDERED”, Fallon is a professor of Law at Harvard University, Virginia Law Review, vol. 96, no. 5, pp. 1133-1134. JSTOR, </w:t>
      </w:r>
      <w:r w:rsidRPr="004A1F5C">
        <w:t>http://www.jstor.org/stable/20788822</w:t>
      </w:r>
      <w:r>
        <w:t>,</w:t>
      </w:r>
      <w:r w:rsidRPr="004A1F5C">
        <w:t xml:space="preserve"> Accessed 28 July 2024</w:t>
      </w:r>
      <w:r>
        <w:t xml:space="preserve">, //ONHS IF, [Italics in original] </w:t>
      </w:r>
    </w:p>
    <w:p w14:paraId="50C7B592" w14:textId="77777777" w:rsidR="00FE42AA" w:rsidRPr="003E734B" w:rsidRDefault="00FE42AA" w:rsidP="00FE42AA">
      <w:pPr>
        <w:rPr>
          <w:sz w:val="16"/>
        </w:rPr>
      </w:pPr>
      <w:r w:rsidRPr="003E734B">
        <w:rPr>
          <w:sz w:val="16"/>
        </w:rPr>
        <w:t xml:space="preserve">The synthesis advocated in this Article defies </w:t>
      </w:r>
      <w:proofErr w:type="gramStart"/>
      <w:r w:rsidRPr="003E734B">
        <w:rPr>
          <w:sz w:val="16"/>
        </w:rPr>
        <w:t>brief summary</w:t>
      </w:r>
      <w:proofErr w:type="gramEnd"/>
      <w:r w:rsidRPr="003E734B">
        <w:rPr>
          <w:sz w:val="16"/>
        </w:rPr>
        <w:t xml:space="preserve"> because, as I have emphasized, the </w:t>
      </w:r>
      <w:r w:rsidRPr="00741159">
        <w:rPr>
          <w:rStyle w:val="StyleUnderline"/>
        </w:rPr>
        <w:t xml:space="preserve">general topic of jurisdiction-stripping encompasses </w:t>
      </w:r>
      <w:r w:rsidRPr="00741159">
        <w:rPr>
          <w:rStyle w:val="Emphasis"/>
        </w:rPr>
        <w:t>diverse elements</w:t>
      </w:r>
      <w:r w:rsidRPr="003E734B">
        <w:rPr>
          <w:sz w:val="16"/>
        </w:rPr>
        <w:t xml:space="preserve">. But three themes have helped to organize my analysis. </w:t>
      </w:r>
    </w:p>
    <w:p w14:paraId="188D7224" w14:textId="77777777" w:rsidR="00FE42AA" w:rsidRPr="003E734B" w:rsidRDefault="00FE42AA" w:rsidP="00FE42AA">
      <w:pPr>
        <w:rPr>
          <w:sz w:val="16"/>
        </w:rPr>
      </w:pPr>
      <w:r w:rsidRPr="003E734B">
        <w:rPr>
          <w:sz w:val="16"/>
        </w:rPr>
        <w:t xml:space="preserve">First, notwithstanding contrary language in the 1869 case of </w:t>
      </w:r>
      <w:r w:rsidRPr="003E734B">
        <w:rPr>
          <w:i/>
          <w:iCs/>
          <w:sz w:val="16"/>
        </w:rPr>
        <w:t xml:space="preserve">Ex </w:t>
      </w:r>
      <w:proofErr w:type="spellStart"/>
      <w:r w:rsidRPr="003E734B">
        <w:rPr>
          <w:i/>
          <w:iCs/>
          <w:sz w:val="16"/>
        </w:rPr>
        <w:t>parte</w:t>
      </w:r>
      <w:proofErr w:type="spellEnd"/>
      <w:r w:rsidRPr="003E734B">
        <w:rPr>
          <w:i/>
          <w:iCs/>
          <w:sz w:val="16"/>
        </w:rPr>
        <w:t xml:space="preserve"> McCardle</w:t>
      </w:r>
      <w:r w:rsidRPr="003E734B">
        <w:rPr>
          <w:sz w:val="16"/>
        </w:rPr>
        <w:t xml:space="preserve">, 409 </w:t>
      </w:r>
      <w:r w:rsidRPr="00741159">
        <w:rPr>
          <w:rStyle w:val="StyleUnderline"/>
        </w:rPr>
        <w:t>Congress’s purpose or motive in enacting jurisdiction-stripping legislation</w:t>
      </w:r>
      <w:r w:rsidRPr="003E734B">
        <w:rPr>
          <w:sz w:val="16"/>
        </w:rPr>
        <w:t xml:space="preserve"> may sometimes </w:t>
      </w:r>
      <w:r w:rsidRPr="00741159">
        <w:rPr>
          <w:rStyle w:val="Emphasis"/>
        </w:rPr>
        <w:t>bear</w:t>
      </w:r>
      <w:r w:rsidRPr="003E734B">
        <w:rPr>
          <w:sz w:val="16"/>
        </w:rPr>
        <w:t xml:space="preserve"> </w:t>
      </w:r>
      <w:r w:rsidRPr="00741159">
        <w:rPr>
          <w:rStyle w:val="Emphasis"/>
        </w:rPr>
        <w:t>crucially</w:t>
      </w:r>
      <w:r w:rsidRPr="003E734B">
        <w:rPr>
          <w:sz w:val="16"/>
        </w:rPr>
        <w:t xml:space="preserve"> </w:t>
      </w:r>
      <w:r w:rsidRPr="00741159">
        <w:rPr>
          <w:rStyle w:val="StyleUnderline"/>
        </w:rPr>
        <w:t>on such legislation’s constitutionality</w:t>
      </w:r>
      <w:r w:rsidRPr="003E734B">
        <w:rPr>
          <w:sz w:val="16"/>
        </w:rPr>
        <w:t xml:space="preserve">. More precisely, </w:t>
      </w:r>
      <w:r w:rsidRPr="00741159">
        <w:rPr>
          <w:rStyle w:val="Emphasis"/>
        </w:rPr>
        <w:t>legislation</w:t>
      </w:r>
      <w:r w:rsidRPr="003E734B">
        <w:rPr>
          <w:sz w:val="16"/>
        </w:rPr>
        <w:t xml:space="preserve"> </w:t>
      </w:r>
      <w:r w:rsidRPr="00741159">
        <w:rPr>
          <w:rStyle w:val="StyleUnderline"/>
        </w:rPr>
        <w:t>enacted with the</w:t>
      </w:r>
      <w:r w:rsidRPr="003E734B">
        <w:rPr>
          <w:sz w:val="16"/>
        </w:rPr>
        <w:t xml:space="preserve"> </w:t>
      </w:r>
      <w:r w:rsidRPr="00741159">
        <w:rPr>
          <w:rStyle w:val="Emphasis"/>
        </w:rPr>
        <w:t>aim</w:t>
      </w:r>
      <w:r w:rsidRPr="003E734B">
        <w:rPr>
          <w:sz w:val="16"/>
        </w:rPr>
        <w:t xml:space="preserve"> </w:t>
      </w:r>
      <w:r w:rsidRPr="00741159">
        <w:rPr>
          <w:rStyle w:val="StyleUnderline"/>
        </w:rPr>
        <w:t>of inviting state courts</w:t>
      </w:r>
      <w:r w:rsidRPr="003E734B">
        <w:rPr>
          <w:sz w:val="16"/>
        </w:rPr>
        <w:t xml:space="preserve"> </w:t>
      </w:r>
      <w:r w:rsidRPr="00741159">
        <w:rPr>
          <w:rStyle w:val="StyleUnderline"/>
        </w:rPr>
        <w:t>to</w:t>
      </w:r>
      <w:r w:rsidRPr="003E734B">
        <w:rPr>
          <w:sz w:val="16"/>
        </w:rPr>
        <w:t xml:space="preserve"> </w:t>
      </w:r>
      <w:r w:rsidRPr="00741159">
        <w:rPr>
          <w:rStyle w:val="Emphasis"/>
        </w:rPr>
        <w:t>defy</w:t>
      </w:r>
      <w:r w:rsidRPr="003E734B">
        <w:rPr>
          <w:sz w:val="16"/>
        </w:rPr>
        <w:t xml:space="preserve"> applicable </w:t>
      </w:r>
      <w:r w:rsidRPr="00741159">
        <w:rPr>
          <w:rStyle w:val="StyleUnderline"/>
        </w:rPr>
        <w:t>Supreme Court precedent</w:t>
      </w:r>
      <w:r w:rsidRPr="003E734B">
        <w:rPr>
          <w:sz w:val="16"/>
        </w:rPr>
        <w:t xml:space="preserve"> is not necessary and proper to any constitutionally legitimate purpose and </w:t>
      </w:r>
      <w:r w:rsidRPr="00741159">
        <w:rPr>
          <w:rStyle w:val="StyleUnderline"/>
        </w:rPr>
        <w:t>should be held</w:t>
      </w:r>
      <w:r w:rsidRPr="003E734B">
        <w:rPr>
          <w:sz w:val="16"/>
        </w:rPr>
        <w:t xml:space="preserve"> </w:t>
      </w:r>
      <w:r w:rsidRPr="00741159">
        <w:rPr>
          <w:rStyle w:val="Emphasis"/>
        </w:rPr>
        <w:t>unconstitutional</w:t>
      </w:r>
      <w:r w:rsidRPr="003E734B">
        <w:rPr>
          <w:sz w:val="16"/>
        </w:rPr>
        <w:t xml:space="preserve"> on that basis. Some evidence exists that the Supreme Court recognized the pertinence of motivation to the constitutionality of jurisdiction-stripping legislation as early as the nineteenth century. In any event, </w:t>
      </w:r>
      <w:r w:rsidRPr="00741159">
        <w:rPr>
          <w:rStyle w:val="StyleUnderline"/>
        </w:rPr>
        <w:t xml:space="preserve">scrutiny of legislative </w:t>
      </w:r>
      <w:r w:rsidRPr="00741159">
        <w:rPr>
          <w:rStyle w:val="Emphasis"/>
        </w:rPr>
        <w:t>motivation</w:t>
      </w:r>
      <w:r w:rsidRPr="00741159">
        <w:rPr>
          <w:rStyle w:val="StyleUnderline"/>
        </w:rPr>
        <w:t xml:space="preserve"> is now the </w:t>
      </w:r>
      <w:r w:rsidRPr="00741159">
        <w:rPr>
          <w:rStyle w:val="Emphasis"/>
        </w:rPr>
        <w:t>norm</w:t>
      </w:r>
      <w:r w:rsidRPr="003E734B">
        <w:rPr>
          <w:sz w:val="16"/>
        </w:rPr>
        <w:t xml:space="preserve">, not an anomaly, in constitutional law. Indeed, the Supreme Court has prescribed a motive-based analysis to appraise the constitutionality of state legislation withdrawing state court jurisdiction to adjudicate federal claims. </w:t>
      </w:r>
      <w:r w:rsidRPr="00741159">
        <w:rPr>
          <w:rStyle w:val="Emphasis"/>
        </w:rPr>
        <w:t>Purpose</w:t>
      </w:r>
      <w:r w:rsidRPr="00741159">
        <w:rPr>
          <w:rStyle w:val="StyleUnderline"/>
        </w:rPr>
        <w:t>-</w:t>
      </w:r>
      <w:r w:rsidRPr="00741159">
        <w:rPr>
          <w:rStyle w:val="Emphasis"/>
        </w:rPr>
        <w:t>based analysis</w:t>
      </w:r>
      <w:r w:rsidRPr="00741159">
        <w:rPr>
          <w:rStyle w:val="StyleUnderline"/>
        </w:rPr>
        <w:t xml:space="preserve"> should apply equally to congressional enactments purporting to strip judicial jurisdiction</w:t>
      </w:r>
      <w:r w:rsidRPr="003E734B">
        <w:rPr>
          <w:sz w:val="16"/>
        </w:rPr>
        <w:t>.</w:t>
      </w:r>
    </w:p>
    <w:p w14:paraId="0560893A" w14:textId="77777777" w:rsidR="00FE42AA" w:rsidRPr="003E734B" w:rsidRDefault="00FE42AA" w:rsidP="00FE42AA">
      <w:pPr>
        <w:rPr>
          <w:sz w:val="16"/>
        </w:rPr>
      </w:pPr>
    </w:p>
    <w:p w14:paraId="637D27BF" w14:textId="77777777" w:rsidR="00FE42AA" w:rsidRDefault="00FE42AA" w:rsidP="00FE42AA">
      <w:pPr>
        <w:pStyle w:val="Heading3"/>
      </w:pPr>
      <w:r>
        <w:t>2AC---Solvency---Copyright</w:t>
      </w:r>
    </w:p>
    <w:p w14:paraId="536AB4A2" w14:textId="77777777" w:rsidR="00FE42AA" w:rsidRDefault="00FE42AA" w:rsidP="00FE42AA"/>
    <w:p w14:paraId="3FA09A6C" w14:textId="77777777" w:rsidR="00FE42AA" w:rsidRDefault="00FE42AA" w:rsidP="00FE42AA">
      <w:pPr>
        <w:pStyle w:val="Heading4"/>
      </w:pPr>
      <w:r>
        <w:t xml:space="preserve">Creates </w:t>
      </w:r>
      <w:r>
        <w:rPr>
          <w:u w:val="single"/>
        </w:rPr>
        <w:t>50 different interpretations</w:t>
      </w:r>
      <w:r>
        <w:t xml:space="preserve"> of copyright law which </w:t>
      </w:r>
      <w:r>
        <w:rPr>
          <w:u w:val="single"/>
        </w:rPr>
        <w:t>kills</w:t>
      </w:r>
      <w:r>
        <w:t xml:space="preserve"> certainty and predictability. </w:t>
      </w:r>
    </w:p>
    <w:p w14:paraId="0F50E679" w14:textId="77777777" w:rsidR="00FE42AA" w:rsidRDefault="00FE42AA" w:rsidP="00FE42AA">
      <w:r>
        <w:t xml:space="preserve">Marybeth </w:t>
      </w:r>
      <w:r w:rsidRPr="004B6653">
        <w:rPr>
          <w:rStyle w:val="Style13ptBold"/>
        </w:rPr>
        <w:t>Peters</w:t>
      </w:r>
      <w:r>
        <w:t>, 7-27-</w:t>
      </w:r>
      <w:r w:rsidRPr="004B6653">
        <w:rPr>
          <w:rStyle w:val="Style13ptBold"/>
        </w:rPr>
        <w:t>2k</w:t>
      </w:r>
      <w:r>
        <w:t>, Statement before the Subcommittee on Courts and Intellectual Property Committee on the Judiciary, State Sovereign Immunity and Protection of Intellectual Property, United States House of Representatives, 106th Congress, 2nd Session, U.S. Copyright Office, Marybeth Peters was an American attorney who served as the 11th United States Register of Copyrights from August 7, 1994, to December 31, 2010, https://www.copyright.gov/docs/regstat72700.html, Accessed: 7-28-2024, //ONHS IF</w:t>
      </w:r>
    </w:p>
    <w:p w14:paraId="2DA65D24" w14:textId="77777777" w:rsidR="00FE42AA" w:rsidRPr="00C614EE" w:rsidRDefault="00FE42AA" w:rsidP="00FE42AA">
      <w:pPr>
        <w:rPr>
          <w:sz w:val="16"/>
        </w:rPr>
      </w:pPr>
      <w:r w:rsidRPr="00C614EE">
        <w:rPr>
          <w:sz w:val="16"/>
        </w:rPr>
        <w:t xml:space="preserve">Several months before the Court handed down its opinions in Florida Prepaid, College Savings and Alden, the </w:t>
      </w:r>
      <w:r w:rsidRPr="003C5E44">
        <w:rPr>
          <w:rStyle w:val="StyleUnderline"/>
        </w:rPr>
        <w:t>Copyright Office</w:t>
      </w:r>
      <w:r w:rsidRPr="00C614EE">
        <w:rPr>
          <w:sz w:val="16"/>
        </w:rPr>
        <w:t xml:space="preserve"> (anticipating unfavorable outcomes) </w:t>
      </w:r>
      <w:r w:rsidRPr="003C5E44">
        <w:rPr>
          <w:rStyle w:val="StyleUnderline"/>
        </w:rPr>
        <w:t>began to investigate the options for legislative responses to holdings</w:t>
      </w:r>
      <w:r w:rsidRPr="00C614EE">
        <w:rPr>
          <w:sz w:val="16"/>
        </w:rPr>
        <w:t xml:space="preserve"> </w:t>
      </w:r>
      <w:r w:rsidRPr="003C5E44">
        <w:rPr>
          <w:rStyle w:val="Emphasis"/>
        </w:rPr>
        <w:t>invalidating</w:t>
      </w:r>
      <w:r w:rsidRPr="00C614EE">
        <w:rPr>
          <w:sz w:val="16"/>
        </w:rPr>
        <w:t xml:space="preserve"> </w:t>
      </w:r>
      <w:r w:rsidRPr="003C5E44">
        <w:rPr>
          <w:rStyle w:val="StyleUnderline"/>
        </w:rPr>
        <w:t>the abrogation of</w:t>
      </w:r>
      <w:r w:rsidRPr="00C614EE">
        <w:rPr>
          <w:sz w:val="16"/>
        </w:rPr>
        <w:t xml:space="preserve"> </w:t>
      </w:r>
      <w:r w:rsidRPr="003C5E44">
        <w:rPr>
          <w:rStyle w:val="Emphasis"/>
        </w:rPr>
        <w:t>sovereign immunity</w:t>
      </w:r>
      <w:r w:rsidRPr="00C614EE">
        <w:rPr>
          <w:sz w:val="16"/>
        </w:rPr>
        <w:t xml:space="preserve">. After the Court ruled, several Members of Congress, including the Chairman of this Subcommittee, asked that we suggest legislative approaches to this problem. In doing so we were guided by </w:t>
      </w:r>
      <w:r w:rsidRPr="003C5E44">
        <w:rPr>
          <w:rStyle w:val="StyleUnderline"/>
        </w:rPr>
        <w:t>two</w:t>
      </w:r>
      <w:r w:rsidRPr="00C614EE">
        <w:rPr>
          <w:sz w:val="16"/>
        </w:rPr>
        <w:t xml:space="preserve"> equally </w:t>
      </w:r>
      <w:r w:rsidRPr="003C5E44">
        <w:rPr>
          <w:rStyle w:val="Emphasis"/>
        </w:rPr>
        <w:t>important</w:t>
      </w:r>
      <w:r w:rsidRPr="00C614EE">
        <w:rPr>
          <w:sz w:val="16"/>
        </w:rPr>
        <w:t xml:space="preserve"> </w:t>
      </w:r>
      <w:r w:rsidRPr="003C5E44">
        <w:rPr>
          <w:rStyle w:val="StyleUnderline"/>
        </w:rPr>
        <w:t>principles</w:t>
      </w:r>
      <w:r w:rsidRPr="00C614EE">
        <w:rPr>
          <w:sz w:val="16"/>
        </w:rPr>
        <w:t xml:space="preserve">: </w:t>
      </w:r>
      <w:r w:rsidRPr="003C5E44">
        <w:rPr>
          <w:rStyle w:val="Emphasis"/>
        </w:rPr>
        <w:t>constitutionality</w:t>
      </w:r>
      <w:r w:rsidRPr="00C614EE">
        <w:rPr>
          <w:sz w:val="16"/>
        </w:rPr>
        <w:t xml:space="preserve"> </w:t>
      </w:r>
      <w:r w:rsidRPr="003C5E44">
        <w:rPr>
          <w:rStyle w:val="StyleUnderline"/>
        </w:rPr>
        <w:t>and</w:t>
      </w:r>
      <w:r w:rsidRPr="00C614EE">
        <w:rPr>
          <w:sz w:val="16"/>
        </w:rPr>
        <w:t xml:space="preserve"> </w:t>
      </w:r>
      <w:r w:rsidRPr="003C5E44">
        <w:rPr>
          <w:rStyle w:val="Emphasis"/>
        </w:rPr>
        <w:t>effectiveness</w:t>
      </w:r>
      <w:r w:rsidRPr="00C614EE">
        <w:rPr>
          <w:sz w:val="16"/>
        </w:rPr>
        <w:t xml:space="preserve">. </w:t>
      </w:r>
      <w:r w:rsidRPr="003C5E44">
        <w:rPr>
          <w:rStyle w:val="StyleUnderline"/>
        </w:rPr>
        <w:t>A proposal that</w:t>
      </w:r>
      <w:r w:rsidRPr="00C614EE">
        <w:rPr>
          <w:sz w:val="16"/>
        </w:rPr>
        <w:t xml:space="preserve"> </w:t>
      </w:r>
      <w:r w:rsidRPr="003C5E44">
        <w:rPr>
          <w:rStyle w:val="Emphasis"/>
        </w:rPr>
        <w:t>fails</w:t>
      </w:r>
      <w:r w:rsidRPr="00C614EE">
        <w:rPr>
          <w:sz w:val="16"/>
        </w:rPr>
        <w:t xml:space="preserve"> </w:t>
      </w:r>
      <w:r w:rsidRPr="003C5E44">
        <w:rPr>
          <w:rStyle w:val="StyleUnderline"/>
        </w:rPr>
        <w:t>either of these criteria is of</w:t>
      </w:r>
      <w:r w:rsidRPr="00C614EE">
        <w:rPr>
          <w:sz w:val="16"/>
        </w:rPr>
        <w:t xml:space="preserve"> </w:t>
      </w:r>
      <w:r w:rsidRPr="003C5E44">
        <w:rPr>
          <w:rStyle w:val="Emphasis"/>
        </w:rPr>
        <w:t>little value</w:t>
      </w:r>
      <w:r w:rsidRPr="00C614EE">
        <w:rPr>
          <w:sz w:val="16"/>
        </w:rPr>
        <w:t>.</w:t>
      </w:r>
    </w:p>
    <w:p w14:paraId="624FF5DC" w14:textId="77777777" w:rsidR="00FE42AA" w:rsidRPr="00C614EE" w:rsidRDefault="00FE42AA" w:rsidP="00FE42AA">
      <w:pPr>
        <w:rPr>
          <w:sz w:val="16"/>
        </w:rPr>
      </w:pPr>
      <w:r w:rsidRPr="00C614EE">
        <w:rPr>
          <w:sz w:val="16"/>
        </w:rPr>
        <w:t xml:space="preserve">One option that was considered was to amend 28 U.S.C. § 1338(a) to permit </w:t>
      </w:r>
      <w:r w:rsidRPr="00B64E06">
        <w:rPr>
          <w:rStyle w:val="StyleUnderline"/>
        </w:rPr>
        <w:t>suits</w:t>
      </w:r>
      <w:r w:rsidRPr="00C614EE">
        <w:rPr>
          <w:sz w:val="16"/>
        </w:rPr>
        <w:t xml:space="preserve"> against States </w:t>
      </w:r>
      <w:r w:rsidRPr="00B64E06">
        <w:rPr>
          <w:rStyle w:val="StyleUnderline"/>
        </w:rPr>
        <w:t>in state courts</w:t>
      </w:r>
      <w:r w:rsidRPr="00C614EE">
        <w:rPr>
          <w:sz w:val="16"/>
        </w:rPr>
        <w:t xml:space="preserve">. The Supreme Court's decision in Alden, that state immunity in state courts is </w:t>
      </w:r>
      <w:r w:rsidRPr="00B64E06">
        <w:rPr>
          <w:rStyle w:val="StyleUnderline"/>
        </w:rPr>
        <w:t>equal to state immunity in federal courts</w:t>
      </w:r>
      <w:r w:rsidRPr="00C614EE">
        <w:rPr>
          <w:sz w:val="16"/>
        </w:rPr>
        <w:t xml:space="preserve">, virtually </w:t>
      </w:r>
      <w:r w:rsidRPr="00B64E06">
        <w:rPr>
          <w:rStyle w:val="Emphasis"/>
        </w:rPr>
        <w:t>eliminates</w:t>
      </w:r>
      <w:r w:rsidRPr="00C614EE">
        <w:rPr>
          <w:sz w:val="16"/>
        </w:rPr>
        <w:t xml:space="preserve"> the </w:t>
      </w:r>
      <w:r w:rsidRPr="00B64E06">
        <w:rPr>
          <w:rStyle w:val="Emphasis"/>
        </w:rPr>
        <w:t>effectiveness</w:t>
      </w:r>
      <w:r w:rsidRPr="00C614EE">
        <w:rPr>
          <w:sz w:val="16"/>
        </w:rPr>
        <w:t xml:space="preserve"> </w:t>
      </w:r>
      <w:r w:rsidRPr="00B64E06">
        <w:rPr>
          <w:rStyle w:val="StyleUnderline"/>
        </w:rPr>
        <w:t xml:space="preserve">of this option. States still </w:t>
      </w:r>
      <w:proofErr w:type="gramStart"/>
      <w:r w:rsidRPr="00B64E06">
        <w:rPr>
          <w:rStyle w:val="StyleUnderline"/>
        </w:rPr>
        <w:t>have the ability to</w:t>
      </w:r>
      <w:proofErr w:type="gramEnd"/>
      <w:r w:rsidRPr="00B64E06">
        <w:rPr>
          <w:rStyle w:val="StyleUnderline"/>
        </w:rPr>
        <w:t xml:space="preserve"> block the courthouse door to copyright owners</w:t>
      </w:r>
      <w:r w:rsidRPr="00C614EE">
        <w:rPr>
          <w:sz w:val="16"/>
        </w:rPr>
        <w:t xml:space="preserve">. Permitting </w:t>
      </w:r>
      <w:proofErr w:type="gramStart"/>
      <w:r w:rsidRPr="00C614EE">
        <w:rPr>
          <w:sz w:val="16"/>
        </w:rPr>
        <w:t>suit</w:t>
      </w:r>
      <w:proofErr w:type="gramEnd"/>
      <w:r w:rsidRPr="00C614EE">
        <w:rPr>
          <w:sz w:val="16"/>
        </w:rPr>
        <w:t xml:space="preserve"> in state courts would be an improvement only to the extent States have waived their immunity in their own </w:t>
      </w:r>
      <w:proofErr w:type="gramStart"/>
      <w:r w:rsidRPr="00C614EE">
        <w:rPr>
          <w:sz w:val="16"/>
        </w:rPr>
        <w:t>courts.(</w:t>
      </w:r>
      <w:proofErr w:type="gramEnd"/>
      <w:r w:rsidRPr="00C614EE">
        <w:rPr>
          <w:sz w:val="16"/>
        </w:rPr>
        <w:t>61) It is not known how many (if any) States fall into that category. Further, those that do could simply revoke that waiver and defeat this maneuver.</w:t>
      </w:r>
    </w:p>
    <w:p w14:paraId="3097D336" w14:textId="77777777" w:rsidR="00FE42AA" w:rsidRPr="00C614EE" w:rsidRDefault="00FE42AA" w:rsidP="00FE42AA">
      <w:pPr>
        <w:rPr>
          <w:sz w:val="16"/>
        </w:rPr>
      </w:pPr>
      <w:r w:rsidRPr="00C614EE">
        <w:rPr>
          <w:sz w:val="16"/>
        </w:rPr>
        <w:t xml:space="preserve">There are also </w:t>
      </w:r>
      <w:r w:rsidRPr="00B64E06">
        <w:rPr>
          <w:rStyle w:val="StyleUnderline"/>
        </w:rPr>
        <w:t>certain</w:t>
      </w:r>
      <w:r w:rsidRPr="00C614EE">
        <w:rPr>
          <w:sz w:val="16"/>
        </w:rPr>
        <w:t xml:space="preserve"> </w:t>
      </w:r>
      <w:r w:rsidRPr="00B64E06">
        <w:rPr>
          <w:rStyle w:val="Emphasis"/>
        </w:rPr>
        <w:t>drawbacks</w:t>
      </w:r>
      <w:r w:rsidRPr="00C614EE">
        <w:rPr>
          <w:sz w:val="16"/>
        </w:rPr>
        <w:t xml:space="preserve"> to this approach, </w:t>
      </w:r>
      <w:r w:rsidRPr="00B64E06">
        <w:rPr>
          <w:rStyle w:val="StyleUnderline"/>
        </w:rPr>
        <w:t>even if it were effective</w:t>
      </w:r>
      <w:r w:rsidRPr="00C614EE">
        <w:rPr>
          <w:sz w:val="16"/>
        </w:rPr>
        <w:t xml:space="preserve">. The </w:t>
      </w:r>
      <w:r w:rsidRPr="00B64E06">
        <w:rPr>
          <w:rStyle w:val="StyleUnderline"/>
        </w:rPr>
        <w:t>current exclusive federal jurisdiction to hear copyright cases</w:t>
      </w:r>
      <w:r w:rsidRPr="00C614EE">
        <w:rPr>
          <w:sz w:val="16"/>
        </w:rPr>
        <w:t xml:space="preserve"> under 28 U.S.C. § 1338 </w:t>
      </w:r>
      <w:r w:rsidRPr="00B64E06">
        <w:rPr>
          <w:rStyle w:val="StyleUnderline"/>
        </w:rPr>
        <w:t>reflects a congressional determination that the copyright system</w:t>
      </w:r>
      <w:r w:rsidRPr="00C614EE">
        <w:rPr>
          <w:sz w:val="16"/>
        </w:rPr>
        <w:t xml:space="preserve"> would </w:t>
      </w:r>
      <w:r w:rsidRPr="00B64E06">
        <w:rPr>
          <w:rStyle w:val="StyleUnderline"/>
        </w:rPr>
        <w:t>function</w:t>
      </w:r>
      <w:r w:rsidRPr="00C614EE">
        <w:rPr>
          <w:sz w:val="16"/>
        </w:rPr>
        <w:t xml:space="preserve"> </w:t>
      </w:r>
      <w:r w:rsidRPr="00B64E06">
        <w:rPr>
          <w:rStyle w:val="Emphasis"/>
        </w:rPr>
        <w:t>more effectively</w:t>
      </w:r>
      <w:r w:rsidRPr="00C614EE">
        <w:rPr>
          <w:sz w:val="16"/>
        </w:rPr>
        <w:t xml:space="preserve"> </w:t>
      </w:r>
      <w:r w:rsidRPr="00B64E06">
        <w:rPr>
          <w:rStyle w:val="StyleUnderline"/>
        </w:rPr>
        <w:t>if relatively</w:t>
      </w:r>
      <w:r w:rsidRPr="00C614EE">
        <w:rPr>
          <w:sz w:val="16"/>
        </w:rPr>
        <w:t xml:space="preserve"> </w:t>
      </w:r>
      <w:r w:rsidRPr="00B64E06">
        <w:rPr>
          <w:rStyle w:val="Emphasis"/>
        </w:rPr>
        <w:t>uniform</w:t>
      </w:r>
      <w:r w:rsidRPr="00C614EE">
        <w:rPr>
          <w:sz w:val="16"/>
        </w:rPr>
        <w:t xml:space="preserve"> </w:t>
      </w:r>
      <w:r w:rsidRPr="00B64E06">
        <w:rPr>
          <w:rStyle w:val="StyleUnderline"/>
        </w:rPr>
        <w:t>decisions could be achieved</w:t>
      </w:r>
      <w:r w:rsidRPr="00C614EE">
        <w:rPr>
          <w:sz w:val="16"/>
        </w:rPr>
        <w:t xml:space="preserve">. If </w:t>
      </w:r>
      <w:r w:rsidRPr="00B64E06">
        <w:rPr>
          <w:rStyle w:val="Emphasis"/>
        </w:rPr>
        <w:t>state courts</w:t>
      </w:r>
      <w:r w:rsidRPr="00C614EE">
        <w:rPr>
          <w:sz w:val="16"/>
        </w:rPr>
        <w:t xml:space="preserve"> are </w:t>
      </w:r>
      <w:r w:rsidRPr="00B64E06">
        <w:rPr>
          <w:rStyle w:val="StyleUnderline"/>
        </w:rPr>
        <w:t>permitted to hear copyright cases</w:t>
      </w:r>
      <w:r w:rsidRPr="00C614EE">
        <w:rPr>
          <w:sz w:val="16"/>
        </w:rPr>
        <w:t xml:space="preserve">, the </w:t>
      </w:r>
      <w:r w:rsidRPr="00B64E06">
        <w:rPr>
          <w:rStyle w:val="Emphasis"/>
        </w:rPr>
        <w:t>potential</w:t>
      </w:r>
      <w:r w:rsidRPr="00C614EE">
        <w:rPr>
          <w:sz w:val="16"/>
        </w:rPr>
        <w:t xml:space="preserve"> </w:t>
      </w:r>
      <w:r w:rsidRPr="00B64E06">
        <w:rPr>
          <w:rStyle w:val="StyleUnderline"/>
        </w:rPr>
        <w:t>would exist for at least</w:t>
      </w:r>
      <w:r w:rsidRPr="00C614EE">
        <w:rPr>
          <w:sz w:val="16"/>
        </w:rPr>
        <w:t xml:space="preserve"> </w:t>
      </w:r>
      <w:r w:rsidRPr="00B64E06">
        <w:rPr>
          <w:rStyle w:val="Emphasis"/>
        </w:rPr>
        <w:t>50 different interpretations</w:t>
      </w:r>
      <w:r w:rsidRPr="00C614EE">
        <w:rPr>
          <w:sz w:val="16"/>
        </w:rPr>
        <w:t xml:space="preserve"> </w:t>
      </w:r>
      <w:r w:rsidRPr="00C07C64">
        <w:rPr>
          <w:rStyle w:val="StyleUnderline"/>
        </w:rPr>
        <w:t>of the same federal statutory provision</w:t>
      </w:r>
      <w:r w:rsidRPr="00C614EE">
        <w:rPr>
          <w:sz w:val="16"/>
        </w:rPr>
        <w:t xml:space="preserve">. Although the final decision rendered in the state court system would be reviewable by the U.S. Supreme Court, the </w:t>
      </w:r>
      <w:r w:rsidRPr="004E0B96">
        <w:rPr>
          <w:rStyle w:val="StyleUnderline"/>
        </w:rPr>
        <w:t>Court would only be able to take a</w:t>
      </w:r>
      <w:r w:rsidRPr="00C614EE">
        <w:rPr>
          <w:sz w:val="16"/>
        </w:rPr>
        <w:t xml:space="preserve"> </w:t>
      </w:r>
      <w:r w:rsidRPr="004E0B96">
        <w:rPr>
          <w:rStyle w:val="Emphasis"/>
        </w:rPr>
        <w:t>very small</w:t>
      </w:r>
      <w:r w:rsidRPr="00C614EE">
        <w:rPr>
          <w:sz w:val="16"/>
        </w:rPr>
        <w:t xml:space="preserve"> </w:t>
      </w:r>
      <w:r w:rsidRPr="004E0B96">
        <w:rPr>
          <w:rStyle w:val="StyleUnderline"/>
        </w:rPr>
        <w:t>fraction</w:t>
      </w:r>
      <w:r w:rsidRPr="00C614EE">
        <w:rPr>
          <w:sz w:val="16"/>
        </w:rPr>
        <w:t xml:space="preserve"> </w:t>
      </w:r>
      <w:r w:rsidRPr="004E0B96">
        <w:rPr>
          <w:rStyle w:val="StyleUnderline"/>
        </w:rPr>
        <w:t xml:space="preserve">of the cases </w:t>
      </w:r>
      <w:proofErr w:type="gramStart"/>
      <w:r w:rsidRPr="004E0B96">
        <w:rPr>
          <w:rStyle w:val="StyleUnderline"/>
        </w:rPr>
        <w:t>in order to</w:t>
      </w:r>
      <w:proofErr w:type="gramEnd"/>
      <w:r w:rsidRPr="004E0B96">
        <w:rPr>
          <w:rStyle w:val="StyleUnderline"/>
        </w:rPr>
        <w:t xml:space="preserve"> </w:t>
      </w:r>
      <w:r w:rsidRPr="004E0B96">
        <w:rPr>
          <w:rStyle w:val="Emphasis"/>
        </w:rPr>
        <w:t>resolve</w:t>
      </w:r>
      <w:r w:rsidRPr="004E0B96">
        <w:rPr>
          <w:rStyle w:val="StyleUnderline"/>
        </w:rPr>
        <w:t xml:space="preserve"> conflicting interpretations</w:t>
      </w:r>
      <w:r w:rsidRPr="00C614EE">
        <w:rPr>
          <w:sz w:val="16"/>
        </w:rPr>
        <w:t>.</w:t>
      </w:r>
    </w:p>
    <w:p w14:paraId="4B8E93BC" w14:textId="77777777" w:rsidR="00FE42AA" w:rsidRPr="00C614EE" w:rsidRDefault="00FE42AA" w:rsidP="00FE42AA">
      <w:pPr>
        <w:rPr>
          <w:sz w:val="16"/>
        </w:rPr>
      </w:pPr>
      <w:r w:rsidRPr="00C614EE">
        <w:rPr>
          <w:sz w:val="16"/>
        </w:rPr>
        <w:t xml:space="preserve">Additionally, </w:t>
      </w:r>
      <w:r w:rsidRPr="004E0B96">
        <w:rPr>
          <w:rStyle w:val="StyleUnderline"/>
        </w:rPr>
        <w:t>state court judges</w:t>
      </w:r>
      <w:r w:rsidRPr="00C614EE">
        <w:rPr>
          <w:sz w:val="16"/>
        </w:rPr>
        <w:t xml:space="preserve"> at all levels </w:t>
      </w:r>
      <w:r w:rsidRPr="00C614EE">
        <w:rPr>
          <w:rStyle w:val="StyleUnderline"/>
        </w:rPr>
        <w:t>have</w:t>
      </w:r>
      <w:r w:rsidRPr="00C614EE">
        <w:rPr>
          <w:sz w:val="16"/>
        </w:rPr>
        <w:t xml:space="preserve"> virtually </w:t>
      </w:r>
      <w:r w:rsidRPr="00C614EE">
        <w:rPr>
          <w:rStyle w:val="Emphasis"/>
        </w:rPr>
        <w:t>no experience</w:t>
      </w:r>
      <w:r w:rsidRPr="00C614EE">
        <w:rPr>
          <w:sz w:val="16"/>
        </w:rPr>
        <w:t xml:space="preserve"> </w:t>
      </w:r>
      <w:r w:rsidRPr="00C614EE">
        <w:rPr>
          <w:rStyle w:val="StyleUnderline"/>
        </w:rPr>
        <w:t>with</w:t>
      </w:r>
      <w:r w:rsidRPr="00C614EE">
        <w:rPr>
          <w:sz w:val="16"/>
        </w:rPr>
        <w:t xml:space="preserve"> </w:t>
      </w:r>
      <w:proofErr w:type="gramStart"/>
      <w:r w:rsidRPr="00C614EE">
        <w:rPr>
          <w:sz w:val="16"/>
        </w:rPr>
        <w:t xml:space="preserve">the </w:t>
      </w:r>
      <w:r w:rsidRPr="00C614EE">
        <w:rPr>
          <w:rStyle w:val="StyleUnderline"/>
        </w:rPr>
        <w:t>copyright</w:t>
      </w:r>
      <w:proofErr w:type="gramEnd"/>
      <w:r w:rsidRPr="00C614EE">
        <w:rPr>
          <w:rStyle w:val="StyleUnderline"/>
        </w:rPr>
        <w:t xml:space="preserve"> la</w:t>
      </w:r>
      <w:r w:rsidRPr="00C614EE">
        <w:rPr>
          <w:sz w:val="16"/>
        </w:rPr>
        <w:t xml:space="preserve">w. Even if state courts were given jurisdiction to hear copyright cases against the States, the </w:t>
      </w:r>
      <w:r w:rsidRPr="00C614EE">
        <w:rPr>
          <w:rStyle w:val="StyleUnderline"/>
        </w:rPr>
        <w:t>volume of cases</w:t>
      </w:r>
      <w:r w:rsidRPr="00C614EE">
        <w:rPr>
          <w:sz w:val="16"/>
        </w:rPr>
        <w:t xml:space="preserve"> could be expected to be </w:t>
      </w:r>
      <w:r w:rsidRPr="00C614EE">
        <w:rPr>
          <w:rStyle w:val="Emphasis"/>
        </w:rPr>
        <w:t>fairly low</w:t>
      </w:r>
      <w:r w:rsidRPr="00C614EE">
        <w:rPr>
          <w:sz w:val="16"/>
        </w:rPr>
        <w:t xml:space="preserve">, </w:t>
      </w:r>
      <w:r w:rsidRPr="00C614EE">
        <w:rPr>
          <w:rStyle w:val="StyleUnderline"/>
        </w:rPr>
        <w:t xml:space="preserve">affording state court judges little opportunity to gain </w:t>
      </w:r>
      <w:proofErr w:type="gramStart"/>
      <w:r w:rsidRPr="00C614EE">
        <w:rPr>
          <w:sz w:val="16"/>
        </w:rPr>
        <w:t>experience.(</w:t>
      </w:r>
      <w:proofErr w:type="gramEnd"/>
      <w:r w:rsidRPr="00C614EE">
        <w:rPr>
          <w:sz w:val="16"/>
        </w:rPr>
        <w:t>62)</w:t>
      </w:r>
    </w:p>
    <w:p w14:paraId="37C67A53" w14:textId="77777777" w:rsidR="00FE42AA" w:rsidRPr="00C614EE" w:rsidRDefault="00FE42AA" w:rsidP="00FE42AA">
      <w:pPr>
        <w:rPr>
          <w:sz w:val="16"/>
        </w:rPr>
      </w:pPr>
    </w:p>
    <w:p w14:paraId="544F92A0" w14:textId="77777777" w:rsidR="00FE42AA" w:rsidRPr="008D6D44" w:rsidRDefault="00FE42AA" w:rsidP="00FE42AA">
      <w:pPr>
        <w:pStyle w:val="Heading3"/>
      </w:pPr>
      <w:r w:rsidRPr="008D6D44">
        <w:t>2AC---Solvency---Patents</w:t>
      </w:r>
    </w:p>
    <w:p w14:paraId="0BB8E11D" w14:textId="77777777" w:rsidR="00FE42AA" w:rsidRPr="008D6D44" w:rsidRDefault="00FE42AA" w:rsidP="00FE42AA"/>
    <w:p w14:paraId="4EA0D8F8" w14:textId="77777777" w:rsidR="00FE42AA" w:rsidRPr="008D6D44" w:rsidRDefault="00FE42AA" w:rsidP="00FE42AA">
      <w:pPr>
        <w:pStyle w:val="Heading4"/>
      </w:pPr>
      <w:r w:rsidRPr="008D6D44">
        <w:t xml:space="preserve">Constitutional limitations and SCOTUS pre-emption inhibit solvency </w:t>
      </w:r>
      <w:r w:rsidRPr="008D6D44">
        <w:rPr>
          <w:u w:val="single"/>
        </w:rPr>
        <w:t>specifically</w:t>
      </w:r>
      <w:r w:rsidRPr="008D6D44">
        <w:t xml:space="preserve"> for patent law. </w:t>
      </w:r>
    </w:p>
    <w:p w14:paraId="0BB08E38" w14:textId="77777777" w:rsidR="00FE42AA" w:rsidRPr="008D6D44" w:rsidRDefault="00FE42AA" w:rsidP="00FE42AA">
      <w:r w:rsidRPr="008D6D44">
        <w:t xml:space="preserve">Sam F. </w:t>
      </w:r>
      <w:r w:rsidRPr="008D6D44">
        <w:rPr>
          <w:rStyle w:val="Style13ptBold"/>
        </w:rPr>
        <w:t>Halabi</w:t>
      </w:r>
      <w:r w:rsidRPr="008D6D44">
        <w:t xml:space="preserve">, </w:t>
      </w:r>
      <w:r w:rsidRPr="008D6D44">
        <w:rPr>
          <w:rStyle w:val="Style13ptBold"/>
        </w:rPr>
        <w:t>2021</w:t>
      </w:r>
      <w:r w:rsidRPr="008D6D44">
        <w:t>, Constitutional Avoidance and the Federal Common Law of Patent Subject Matter Eligibility, Nevada Law Journal, Vol. 22, Issue 1, Halabi is a Manley O. Hudson Professor of Law and Director, Center for Intellectual Property &amp; Entrepreneurship, University of Missouri-</w:t>
      </w:r>
      <w:proofErr w:type="gramStart"/>
      <w:r w:rsidRPr="008D6D44">
        <w:t>Columbia;</w:t>
      </w:r>
      <w:proofErr w:type="gramEnd"/>
      <w:r w:rsidRPr="008D6D44">
        <w:t xml:space="preserve"> Scholar, O’Neill Institute for National and Global Health Law, Georgetown University. JD Harvard, MPhil Oxford (St. Antony’s College); B.A., B.S., Kansas State University, https://scholars.law.unlv.edu/cgi/viewcontent.cgi?params=/context/nlj/article/1871/&amp;path_info=05_Halabi_22_20Nev._20L.J._20211.pdf, Accessed: 7-22-2024, //ONHS IF, pp. 271-272 [italics in original]</w:t>
      </w:r>
    </w:p>
    <w:p w14:paraId="0F4CB1F2" w14:textId="77777777" w:rsidR="00FE42AA" w:rsidRPr="008D6D44" w:rsidRDefault="00FE42AA" w:rsidP="00FE42AA">
      <w:pPr>
        <w:rPr>
          <w:sz w:val="16"/>
        </w:rPr>
      </w:pPr>
      <w:r w:rsidRPr="008D6D44">
        <w:rPr>
          <w:rStyle w:val="StyleUnderline"/>
        </w:rPr>
        <w:t>There are</w:t>
      </w:r>
      <w:r w:rsidRPr="008D6D44">
        <w:rPr>
          <w:sz w:val="16"/>
        </w:rPr>
        <w:t xml:space="preserve">, however, </w:t>
      </w:r>
      <w:r w:rsidRPr="008D6D44">
        <w:rPr>
          <w:rStyle w:val="Emphasis"/>
        </w:rPr>
        <w:t>limits</w:t>
      </w:r>
      <w:r w:rsidRPr="008D6D44">
        <w:rPr>
          <w:sz w:val="16"/>
        </w:rPr>
        <w:t xml:space="preserve"> </w:t>
      </w:r>
      <w:r w:rsidRPr="008D6D44">
        <w:rPr>
          <w:rStyle w:val="StyleUnderline"/>
        </w:rPr>
        <w:t>to this congressional power</w:t>
      </w:r>
      <w:r w:rsidRPr="008D6D44">
        <w:rPr>
          <w:sz w:val="16"/>
        </w:rPr>
        <w:t xml:space="preserve">. First, </w:t>
      </w:r>
      <w:r w:rsidRPr="008D6D44">
        <w:rPr>
          <w:rStyle w:val="StyleUnderline"/>
        </w:rPr>
        <w:t xml:space="preserve">Congress’s power to strip jurisdiction is still subject to </w:t>
      </w:r>
      <w:r w:rsidRPr="008D6D44">
        <w:rPr>
          <w:rStyle w:val="Emphasis"/>
        </w:rPr>
        <w:t>limitations</w:t>
      </w:r>
      <w:r w:rsidRPr="008D6D44">
        <w:rPr>
          <w:sz w:val="16"/>
        </w:rPr>
        <w:t xml:space="preserve"> </w:t>
      </w:r>
      <w:r w:rsidRPr="008D6D44">
        <w:rPr>
          <w:rStyle w:val="StyleUnderline"/>
        </w:rPr>
        <w:t>such as due process, equal protection, and separation of powers</w:t>
      </w:r>
      <w:r w:rsidRPr="008D6D44">
        <w:rPr>
          <w:sz w:val="16"/>
        </w:rPr>
        <w:t xml:space="preserve">.488 When exercising power over the federal courts, </w:t>
      </w:r>
      <w:r w:rsidRPr="008D6D44">
        <w:rPr>
          <w:rStyle w:val="StyleUnderline"/>
        </w:rPr>
        <w:t xml:space="preserve">Congress </w:t>
      </w:r>
      <w:r w:rsidRPr="008D6D44">
        <w:rPr>
          <w:rStyle w:val="Emphasis"/>
        </w:rPr>
        <w:t>must not</w:t>
      </w:r>
      <w:r w:rsidRPr="008D6D44">
        <w:rPr>
          <w:sz w:val="16"/>
        </w:rPr>
        <w:t xml:space="preserve"> “unlawfully </w:t>
      </w:r>
      <w:proofErr w:type="gramStart"/>
      <w:r w:rsidRPr="008D6D44">
        <w:rPr>
          <w:rStyle w:val="StyleUnderline"/>
        </w:rPr>
        <w:t>encroach</w:t>
      </w:r>
      <w:r w:rsidRPr="008D6D44">
        <w:rPr>
          <w:sz w:val="16"/>
        </w:rPr>
        <w:t>[</w:t>
      </w:r>
      <w:proofErr w:type="gramEnd"/>
      <w:r w:rsidRPr="008D6D44">
        <w:rPr>
          <w:sz w:val="16"/>
        </w:rPr>
        <w:t xml:space="preserve">] </w:t>
      </w:r>
      <w:r w:rsidRPr="008D6D44">
        <w:rPr>
          <w:rStyle w:val="StyleUnderline"/>
        </w:rPr>
        <w:t xml:space="preserve">upon the judiciary’s powers </w:t>
      </w:r>
      <w:r w:rsidRPr="008D6D44">
        <w:rPr>
          <w:sz w:val="16"/>
        </w:rPr>
        <w:t xml:space="preserve">under Article III of the U.S. Constitution.”489 </w:t>
      </w:r>
    </w:p>
    <w:p w14:paraId="0C533BDA" w14:textId="77777777" w:rsidR="00FE42AA" w:rsidRPr="008D6D44" w:rsidRDefault="00FE42AA" w:rsidP="00FE42AA">
      <w:pPr>
        <w:rPr>
          <w:sz w:val="16"/>
        </w:rPr>
      </w:pPr>
      <w:r w:rsidRPr="008D6D44">
        <w:rPr>
          <w:sz w:val="16"/>
        </w:rPr>
        <w:t xml:space="preserve">Supreme Court </w:t>
      </w:r>
      <w:r w:rsidRPr="008D6D44">
        <w:rPr>
          <w:rStyle w:val="StyleUnderline"/>
        </w:rPr>
        <w:t>jurisprudence</w:t>
      </w:r>
      <w:r w:rsidRPr="008D6D44">
        <w:rPr>
          <w:sz w:val="16"/>
        </w:rPr>
        <w:t xml:space="preserve">, most importantly </w:t>
      </w:r>
      <w:r w:rsidRPr="008D6D44">
        <w:rPr>
          <w:rStyle w:val="StyleUnderline"/>
        </w:rPr>
        <w:t xml:space="preserve">in the context of </w:t>
      </w:r>
      <w:r w:rsidRPr="008D6D44">
        <w:rPr>
          <w:rStyle w:val="StyleUnderline"/>
          <w:i/>
          <w:iCs/>
        </w:rPr>
        <w:t>habeas corpus</w:t>
      </w:r>
      <w:r w:rsidRPr="008D6D44">
        <w:rPr>
          <w:sz w:val="16"/>
        </w:rPr>
        <w:t xml:space="preserve"> </w:t>
      </w:r>
      <w:r w:rsidRPr="008D6D44">
        <w:rPr>
          <w:rStyle w:val="StyleUnderline"/>
        </w:rPr>
        <w:t>review</w:t>
      </w:r>
      <w:r w:rsidRPr="008D6D44">
        <w:rPr>
          <w:sz w:val="16"/>
        </w:rPr>
        <w:t xml:space="preserve">, has </w:t>
      </w:r>
      <w:r w:rsidRPr="008D6D44">
        <w:rPr>
          <w:rStyle w:val="StyleUnderline"/>
        </w:rPr>
        <w:t>set forth broad standards that a jurisdiction-stripping statute must meet</w:t>
      </w:r>
      <w:r w:rsidRPr="008D6D44">
        <w:rPr>
          <w:sz w:val="16"/>
        </w:rPr>
        <w:t xml:space="preserve">. These standards give some indication as to the Court’s ultimate view as to which branch is the final arbiter. Such a statute must raise no core separation of powers conflicts, and the </w:t>
      </w:r>
      <w:r w:rsidRPr="008D6D44">
        <w:rPr>
          <w:rStyle w:val="Emphasis"/>
        </w:rPr>
        <w:t>intent</w:t>
      </w:r>
      <w:r w:rsidRPr="008D6D44">
        <w:rPr>
          <w:sz w:val="16"/>
        </w:rPr>
        <w:t xml:space="preserve"> </w:t>
      </w:r>
      <w:r w:rsidRPr="008D6D44">
        <w:rPr>
          <w:rStyle w:val="StyleUnderline"/>
        </w:rPr>
        <w:t>of Congress to</w:t>
      </w:r>
      <w:r w:rsidRPr="008D6D44">
        <w:rPr>
          <w:sz w:val="16"/>
        </w:rPr>
        <w:t xml:space="preserve"> </w:t>
      </w:r>
      <w:r w:rsidRPr="008D6D44">
        <w:rPr>
          <w:rStyle w:val="Emphasis"/>
        </w:rPr>
        <w:t>foreclose review</w:t>
      </w:r>
      <w:r w:rsidRPr="008D6D44">
        <w:rPr>
          <w:rStyle w:val="StyleUnderline"/>
        </w:rPr>
        <w:t xml:space="preserve"> must be clear</w:t>
      </w:r>
      <w:r w:rsidRPr="008D6D44">
        <w:rPr>
          <w:sz w:val="16"/>
        </w:rPr>
        <w:t xml:space="preserve">.490 </w:t>
      </w:r>
    </w:p>
    <w:p w14:paraId="702BD0BE" w14:textId="77777777" w:rsidR="00FE42AA" w:rsidRPr="008D6D44" w:rsidRDefault="00FE42AA" w:rsidP="00FE42AA">
      <w:pPr>
        <w:rPr>
          <w:sz w:val="16"/>
        </w:rPr>
      </w:pPr>
      <w:r w:rsidRPr="008D6D44">
        <w:rPr>
          <w:rStyle w:val="StyleUnderline"/>
        </w:rPr>
        <w:t>Any effort to completely</w:t>
      </w:r>
      <w:r w:rsidRPr="008D6D44">
        <w:rPr>
          <w:sz w:val="16"/>
        </w:rPr>
        <w:t xml:space="preserve"> </w:t>
      </w:r>
      <w:r w:rsidRPr="008D6D44">
        <w:rPr>
          <w:rStyle w:val="Emphasis"/>
        </w:rPr>
        <w:t>preclude</w:t>
      </w:r>
      <w:r w:rsidRPr="008D6D44">
        <w:rPr>
          <w:sz w:val="16"/>
        </w:rPr>
        <w:t xml:space="preserve"> </w:t>
      </w:r>
      <w:r w:rsidRPr="008D6D44">
        <w:rPr>
          <w:rStyle w:val="StyleUnderline"/>
        </w:rPr>
        <w:t>appellate jurisdiction</w:t>
      </w:r>
      <w:r w:rsidRPr="008D6D44">
        <w:rPr>
          <w:sz w:val="16"/>
        </w:rPr>
        <w:t xml:space="preserve"> is likely to </w:t>
      </w:r>
      <w:r w:rsidRPr="008D6D44">
        <w:rPr>
          <w:rStyle w:val="StyleUnderline"/>
        </w:rPr>
        <w:t>run into at least two limitations</w:t>
      </w:r>
      <w:r w:rsidRPr="008D6D44">
        <w:rPr>
          <w:sz w:val="16"/>
        </w:rPr>
        <w:t xml:space="preserve">. First, there is the real possibility, grounded mostly in dicta, that the </w:t>
      </w:r>
      <w:r w:rsidRPr="008D6D44">
        <w:rPr>
          <w:rStyle w:val="StyleUnderline"/>
        </w:rPr>
        <w:t xml:space="preserve">Supreme Court will determine that it possesses constitutional status as an </w:t>
      </w:r>
      <w:r w:rsidRPr="008D6D44">
        <w:rPr>
          <w:rStyle w:val="Emphasis"/>
        </w:rPr>
        <w:t>interpreter</w:t>
      </w:r>
      <w:r w:rsidRPr="008D6D44">
        <w:rPr>
          <w:rStyle w:val="StyleUnderline"/>
        </w:rPr>
        <w:t xml:space="preserve"> of the Patent Clause</w:t>
      </w:r>
      <w:r w:rsidRPr="008D6D44">
        <w:rPr>
          <w:sz w:val="16"/>
        </w:rPr>
        <w:t xml:space="preserve"> that </w:t>
      </w:r>
      <w:r w:rsidRPr="008D6D44">
        <w:rPr>
          <w:rStyle w:val="Emphasis"/>
        </w:rPr>
        <w:t>lies outside</w:t>
      </w:r>
      <w:r w:rsidRPr="008D6D44">
        <w:rPr>
          <w:sz w:val="16"/>
        </w:rPr>
        <w:t xml:space="preserve"> </w:t>
      </w:r>
      <w:r w:rsidRPr="008D6D44">
        <w:rPr>
          <w:rStyle w:val="StyleUnderline"/>
        </w:rPr>
        <w:t>the reach of the Exceptions Clause</w:t>
      </w:r>
      <w:r w:rsidRPr="008D6D44">
        <w:rPr>
          <w:sz w:val="16"/>
        </w:rPr>
        <w:t>. Indeed, while speaking somewhat cavalierly in the seminal work on the Exceptions Clause, Henry Hart wrote that “[</w:t>
      </w:r>
      <w:proofErr w:type="spellStart"/>
      <w:r w:rsidRPr="008D6D44">
        <w:rPr>
          <w:sz w:val="16"/>
        </w:rPr>
        <w:t>i</w:t>
      </w:r>
      <w:proofErr w:type="spellEnd"/>
      <w:r w:rsidRPr="008D6D44">
        <w:rPr>
          <w:sz w:val="16"/>
        </w:rPr>
        <w:t>]f you think an ‘</w:t>
      </w:r>
      <w:r w:rsidRPr="008D6D44">
        <w:rPr>
          <w:rStyle w:val="StyleUnderline"/>
        </w:rPr>
        <w:t>exception’ implies some residuum of jurisdiction</w:t>
      </w:r>
      <w:r w:rsidRPr="008D6D44">
        <w:rPr>
          <w:sz w:val="16"/>
        </w:rPr>
        <w:t xml:space="preserve">, </w:t>
      </w:r>
      <w:r w:rsidRPr="008D6D44">
        <w:rPr>
          <w:rStyle w:val="StyleUnderline"/>
        </w:rPr>
        <w:t>Congress</w:t>
      </w:r>
      <w:r w:rsidRPr="008D6D44">
        <w:rPr>
          <w:sz w:val="16"/>
        </w:rPr>
        <w:t xml:space="preserve"> </w:t>
      </w:r>
      <w:r w:rsidRPr="008D6D44">
        <w:rPr>
          <w:rStyle w:val="StyleUnderline"/>
        </w:rPr>
        <w:t>could meet that test by excluding</w:t>
      </w:r>
      <w:r w:rsidRPr="008D6D44">
        <w:rPr>
          <w:sz w:val="16"/>
        </w:rPr>
        <w:t xml:space="preserve"> </w:t>
      </w:r>
      <w:r w:rsidRPr="008D6D44">
        <w:rPr>
          <w:rStyle w:val="Emphasis"/>
        </w:rPr>
        <w:t>everything but patent cases</w:t>
      </w:r>
      <w:r w:rsidRPr="008D6D44">
        <w:rPr>
          <w:sz w:val="16"/>
        </w:rPr>
        <w:t xml:space="preserve">.”491 </w:t>
      </w:r>
    </w:p>
    <w:p w14:paraId="5BF3EBDA" w14:textId="77777777" w:rsidR="00FE42AA" w:rsidRPr="008D6D44" w:rsidRDefault="00FE42AA" w:rsidP="00FE42AA">
      <w:pPr>
        <w:rPr>
          <w:sz w:val="16"/>
        </w:rPr>
      </w:pPr>
      <w:r w:rsidRPr="008D6D44">
        <w:rPr>
          <w:sz w:val="16"/>
        </w:rPr>
        <w:t xml:space="preserve">Second, </w:t>
      </w:r>
      <w:r w:rsidRPr="008D6D44">
        <w:rPr>
          <w:rStyle w:val="StyleUnderline"/>
        </w:rPr>
        <w:t>patent litigation almost always involves questions of federal common law</w:t>
      </w:r>
      <w:r w:rsidRPr="008D6D44">
        <w:rPr>
          <w:sz w:val="16"/>
        </w:rPr>
        <w:t xml:space="preserve"> (other than substantive patent law) </w:t>
      </w:r>
      <w:r w:rsidRPr="008D6D44">
        <w:rPr>
          <w:rStyle w:val="StyleUnderline"/>
        </w:rPr>
        <w:t xml:space="preserve">in </w:t>
      </w:r>
      <w:r w:rsidRPr="008D6D44">
        <w:rPr>
          <w:rStyle w:val="Emphasis"/>
        </w:rPr>
        <w:t>related</w:t>
      </w:r>
      <w:r w:rsidRPr="008D6D44">
        <w:rPr>
          <w:rStyle w:val="StyleUnderline"/>
        </w:rPr>
        <w:t xml:space="preserve"> legal domains</w:t>
      </w:r>
      <w:r w:rsidRPr="008D6D44">
        <w:rPr>
          <w:sz w:val="16"/>
        </w:rPr>
        <w:t xml:space="preserve"> like </w:t>
      </w:r>
      <w:r w:rsidRPr="008D6D44">
        <w:rPr>
          <w:rStyle w:val="StyleUnderline"/>
        </w:rPr>
        <w:t>antitrust law</w:t>
      </w:r>
      <w:r w:rsidRPr="008D6D44">
        <w:rPr>
          <w:sz w:val="16"/>
        </w:rPr>
        <w:t xml:space="preserve">.492 The </w:t>
      </w:r>
      <w:r w:rsidRPr="008D6D44">
        <w:rPr>
          <w:rStyle w:val="StyleUnderline"/>
        </w:rPr>
        <w:t>Supreme Court precedent that suggests it is the final arbiter of Patent Clause questions</w:t>
      </w:r>
      <w:r w:rsidRPr="008D6D44">
        <w:rPr>
          <w:sz w:val="16"/>
        </w:rPr>
        <w:t xml:space="preserve"> is </w:t>
      </w:r>
      <w:r w:rsidRPr="008D6D44">
        <w:rPr>
          <w:rStyle w:val="Emphasis"/>
        </w:rPr>
        <w:t>anchored</w:t>
      </w:r>
      <w:r w:rsidRPr="008D6D44">
        <w:rPr>
          <w:rStyle w:val="StyleUnderline"/>
        </w:rPr>
        <w:t xml:space="preserve"> in the </w:t>
      </w:r>
      <w:r w:rsidRPr="008D6D44">
        <w:rPr>
          <w:rStyle w:val="Emphasis"/>
        </w:rPr>
        <w:t>common law</w:t>
      </w:r>
      <w:r w:rsidRPr="008D6D44">
        <w:rPr>
          <w:rStyle w:val="StyleUnderline"/>
        </w:rPr>
        <w:t xml:space="preserve"> resistance to the </w:t>
      </w:r>
      <w:proofErr w:type="gramStart"/>
      <w:r w:rsidRPr="008D6D44">
        <w:rPr>
          <w:rStyle w:val="StyleUnderline"/>
        </w:rPr>
        <w:t>monopolies</w:t>
      </w:r>
      <w:proofErr w:type="gramEnd"/>
      <w:r w:rsidRPr="008D6D44">
        <w:rPr>
          <w:rStyle w:val="StyleUnderline"/>
        </w:rPr>
        <w:t xml:space="preserve"> patents grant</w:t>
      </w:r>
      <w:r w:rsidRPr="008D6D44">
        <w:rPr>
          <w:sz w:val="16"/>
        </w:rPr>
        <w:t xml:space="preserve">. Even if Congress managed to adopt jurisdiction stripping legislation, it would be </w:t>
      </w:r>
      <w:r w:rsidRPr="008D6D44">
        <w:rPr>
          <w:rStyle w:val="Emphasis"/>
        </w:rPr>
        <w:t>difficult</w:t>
      </w:r>
      <w:r w:rsidRPr="008D6D44">
        <w:rPr>
          <w:rStyle w:val="StyleUnderline"/>
        </w:rPr>
        <w:t xml:space="preserve"> to draft such a bar and </w:t>
      </w:r>
      <w:r w:rsidRPr="008D6D44">
        <w:rPr>
          <w:rStyle w:val="Emphasis"/>
        </w:rPr>
        <w:t>evade</w:t>
      </w:r>
      <w:r w:rsidRPr="008D6D44">
        <w:rPr>
          <w:rStyle w:val="StyleUnderline"/>
        </w:rPr>
        <w:t xml:space="preserve"> Supreme Court </w:t>
      </w:r>
      <w:r w:rsidRPr="008D6D44">
        <w:rPr>
          <w:rStyle w:val="Emphasis"/>
        </w:rPr>
        <w:t>jurisdiction</w:t>
      </w:r>
      <w:r w:rsidRPr="008D6D44">
        <w:rPr>
          <w:rStyle w:val="StyleUnderline"/>
        </w:rPr>
        <w:t xml:space="preserve"> over </w:t>
      </w:r>
      <w:r w:rsidRPr="008D6D44">
        <w:rPr>
          <w:rStyle w:val="Emphasis"/>
        </w:rPr>
        <w:t>antitrust questions</w:t>
      </w:r>
      <w:r w:rsidRPr="008D6D44">
        <w:rPr>
          <w:rStyle w:val="StyleUnderline"/>
        </w:rPr>
        <w:t xml:space="preserve"> that would arise </w:t>
      </w:r>
      <w:proofErr w:type="gramStart"/>
      <w:r w:rsidRPr="008D6D44">
        <w:rPr>
          <w:rStyle w:val="StyleUnderline"/>
        </w:rPr>
        <w:t>in the course of</w:t>
      </w:r>
      <w:proofErr w:type="gramEnd"/>
      <w:r w:rsidRPr="008D6D44">
        <w:rPr>
          <w:rStyle w:val="StyleUnderline"/>
        </w:rPr>
        <w:t xml:space="preserve"> patent litigation</w:t>
      </w:r>
      <w:r w:rsidRPr="008D6D44">
        <w:rPr>
          <w:sz w:val="16"/>
        </w:rPr>
        <w:t>.493</w:t>
      </w:r>
    </w:p>
    <w:p w14:paraId="37ABFA83" w14:textId="77777777" w:rsidR="00FE42AA" w:rsidRDefault="00FE42AA" w:rsidP="00FE42AA">
      <w:pPr>
        <w:rPr>
          <w:sz w:val="16"/>
        </w:rPr>
      </w:pPr>
    </w:p>
    <w:p w14:paraId="5BB65824" w14:textId="77777777" w:rsidR="00FE42AA" w:rsidRDefault="00FE42AA" w:rsidP="00FE42AA">
      <w:pPr>
        <w:pStyle w:val="Heading3"/>
      </w:pPr>
      <w:r>
        <w:t>2AC---Solvency---Overlap</w:t>
      </w:r>
    </w:p>
    <w:p w14:paraId="7D605423" w14:textId="77777777" w:rsidR="00FE42AA" w:rsidRDefault="00FE42AA" w:rsidP="00FE42AA"/>
    <w:p w14:paraId="7388B49A" w14:textId="77777777" w:rsidR="00FE42AA" w:rsidRPr="00AC2EB1" w:rsidRDefault="00FE42AA" w:rsidP="00FE42AA">
      <w:pPr>
        <w:pStyle w:val="Heading4"/>
      </w:pPr>
      <w:r>
        <w:rPr>
          <w:u w:val="single"/>
        </w:rPr>
        <w:t>Overlap DA</w:t>
      </w:r>
      <w:r>
        <w:t xml:space="preserve">---the combination without a </w:t>
      </w:r>
      <w:r>
        <w:rPr>
          <w:u w:val="single"/>
        </w:rPr>
        <w:t>clear</w:t>
      </w:r>
      <w:r>
        <w:t xml:space="preserve"> delineation is </w:t>
      </w:r>
      <w:r>
        <w:rPr>
          <w:u w:val="single"/>
        </w:rPr>
        <w:t>awful</w:t>
      </w:r>
      <w:r>
        <w:t xml:space="preserve"> for SOP. </w:t>
      </w:r>
    </w:p>
    <w:p w14:paraId="5E857BBE" w14:textId="77777777" w:rsidR="00FE42AA" w:rsidRDefault="00FE42AA" w:rsidP="00FE42AA">
      <w:r>
        <w:t xml:space="preserve">Thomas </w:t>
      </w:r>
      <w:r w:rsidRPr="00AC2EB1">
        <w:rPr>
          <w:rStyle w:val="Style13ptBold"/>
        </w:rPr>
        <w:t>Bennett</w:t>
      </w:r>
      <w:r>
        <w:t xml:space="preserve">, </w:t>
      </w:r>
      <w:r w:rsidRPr="00AC2EB1">
        <w:rPr>
          <w:rStyle w:val="Style13ptBold"/>
        </w:rPr>
        <w:t>2021</w:t>
      </w:r>
      <w:r>
        <w:t>, "The Paradox of Exclusive State-Court Jurisdiction Over Federal Claims,” Minnesota Law Review. 3211, https://scholarship.law.umn.edu/mlr/3211, Accessed: 7-29-2024, //ONHS IF</w:t>
      </w:r>
    </w:p>
    <w:p w14:paraId="41E91558" w14:textId="77777777" w:rsidR="00FE42AA" w:rsidRDefault="00FE42AA" w:rsidP="00FE42AA">
      <w:pPr>
        <w:rPr>
          <w:sz w:val="16"/>
        </w:rPr>
      </w:pPr>
      <w:r w:rsidRPr="00AC2EB1">
        <w:rPr>
          <w:sz w:val="16"/>
        </w:rPr>
        <w:t xml:space="preserve">The paradox derives from three related but distinct features of our federated court system. First, the </w:t>
      </w:r>
      <w:r w:rsidRPr="00AC2EB1">
        <w:rPr>
          <w:rStyle w:val="StyleUnderline"/>
        </w:rPr>
        <w:t>Supreme Court recently adopted a sharpened concreteness requirement</w:t>
      </w:r>
      <w:r w:rsidRPr="00AC2EB1">
        <w:rPr>
          <w:sz w:val="16"/>
        </w:rPr>
        <w:t xml:space="preserve"> for proving the injury-in-fact prong of Article III standing, which </w:t>
      </w:r>
      <w:r w:rsidRPr="00AC2EB1">
        <w:rPr>
          <w:rStyle w:val="StyleUnderline"/>
        </w:rPr>
        <w:t>bars</w:t>
      </w:r>
      <w:r w:rsidRPr="00AC2EB1">
        <w:rPr>
          <w:sz w:val="16"/>
        </w:rPr>
        <w:t xml:space="preserve"> a persistent and predictable </w:t>
      </w:r>
      <w:r w:rsidRPr="00AC2EB1">
        <w:rPr>
          <w:rStyle w:val="StyleUnderline"/>
        </w:rPr>
        <w:t>subset of federal claims</w:t>
      </w:r>
      <w:r w:rsidRPr="00AC2EB1">
        <w:rPr>
          <w:sz w:val="16"/>
        </w:rPr>
        <w:t xml:space="preserve"> </w:t>
      </w:r>
      <w:r w:rsidRPr="00AC2EB1">
        <w:rPr>
          <w:rStyle w:val="StyleUnderline"/>
        </w:rPr>
        <w:t>from being brought in federal court</w:t>
      </w:r>
      <w:r w:rsidRPr="00AC2EB1">
        <w:rPr>
          <w:sz w:val="16"/>
        </w:rPr>
        <w:t xml:space="preserve">.6 Second, </w:t>
      </w:r>
      <w:r w:rsidRPr="00AC2EB1">
        <w:rPr>
          <w:rStyle w:val="StyleUnderline"/>
        </w:rPr>
        <w:t>state courts are presumed to have jurisdiction to entertain federal claims</w:t>
      </w:r>
      <w:r w:rsidRPr="00AC2EB1">
        <w:rPr>
          <w:sz w:val="16"/>
        </w:rPr>
        <w:t xml:space="preserve"> and indeed have an affirmative duty to hear them if they hear analogous state-law claims.7 Third, </w:t>
      </w:r>
      <w:r w:rsidRPr="00AC2EB1">
        <w:rPr>
          <w:rStyle w:val="StyleUnderline"/>
        </w:rPr>
        <w:t>unbound by the strictures of Article III’s standing requirements, state courts have fashioned their own standing regimes</w:t>
      </w:r>
      <w:r w:rsidRPr="00AC2EB1">
        <w:rPr>
          <w:sz w:val="16"/>
        </w:rPr>
        <w:t xml:space="preserve">, many of which welcome claims that do not depend on any showing of concrete injury to a plaintiff.8 Taken together, </w:t>
      </w:r>
      <w:r w:rsidRPr="00AC2EB1">
        <w:rPr>
          <w:rStyle w:val="StyleUnderline"/>
        </w:rPr>
        <w:t>those</w:t>
      </w:r>
      <w:r w:rsidRPr="00AC2EB1">
        <w:rPr>
          <w:sz w:val="16"/>
        </w:rPr>
        <w:t xml:space="preserve"> three seemingly disparate </w:t>
      </w:r>
      <w:r w:rsidRPr="00AC2EB1">
        <w:rPr>
          <w:rStyle w:val="Emphasis"/>
        </w:rPr>
        <w:t>aspects</w:t>
      </w:r>
      <w:r w:rsidRPr="00AC2EB1">
        <w:rPr>
          <w:sz w:val="16"/>
        </w:rPr>
        <w:t xml:space="preserve"> </w:t>
      </w:r>
      <w:r w:rsidRPr="00AC2EB1">
        <w:rPr>
          <w:rStyle w:val="StyleUnderline"/>
        </w:rPr>
        <w:t>of</w:t>
      </w:r>
      <w:r w:rsidRPr="00AC2EB1">
        <w:rPr>
          <w:sz w:val="16"/>
        </w:rPr>
        <w:t xml:space="preserve"> the </w:t>
      </w:r>
      <w:r w:rsidRPr="00AC2EB1">
        <w:rPr>
          <w:rStyle w:val="Emphasis"/>
        </w:rPr>
        <w:t>separation of powers</w:t>
      </w:r>
      <w:r w:rsidRPr="00AC2EB1">
        <w:rPr>
          <w:sz w:val="16"/>
        </w:rPr>
        <w:t xml:space="preserve"> </w:t>
      </w:r>
      <w:r w:rsidRPr="00AC2EB1">
        <w:rPr>
          <w:rStyle w:val="StyleUnderline"/>
        </w:rPr>
        <w:t>and</w:t>
      </w:r>
      <w:r w:rsidRPr="00AC2EB1">
        <w:rPr>
          <w:sz w:val="16"/>
        </w:rPr>
        <w:t xml:space="preserve"> </w:t>
      </w:r>
      <w:r w:rsidRPr="00AC2EB1">
        <w:rPr>
          <w:rStyle w:val="Emphasis"/>
        </w:rPr>
        <w:t>judicial federalism</w:t>
      </w:r>
      <w:r w:rsidRPr="00AC2EB1">
        <w:rPr>
          <w:sz w:val="16"/>
        </w:rPr>
        <w:t xml:space="preserve"> </w:t>
      </w:r>
      <w:r w:rsidRPr="00AC2EB1">
        <w:rPr>
          <w:rStyle w:val="StyleUnderline"/>
        </w:rPr>
        <w:t>produce</w:t>
      </w:r>
      <w:r w:rsidRPr="00AC2EB1">
        <w:rPr>
          <w:sz w:val="16"/>
        </w:rPr>
        <w:t xml:space="preserve"> </w:t>
      </w:r>
      <w:r w:rsidRPr="00AC2EB1">
        <w:rPr>
          <w:rStyle w:val="StyleUnderline"/>
        </w:rPr>
        <w:t>an outcome</w:t>
      </w:r>
      <w:r w:rsidRPr="00AC2EB1">
        <w:rPr>
          <w:sz w:val="16"/>
        </w:rPr>
        <w:t xml:space="preserve"> at best bizarre and at worst </w:t>
      </w:r>
      <w:r w:rsidRPr="00AC2EB1">
        <w:rPr>
          <w:rStyle w:val="Emphasis"/>
        </w:rPr>
        <w:t>harmful to the integrity of federal law</w:t>
      </w:r>
      <w:r w:rsidRPr="00AC2EB1">
        <w:rPr>
          <w:sz w:val="16"/>
        </w:rPr>
        <w:t xml:space="preserve">.9 </w:t>
      </w:r>
    </w:p>
    <w:p w14:paraId="25E4AB56" w14:textId="77777777" w:rsidR="00FE42AA" w:rsidRPr="00B30106" w:rsidRDefault="00FE42AA" w:rsidP="00FE42AA"/>
    <w:p w14:paraId="2C740C4A" w14:textId="500989F1" w:rsidR="008934EF" w:rsidRDefault="00A46B1D" w:rsidP="008934EF">
      <w:pPr>
        <w:pStyle w:val="Heading3"/>
      </w:pPr>
      <w:r>
        <w:t>2AC---Solvency</w:t>
      </w:r>
      <w:r w:rsidR="008934EF">
        <w:t>---Court Stripping Fails</w:t>
      </w:r>
    </w:p>
    <w:p w14:paraId="7B082DFF" w14:textId="77777777" w:rsidR="008934EF" w:rsidRPr="009C23C6" w:rsidRDefault="008934EF" w:rsidP="008934EF">
      <w:pPr>
        <w:pStyle w:val="Heading4"/>
      </w:pPr>
      <w:r>
        <w:t xml:space="preserve">Jurisdiction stripping </w:t>
      </w:r>
      <w:r>
        <w:rPr>
          <w:u w:val="single"/>
        </w:rPr>
        <w:t>fails</w:t>
      </w:r>
      <w:r>
        <w:t xml:space="preserve"> to incentivize the Courts and revitalize </w:t>
      </w:r>
      <w:r>
        <w:rPr>
          <w:u w:val="single"/>
        </w:rPr>
        <w:t>democracy</w:t>
      </w:r>
      <w:r>
        <w:t xml:space="preserve">. </w:t>
      </w:r>
    </w:p>
    <w:p w14:paraId="03D99BE8" w14:textId="77777777" w:rsidR="008934EF" w:rsidRPr="00250CD2" w:rsidRDefault="008934EF" w:rsidP="008934EF">
      <w:proofErr w:type="spellStart"/>
      <w:r>
        <w:rPr>
          <w:rStyle w:val="Style13ptBold"/>
        </w:rPr>
        <w:t>Mystal</w:t>
      </w:r>
      <w:proofErr w:type="spellEnd"/>
      <w:r w:rsidRPr="009C23C6">
        <w:rPr>
          <w:rStyle w:val="Style13ptBold"/>
        </w:rPr>
        <w:t xml:space="preserve"> ’22</w:t>
      </w:r>
      <w:r w:rsidRPr="00250CD2">
        <w:t xml:space="preserve"> — Elie, </w:t>
      </w:r>
      <w:r w:rsidRPr="00F43EED">
        <w:t>The Nation’s justice correspondent and the host of its legal podcast, Contempt of Court. He is also an Alfred Knobler Fellow at the Type Media Center.</w:t>
      </w:r>
      <w:r w:rsidRPr="00250CD2">
        <w:t xml:space="preserve">, The Nation; (June 6, 2022; “The Supreme Court is Broken. How Do We Fix It?”; </w:t>
      </w:r>
      <w:r w:rsidRPr="00250CD2">
        <w:rPr>
          <w:i/>
          <w:iCs/>
        </w:rPr>
        <w:t>The Nation</w:t>
      </w:r>
      <w:r w:rsidRPr="00250CD2">
        <w:t xml:space="preserve">; https://www.thenation.com/article/society/how-to-fix-supreme-court/; </w:t>
      </w:r>
      <w:proofErr w:type="spellStart"/>
      <w:r w:rsidRPr="00250CD2">
        <w:t>ror</w:t>
      </w:r>
      <w:proofErr w:type="spellEnd"/>
      <w:r w:rsidRPr="00250CD2">
        <w:t>)</w:t>
      </w:r>
    </w:p>
    <w:p w14:paraId="4E3EC7F5" w14:textId="77777777" w:rsidR="008934EF" w:rsidRPr="00F43EED" w:rsidRDefault="008934EF" w:rsidP="008934EF">
      <w:pPr>
        <w:rPr>
          <w:sz w:val="16"/>
        </w:rPr>
      </w:pPr>
      <w:r w:rsidRPr="00F43EED">
        <w:rPr>
          <w:sz w:val="16"/>
        </w:rPr>
        <w:t xml:space="preserve">The legal theory behind what has come to be known as </w:t>
      </w:r>
      <w:r w:rsidRPr="00F43EED">
        <w:rPr>
          <w:rStyle w:val="Emphasis"/>
        </w:rPr>
        <w:t>jurisdiction stripping</w:t>
      </w:r>
      <w:r w:rsidRPr="00F43EED">
        <w:rPr>
          <w:sz w:val="16"/>
        </w:rPr>
        <w:t xml:space="preserve"> is sound. The Supreme Court gave itself the power to declare unconstitutional both laws passed by Congress and orders signed by the president in the 1803 case Marbury v. Madison. This power of judicial review was not written into the Constitution nor contemplated during its ratification battle. The Supreme Court invented it, and that means Congress can, in theory, take it away. Congress can pass a law and then exclude that law from judicial review. Congress can, on its own authority, determine what is constitutional and what is not.</w:t>
      </w:r>
    </w:p>
    <w:p w14:paraId="5989D014" w14:textId="77777777" w:rsidR="008934EF" w:rsidRPr="00F43EED" w:rsidRDefault="008934EF" w:rsidP="008934EF">
      <w:pPr>
        <w:rPr>
          <w:sz w:val="16"/>
        </w:rPr>
      </w:pPr>
      <w:r w:rsidRPr="00F43EED">
        <w:rPr>
          <w:sz w:val="16"/>
        </w:rPr>
        <w:t xml:space="preserve">This </w:t>
      </w:r>
      <w:r w:rsidRPr="00F43EED">
        <w:rPr>
          <w:rStyle w:val="StyleUnderline"/>
        </w:rPr>
        <w:t>works in</w:t>
      </w:r>
      <w:r w:rsidRPr="00F43EED">
        <w:rPr>
          <w:sz w:val="16"/>
        </w:rPr>
        <w:t xml:space="preserve"> </w:t>
      </w:r>
      <w:r w:rsidRPr="00F43EED">
        <w:rPr>
          <w:rStyle w:val="Emphasis"/>
        </w:rPr>
        <w:t>theory</w:t>
      </w:r>
      <w:r w:rsidRPr="00F43EED">
        <w:rPr>
          <w:sz w:val="16"/>
        </w:rPr>
        <w:t xml:space="preserve">. My concern is that </w:t>
      </w:r>
      <w:r w:rsidRPr="00F43EED">
        <w:rPr>
          <w:rStyle w:val="StyleUnderline"/>
        </w:rPr>
        <w:t>the</w:t>
      </w:r>
      <w:r w:rsidRPr="00F43EED">
        <w:rPr>
          <w:sz w:val="16"/>
        </w:rPr>
        <w:t xml:space="preserve"> Supreme </w:t>
      </w:r>
      <w:r w:rsidRPr="00F43EED">
        <w:rPr>
          <w:rStyle w:val="Emphasis"/>
        </w:rPr>
        <w:t>Court</w:t>
      </w:r>
      <w:r w:rsidRPr="00F43EED">
        <w:rPr>
          <w:sz w:val="16"/>
        </w:rPr>
        <w:t xml:space="preserve"> </w:t>
      </w:r>
      <w:r w:rsidRPr="00F43EED">
        <w:rPr>
          <w:rStyle w:val="StyleUnderline"/>
        </w:rPr>
        <w:t>will</w:t>
      </w:r>
      <w:r w:rsidRPr="00F43EED">
        <w:rPr>
          <w:sz w:val="16"/>
        </w:rPr>
        <w:t xml:space="preserve"> </w:t>
      </w:r>
      <w:r w:rsidRPr="00F43EED">
        <w:rPr>
          <w:rStyle w:val="StyleUnderline"/>
        </w:rPr>
        <w:t>simply</w:t>
      </w:r>
      <w:r w:rsidRPr="00F43EED">
        <w:rPr>
          <w:sz w:val="16"/>
        </w:rPr>
        <w:t xml:space="preserve"> </w:t>
      </w:r>
      <w:r w:rsidRPr="00F43EED">
        <w:rPr>
          <w:rStyle w:val="Emphasis"/>
        </w:rPr>
        <w:t>ignore</w:t>
      </w:r>
      <w:r w:rsidRPr="00F43EED">
        <w:rPr>
          <w:sz w:val="16"/>
        </w:rPr>
        <w:t xml:space="preserve"> </w:t>
      </w:r>
      <w:r w:rsidRPr="00F43EED">
        <w:rPr>
          <w:rStyle w:val="StyleUnderline"/>
        </w:rPr>
        <w:t>attempts to limit its</w:t>
      </w:r>
      <w:r w:rsidRPr="00F43EED">
        <w:rPr>
          <w:sz w:val="16"/>
        </w:rPr>
        <w:t xml:space="preserve"> </w:t>
      </w:r>
      <w:r w:rsidRPr="00F43EED">
        <w:rPr>
          <w:rStyle w:val="Emphasis"/>
        </w:rPr>
        <w:t>power</w:t>
      </w:r>
      <w:r w:rsidRPr="00F43EED">
        <w:rPr>
          <w:sz w:val="16"/>
        </w:rPr>
        <w:t xml:space="preserve">, and all the time and effort spent convincing politicians that jurisdiction stripping is the answer will </w:t>
      </w:r>
      <w:r w:rsidRPr="00F43EED">
        <w:rPr>
          <w:rStyle w:val="StyleUnderline"/>
        </w:rPr>
        <w:t>leave us</w:t>
      </w:r>
      <w:r w:rsidRPr="00F43EED">
        <w:rPr>
          <w:sz w:val="16"/>
        </w:rPr>
        <w:t xml:space="preserve"> exactly where we started: </w:t>
      </w:r>
      <w:r w:rsidRPr="00F43EED">
        <w:rPr>
          <w:rStyle w:val="StyleUnderline"/>
        </w:rPr>
        <w:t>with a</w:t>
      </w:r>
      <w:r w:rsidRPr="00F43EED">
        <w:rPr>
          <w:sz w:val="16"/>
        </w:rPr>
        <w:t xml:space="preserve"> </w:t>
      </w:r>
      <w:r w:rsidRPr="00F43EED">
        <w:rPr>
          <w:rStyle w:val="Emphasis"/>
        </w:rPr>
        <w:t>high court</w:t>
      </w:r>
      <w:r w:rsidRPr="00F43EED">
        <w:rPr>
          <w:sz w:val="16"/>
        </w:rPr>
        <w:t xml:space="preserve"> </w:t>
      </w:r>
      <w:r w:rsidRPr="00F43EED">
        <w:rPr>
          <w:rStyle w:val="StyleUnderline"/>
        </w:rPr>
        <w:t>untroubled by</w:t>
      </w:r>
      <w:r w:rsidRPr="00F43EED">
        <w:rPr>
          <w:sz w:val="16"/>
        </w:rPr>
        <w:t xml:space="preserve"> the </w:t>
      </w:r>
      <w:r w:rsidRPr="00F43EED">
        <w:rPr>
          <w:rStyle w:val="StyleUnderline"/>
        </w:rPr>
        <w:t>desires of the</w:t>
      </w:r>
      <w:r w:rsidRPr="00F43EED">
        <w:rPr>
          <w:sz w:val="16"/>
        </w:rPr>
        <w:t xml:space="preserve"> </w:t>
      </w:r>
      <w:r w:rsidRPr="00F43EED">
        <w:rPr>
          <w:rStyle w:val="Emphasis"/>
        </w:rPr>
        <w:t>American people</w:t>
      </w:r>
      <w:r w:rsidRPr="00F43EED">
        <w:rPr>
          <w:sz w:val="16"/>
        </w:rPr>
        <w:t xml:space="preserve">. </w:t>
      </w:r>
      <w:r w:rsidRPr="00F43EED">
        <w:rPr>
          <w:rStyle w:val="StyleUnderline"/>
        </w:rPr>
        <w:t>Congress will pass a law</w:t>
      </w:r>
      <w:r w:rsidRPr="00F43EED">
        <w:rPr>
          <w:sz w:val="16"/>
        </w:rPr>
        <w:t xml:space="preserve"> </w:t>
      </w:r>
      <w:r w:rsidRPr="00F43EED">
        <w:rPr>
          <w:rStyle w:val="StyleUnderline"/>
        </w:rPr>
        <w:t>and include</w:t>
      </w:r>
      <w:r w:rsidRPr="00F43EED">
        <w:rPr>
          <w:sz w:val="16"/>
        </w:rPr>
        <w:t xml:space="preserve"> a stipulation saying, “</w:t>
      </w:r>
      <w:r w:rsidRPr="00F43EED">
        <w:rPr>
          <w:rStyle w:val="StyleUnderline"/>
        </w:rPr>
        <w:t>This</w:t>
      </w:r>
      <w:r w:rsidRPr="00F43EED">
        <w:rPr>
          <w:sz w:val="16"/>
        </w:rPr>
        <w:t xml:space="preserve"> </w:t>
      </w:r>
      <w:r w:rsidRPr="00F43EED">
        <w:rPr>
          <w:rStyle w:val="Emphasis"/>
        </w:rPr>
        <w:t>law</w:t>
      </w:r>
      <w:r w:rsidRPr="00F43EED">
        <w:rPr>
          <w:sz w:val="16"/>
        </w:rPr>
        <w:t xml:space="preserve"> </w:t>
      </w:r>
      <w:r w:rsidRPr="00F43EED">
        <w:rPr>
          <w:rStyle w:val="StyleUnderline"/>
        </w:rPr>
        <w:t>is not open</w:t>
      </w:r>
      <w:r w:rsidRPr="00F43EED">
        <w:rPr>
          <w:sz w:val="16"/>
        </w:rPr>
        <w:t xml:space="preserve"> </w:t>
      </w:r>
      <w:r w:rsidRPr="00F43EED">
        <w:rPr>
          <w:rStyle w:val="StyleUnderline"/>
        </w:rPr>
        <w:t>for</w:t>
      </w:r>
      <w:r w:rsidRPr="00F43EED">
        <w:rPr>
          <w:sz w:val="16"/>
        </w:rPr>
        <w:t xml:space="preserve"> Supreme </w:t>
      </w:r>
      <w:r w:rsidRPr="00F43EED">
        <w:rPr>
          <w:rStyle w:val="Emphasis"/>
        </w:rPr>
        <w:t>Court</w:t>
      </w:r>
      <w:r w:rsidRPr="00F43EED">
        <w:rPr>
          <w:sz w:val="16"/>
        </w:rPr>
        <w:t xml:space="preserve"> </w:t>
      </w:r>
      <w:r w:rsidRPr="00F43EED">
        <w:rPr>
          <w:rStyle w:val="StyleUnderline"/>
        </w:rPr>
        <w:t>interpretation</w:t>
      </w:r>
      <w:r w:rsidRPr="00F43EED">
        <w:rPr>
          <w:sz w:val="16"/>
        </w:rPr>
        <w:t xml:space="preserve">.” </w:t>
      </w:r>
      <w:r w:rsidRPr="00F43EED">
        <w:rPr>
          <w:rStyle w:val="StyleUnderline"/>
        </w:rPr>
        <w:t>Then</w:t>
      </w:r>
      <w:r w:rsidRPr="00F43EED">
        <w:rPr>
          <w:sz w:val="16"/>
        </w:rPr>
        <w:t xml:space="preserve"> </w:t>
      </w:r>
      <w:r w:rsidRPr="00F43EED">
        <w:rPr>
          <w:rStyle w:val="StyleUnderline"/>
        </w:rPr>
        <w:t>the</w:t>
      </w:r>
      <w:r w:rsidRPr="00F43EED">
        <w:rPr>
          <w:sz w:val="16"/>
        </w:rPr>
        <w:t xml:space="preserve"> Supreme </w:t>
      </w:r>
      <w:r w:rsidRPr="00F43EED">
        <w:rPr>
          <w:rStyle w:val="Emphasis"/>
        </w:rPr>
        <w:t>Court</w:t>
      </w:r>
      <w:r w:rsidRPr="00F43EED">
        <w:rPr>
          <w:sz w:val="16"/>
        </w:rPr>
        <w:t xml:space="preserve"> </w:t>
      </w:r>
      <w:r w:rsidRPr="00F43EED">
        <w:rPr>
          <w:rStyle w:val="StyleUnderline"/>
        </w:rPr>
        <w:t>will say</w:t>
      </w:r>
      <w:r w:rsidRPr="00F43EED">
        <w:rPr>
          <w:sz w:val="16"/>
        </w:rPr>
        <w:t xml:space="preserve">, </w:t>
      </w:r>
      <w:r w:rsidRPr="00F43EED">
        <w:rPr>
          <w:rStyle w:val="Emphasis"/>
        </w:rPr>
        <w:t>“No</w:t>
      </w:r>
      <w:r w:rsidRPr="00F43EED">
        <w:rPr>
          <w:sz w:val="16"/>
        </w:rPr>
        <w:t xml:space="preserve">. </w:t>
      </w:r>
      <w:r w:rsidRPr="00F43EED">
        <w:rPr>
          <w:rStyle w:val="StyleUnderline"/>
        </w:rPr>
        <w:t>In fact, this law</w:t>
      </w:r>
      <w:r w:rsidRPr="00F43EED">
        <w:rPr>
          <w:sz w:val="16"/>
        </w:rPr>
        <w:t xml:space="preserve"> </w:t>
      </w:r>
      <w:r w:rsidRPr="00F43EED">
        <w:rPr>
          <w:rStyle w:val="StyleUnderline"/>
        </w:rPr>
        <w:t>passed</w:t>
      </w:r>
      <w:r w:rsidRPr="00F43EED">
        <w:rPr>
          <w:sz w:val="16"/>
        </w:rPr>
        <w:t xml:space="preserve"> </w:t>
      </w:r>
      <w:r w:rsidRPr="00F43EED">
        <w:rPr>
          <w:rStyle w:val="StyleUnderline"/>
        </w:rPr>
        <w:t>by</w:t>
      </w:r>
      <w:r w:rsidRPr="00F43EED">
        <w:rPr>
          <w:sz w:val="16"/>
        </w:rPr>
        <w:t xml:space="preserve"> </w:t>
      </w:r>
      <w:r w:rsidRPr="00F43EED">
        <w:rPr>
          <w:rStyle w:val="Emphasis"/>
        </w:rPr>
        <w:t>Congress</w:t>
      </w:r>
      <w:r w:rsidRPr="00F43EED">
        <w:rPr>
          <w:sz w:val="16"/>
        </w:rPr>
        <w:t xml:space="preserve"> </w:t>
      </w:r>
      <w:r w:rsidRPr="00F43EED">
        <w:rPr>
          <w:rStyle w:val="StyleUnderline"/>
        </w:rPr>
        <w:t>is</w:t>
      </w:r>
      <w:r w:rsidRPr="00F43EED">
        <w:rPr>
          <w:sz w:val="16"/>
        </w:rPr>
        <w:t xml:space="preserve"> </w:t>
      </w:r>
      <w:r w:rsidRPr="00F43EED">
        <w:rPr>
          <w:rStyle w:val="Emphasis"/>
        </w:rPr>
        <w:t>unconstitutional</w:t>
      </w:r>
      <w:r w:rsidRPr="00F43EED">
        <w:rPr>
          <w:sz w:val="16"/>
        </w:rPr>
        <w:t xml:space="preserve">.” </w:t>
      </w:r>
      <w:r w:rsidRPr="00F43EED">
        <w:rPr>
          <w:rStyle w:val="StyleUnderline"/>
        </w:rPr>
        <w:t>The</w:t>
      </w:r>
      <w:r w:rsidRPr="00F43EED">
        <w:rPr>
          <w:sz w:val="16"/>
        </w:rPr>
        <w:t xml:space="preserve"> </w:t>
      </w:r>
      <w:r w:rsidRPr="00F43EED">
        <w:rPr>
          <w:rStyle w:val="StyleUnderline"/>
        </w:rPr>
        <w:t>Supreme Court can</w:t>
      </w:r>
      <w:r w:rsidRPr="00F43EED">
        <w:rPr>
          <w:sz w:val="16"/>
        </w:rPr>
        <w:t xml:space="preserve">, </w:t>
      </w:r>
      <w:r w:rsidRPr="00F43EED">
        <w:rPr>
          <w:rStyle w:val="StyleUnderline"/>
        </w:rPr>
        <w:t>and</w:t>
      </w:r>
      <w:r w:rsidRPr="00F43EED">
        <w:rPr>
          <w:sz w:val="16"/>
        </w:rPr>
        <w:t xml:space="preserve"> likely </w:t>
      </w:r>
      <w:r w:rsidRPr="00F43EED">
        <w:rPr>
          <w:rStyle w:val="Emphasis"/>
        </w:rPr>
        <w:t>will</w:t>
      </w:r>
      <w:r w:rsidRPr="00F43EED">
        <w:rPr>
          <w:rStyle w:val="StyleUnderline"/>
        </w:rPr>
        <w:t>,</w:t>
      </w:r>
      <w:r w:rsidRPr="00F43EED">
        <w:rPr>
          <w:sz w:val="16"/>
        </w:rPr>
        <w:t xml:space="preserve"> </w:t>
      </w:r>
      <w:r w:rsidRPr="00F43EED">
        <w:rPr>
          <w:rStyle w:val="StyleUnderline"/>
        </w:rPr>
        <w:t>use</w:t>
      </w:r>
      <w:r w:rsidRPr="00F43EED">
        <w:rPr>
          <w:sz w:val="16"/>
        </w:rPr>
        <w:t xml:space="preserve"> </w:t>
      </w:r>
      <w:r w:rsidRPr="00F43EED">
        <w:rPr>
          <w:rStyle w:val="Emphasis"/>
        </w:rPr>
        <w:t>judicial review</w:t>
      </w:r>
      <w:r w:rsidRPr="00F43EED">
        <w:rPr>
          <w:sz w:val="16"/>
        </w:rPr>
        <w:t xml:space="preserve"> </w:t>
      </w:r>
      <w:r w:rsidRPr="00F43EED">
        <w:rPr>
          <w:rStyle w:val="StyleUnderline"/>
        </w:rPr>
        <w:t>to reject</w:t>
      </w:r>
      <w:r w:rsidRPr="00F43EED">
        <w:rPr>
          <w:sz w:val="16"/>
        </w:rPr>
        <w:t xml:space="preserve"> </w:t>
      </w:r>
      <w:r w:rsidRPr="00F43EED">
        <w:rPr>
          <w:rStyle w:val="Emphasis"/>
        </w:rPr>
        <w:t>congressional attempts</w:t>
      </w:r>
      <w:r w:rsidRPr="00F43EED">
        <w:rPr>
          <w:sz w:val="16"/>
        </w:rPr>
        <w:t xml:space="preserve"> </w:t>
      </w:r>
      <w:r w:rsidRPr="00F43EED">
        <w:rPr>
          <w:rStyle w:val="StyleUnderline"/>
        </w:rPr>
        <w:t>to get around</w:t>
      </w:r>
      <w:r w:rsidRPr="00F43EED">
        <w:rPr>
          <w:sz w:val="16"/>
        </w:rPr>
        <w:t xml:space="preserve"> </w:t>
      </w:r>
      <w:r w:rsidRPr="00F43EED">
        <w:rPr>
          <w:rStyle w:val="Emphasis"/>
        </w:rPr>
        <w:t>judicial review</w:t>
      </w:r>
      <w:r w:rsidRPr="00F43EED">
        <w:rPr>
          <w:sz w:val="16"/>
        </w:rPr>
        <w:t>.</w:t>
      </w:r>
    </w:p>
    <w:p w14:paraId="17007373" w14:textId="77777777" w:rsidR="008934EF" w:rsidRPr="00F43EED" w:rsidRDefault="008934EF" w:rsidP="008934EF">
      <w:pPr>
        <w:rPr>
          <w:sz w:val="16"/>
        </w:rPr>
      </w:pPr>
      <w:r w:rsidRPr="00F43EED">
        <w:rPr>
          <w:sz w:val="16"/>
        </w:rPr>
        <w:t xml:space="preserve">What happens next depends a lot on what kind of law Congress attempts to shield from the Supreme Court’s interpretation of the Constitution. If it’s the kind of law that requires the states to do, or not do, something, the states that agree with Congress will go along with Congress, while the </w:t>
      </w:r>
      <w:r w:rsidRPr="00F43EED">
        <w:rPr>
          <w:rStyle w:val="StyleUnderline"/>
        </w:rPr>
        <w:t>states that agree with the</w:t>
      </w:r>
      <w:r w:rsidRPr="00F43EED">
        <w:rPr>
          <w:sz w:val="16"/>
        </w:rPr>
        <w:t xml:space="preserve"> Supreme </w:t>
      </w:r>
      <w:r w:rsidRPr="00F43EED">
        <w:rPr>
          <w:rStyle w:val="Emphasis"/>
        </w:rPr>
        <w:t>Court</w:t>
      </w:r>
      <w:r w:rsidRPr="00F43EED">
        <w:rPr>
          <w:sz w:val="16"/>
        </w:rPr>
        <w:t xml:space="preserve"> </w:t>
      </w:r>
      <w:r w:rsidRPr="00F43EED">
        <w:rPr>
          <w:rStyle w:val="StyleUnderline"/>
        </w:rPr>
        <w:t>will refuse to follow the</w:t>
      </w:r>
      <w:r w:rsidRPr="00F43EED">
        <w:rPr>
          <w:sz w:val="16"/>
        </w:rPr>
        <w:t xml:space="preserve"> “</w:t>
      </w:r>
      <w:r w:rsidRPr="00F43EED">
        <w:rPr>
          <w:rStyle w:val="Emphasis"/>
        </w:rPr>
        <w:t>unconstitutional</w:t>
      </w:r>
      <w:r w:rsidRPr="00F43EED">
        <w:rPr>
          <w:sz w:val="16"/>
        </w:rPr>
        <w:t xml:space="preserve">” </w:t>
      </w:r>
      <w:r w:rsidRPr="00F43EED">
        <w:rPr>
          <w:rStyle w:val="StyleUnderline"/>
        </w:rPr>
        <w:t>congressional</w:t>
      </w:r>
      <w:r w:rsidRPr="00F43EED">
        <w:rPr>
          <w:sz w:val="16"/>
        </w:rPr>
        <w:t xml:space="preserve"> </w:t>
      </w:r>
      <w:r w:rsidRPr="00F43EED">
        <w:rPr>
          <w:rStyle w:val="Emphasis"/>
        </w:rPr>
        <w:t>mandate</w:t>
      </w:r>
      <w:r w:rsidRPr="00F43EED">
        <w:rPr>
          <w:sz w:val="16"/>
        </w:rPr>
        <w:t xml:space="preserve">. Think about jurisdiction stripping </w:t>
      </w:r>
      <w:r w:rsidRPr="00F43EED">
        <w:rPr>
          <w:rStyle w:val="StyleUnderline"/>
        </w:rPr>
        <w:t>in</w:t>
      </w:r>
      <w:r w:rsidRPr="00F43EED">
        <w:rPr>
          <w:sz w:val="16"/>
        </w:rPr>
        <w:t xml:space="preserve"> </w:t>
      </w:r>
      <w:r w:rsidRPr="00F43EED">
        <w:rPr>
          <w:rStyle w:val="StyleUnderline"/>
        </w:rPr>
        <w:t>the</w:t>
      </w:r>
      <w:r w:rsidRPr="00F43EED">
        <w:rPr>
          <w:sz w:val="16"/>
        </w:rPr>
        <w:t xml:space="preserve"> </w:t>
      </w:r>
      <w:r w:rsidRPr="00F43EED">
        <w:rPr>
          <w:rStyle w:val="Emphasis"/>
        </w:rPr>
        <w:t>abortion</w:t>
      </w:r>
      <w:r w:rsidRPr="00F43EED">
        <w:rPr>
          <w:sz w:val="16"/>
        </w:rPr>
        <w:t xml:space="preserve"> </w:t>
      </w:r>
      <w:r w:rsidRPr="00F43EED">
        <w:rPr>
          <w:rStyle w:val="StyleUnderline"/>
        </w:rPr>
        <w:t>context</w:t>
      </w:r>
      <w:r w:rsidRPr="00F43EED">
        <w:rPr>
          <w:sz w:val="16"/>
        </w:rPr>
        <w:t xml:space="preserve">: </w:t>
      </w:r>
      <w:r w:rsidRPr="00F43EED">
        <w:rPr>
          <w:rStyle w:val="StyleUnderline"/>
        </w:rPr>
        <w:t>Congress</w:t>
      </w:r>
      <w:r w:rsidRPr="00F43EED">
        <w:rPr>
          <w:sz w:val="16"/>
        </w:rPr>
        <w:t xml:space="preserve"> </w:t>
      </w:r>
      <w:r w:rsidRPr="00F43EED">
        <w:rPr>
          <w:rStyle w:val="StyleUnderline"/>
        </w:rPr>
        <w:t>can pass a law</w:t>
      </w:r>
      <w:r w:rsidRPr="00F43EED">
        <w:rPr>
          <w:sz w:val="16"/>
        </w:rPr>
        <w:t xml:space="preserve"> </w:t>
      </w:r>
      <w:r w:rsidRPr="00F43EED">
        <w:rPr>
          <w:rStyle w:val="StyleUnderline"/>
        </w:rPr>
        <w:t>that</w:t>
      </w:r>
      <w:r w:rsidRPr="00F43EED">
        <w:rPr>
          <w:sz w:val="16"/>
        </w:rPr>
        <w:t xml:space="preserve"> </w:t>
      </w:r>
      <w:r w:rsidRPr="00F43EED">
        <w:rPr>
          <w:rStyle w:val="Emphasis"/>
        </w:rPr>
        <w:t>protects</w:t>
      </w:r>
      <w:r w:rsidRPr="00F43EED">
        <w:rPr>
          <w:sz w:val="16"/>
        </w:rPr>
        <w:t xml:space="preserve"> </w:t>
      </w:r>
      <w:r w:rsidRPr="00F43EED">
        <w:rPr>
          <w:rStyle w:val="StyleUnderline"/>
        </w:rPr>
        <w:t>a</w:t>
      </w:r>
      <w:r w:rsidRPr="00F43EED">
        <w:rPr>
          <w:sz w:val="16"/>
        </w:rPr>
        <w:t xml:space="preserve"> </w:t>
      </w:r>
      <w:r w:rsidRPr="00F43EED">
        <w:rPr>
          <w:strike/>
          <w:sz w:val="16"/>
        </w:rPr>
        <w:t>woman’s</w:t>
      </w:r>
      <w:r w:rsidRPr="00F43EED">
        <w:rPr>
          <w:sz w:val="16"/>
        </w:rPr>
        <w:t xml:space="preserve"> [person’s]</w:t>
      </w:r>
      <w:r w:rsidRPr="00F43EED">
        <w:rPr>
          <w:rStyle w:val="StyleUnderline"/>
        </w:rPr>
        <w:t>right</w:t>
      </w:r>
      <w:r w:rsidRPr="00F43EED">
        <w:rPr>
          <w:sz w:val="16"/>
        </w:rPr>
        <w:t xml:space="preserve"> </w:t>
      </w:r>
      <w:r w:rsidRPr="00F43EED">
        <w:rPr>
          <w:rStyle w:val="StyleUnderline"/>
        </w:rPr>
        <w:t>to</w:t>
      </w:r>
      <w:r w:rsidRPr="00F43EED">
        <w:rPr>
          <w:sz w:val="16"/>
        </w:rPr>
        <w:t xml:space="preserve"> </w:t>
      </w:r>
      <w:r w:rsidRPr="00F43EED">
        <w:rPr>
          <w:rStyle w:val="Emphasis"/>
        </w:rPr>
        <w:t>choose</w:t>
      </w:r>
      <w:r w:rsidRPr="00F43EED">
        <w:rPr>
          <w:sz w:val="16"/>
        </w:rPr>
        <w:t xml:space="preserve"> and prohibits the Supreme Court from reviewing it. The </w:t>
      </w:r>
      <w:r w:rsidRPr="00F43EED">
        <w:rPr>
          <w:rStyle w:val="StyleUnderline"/>
        </w:rPr>
        <w:t>religious fundamentalists</w:t>
      </w:r>
      <w:r w:rsidRPr="00F43EED">
        <w:rPr>
          <w:sz w:val="16"/>
        </w:rPr>
        <w:t xml:space="preserve"> </w:t>
      </w:r>
      <w:r w:rsidRPr="00F43EED">
        <w:rPr>
          <w:rStyle w:val="StyleUnderline"/>
        </w:rPr>
        <w:t>will</w:t>
      </w:r>
      <w:r w:rsidRPr="00F43EED">
        <w:rPr>
          <w:sz w:val="16"/>
        </w:rPr>
        <w:t xml:space="preserve"> </w:t>
      </w:r>
      <w:r w:rsidRPr="00F43EED">
        <w:rPr>
          <w:rStyle w:val="StyleUnderline"/>
        </w:rPr>
        <w:t>ask the</w:t>
      </w:r>
      <w:r w:rsidRPr="00F43EED">
        <w:rPr>
          <w:sz w:val="16"/>
        </w:rPr>
        <w:t xml:space="preserve"> Supreme </w:t>
      </w:r>
      <w:r w:rsidRPr="00F43EED">
        <w:rPr>
          <w:rStyle w:val="Emphasis"/>
        </w:rPr>
        <w:t>Court</w:t>
      </w:r>
      <w:r w:rsidRPr="00F43EED">
        <w:rPr>
          <w:sz w:val="16"/>
        </w:rPr>
        <w:t xml:space="preserve"> </w:t>
      </w:r>
      <w:r w:rsidRPr="00F43EED">
        <w:rPr>
          <w:rStyle w:val="StyleUnderline"/>
        </w:rPr>
        <w:t>to</w:t>
      </w:r>
      <w:r w:rsidRPr="00F43EED">
        <w:rPr>
          <w:sz w:val="16"/>
        </w:rPr>
        <w:t xml:space="preserve"> </w:t>
      </w:r>
      <w:r w:rsidRPr="00F43EED">
        <w:rPr>
          <w:rStyle w:val="Emphasis"/>
        </w:rPr>
        <w:t>review</w:t>
      </w:r>
      <w:r w:rsidRPr="00F43EED">
        <w:rPr>
          <w:sz w:val="16"/>
        </w:rPr>
        <w:t xml:space="preserve"> </w:t>
      </w:r>
      <w:r w:rsidRPr="00F43EED">
        <w:rPr>
          <w:rStyle w:val="StyleUnderline"/>
        </w:rPr>
        <w:t>the law</w:t>
      </w:r>
      <w:r w:rsidRPr="00F43EED">
        <w:rPr>
          <w:sz w:val="16"/>
        </w:rPr>
        <w:t xml:space="preserve"> anyway. It’s likely the forced-birth caucus on the Supreme Court will decide that Congress cannot strip its power and then determine, again, that Congress doesn’t have the power to protect women’s rights. Texas will listen to the court and outlaw abortions; California will listen to Congress and allow them. </w:t>
      </w:r>
      <w:r w:rsidRPr="00F43EED">
        <w:rPr>
          <w:rStyle w:val="Emphasis"/>
        </w:rPr>
        <w:t>Nothing</w:t>
      </w:r>
      <w:r w:rsidRPr="00F43EED">
        <w:rPr>
          <w:sz w:val="16"/>
        </w:rPr>
        <w:t xml:space="preserve"> </w:t>
      </w:r>
      <w:r w:rsidRPr="00F43EED">
        <w:rPr>
          <w:rStyle w:val="StyleUnderline"/>
        </w:rPr>
        <w:t>will have been solved</w:t>
      </w:r>
      <w:r w:rsidRPr="00F43EED">
        <w:rPr>
          <w:sz w:val="16"/>
        </w:rPr>
        <w:t>.</w:t>
      </w:r>
    </w:p>
    <w:p w14:paraId="0759B0A3" w14:textId="77777777" w:rsidR="008934EF" w:rsidRPr="00F43EED" w:rsidRDefault="008934EF" w:rsidP="008934EF">
      <w:pPr>
        <w:rPr>
          <w:sz w:val="16"/>
        </w:rPr>
      </w:pPr>
      <w:r w:rsidRPr="00F43EED">
        <w:rPr>
          <w:sz w:val="16"/>
        </w:rPr>
        <w:t>In contrast, the types of laws that are ripe for jurisdiction stripping are those whose implementation the president, as head of the executive branch, has full control over. An environmental regulation on power plants might work. The Supreme Court might say the regulation is unconstitutional, but when armed agents of the federal government come to shut down the delinquent power plant, there’s little a Supreme Court decision can do to stop them.</w:t>
      </w:r>
    </w:p>
    <w:p w14:paraId="16DA16FD" w14:textId="77777777" w:rsidR="008934EF" w:rsidRPr="00F43EED" w:rsidRDefault="008934EF" w:rsidP="008934EF">
      <w:pPr>
        <w:rPr>
          <w:sz w:val="16"/>
        </w:rPr>
      </w:pPr>
      <w:r w:rsidRPr="00F43EED">
        <w:rPr>
          <w:sz w:val="16"/>
        </w:rPr>
        <w:t xml:space="preserve">But think about what I’m saying and play the tape all the way to the end. </w:t>
      </w:r>
      <w:r w:rsidRPr="00F43EED">
        <w:rPr>
          <w:rStyle w:val="Emphasis"/>
        </w:rPr>
        <w:t>Jurisdiction stripping</w:t>
      </w:r>
      <w:r w:rsidRPr="00F43EED">
        <w:rPr>
          <w:sz w:val="16"/>
        </w:rPr>
        <w:t xml:space="preserve"> </w:t>
      </w:r>
      <w:r w:rsidRPr="00F43EED">
        <w:rPr>
          <w:rStyle w:val="StyleUnderline"/>
        </w:rPr>
        <w:t>works</w:t>
      </w:r>
      <w:r w:rsidRPr="00F43EED">
        <w:rPr>
          <w:sz w:val="16"/>
        </w:rPr>
        <w:t xml:space="preserve"> </w:t>
      </w:r>
      <w:r w:rsidRPr="00F43EED">
        <w:rPr>
          <w:rStyle w:val="Emphasis"/>
        </w:rPr>
        <w:t>only</w:t>
      </w:r>
      <w:r w:rsidRPr="00F43EED">
        <w:rPr>
          <w:sz w:val="16"/>
        </w:rPr>
        <w:t xml:space="preserve"> </w:t>
      </w:r>
      <w:r w:rsidRPr="00F43EED">
        <w:rPr>
          <w:rStyle w:val="StyleUnderline"/>
        </w:rPr>
        <w:t>if a president</w:t>
      </w:r>
      <w:r w:rsidRPr="00F43EED">
        <w:rPr>
          <w:sz w:val="16"/>
        </w:rPr>
        <w:t xml:space="preserve">, in command of an army, </w:t>
      </w:r>
      <w:r w:rsidRPr="00F43EED">
        <w:rPr>
          <w:rStyle w:val="StyleUnderline"/>
        </w:rPr>
        <w:t>is willing to defy the</w:t>
      </w:r>
      <w:r w:rsidRPr="00F43EED">
        <w:rPr>
          <w:sz w:val="16"/>
        </w:rPr>
        <w:t xml:space="preserve"> </w:t>
      </w:r>
      <w:r w:rsidRPr="00F43EED">
        <w:rPr>
          <w:rStyle w:val="Emphasis"/>
        </w:rPr>
        <w:t>Supreme Court’s</w:t>
      </w:r>
      <w:r w:rsidRPr="00F43EED">
        <w:rPr>
          <w:sz w:val="16"/>
        </w:rPr>
        <w:t xml:space="preserve"> </w:t>
      </w:r>
      <w:r w:rsidRPr="00F43EED">
        <w:rPr>
          <w:rStyle w:val="StyleUnderline"/>
        </w:rPr>
        <w:t>view</w:t>
      </w:r>
      <w:r w:rsidRPr="00F43EED">
        <w:rPr>
          <w:sz w:val="16"/>
        </w:rPr>
        <w:t xml:space="preserve"> </w:t>
      </w:r>
      <w:r w:rsidRPr="00F43EED">
        <w:rPr>
          <w:rStyle w:val="StyleUnderline"/>
        </w:rPr>
        <w:t>of</w:t>
      </w:r>
      <w:r w:rsidRPr="00F43EED">
        <w:rPr>
          <w:sz w:val="16"/>
        </w:rPr>
        <w:t xml:space="preserve"> </w:t>
      </w:r>
      <w:r w:rsidRPr="00F43EED">
        <w:rPr>
          <w:rStyle w:val="Emphasis"/>
        </w:rPr>
        <w:t>itself</w:t>
      </w:r>
      <w:r w:rsidRPr="00F43EED">
        <w:rPr>
          <w:sz w:val="16"/>
        </w:rPr>
        <w:t xml:space="preserve">. </w:t>
      </w:r>
      <w:r w:rsidRPr="00F43EED">
        <w:rPr>
          <w:rStyle w:val="StyleUnderline"/>
        </w:rPr>
        <w:t>That is a</w:t>
      </w:r>
      <w:r w:rsidRPr="00F43EED">
        <w:rPr>
          <w:sz w:val="16"/>
        </w:rPr>
        <w:t xml:space="preserve"> </w:t>
      </w:r>
      <w:r w:rsidRPr="00F43EED">
        <w:rPr>
          <w:rStyle w:val="Emphasis"/>
        </w:rPr>
        <w:t>dangerous</w:t>
      </w:r>
      <w:r w:rsidRPr="00F43EED">
        <w:rPr>
          <w:sz w:val="16"/>
        </w:rPr>
        <w:t xml:space="preserve"> </w:t>
      </w:r>
      <w:r w:rsidRPr="00F43EED">
        <w:rPr>
          <w:rStyle w:val="StyleUnderline"/>
        </w:rPr>
        <w:t>game to play</w:t>
      </w:r>
      <w:r w:rsidRPr="00F43EED">
        <w:rPr>
          <w:sz w:val="16"/>
        </w:rPr>
        <w:t xml:space="preserve">, </w:t>
      </w:r>
      <w:r w:rsidRPr="00F43EED">
        <w:rPr>
          <w:rStyle w:val="StyleUnderline"/>
        </w:rPr>
        <w:t>especially if the goal is to</w:t>
      </w:r>
      <w:r w:rsidRPr="00F43EED">
        <w:rPr>
          <w:sz w:val="16"/>
        </w:rPr>
        <w:t xml:space="preserve"> “</w:t>
      </w:r>
      <w:r w:rsidRPr="00F43EED">
        <w:rPr>
          <w:rStyle w:val="Emphasis"/>
        </w:rPr>
        <w:t>restore</w:t>
      </w:r>
      <w:r w:rsidRPr="00F43EED">
        <w:rPr>
          <w:sz w:val="16"/>
        </w:rPr>
        <w:t xml:space="preserve">” </w:t>
      </w:r>
      <w:r w:rsidRPr="00F43EED">
        <w:rPr>
          <w:rStyle w:val="StyleUnderline"/>
        </w:rPr>
        <w:t>democracy.</w:t>
      </w:r>
    </w:p>
    <w:p w14:paraId="47B09D1C" w14:textId="77777777" w:rsidR="008934EF" w:rsidRPr="00F43EED" w:rsidRDefault="008934EF" w:rsidP="008934EF">
      <w:pPr>
        <w:rPr>
          <w:sz w:val="16"/>
        </w:rPr>
      </w:pPr>
      <w:r w:rsidRPr="00F43EED">
        <w:rPr>
          <w:sz w:val="16"/>
        </w:rPr>
        <w:t>Jurisdiction stripping—the kind that doesn’t lead to a military takeover—</w:t>
      </w:r>
      <w:r w:rsidRPr="00F43EED">
        <w:rPr>
          <w:rStyle w:val="StyleUnderline"/>
        </w:rPr>
        <w:t>requires the Supreme</w:t>
      </w:r>
      <w:r w:rsidRPr="00F43EED">
        <w:rPr>
          <w:sz w:val="16"/>
        </w:rPr>
        <w:t xml:space="preserve"> </w:t>
      </w:r>
      <w:r w:rsidRPr="00F43EED">
        <w:rPr>
          <w:rStyle w:val="StyleUnderline"/>
        </w:rPr>
        <w:t>Court to</w:t>
      </w:r>
      <w:r w:rsidRPr="00F43EED">
        <w:rPr>
          <w:sz w:val="16"/>
        </w:rPr>
        <w:t xml:space="preserve"> </w:t>
      </w:r>
      <w:r w:rsidRPr="00F43EED">
        <w:rPr>
          <w:rStyle w:val="Emphasis"/>
        </w:rPr>
        <w:t>willingly relinquish</w:t>
      </w:r>
      <w:r w:rsidRPr="00F43EED">
        <w:rPr>
          <w:sz w:val="16"/>
        </w:rPr>
        <w:t xml:space="preserve"> some of </w:t>
      </w:r>
      <w:r w:rsidRPr="00F43EED">
        <w:rPr>
          <w:rStyle w:val="StyleUnderline"/>
        </w:rPr>
        <w:t>its power</w:t>
      </w:r>
      <w:r w:rsidRPr="00F43EED">
        <w:rPr>
          <w:sz w:val="16"/>
        </w:rPr>
        <w:t xml:space="preserve"> </w:t>
      </w:r>
      <w:r w:rsidRPr="00F43EED">
        <w:rPr>
          <w:rStyle w:val="StyleUnderline"/>
        </w:rPr>
        <w:t>but does not</w:t>
      </w:r>
      <w:r w:rsidRPr="00F43EED">
        <w:rPr>
          <w:sz w:val="16"/>
        </w:rPr>
        <w:t xml:space="preserve"> </w:t>
      </w:r>
      <w:r w:rsidRPr="00F43EED">
        <w:rPr>
          <w:rStyle w:val="Emphasis"/>
        </w:rPr>
        <w:t>reform</w:t>
      </w:r>
      <w:r w:rsidRPr="00F43EED">
        <w:rPr>
          <w:sz w:val="16"/>
        </w:rPr>
        <w:t xml:space="preserve"> </w:t>
      </w:r>
      <w:r w:rsidRPr="00F43EED">
        <w:rPr>
          <w:rStyle w:val="StyleUnderline"/>
        </w:rPr>
        <w:t>or</w:t>
      </w:r>
      <w:r w:rsidRPr="00F43EED">
        <w:rPr>
          <w:sz w:val="16"/>
        </w:rPr>
        <w:t xml:space="preserve"> </w:t>
      </w:r>
      <w:r w:rsidRPr="00F43EED">
        <w:rPr>
          <w:rStyle w:val="Emphasis"/>
        </w:rPr>
        <w:t>incentivize</w:t>
      </w:r>
      <w:r w:rsidRPr="00F43EED">
        <w:rPr>
          <w:sz w:val="16"/>
        </w:rPr>
        <w:t xml:space="preserve"> </w:t>
      </w:r>
      <w:r w:rsidRPr="00F43EED">
        <w:rPr>
          <w:rStyle w:val="StyleUnderline"/>
        </w:rPr>
        <w:t>the court to relinquish</w:t>
      </w:r>
      <w:r w:rsidRPr="00F43EED">
        <w:rPr>
          <w:sz w:val="16"/>
        </w:rPr>
        <w:t xml:space="preserve"> </w:t>
      </w:r>
      <w:r w:rsidRPr="00F43EED">
        <w:rPr>
          <w:rStyle w:val="StyleUnderline"/>
        </w:rPr>
        <w:t>that</w:t>
      </w:r>
      <w:r w:rsidRPr="00F43EED">
        <w:rPr>
          <w:sz w:val="16"/>
        </w:rPr>
        <w:t xml:space="preserve"> </w:t>
      </w:r>
      <w:r w:rsidRPr="00F43EED">
        <w:rPr>
          <w:rStyle w:val="Emphasis"/>
        </w:rPr>
        <w:t>power</w:t>
      </w:r>
      <w:r w:rsidRPr="00F43EED">
        <w:rPr>
          <w:sz w:val="16"/>
        </w:rPr>
        <w:t>. That’s why I favor court expansion instead. The problem, to my mind, is not that the Supreme Court is powerful but that we’ve decided to let conservative extremists wield that power, unchecked, for life.</w:t>
      </w:r>
    </w:p>
    <w:p w14:paraId="5D8813A9" w14:textId="77777777" w:rsidR="008934EF" w:rsidRPr="00250CD2" w:rsidRDefault="008934EF" w:rsidP="008934EF"/>
    <w:p w14:paraId="48672817" w14:textId="6E62CA3A" w:rsidR="008934EF" w:rsidRDefault="00A46B1D" w:rsidP="008934EF">
      <w:pPr>
        <w:pStyle w:val="Heading3"/>
      </w:pPr>
      <w:r>
        <w:t>2AC---Solvency</w:t>
      </w:r>
      <w:r w:rsidR="008934EF">
        <w:t>---Circumvention</w:t>
      </w:r>
    </w:p>
    <w:p w14:paraId="3879D133" w14:textId="77777777" w:rsidR="008934EF" w:rsidRDefault="008934EF" w:rsidP="008934EF">
      <w:pPr>
        <w:pStyle w:val="Heading4"/>
      </w:pPr>
      <w:r>
        <w:t xml:space="preserve">Courts find a way + are necessary to enforce the NB. </w:t>
      </w:r>
    </w:p>
    <w:p w14:paraId="345B5903"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2F728682" w14:textId="77777777" w:rsidR="008934EF" w:rsidRPr="00640805" w:rsidRDefault="008934EF" w:rsidP="008934EF">
      <w:pPr>
        <w:rPr>
          <w:sz w:val="16"/>
        </w:rPr>
      </w:pPr>
      <w:r w:rsidRPr="00640805">
        <w:rPr>
          <w:sz w:val="16"/>
        </w:rPr>
        <w:t xml:space="preserve">For </w:t>
      </w:r>
      <w:r w:rsidRPr="00640805">
        <w:rPr>
          <w:rStyle w:val="StyleUnderline"/>
        </w:rPr>
        <w:t>all</w:t>
      </w:r>
      <w:r w:rsidRPr="00640805">
        <w:rPr>
          <w:sz w:val="16"/>
        </w:rPr>
        <w:t xml:space="preserve"> that </w:t>
      </w:r>
      <w:r w:rsidRPr="00640805">
        <w:rPr>
          <w:rStyle w:val="Emphasis"/>
        </w:rPr>
        <w:t>academics</w:t>
      </w:r>
      <w:r w:rsidRPr="00640805">
        <w:rPr>
          <w:sz w:val="16"/>
        </w:rPr>
        <w:t xml:space="preserve"> </w:t>
      </w:r>
      <w:r w:rsidRPr="00640805">
        <w:rPr>
          <w:rStyle w:val="StyleUnderline"/>
        </w:rPr>
        <w:t>have</w:t>
      </w:r>
      <w:r w:rsidRPr="00640805">
        <w:rPr>
          <w:sz w:val="16"/>
        </w:rPr>
        <w:t xml:space="preserve"> </w:t>
      </w:r>
      <w:r w:rsidRPr="00640805">
        <w:rPr>
          <w:rStyle w:val="StyleUnderline"/>
        </w:rPr>
        <w:t>debated</w:t>
      </w:r>
      <w:r w:rsidRPr="00640805">
        <w:rPr>
          <w:sz w:val="16"/>
        </w:rPr>
        <w:t xml:space="preserve"> </w:t>
      </w:r>
      <w:r w:rsidRPr="00640805">
        <w:rPr>
          <w:rStyle w:val="Emphasis"/>
        </w:rPr>
        <w:t>constitutional constraints</w:t>
      </w:r>
      <w:r w:rsidRPr="00640805">
        <w:rPr>
          <w:sz w:val="16"/>
        </w:rPr>
        <w:t xml:space="preserve"> </w:t>
      </w:r>
      <w:r w:rsidRPr="00640805">
        <w:rPr>
          <w:rStyle w:val="StyleUnderline"/>
        </w:rPr>
        <w:t>on</w:t>
      </w:r>
      <w:r w:rsidRPr="00640805">
        <w:rPr>
          <w:sz w:val="16"/>
        </w:rPr>
        <w:t xml:space="preserve"> </w:t>
      </w:r>
      <w:r w:rsidRPr="00640805">
        <w:rPr>
          <w:rStyle w:val="StyleUnderline"/>
        </w:rPr>
        <w:t>Congress’s</w:t>
      </w:r>
      <w:r w:rsidRPr="00640805">
        <w:rPr>
          <w:sz w:val="16"/>
        </w:rPr>
        <w:t xml:space="preserve"> </w:t>
      </w:r>
      <w:r w:rsidRPr="00640805">
        <w:rPr>
          <w:rStyle w:val="StyleUnderline"/>
        </w:rPr>
        <w:t>power</w:t>
      </w:r>
      <w:r w:rsidRPr="00640805">
        <w:rPr>
          <w:sz w:val="16"/>
        </w:rPr>
        <w:t xml:space="preserve"> </w:t>
      </w:r>
      <w:r w:rsidRPr="00640805">
        <w:rPr>
          <w:rStyle w:val="StyleUnderline"/>
        </w:rPr>
        <w:t>over</w:t>
      </w:r>
      <w:r w:rsidRPr="00640805">
        <w:rPr>
          <w:sz w:val="16"/>
        </w:rPr>
        <w:t xml:space="preserve"> </w:t>
      </w:r>
      <w:r w:rsidRPr="00640805">
        <w:rPr>
          <w:rStyle w:val="Emphasis"/>
        </w:rPr>
        <w:t>jurisdiction</w:t>
      </w:r>
      <w:r w:rsidRPr="00640805">
        <w:rPr>
          <w:sz w:val="16"/>
        </w:rPr>
        <w:t xml:space="preserve">, </w:t>
      </w:r>
      <w:r w:rsidRPr="00640805">
        <w:rPr>
          <w:rStyle w:val="StyleUnderline"/>
        </w:rPr>
        <w:t>they</w:t>
      </w:r>
      <w:r w:rsidRPr="00640805">
        <w:rPr>
          <w:sz w:val="16"/>
        </w:rPr>
        <w:t xml:space="preserve"> have </w:t>
      </w:r>
      <w:r w:rsidRPr="00640805">
        <w:rPr>
          <w:rStyle w:val="StyleUnderline"/>
        </w:rPr>
        <w:t>paid</w:t>
      </w:r>
      <w:r w:rsidRPr="00640805">
        <w:rPr>
          <w:sz w:val="16"/>
        </w:rPr>
        <w:t xml:space="preserve"> far </w:t>
      </w:r>
      <w:r w:rsidRPr="00640805">
        <w:rPr>
          <w:rStyle w:val="Emphasis"/>
        </w:rPr>
        <w:t>too little</w:t>
      </w:r>
      <w:r w:rsidRPr="00640805">
        <w:rPr>
          <w:sz w:val="16"/>
        </w:rPr>
        <w:t xml:space="preserve"> </w:t>
      </w:r>
      <w:r w:rsidRPr="00640805">
        <w:rPr>
          <w:rStyle w:val="StyleUnderline"/>
        </w:rPr>
        <w:t>attention to</w:t>
      </w:r>
      <w:r w:rsidRPr="00640805">
        <w:rPr>
          <w:sz w:val="16"/>
        </w:rPr>
        <w:t xml:space="preserve"> the question of </w:t>
      </w:r>
      <w:r w:rsidRPr="00640805">
        <w:rPr>
          <w:rStyle w:val="StyleUnderline"/>
        </w:rPr>
        <w:t>whether</w:t>
      </w:r>
      <w:r w:rsidRPr="00640805">
        <w:rPr>
          <w:sz w:val="16"/>
        </w:rPr>
        <w:t xml:space="preserve"> jurisdiction </w:t>
      </w:r>
      <w:r w:rsidRPr="00640805">
        <w:rPr>
          <w:rStyle w:val="StyleUnderline"/>
        </w:rPr>
        <w:t>stripping</w:t>
      </w:r>
      <w:r w:rsidRPr="00640805">
        <w:rPr>
          <w:sz w:val="16"/>
        </w:rPr>
        <w:t xml:space="preserve"> could </w:t>
      </w:r>
      <w:proofErr w:type="gramStart"/>
      <w:r w:rsidRPr="00640805">
        <w:rPr>
          <w:rStyle w:val="StyleUnderline"/>
        </w:rPr>
        <w:t>actually</w:t>
      </w:r>
      <w:r w:rsidRPr="00640805">
        <w:rPr>
          <w:sz w:val="16"/>
        </w:rPr>
        <w:t xml:space="preserve"> </w:t>
      </w:r>
      <w:r w:rsidRPr="00640805">
        <w:rPr>
          <w:rStyle w:val="StyleUnderline"/>
        </w:rPr>
        <w:t>effectuate</w:t>
      </w:r>
      <w:proofErr w:type="gramEnd"/>
      <w:r w:rsidRPr="00640805">
        <w:rPr>
          <w:sz w:val="16"/>
        </w:rPr>
        <w:t xml:space="preserve"> </w:t>
      </w:r>
      <w:r w:rsidRPr="00640805">
        <w:rPr>
          <w:rStyle w:val="Emphasis"/>
        </w:rPr>
        <w:t>Congress’s goals</w:t>
      </w:r>
      <w:r w:rsidRPr="00640805">
        <w:rPr>
          <w:sz w:val="16"/>
        </w:rPr>
        <w:t xml:space="preserve">. Proponents and skeptics alike seem to assume that the strong form of jurisdiction stripping will work. This Essay has shown that </w:t>
      </w:r>
      <w:r w:rsidRPr="00640805">
        <w:rPr>
          <w:rStyle w:val="StyleUnderline"/>
        </w:rPr>
        <w:t>it</w:t>
      </w:r>
      <w:r w:rsidRPr="00640805">
        <w:rPr>
          <w:sz w:val="16"/>
        </w:rPr>
        <w:t xml:space="preserve"> </w:t>
      </w:r>
      <w:r w:rsidRPr="00640805">
        <w:rPr>
          <w:rStyle w:val="Emphasis"/>
        </w:rPr>
        <w:t>won’t</w:t>
      </w:r>
      <w:r w:rsidRPr="00640805">
        <w:rPr>
          <w:sz w:val="16"/>
        </w:rPr>
        <w:t>. Jurisdiction stripping can have indirect benefits as a policy tool. It might succeed in allowing Congress to sequence how and when issues are litigated and thus buy time for policies to become entrenched. And it can raise the salience of issues and put the Court on the defensive.</w:t>
      </w:r>
    </w:p>
    <w:p w14:paraId="579EE877" w14:textId="77777777" w:rsidR="008934EF" w:rsidRPr="00640805" w:rsidRDefault="008934EF" w:rsidP="008934EF">
      <w:pPr>
        <w:rPr>
          <w:sz w:val="16"/>
        </w:rPr>
      </w:pPr>
      <w:r w:rsidRPr="00640805">
        <w:rPr>
          <w:rStyle w:val="StyleUnderline"/>
        </w:rPr>
        <w:t>But</w:t>
      </w:r>
      <w:r w:rsidRPr="00640805">
        <w:rPr>
          <w:sz w:val="16"/>
        </w:rPr>
        <w:t xml:space="preserve"> as a straightforward strategy </w:t>
      </w:r>
      <w:r w:rsidRPr="00640805">
        <w:rPr>
          <w:rStyle w:val="StyleUnderline"/>
        </w:rPr>
        <w:t>for wresting control</w:t>
      </w:r>
      <w:r w:rsidRPr="00640805">
        <w:rPr>
          <w:sz w:val="16"/>
        </w:rPr>
        <w:t xml:space="preserve"> </w:t>
      </w:r>
      <w:r w:rsidRPr="00640805">
        <w:rPr>
          <w:rStyle w:val="StyleUnderline"/>
        </w:rPr>
        <w:t>of the</w:t>
      </w:r>
      <w:r w:rsidRPr="00640805">
        <w:rPr>
          <w:sz w:val="16"/>
        </w:rPr>
        <w:t xml:space="preserve"> </w:t>
      </w:r>
      <w:r w:rsidRPr="00640805">
        <w:rPr>
          <w:rStyle w:val="Emphasis"/>
        </w:rPr>
        <w:t>Constitution</w:t>
      </w:r>
      <w:r w:rsidRPr="00640805">
        <w:rPr>
          <w:sz w:val="16"/>
        </w:rPr>
        <w:t xml:space="preserve"> from the Court, </w:t>
      </w:r>
      <w:r w:rsidRPr="00640805">
        <w:rPr>
          <w:rStyle w:val="StyleUnderline"/>
        </w:rPr>
        <w:t>jurisdiction stripping</w:t>
      </w:r>
      <w:r w:rsidRPr="00640805">
        <w:rPr>
          <w:sz w:val="16"/>
        </w:rPr>
        <w:t xml:space="preserve"> almost </w:t>
      </w:r>
      <w:r w:rsidRPr="00640805">
        <w:rPr>
          <w:rStyle w:val="Emphasis"/>
        </w:rPr>
        <w:t>assuredly</w:t>
      </w:r>
      <w:r w:rsidRPr="00640805">
        <w:rPr>
          <w:sz w:val="16"/>
        </w:rPr>
        <w:t xml:space="preserve"> </w:t>
      </w:r>
      <w:r w:rsidRPr="00640805">
        <w:rPr>
          <w:rStyle w:val="StyleUnderline"/>
        </w:rPr>
        <w:t>will</w:t>
      </w:r>
      <w:r w:rsidRPr="00640805">
        <w:rPr>
          <w:sz w:val="16"/>
        </w:rPr>
        <w:t xml:space="preserve"> </w:t>
      </w:r>
      <w:r w:rsidRPr="00640805">
        <w:rPr>
          <w:rStyle w:val="Emphasis"/>
        </w:rPr>
        <w:t>fail</w:t>
      </w:r>
      <w:r w:rsidRPr="00640805">
        <w:rPr>
          <w:sz w:val="16"/>
        </w:rPr>
        <w:t xml:space="preserve">. Its </w:t>
      </w:r>
      <w:r w:rsidRPr="00640805">
        <w:rPr>
          <w:rStyle w:val="StyleUnderline"/>
        </w:rPr>
        <w:t>effects are</w:t>
      </w:r>
      <w:r w:rsidRPr="00640805">
        <w:rPr>
          <w:sz w:val="16"/>
        </w:rPr>
        <w:t xml:space="preserve"> </w:t>
      </w:r>
      <w:r w:rsidRPr="00640805">
        <w:rPr>
          <w:rStyle w:val="Emphasis"/>
        </w:rPr>
        <w:t>chaotic</w:t>
      </w:r>
      <w:r w:rsidRPr="00640805">
        <w:rPr>
          <w:sz w:val="16"/>
        </w:rPr>
        <w:t xml:space="preserve"> and unpredictable; the </w:t>
      </w:r>
      <w:r w:rsidRPr="00640805">
        <w:rPr>
          <w:rStyle w:val="StyleUnderline"/>
        </w:rPr>
        <w:t>Court</w:t>
      </w:r>
      <w:r w:rsidRPr="00640805">
        <w:rPr>
          <w:sz w:val="16"/>
        </w:rPr>
        <w:t xml:space="preserve"> </w:t>
      </w:r>
      <w:r w:rsidRPr="00640805">
        <w:rPr>
          <w:rStyle w:val="StyleUnderline"/>
        </w:rPr>
        <w:t>can find a way to</w:t>
      </w:r>
      <w:r w:rsidRPr="00640805">
        <w:rPr>
          <w:sz w:val="16"/>
        </w:rPr>
        <w:t xml:space="preserve"> </w:t>
      </w:r>
      <w:r w:rsidRPr="00640805">
        <w:rPr>
          <w:rStyle w:val="StyleUnderline"/>
        </w:rPr>
        <w:t>overcome</w:t>
      </w:r>
      <w:r w:rsidRPr="00640805">
        <w:rPr>
          <w:sz w:val="16"/>
        </w:rPr>
        <w:t xml:space="preserve"> </w:t>
      </w:r>
      <w:r w:rsidRPr="00640805">
        <w:rPr>
          <w:rStyle w:val="StyleUnderline"/>
        </w:rPr>
        <w:t>a</w:t>
      </w:r>
      <w:r w:rsidRPr="00640805">
        <w:rPr>
          <w:sz w:val="16"/>
        </w:rPr>
        <w:t xml:space="preserve"> jurisdiction </w:t>
      </w:r>
      <w:r w:rsidRPr="00640805">
        <w:rPr>
          <w:rStyle w:val="Emphasis"/>
        </w:rPr>
        <w:t>strip</w:t>
      </w:r>
      <w:r w:rsidRPr="00640805">
        <w:rPr>
          <w:sz w:val="16"/>
        </w:rPr>
        <w:t xml:space="preserve"> </w:t>
      </w:r>
      <w:r w:rsidRPr="00640805">
        <w:rPr>
          <w:rStyle w:val="StyleUnderline"/>
        </w:rPr>
        <w:t>if it so</w:t>
      </w:r>
      <w:r w:rsidRPr="00640805">
        <w:rPr>
          <w:sz w:val="16"/>
        </w:rPr>
        <w:t xml:space="preserve"> </w:t>
      </w:r>
      <w:r w:rsidRPr="00640805">
        <w:rPr>
          <w:rStyle w:val="Emphasis"/>
        </w:rPr>
        <w:t>desires</w:t>
      </w:r>
      <w:r w:rsidRPr="00640805">
        <w:rPr>
          <w:sz w:val="16"/>
        </w:rPr>
        <w:t xml:space="preserve">; </w:t>
      </w:r>
      <w:r w:rsidRPr="00640805">
        <w:rPr>
          <w:rStyle w:val="StyleUnderline"/>
        </w:rPr>
        <w:t>and the</w:t>
      </w:r>
      <w:r w:rsidRPr="00640805">
        <w:rPr>
          <w:sz w:val="16"/>
        </w:rPr>
        <w:t xml:space="preserve"> </w:t>
      </w:r>
      <w:r w:rsidRPr="00640805">
        <w:rPr>
          <w:rStyle w:val="Emphasis"/>
        </w:rPr>
        <w:t>judiciary</w:t>
      </w:r>
      <w:r w:rsidRPr="00640805">
        <w:rPr>
          <w:sz w:val="16"/>
        </w:rPr>
        <w:t xml:space="preserve"> </w:t>
      </w:r>
      <w:r w:rsidRPr="00640805">
        <w:rPr>
          <w:rStyle w:val="StyleUnderline"/>
        </w:rPr>
        <w:t>is</w:t>
      </w:r>
      <w:r w:rsidRPr="00640805">
        <w:rPr>
          <w:sz w:val="16"/>
        </w:rPr>
        <w:t xml:space="preserve"> </w:t>
      </w:r>
      <w:r w:rsidRPr="00640805">
        <w:rPr>
          <w:rStyle w:val="StyleUnderline"/>
        </w:rPr>
        <w:t>ultimately</w:t>
      </w:r>
      <w:r w:rsidRPr="00640805">
        <w:rPr>
          <w:sz w:val="16"/>
        </w:rPr>
        <w:t xml:space="preserve"> </w:t>
      </w:r>
      <w:r w:rsidRPr="00640805">
        <w:rPr>
          <w:rStyle w:val="StyleUnderline"/>
        </w:rPr>
        <w:t>needed to</w:t>
      </w:r>
      <w:r w:rsidRPr="00640805">
        <w:rPr>
          <w:sz w:val="16"/>
        </w:rPr>
        <w:t xml:space="preserve"> </w:t>
      </w:r>
      <w:r w:rsidRPr="00640805">
        <w:rPr>
          <w:rStyle w:val="Emphasis"/>
        </w:rPr>
        <w:t>enforce</w:t>
      </w:r>
      <w:r w:rsidRPr="00640805">
        <w:rPr>
          <w:sz w:val="16"/>
        </w:rPr>
        <w:t xml:space="preserve">, </w:t>
      </w:r>
      <w:r w:rsidRPr="00640805">
        <w:rPr>
          <w:rStyle w:val="StyleUnderline"/>
        </w:rPr>
        <w:t>and</w:t>
      </w:r>
      <w:r w:rsidRPr="00640805">
        <w:rPr>
          <w:sz w:val="16"/>
        </w:rPr>
        <w:t xml:space="preserve"> to </w:t>
      </w:r>
      <w:r w:rsidRPr="00640805">
        <w:rPr>
          <w:rStyle w:val="StyleUnderline"/>
        </w:rPr>
        <w:t>make</w:t>
      </w:r>
      <w:r w:rsidRPr="00640805">
        <w:rPr>
          <w:sz w:val="16"/>
        </w:rPr>
        <w:t xml:space="preserve"> </w:t>
      </w:r>
      <w:r w:rsidRPr="00640805">
        <w:rPr>
          <w:rStyle w:val="Emphasis"/>
        </w:rPr>
        <w:t>durable</w:t>
      </w:r>
      <w:r w:rsidRPr="00640805">
        <w:rPr>
          <w:sz w:val="16"/>
        </w:rPr>
        <w:t xml:space="preserve">, federal </w:t>
      </w:r>
      <w:r w:rsidRPr="00640805">
        <w:rPr>
          <w:rStyle w:val="StyleUnderline"/>
        </w:rPr>
        <w:t>guarantees</w:t>
      </w:r>
      <w:r w:rsidRPr="00640805">
        <w:rPr>
          <w:sz w:val="16"/>
        </w:rPr>
        <w:t xml:space="preserve">. </w:t>
      </w:r>
      <w:r w:rsidRPr="00640805">
        <w:rPr>
          <w:rStyle w:val="StyleUnderline"/>
        </w:rPr>
        <w:t>To overcome</w:t>
      </w:r>
      <w:r w:rsidRPr="00640805">
        <w:rPr>
          <w:sz w:val="16"/>
        </w:rPr>
        <w:t xml:space="preserve"> </w:t>
      </w:r>
      <w:r w:rsidRPr="00640805">
        <w:rPr>
          <w:rStyle w:val="StyleUnderline"/>
        </w:rPr>
        <w:t>a</w:t>
      </w:r>
      <w:r w:rsidRPr="00640805">
        <w:rPr>
          <w:sz w:val="16"/>
        </w:rPr>
        <w:t xml:space="preserve"> </w:t>
      </w:r>
      <w:r w:rsidRPr="00640805">
        <w:rPr>
          <w:rStyle w:val="Emphasis"/>
        </w:rPr>
        <w:t>hostile judiciary</w:t>
      </w:r>
      <w:r w:rsidRPr="00640805">
        <w:rPr>
          <w:sz w:val="16"/>
        </w:rPr>
        <w:t xml:space="preserve">, </w:t>
      </w:r>
      <w:r w:rsidRPr="00640805">
        <w:rPr>
          <w:rStyle w:val="StyleUnderline"/>
        </w:rPr>
        <w:t>Congress</w:t>
      </w:r>
      <w:r w:rsidRPr="00640805">
        <w:rPr>
          <w:sz w:val="16"/>
        </w:rPr>
        <w:t xml:space="preserve"> and the President </w:t>
      </w:r>
      <w:r w:rsidRPr="00640805">
        <w:rPr>
          <w:rStyle w:val="StyleUnderline"/>
        </w:rPr>
        <w:t>cannot</w:t>
      </w:r>
      <w:r w:rsidRPr="00640805">
        <w:rPr>
          <w:sz w:val="16"/>
        </w:rPr>
        <w:t xml:space="preserve"> </w:t>
      </w:r>
      <w:r w:rsidRPr="00640805">
        <w:rPr>
          <w:rStyle w:val="StyleUnderline"/>
        </w:rPr>
        <w:t>simply get the Court out</w:t>
      </w:r>
      <w:r w:rsidRPr="00640805">
        <w:rPr>
          <w:sz w:val="16"/>
        </w:rPr>
        <w:t xml:space="preserve"> </w:t>
      </w:r>
      <w:r w:rsidRPr="00640805">
        <w:rPr>
          <w:rStyle w:val="StyleUnderline"/>
        </w:rPr>
        <w:t>of the way</w:t>
      </w:r>
      <w:r w:rsidRPr="00640805">
        <w:rPr>
          <w:sz w:val="16"/>
        </w:rPr>
        <w:t>. They may have no choice but to transform the Court. In this way, understanding jurisdiction stripping’s limitations offers a rejoinder to those who argue that Court reformers should seek to disempower courts rather than pursuing institutional change.373</w:t>
      </w:r>
    </w:p>
    <w:p w14:paraId="064902C3" w14:textId="77777777" w:rsidR="008934EF" w:rsidRPr="00640805" w:rsidRDefault="008934EF" w:rsidP="008934EF"/>
    <w:p w14:paraId="39FBAB09" w14:textId="77777777" w:rsidR="008934EF" w:rsidRPr="00726BEF" w:rsidRDefault="008934EF" w:rsidP="008934EF">
      <w:pPr>
        <w:pStyle w:val="Heading4"/>
        <w:rPr>
          <w:b w:val="0"/>
          <w:bCs/>
        </w:rPr>
      </w:pPr>
      <w:r>
        <w:t xml:space="preserve">Courts strike it down under the Establishment Clause </w:t>
      </w:r>
      <w:r>
        <w:rPr>
          <w:b w:val="0"/>
          <w:bCs/>
        </w:rPr>
        <w:t>if they are right about the net benefit.</w:t>
      </w:r>
    </w:p>
    <w:p w14:paraId="06DD5AF4" w14:textId="77777777" w:rsidR="008934EF"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74F6FE95" w14:textId="77777777" w:rsidR="008934EF" w:rsidRPr="00726BEF" w:rsidRDefault="008934EF" w:rsidP="008934EF">
      <w:pPr>
        <w:rPr>
          <w:sz w:val="16"/>
        </w:rPr>
      </w:pPr>
      <w:r w:rsidRPr="00726BEF">
        <w:rPr>
          <w:sz w:val="16"/>
        </w:rPr>
        <w:t xml:space="preserve">1. </w:t>
      </w:r>
      <w:r w:rsidRPr="00B971D1">
        <w:rPr>
          <w:rStyle w:val="Emphasis"/>
        </w:rPr>
        <w:t>Circumventing Precedent</w:t>
      </w:r>
      <w:r w:rsidRPr="00726BEF">
        <w:rPr>
          <w:sz w:val="16"/>
        </w:rPr>
        <w:t>. — The quintessential problem that invites talk of jurisdiction stripping is a constitutional ruling by the Supreme Court with which Congress disagrees. More specifically, the high-profile examples usually involve situations in which the Court has declared a state law or policy unconstitutional. Think about rulings that have invalidated on constitutional grounds state laws that permit voluntary school prayer,138 prohibit flag burning,139 or criminalize abortion.140 Or consider rulings that require states to adopt affirmative school desegregation measures, such as busing.141</w:t>
      </w:r>
    </w:p>
    <w:p w14:paraId="42917FF5" w14:textId="77777777" w:rsidR="008934EF" w:rsidRPr="00726BEF" w:rsidRDefault="008934EF" w:rsidP="008934EF">
      <w:pPr>
        <w:rPr>
          <w:sz w:val="16"/>
        </w:rPr>
      </w:pPr>
      <w:r w:rsidRPr="00726BEF">
        <w:rPr>
          <w:sz w:val="16"/>
        </w:rPr>
        <w:t xml:space="preserve">The </w:t>
      </w:r>
      <w:r w:rsidRPr="00B971D1">
        <w:rPr>
          <w:rStyle w:val="StyleUnderline"/>
        </w:rPr>
        <w:t>most common</w:t>
      </w:r>
      <w:r w:rsidRPr="00726BEF">
        <w:rPr>
          <w:sz w:val="16"/>
        </w:rPr>
        <w:t xml:space="preserve"> </w:t>
      </w:r>
      <w:r w:rsidRPr="00B971D1">
        <w:rPr>
          <w:rStyle w:val="Emphasis"/>
        </w:rPr>
        <w:t>jurisdiction-stripping</w:t>
      </w:r>
      <w:r w:rsidRPr="00726BEF">
        <w:rPr>
          <w:sz w:val="16"/>
        </w:rPr>
        <w:t xml:space="preserve"> </w:t>
      </w:r>
      <w:r w:rsidRPr="00B971D1">
        <w:rPr>
          <w:rStyle w:val="StyleUnderline"/>
        </w:rPr>
        <w:t>proposals</w:t>
      </w:r>
      <w:r w:rsidRPr="00726BEF">
        <w:rPr>
          <w:sz w:val="16"/>
        </w:rPr>
        <w:t xml:space="preserve"> that emerge in the wake of such rulings would </w:t>
      </w:r>
      <w:r w:rsidRPr="00B971D1">
        <w:rPr>
          <w:rStyle w:val="StyleUnderline"/>
        </w:rPr>
        <w:t>deprive</w:t>
      </w:r>
      <w:r w:rsidRPr="00726BEF">
        <w:rPr>
          <w:sz w:val="16"/>
        </w:rPr>
        <w:t xml:space="preserve"> all </w:t>
      </w:r>
      <w:r w:rsidRPr="00B971D1">
        <w:rPr>
          <w:rStyle w:val="StyleUnderline"/>
        </w:rPr>
        <w:t>federal courts of</w:t>
      </w:r>
      <w:r w:rsidRPr="00726BEF">
        <w:rPr>
          <w:sz w:val="16"/>
        </w:rPr>
        <w:t xml:space="preserve"> </w:t>
      </w:r>
      <w:r w:rsidRPr="00B971D1">
        <w:rPr>
          <w:rStyle w:val="Emphasis"/>
        </w:rPr>
        <w:t>jurisdiction</w:t>
      </w:r>
      <w:r w:rsidRPr="00726BEF">
        <w:rPr>
          <w:sz w:val="16"/>
        </w:rPr>
        <w:t xml:space="preserve"> </w:t>
      </w:r>
      <w:r w:rsidRPr="00B971D1">
        <w:rPr>
          <w:rStyle w:val="StyleUnderline"/>
        </w:rPr>
        <w:t>and</w:t>
      </w:r>
      <w:r w:rsidRPr="00726BEF">
        <w:rPr>
          <w:sz w:val="16"/>
        </w:rPr>
        <w:t xml:space="preserve"> thus </w:t>
      </w:r>
      <w:r w:rsidRPr="00B971D1">
        <w:rPr>
          <w:rStyle w:val="StyleUnderline"/>
        </w:rPr>
        <w:t>give each state</w:t>
      </w:r>
      <w:r w:rsidRPr="00726BEF">
        <w:rPr>
          <w:sz w:val="16"/>
        </w:rPr>
        <w:t xml:space="preserve"> </w:t>
      </w:r>
      <w:r w:rsidRPr="00B971D1">
        <w:rPr>
          <w:rStyle w:val="StyleUnderline"/>
        </w:rPr>
        <w:t>the</w:t>
      </w:r>
      <w:r w:rsidRPr="00726BEF">
        <w:rPr>
          <w:sz w:val="16"/>
        </w:rPr>
        <w:t xml:space="preserve"> </w:t>
      </w:r>
      <w:r w:rsidRPr="00B971D1">
        <w:rPr>
          <w:rStyle w:val="Emphasis"/>
        </w:rPr>
        <w:t>final word</w:t>
      </w:r>
      <w:r w:rsidRPr="00726BEF">
        <w:rPr>
          <w:sz w:val="16"/>
        </w:rPr>
        <w:t xml:space="preserve"> on these constitutional questions.142 </w:t>
      </w:r>
      <w:r w:rsidRPr="00B971D1">
        <w:rPr>
          <w:rStyle w:val="StyleUnderline"/>
        </w:rPr>
        <w:t>We leave aside</w:t>
      </w:r>
      <w:r w:rsidRPr="00726BEF">
        <w:rPr>
          <w:sz w:val="16"/>
        </w:rPr>
        <w:t xml:space="preserve"> </w:t>
      </w:r>
      <w:r w:rsidRPr="00B971D1">
        <w:rPr>
          <w:rStyle w:val="StyleUnderline"/>
        </w:rPr>
        <w:t>the</w:t>
      </w:r>
      <w:r w:rsidRPr="00726BEF">
        <w:rPr>
          <w:sz w:val="16"/>
        </w:rPr>
        <w:t xml:space="preserve"> vibrant </w:t>
      </w:r>
      <w:r w:rsidRPr="00B971D1">
        <w:rPr>
          <w:rStyle w:val="Emphasis"/>
        </w:rPr>
        <w:t>debate</w:t>
      </w:r>
      <w:r w:rsidRPr="00726BEF">
        <w:rPr>
          <w:sz w:val="16"/>
        </w:rPr>
        <w:t xml:space="preserve"> </w:t>
      </w:r>
      <w:r w:rsidRPr="00B971D1">
        <w:rPr>
          <w:rStyle w:val="StyleUnderline"/>
        </w:rPr>
        <w:t>about whether the</w:t>
      </w:r>
      <w:r w:rsidRPr="00726BEF">
        <w:rPr>
          <w:sz w:val="16"/>
        </w:rPr>
        <w:t xml:space="preserve"> </w:t>
      </w:r>
      <w:r w:rsidRPr="00B971D1">
        <w:rPr>
          <w:rStyle w:val="StyleUnderline"/>
        </w:rPr>
        <w:t>potential</w:t>
      </w:r>
      <w:r w:rsidRPr="00726BEF">
        <w:rPr>
          <w:sz w:val="16"/>
        </w:rPr>
        <w:t xml:space="preserve"> </w:t>
      </w:r>
      <w:proofErr w:type="spellStart"/>
      <w:r w:rsidRPr="00B971D1">
        <w:rPr>
          <w:rStyle w:val="Emphasis"/>
        </w:rPr>
        <w:t>disuniformity</w:t>
      </w:r>
      <w:proofErr w:type="spellEnd"/>
      <w:r w:rsidRPr="00726BEF">
        <w:rPr>
          <w:sz w:val="16"/>
        </w:rPr>
        <w:t xml:space="preserve"> </w:t>
      </w:r>
      <w:r w:rsidRPr="00B971D1">
        <w:rPr>
          <w:rStyle w:val="StyleUnderline"/>
        </w:rPr>
        <w:t>would cause</w:t>
      </w:r>
      <w:r w:rsidRPr="00726BEF">
        <w:rPr>
          <w:sz w:val="16"/>
        </w:rPr>
        <w:t xml:space="preserve"> </w:t>
      </w:r>
      <w:r w:rsidRPr="00B971D1">
        <w:rPr>
          <w:rStyle w:val="Emphasis"/>
        </w:rPr>
        <w:t>chaos143</w:t>
      </w:r>
      <w:r w:rsidRPr="00726BEF">
        <w:rPr>
          <w:sz w:val="16"/>
        </w:rPr>
        <w:t xml:space="preserve"> </w:t>
      </w:r>
      <w:r w:rsidRPr="00B971D1">
        <w:rPr>
          <w:rStyle w:val="StyleUnderline"/>
        </w:rPr>
        <w:t>or undermine</w:t>
      </w:r>
      <w:r w:rsidRPr="00726BEF">
        <w:rPr>
          <w:sz w:val="16"/>
        </w:rPr>
        <w:t xml:space="preserve"> the </w:t>
      </w:r>
      <w:r w:rsidRPr="00B971D1">
        <w:rPr>
          <w:rStyle w:val="Emphasis"/>
        </w:rPr>
        <w:t>structural purpose</w:t>
      </w:r>
      <w:r w:rsidRPr="00726BEF">
        <w:rPr>
          <w:sz w:val="16"/>
        </w:rPr>
        <w:t xml:space="preserve"> of having “one supreme Court.”144 </w:t>
      </w:r>
      <w:r w:rsidRPr="00B971D1">
        <w:rPr>
          <w:rStyle w:val="StyleUnderline"/>
        </w:rPr>
        <w:t>Instead, we focus on whether</w:t>
      </w:r>
      <w:r w:rsidRPr="00726BEF">
        <w:rPr>
          <w:sz w:val="16"/>
        </w:rPr>
        <w:t xml:space="preserve"> </w:t>
      </w:r>
      <w:r w:rsidRPr="00B971D1">
        <w:rPr>
          <w:rStyle w:val="StyleUnderline"/>
        </w:rPr>
        <w:t>such strips</w:t>
      </w:r>
      <w:r w:rsidRPr="00726BEF">
        <w:rPr>
          <w:sz w:val="16"/>
        </w:rPr>
        <w:t xml:space="preserve"> </w:t>
      </w:r>
      <w:r w:rsidRPr="00B971D1">
        <w:rPr>
          <w:rStyle w:val="StyleUnderline"/>
        </w:rPr>
        <w:t>would prove</w:t>
      </w:r>
      <w:r w:rsidRPr="00726BEF">
        <w:rPr>
          <w:sz w:val="16"/>
        </w:rPr>
        <w:t xml:space="preserve"> </w:t>
      </w:r>
      <w:r w:rsidRPr="00B971D1">
        <w:rPr>
          <w:rStyle w:val="Emphasis"/>
        </w:rPr>
        <w:t>efficacious</w:t>
      </w:r>
      <w:r w:rsidRPr="00726BEF">
        <w:rPr>
          <w:sz w:val="16"/>
        </w:rPr>
        <w:t xml:space="preserve">. That </w:t>
      </w:r>
      <w:proofErr w:type="gramStart"/>
      <w:r w:rsidRPr="00726BEF">
        <w:rPr>
          <w:sz w:val="16"/>
        </w:rPr>
        <w:t>is,</w:t>
      </w:r>
      <w:proofErr w:type="gramEnd"/>
      <w:r w:rsidRPr="00726BEF">
        <w:rPr>
          <w:sz w:val="16"/>
        </w:rPr>
        <w:t xml:space="preserve"> by directing these constitutional questions to the states, could Congress subvert or undo an unfavorable Supreme Court ruling? Maybe, the same way that firing buckshot at a fly on a window could be effective. It might hit the target, but only occasionally and haphazardly and with plenty of collateral damage along the way.</w:t>
      </w:r>
    </w:p>
    <w:p w14:paraId="62E6AE26" w14:textId="77777777" w:rsidR="008934EF" w:rsidRPr="00726BEF" w:rsidRDefault="008934EF" w:rsidP="008934EF">
      <w:pPr>
        <w:rPr>
          <w:sz w:val="16"/>
        </w:rPr>
      </w:pPr>
      <w:r w:rsidRPr="00726BEF">
        <w:rPr>
          <w:sz w:val="16"/>
        </w:rPr>
        <w:t xml:space="preserve">Consider </w:t>
      </w:r>
      <w:r w:rsidRPr="00B971D1">
        <w:rPr>
          <w:rStyle w:val="StyleUnderline"/>
        </w:rPr>
        <w:t>the</w:t>
      </w:r>
      <w:r w:rsidRPr="00726BEF">
        <w:rPr>
          <w:sz w:val="16"/>
        </w:rPr>
        <w:t xml:space="preserve"> </w:t>
      </w:r>
      <w:r w:rsidRPr="00B971D1">
        <w:rPr>
          <w:rStyle w:val="Emphasis"/>
        </w:rPr>
        <w:t>school prayer</w:t>
      </w:r>
      <w:r w:rsidRPr="00726BEF">
        <w:rPr>
          <w:sz w:val="16"/>
        </w:rPr>
        <w:t xml:space="preserve"> </w:t>
      </w:r>
      <w:r w:rsidRPr="00B971D1">
        <w:rPr>
          <w:rStyle w:val="StyleUnderline"/>
        </w:rPr>
        <w:t>example</w:t>
      </w:r>
      <w:r w:rsidRPr="00726BEF">
        <w:rPr>
          <w:sz w:val="16"/>
        </w:rPr>
        <w:t xml:space="preserve">, which offers a best-case scenario for proponents of jurisdiction stripping’s efficacy. In the 1960s, the Supreme Court’s decisions in Engel v. Vitale145 and Abington School District v. Schempp146 held that teacher-led prayers and Bible readings in public schools violated the Establishment Clause. Over the ensuing decades, members of Congress—including, most prominently, Senator Jesse Helms—offered several proposals that would have stripped all federal courts of jurisdiction to hear cases challenging state laws that related to “voluntary prayer, Bible reading, or religious meetings in public schools.”147 Thus, </w:t>
      </w:r>
      <w:r w:rsidRPr="00B971D1">
        <w:rPr>
          <w:rStyle w:val="StyleUnderline"/>
        </w:rPr>
        <w:t>jurisdiction stripping</w:t>
      </w:r>
      <w:r w:rsidRPr="00726BEF">
        <w:rPr>
          <w:sz w:val="16"/>
        </w:rPr>
        <w:t xml:space="preserve"> of this nature </w:t>
      </w:r>
      <w:r w:rsidRPr="00B971D1">
        <w:rPr>
          <w:rStyle w:val="StyleUnderline"/>
        </w:rPr>
        <w:t>would force all</w:t>
      </w:r>
      <w:r w:rsidRPr="00726BEF">
        <w:rPr>
          <w:sz w:val="16"/>
        </w:rPr>
        <w:t xml:space="preserve"> </w:t>
      </w:r>
      <w:r w:rsidRPr="00B971D1">
        <w:rPr>
          <w:rStyle w:val="Emphasis"/>
        </w:rPr>
        <w:t>litigation</w:t>
      </w:r>
      <w:r w:rsidRPr="00726BEF">
        <w:rPr>
          <w:sz w:val="16"/>
        </w:rPr>
        <w:t xml:space="preserve"> </w:t>
      </w:r>
      <w:r w:rsidRPr="00B971D1">
        <w:rPr>
          <w:rStyle w:val="StyleUnderline"/>
        </w:rPr>
        <w:t>into</w:t>
      </w:r>
      <w:r w:rsidRPr="00726BEF">
        <w:rPr>
          <w:sz w:val="16"/>
        </w:rPr>
        <w:t xml:space="preserve"> </w:t>
      </w:r>
      <w:r w:rsidRPr="00B971D1">
        <w:rPr>
          <w:rStyle w:val="Emphasis"/>
        </w:rPr>
        <w:t>state courts</w:t>
      </w:r>
      <w:r w:rsidRPr="00726BEF">
        <w:rPr>
          <w:sz w:val="16"/>
        </w:rPr>
        <w:t xml:space="preserve">. Without the prospect of Supreme Court review, </w:t>
      </w:r>
      <w:r w:rsidRPr="00B971D1">
        <w:rPr>
          <w:rStyle w:val="StyleUnderline"/>
        </w:rPr>
        <w:t>each state</w:t>
      </w:r>
      <w:r w:rsidRPr="00726BEF">
        <w:rPr>
          <w:sz w:val="16"/>
        </w:rPr>
        <w:t xml:space="preserve"> </w:t>
      </w:r>
      <w:r w:rsidRPr="00B971D1">
        <w:rPr>
          <w:rStyle w:val="StyleUnderline"/>
        </w:rPr>
        <w:t>would have the</w:t>
      </w:r>
      <w:r w:rsidRPr="00726BEF">
        <w:rPr>
          <w:sz w:val="16"/>
        </w:rPr>
        <w:t xml:space="preserve"> </w:t>
      </w:r>
      <w:r w:rsidRPr="00B971D1">
        <w:rPr>
          <w:rStyle w:val="Emphasis"/>
        </w:rPr>
        <w:t>final say</w:t>
      </w:r>
      <w:r w:rsidRPr="00726BEF">
        <w:rPr>
          <w:sz w:val="16"/>
        </w:rPr>
        <w:t xml:space="preserve"> </w:t>
      </w:r>
      <w:r w:rsidRPr="00B971D1">
        <w:rPr>
          <w:rStyle w:val="StyleUnderline"/>
        </w:rPr>
        <w:t>on the</w:t>
      </w:r>
      <w:r w:rsidRPr="00726BEF">
        <w:rPr>
          <w:sz w:val="16"/>
        </w:rPr>
        <w:t xml:space="preserve"> </w:t>
      </w:r>
      <w:r w:rsidRPr="00B971D1">
        <w:rPr>
          <w:rStyle w:val="Emphasis"/>
        </w:rPr>
        <w:t>constitutionality</w:t>
      </w:r>
      <w:r w:rsidRPr="00726BEF">
        <w:rPr>
          <w:sz w:val="16"/>
        </w:rPr>
        <w:t xml:space="preserve"> </w:t>
      </w:r>
      <w:r w:rsidRPr="00B971D1">
        <w:rPr>
          <w:rStyle w:val="StyleUnderline"/>
        </w:rPr>
        <w:t>of state laws</w:t>
      </w:r>
      <w:r w:rsidRPr="00726BEF">
        <w:rPr>
          <w:sz w:val="16"/>
        </w:rPr>
        <w:t xml:space="preserve"> </w:t>
      </w:r>
      <w:r w:rsidRPr="00B971D1">
        <w:rPr>
          <w:rStyle w:val="StyleUnderline"/>
        </w:rPr>
        <w:t>that authorize</w:t>
      </w:r>
      <w:r w:rsidRPr="00726BEF">
        <w:rPr>
          <w:sz w:val="16"/>
        </w:rPr>
        <w:t xml:space="preserve"> </w:t>
      </w:r>
      <w:r w:rsidRPr="00B971D1">
        <w:rPr>
          <w:rStyle w:val="Emphasis"/>
        </w:rPr>
        <w:t>voluntary</w:t>
      </w:r>
      <w:r w:rsidRPr="00726BEF">
        <w:rPr>
          <w:sz w:val="16"/>
        </w:rPr>
        <w:t xml:space="preserve"> </w:t>
      </w:r>
      <w:r w:rsidRPr="00B971D1">
        <w:rPr>
          <w:rStyle w:val="StyleUnderline"/>
        </w:rPr>
        <w:t>school prayer</w:t>
      </w:r>
      <w:r w:rsidRPr="00726BEF">
        <w:rPr>
          <w:sz w:val="16"/>
        </w:rPr>
        <w:t>. So, could this gambit successfully evade the likes of Engel and Schempp and permit school prayer?148</w:t>
      </w:r>
    </w:p>
    <w:p w14:paraId="46B3C0F8" w14:textId="77777777" w:rsidR="008934EF" w:rsidRPr="00726BEF" w:rsidRDefault="008934EF" w:rsidP="008934EF">
      <w:pPr>
        <w:rPr>
          <w:sz w:val="16"/>
        </w:rPr>
      </w:pPr>
      <w:r w:rsidRPr="00726BEF">
        <w:rPr>
          <w:sz w:val="16"/>
        </w:rPr>
        <w:t xml:space="preserve">Imagine how this would work in practice.149 The first difficulty lies in figuring out how state courts would treat the precedents that Congress finds offensive. </w:t>
      </w:r>
      <w:r w:rsidRPr="00B971D1">
        <w:rPr>
          <w:rStyle w:val="StyleUnderline"/>
        </w:rPr>
        <w:t>Scholars disagree as to the</w:t>
      </w:r>
      <w:r w:rsidRPr="00726BEF">
        <w:rPr>
          <w:sz w:val="16"/>
        </w:rPr>
        <w:t xml:space="preserve"> </w:t>
      </w:r>
      <w:r w:rsidRPr="00B971D1">
        <w:rPr>
          <w:rStyle w:val="Emphasis"/>
        </w:rPr>
        <w:t>formal strength</w:t>
      </w:r>
      <w:r w:rsidRPr="00726BEF">
        <w:rPr>
          <w:sz w:val="16"/>
        </w:rPr>
        <w:t xml:space="preserve"> </w:t>
      </w:r>
      <w:r w:rsidRPr="00B971D1">
        <w:rPr>
          <w:rStyle w:val="StyleUnderline"/>
        </w:rPr>
        <w:t>that precedents</w:t>
      </w:r>
      <w:r w:rsidRPr="00726BEF">
        <w:rPr>
          <w:sz w:val="16"/>
        </w:rPr>
        <w:t xml:space="preserve"> </w:t>
      </w:r>
      <w:r w:rsidRPr="00B971D1">
        <w:rPr>
          <w:rStyle w:val="StyleUnderline"/>
        </w:rPr>
        <w:t>like</w:t>
      </w:r>
      <w:r w:rsidRPr="00726BEF">
        <w:rPr>
          <w:sz w:val="16"/>
        </w:rPr>
        <w:t xml:space="preserve"> </w:t>
      </w:r>
      <w:r w:rsidRPr="00B971D1">
        <w:rPr>
          <w:rStyle w:val="Emphasis"/>
        </w:rPr>
        <w:t>Engel</w:t>
      </w:r>
      <w:r w:rsidRPr="00726BEF">
        <w:rPr>
          <w:sz w:val="16"/>
        </w:rPr>
        <w:t xml:space="preserve"> </w:t>
      </w:r>
      <w:r w:rsidRPr="00B971D1">
        <w:rPr>
          <w:rStyle w:val="StyleUnderline"/>
        </w:rPr>
        <w:t>and</w:t>
      </w:r>
      <w:r w:rsidRPr="00726BEF">
        <w:rPr>
          <w:sz w:val="16"/>
        </w:rPr>
        <w:t xml:space="preserve"> </w:t>
      </w:r>
      <w:r w:rsidRPr="00B971D1">
        <w:rPr>
          <w:rStyle w:val="Emphasis"/>
        </w:rPr>
        <w:t>Schempp</w:t>
      </w:r>
      <w:r w:rsidRPr="00726BEF">
        <w:rPr>
          <w:sz w:val="16"/>
        </w:rPr>
        <w:t xml:space="preserve"> </w:t>
      </w:r>
      <w:r w:rsidRPr="00B971D1">
        <w:rPr>
          <w:rStyle w:val="StyleUnderline"/>
        </w:rPr>
        <w:t>would still have</w:t>
      </w:r>
      <w:r w:rsidRPr="00726BEF">
        <w:rPr>
          <w:sz w:val="16"/>
        </w:rPr>
        <w:t xml:space="preserve">.150 One approach contends that these Supreme Court decisions remain binding precedent, even if the Court has no power to police whether state courts have applied those precedents correctly.151 If so, then </w:t>
      </w:r>
      <w:r w:rsidRPr="00B971D1">
        <w:rPr>
          <w:rStyle w:val="StyleUnderline"/>
        </w:rPr>
        <w:t>jurisdiction stripping</w:t>
      </w:r>
      <w:r w:rsidRPr="00726BEF">
        <w:rPr>
          <w:sz w:val="16"/>
        </w:rPr>
        <w:t xml:space="preserve"> closes the stable door after the horse has already bolted. It </w:t>
      </w:r>
      <w:r w:rsidRPr="00B971D1">
        <w:rPr>
          <w:rStyle w:val="Emphasis"/>
        </w:rPr>
        <w:t>freezes</w:t>
      </w:r>
      <w:r w:rsidRPr="00726BEF">
        <w:rPr>
          <w:sz w:val="16"/>
        </w:rPr>
        <w:t xml:space="preserve"> </w:t>
      </w:r>
      <w:r w:rsidRPr="00B971D1">
        <w:rPr>
          <w:rStyle w:val="StyleUnderline"/>
        </w:rPr>
        <w:t>in place the</w:t>
      </w:r>
      <w:r w:rsidRPr="00726BEF">
        <w:rPr>
          <w:sz w:val="16"/>
        </w:rPr>
        <w:t xml:space="preserve"> </w:t>
      </w:r>
      <w:r w:rsidRPr="00B971D1">
        <w:rPr>
          <w:rStyle w:val="Emphasis"/>
        </w:rPr>
        <w:t>objectionable decisions</w:t>
      </w:r>
      <w:r w:rsidRPr="00726BEF">
        <w:rPr>
          <w:sz w:val="16"/>
        </w:rPr>
        <w:t xml:space="preserve"> </w:t>
      </w:r>
      <w:r w:rsidRPr="00B971D1">
        <w:rPr>
          <w:rStyle w:val="StyleUnderline"/>
        </w:rPr>
        <w:t>and</w:t>
      </w:r>
      <w:r w:rsidRPr="00726BEF">
        <w:rPr>
          <w:sz w:val="16"/>
        </w:rPr>
        <w:t xml:space="preserve">, even worse, </w:t>
      </w:r>
      <w:r w:rsidRPr="00B971D1">
        <w:rPr>
          <w:rStyle w:val="StyleUnderline"/>
        </w:rPr>
        <w:t>prevents</w:t>
      </w:r>
      <w:r w:rsidRPr="00726BEF">
        <w:rPr>
          <w:sz w:val="16"/>
        </w:rPr>
        <w:t xml:space="preserve"> </w:t>
      </w:r>
      <w:r w:rsidRPr="00B971D1">
        <w:rPr>
          <w:rStyle w:val="StyleUnderline"/>
        </w:rPr>
        <w:t>the</w:t>
      </w:r>
      <w:r w:rsidRPr="00726BEF">
        <w:rPr>
          <w:sz w:val="16"/>
        </w:rPr>
        <w:t xml:space="preserve"> </w:t>
      </w:r>
      <w:r w:rsidRPr="00B971D1">
        <w:rPr>
          <w:rStyle w:val="Emphasis"/>
        </w:rPr>
        <w:t>only court</w:t>
      </w:r>
      <w:r w:rsidRPr="00726BEF">
        <w:rPr>
          <w:sz w:val="16"/>
        </w:rPr>
        <w:t xml:space="preserve"> </w:t>
      </w:r>
      <w:r w:rsidRPr="00B971D1">
        <w:rPr>
          <w:rStyle w:val="StyleUnderline"/>
        </w:rPr>
        <w:t>that can reconsider those precedents</w:t>
      </w:r>
      <w:r w:rsidRPr="00726BEF">
        <w:rPr>
          <w:sz w:val="16"/>
        </w:rPr>
        <w:t xml:space="preserve"> </w:t>
      </w:r>
      <w:r w:rsidRPr="00B971D1">
        <w:rPr>
          <w:rStyle w:val="StyleUnderline"/>
        </w:rPr>
        <w:t>from</w:t>
      </w:r>
      <w:r w:rsidRPr="00726BEF">
        <w:rPr>
          <w:sz w:val="16"/>
        </w:rPr>
        <w:t xml:space="preserve"> </w:t>
      </w:r>
      <w:r w:rsidRPr="00B971D1">
        <w:rPr>
          <w:rStyle w:val="Emphasis"/>
        </w:rPr>
        <w:t>doing so</w:t>
      </w:r>
      <w:r w:rsidRPr="00726BEF">
        <w:rPr>
          <w:sz w:val="16"/>
        </w:rPr>
        <w:t xml:space="preserve">.152 Other scholars contend that a precedent’s binding force necessarily depends on whether the rendering court has revisory power over lower courts.153 Thus, adherents of this view argue that if the Supreme Court no longer has jurisdiction to review </w:t>
      </w:r>
      <w:proofErr w:type="spellStart"/>
      <w:r w:rsidRPr="00726BEF">
        <w:rPr>
          <w:sz w:val="16"/>
        </w:rPr>
        <w:t>statecourt</w:t>
      </w:r>
      <w:proofErr w:type="spellEnd"/>
      <w:r w:rsidRPr="00726BEF">
        <w:rPr>
          <w:sz w:val="16"/>
        </w:rPr>
        <w:t xml:space="preserve"> school-prayer decisions, </w:t>
      </w:r>
      <w:r w:rsidRPr="00B971D1">
        <w:rPr>
          <w:rStyle w:val="StyleUnderline"/>
        </w:rPr>
        <w:t>precedents</w:t>
      </w:r>
      <w:r w:rsidRPr="00726BEF">
        <w:rPr>
          <w:sz w:val="16"/>
        </w:rPr>
        <w:t xml:space="preserve"> like Engel </w:t>
      </w:r>
      <w:r w:rsidRPr="00B971D1">
        <w:rPr>
          <w:rStyle w:val="StyleUnderline"/>
        </w:rPr>
        <w:t>are no</w:t>
      </w:r>
      <w:r w:rsidRPr="00726BEF">
        <w:rPr>
          <w:sz w:val="16"/>
        </w:rPr>
        <w:t xml:space="preserve"> </w:t>
      </w:r>
      <w:r w:rsidRPr="00B971D1">
        <w:rPr>
          <w:rStyle w:val="Emphasis"/>
        </w:rPr>
        <w:t>longer binding</w:t>
      </w:r>
      <w:r w:rsidRPr="00726BEF">
        <w:rPr>
          <w:sz w:val="16"/>
        </w:rPr>
        <w:t xml:space="preserve"> on state courts.154</w:t>
      </w:r>
    </w:p>
    <w:p w14:paraId="78FEC9C6" w14:textId="77777777" w:rsidR="008934EF" w:rsidRPr="00726BEF" w:rsidRDefault="008934EF" w:rsidP="008934EF">
      <w:pPr>
        <w:rPr>
          <w:sz w:val="16"/>
        </w:rPr>
      </w:pPr>
      <w:r w:rsidRPr="00726BEF">
        <w:rPr>
          <w:sz w:val="16"/>
        </w:rPr>
        <w:t xml:space="preserve">This theoretical dispute touches on the rich commentary about the nature of precedent and the provenance of its rules155 as well as the </w:t>
      </w:r>
      <w:proofErr w:type="spellStart"/>
      <w:r w:rsidRPr="00726BEF">
        <w:rPr>
          <w:sz w:val="16"/>
        </w:rPr>
        <w:t>longrunning</w:t>
      </w:r>
      <w:proofErr w:type="spellEnd"/>
      <w:r w:rsidRPr="00726BEF">
        <w:rPr>
          <w:sz w:val="16"/>
        </w:rPr>
        <w:t xml:space="preserve"> debate about judicial supremacy versus departmentalism.156 We don’t attempt to resolve those debates. Our point is that this all remains contested, including the specific question at issue here—how a conscientious state-court judge should treat precedents like Engel and Schempp after a jurisdiction strip.</w:t>
      </w:r>
    </w:p>
    <w:p w14:paraId="618FAF68" w14:textId="77777777" w:rsidR="008934EF" w:rsidRPr="00726BEF" w:rsidRDefault="008934EF" w:rsidP="008934EF">
      <w:pPr>
        <w:rPr>
          <w:sz w:val="16"/>
        </w:rPr>
      </w:pPr>
      <w:r w:rsidRPr="00726BEF">
        <w:rPr>
          <w:sz w:val="16"/>
        </w:rPr>
        <w:t xml:space="preserve">Regardless of who gets the better of the argument as to the existing precedents’ formal strength, what really matters is what would happen in practice. Proponents usually feel compelled to talk elliptically about what they hope jurisdiction stripping will accomplish. Sometimes this comes in the form of modest language about preventing federal courts—usually the Supreme Court—from “extending” supposedly errant holdings.157 As a practical matter, though, </w:t>
      </w:r>
      <w:r w:rsidRPr="00B971D1">
        <w:rPr>
          <w:rStyle w:val="StyleUnderline"/>
        </w:rPr>
        <w:t>if</w:t>
      </w:r>
      <w:r w:rsidRPr="00726BEF">
        <w:rPr>
          <w:sz w:val="16"/>
        </w:rPr>
        <w:t xml:space="preserve"> </w:t>
      </w:r>
      <w:r w:rsidRPr="00B971D1">
        <w:rPr>
          <w:rStyle w:val="Emphasis"/>
        </w:rPr>
        <w:t>state courts</w:t>
      </w:r>
      <w:r w:rsidRPr="00726BEF">
        <w:rPr>
          <w:sz w:val="16"/>
        </w:rPr>
        <w:t xml:space="preserve"> </w:t>
      </w:r>
      <w:r w:rsidRPr="00B971D1">
        <w:rPr>
          <w:rStyle w:val="StyleUnderline"/>
        </w:rPr>
        <w:t>have the</w:t>
      </w:r>
      <w:r w:rsidRPr="00726BEF">
        <w:rPr>
          <w:sz w:val="16"/>
        </w:rPr>
        <w:t xml:space="preserve"> </w:t>
      </w:r>
      <w:r w:rsidRPr="00B971D1">
        <w:rPr>
          <w:rStyle w:val="Emphasis"/>
        </w:rPr>
        <w:t>final word</w:t>
      </w:r>
      <w:r w:rsidRPr="00726BEF">
        <w:rPr>
          <w:sz w:val="16"/>
        </w:rPr>
        <w:t xml:space="preserve"> on a constitutional question, </w:t>
      </w:r>
      <w:r w:rsidRPr="00B971D1">
        <w:rPr>
          <w:rStyle w:val="StyleUnderline"/>
        </w:rPr>
        <w:t>they can</w:t>
      </w:r>
      <w:r w:rsidRPr="00726BEF">
        <w:rPr>
          <w:sz w:val="16"/>
        </w:rPr>
        <w:t xml:space="preserve"> distinguish, </w:t>
      </w:r>
      <w:r w:rsidRPr="00B971D1">
        <w:rPr>
          <w:rStyle w:val="Emphasis"/>
        </w:rPr>
        <w:t>narrow</w:t>
      </w:r>
      <w:r w:rsidRPr="00726BEF">
        <w:rPr>
          <w:sz w:val="16"/>
        </w:rPr>
        <w:t xml:space="preserve">,158 ignore, </w:t>
      </w:r>
      <w:r w:rsidRPr="00B971D1">
        <w:rPr>
          <w:rStyle w:val="StyleUnderline"/>
        </w:rPr>
        <w:t>or openly</w:t>
      </w:r>
      <w:r w:rsidRPr="00726BEF">
        <w:rPr>
          <w:sz w:val="16"/>
        </w:rPr>
        <w:t xml:space="preserve"> </w:t>
      </w:r>
      <w:r w:rsidRPr="00B971D1">
        <w:rPr>
          <w:rStyle w:val="Emphasis"/>
        </w:rPr>
        <w:t>flout</w:t>
      </w:r>
      <w:r w:rsidRPr="00726BEF">
        <w:rPr>
          <w:sz w:val="16"/>
        </w:rPr>
        <w:t xml:space="preserve"> </w:t>
      </w:r>
      <w:r w:rsidRPr="00B971D1">
        <w:rPr>
          <w:rStyle w:val="StyleUnderline"/>
        </w:rPr>
        <w:t>Supreme Court</w:t>
      </w:r>
      <w:r w:rsidRPr="00726BEF">
        <w:rPr>
          <w:sz w:val="16"/>
        </w:rPr>
        <w:t xml:space="preserve"> </w:t>
      </w:r>
      <w:r w:rsidRPr="00B971D1">
        <w:rPr>
          <w:rStyle w:val="StyleUnderline"/>
        </w:rPr>
        <w:t>precedents</w:t>
      </w:r>
      <w:r w:rsidRPr="00726BEF">
        <w:rPr>
          <w:sz w:val="16"/>
        </w:rPr>
        <w:t xml:space="preserve"> </w:t>
      </w:r>
      <w:r w:rsidRPr="00B971D1">
        <w:rPr>
          <w:rStyle w:val="StyleUnderline"/>
        </w:rPr>
        <w:t>with</w:t>
      </w:r>
      <w:r w:rsidRPr="00726BEF">
        <w:rPr>
          <w:sz w:val="16"/>
        </w:rPr>
        <w:t xml:space="preserve"> </w:t>
      </w:r>
      <w:r w:rsidRPr="00B971D1">
        <w:rPr>
          <w:rStyle w:val="Emphasis"/>
        </w:rPr>
        <w:t>impunity</w:t>
      </w:r>
      <w:r w:rsidRPr="00726BEF">
        <w:rPr>
          <w:sz w:val="16"/>
        </w:rPr>
        <w:t>.159</w:t>
      </w:r>
    </w:p>
    <w:p w14:paraId="604919FF" w14:textId="77777777" w:rsidR="008934EF" w:rsidRPr="00726BEF" w:rsidRDefault="008934EF" w:rsidP="008934EF">
      <w:pPr>
        <w:rPr>
          <w:sz w:val="16"/>
        </w:rPr>
      </w:pPr>
      <w:r w:rsidRPr="00726BEF">
        <w:rPr>
          <w:sz w:val="16"/>
        </w:rPr>
        <w:t xml:space="preserve">Therein lies the hope of jurisdiction stripping and the best argument for its efficacy. A state might take up Congress’s implicit invitation. The </w:t>
      </w:r>
      <w:r w:rsidRPr="00B971D1">
        <w:rPr>
          <w:rStyle w:val="StyleUnderline"/>
        </w:rPr>
        <w:t>state legislature might pass a bill</w:t>
      </w:r>
      <w:r w:rsidRPr="00726BEF">
        <w:rPr>
          <w:sz w:val="16"/>
        </w:rPr>
        <w:t xml:space="preserve"> </w:t>
      </w:r>
      <w:r w:rsidRPr="00B971D1">
        <w:rPr>
          <w:rStyle w:val="Emphasis"/>
        </w:rPr>
        <w:t>authorizing</w:t>
      </w:r>
      <w:r w:rsidRPr="00726BEF">
        <w:rPr>
          <w:sz w:val="16"/>
        </w:rPr>
        <w:t xml:space="preserve"> </w:t>
      </w:r>
      <w:r w:rsidRPr="00B971D1">
        <w:rPr>
          <w:rStyle w:val="StyleUnderline"/>
        </w:rPr>
        <w:t>school prayer</w:t>
      </w:r>
      <w:r w:rsidRPr="00726BEF">
        <w:rPr>
          <w:sz w:val="16"/>
        </w:rPr>
        <w:t xml:space="preserve">, </w:t>
      </w:r>
      <w:r w:rsidRPr="00B971D1">
        <w:rPr>
          <w:rStyle w:val="StyleUnderline"/>
        </w:rPr>
        <w:t>the governor might</w:t>
      </w:r>
      <w:r w:rsidRPr="00726BEF">
        <w:rPr>
          <w:sz w:val="16"/>
        </w:rPr>
        <w:t xml:space="preserve"> </w:t>
      </w:r>
      <w:r w:rsidRPr="00B971D1">
        <w:rPr>
          <w:rStyle w:val="StyleUnderline"/>
        </w:rPr>
        <w:t>sign it</w:t>
      </w:r>
      <w:r w:rsidRPr="00726BEF">
        <w:rPr>
          <w:sz w:val="16"/>
        </w:rPr>
        <w:t xml:space="preserve"> into law, </w:t>
      </w:r>
      <w:r w:rsidRPr="00B971D1">
        <w:rPr>
          <w:rStyle w:val="StyleUnderline"/>
        </w:rPr>
        <w:t>and</w:t>
      </w:r>
      <w:r w:rsidRPr="00726BEF">
        <w:rPr>
          <w:sz w:val="16"/>
        </w:rPr>
        <w:t xml:space="preserve"> the </w:t>
      </w:r>
      <w:r w:rsidRPr="00B971D1">
        <w:rPr>
          <w:rStyle w:val="Emphasis"/>
        </w:rPr>
        <w:t>state courts</w:t>
      </w:r>
      <w:r w:rsidRPr="00726BEF">
        <w:rPr>
          <w:sz w:val="16"/>
        </w:rPr>
        <w:t xml:space="preserve"> might then </w:t>
      </w:r>
      <w:r w:rsidRPr="00B971D1">
        <w:rPr>
          <w:rStyle w:val="StyleUnderline"/>
        </w:rPr>
        <w:t>act on their own</w:t>
      </w:r>
      <w:r w:rsidRPr="00726BEF">
        <w:rPr>
          <w:sz w:val="16"/>
        </w:rPr>
        <w:t xml:space="preserve"> </w:t>
      </w:r>
      <w:r w:rsidRPr="00B971D1">
        <w:rPr>
          <w:rStyle w:val="Emphasis"/>
        </w:rPr>
        <w:t>understanding</w:t>
      </w:r>
      <w:r w:rsidRPr="00726BEF">
        <w:rPr>
          <w:sz w:val="16"/>
        </w:rPr>
        <w:t xml:space="preserve"> of the First Amendment </w:t>
      </w:r>
      <w:r w:rsidRPr="00B971D1">
        <w:rPr>
          <w:rStyle w:val="StyleUnderline"/>
        </w:rPr>
        <w:t>to declare the</w:t>
      </w:r>
      <w:r w:rsidRPr="00726BEF">
        <w:rPr>
          <w:sz w:val="16"/>
        </w:rPr>
        <w:t xml:space="preserve"> </w:t>
      </w:r>
      <w:r w:rsidRPr="00B971D1">
        <w:rPr>
          <w:rStyle w:val="Emphasis"/>
        </w:rPr>
        <w:t>state policies</w:t>
      </w:r>
      <w:r w:rsidRPr="00726BEF">
        <w:rPr>
          <w:sz w:val="16"/>
        </w:rPr>
        <w:t xml:space="preserve"> </w:t>
      </w:r>
      <w:r w:rsidRPr="00B971D1">
        <w:rPr>
          <w:rStyle w:val="StyleUnderline"/>
        </w:rPr>
        <w:t>constitutional</w:t>
      </w:r>
      <w:r w:rsidRPr="00726BEF">
        <w:rPr>
          <w:sz w:val="16"/>
        </w:rPr>
        <w:t xml:space="preserve">. To work, though, </w:t>
      </w:r>
      <w:proofErr w:type="gramStart"/>
      <w:r w:rsidRPr="00B971D1">
        <w:rPr>
          <w:rStyle w:val="StyleUnderline"/>
        </w:rPr>
        <w:t>all of</w:t>
      </w:r>
      <w:proofErr w:type="gramEnd"/>
      <w:r w:rsidRPr="00B971D1">
        <w:rPr>
          <w:rStyle w:val="StyleUnderline"/>
        </w:rPr>
        <w:t xml:space="preserve"> these</w:t>
      </w:r>
      <w:r w:rsidRPr="00726BEF">
        <w:rPr>
          <w:sz w:val="16"/>
        </w:rPr>
        <w:t xml:space="preserve"> </w:t>
      </w:r>
      <w:r w:rsidRPr="00B971D1">
        <w:rPr>
          <w:rStyle w:val="Emphasis"/>
        </w:rPr>
        <w:t>dominoes</w:t>
      </w:r>
      <w:r w:rsidRPr="00726BEF">
        <w:rPr>
          <w:sz w:val="16"/>
        </w:rPr>
        <w:t xml:space="preserve"> </w:t>
      </w:r>
      <w:r w:rsidRPr="00B971D1">
        <w:rPr>
          <w:rStyle w:val="StyleUnderline"/>
        </w:rPr>
        <w:t>would need to</w:t>
      </w:r>
      <w:r w:rsidRPr="00726BEF">
        <w:rPr>
          <w:sz w:val="16"/>
        </w:rPr>
        <w:t xml:space="preserve"> </w:t>
      </w:r>
      <w:r w:rsidRPr="00B971D1">
        <w:rPr>
          <w:rStyle w:val="Emphasis"/>
        </w:rPr>
        <w:t>line up</w:t>
      </w:r>
      <w:r w:rsidRPr="00726BEF">
        <w:rPr>
          <w:sz w:val="16"/>
        </w:rPr>
        <w:t xml:space="preserve">. And </w:t>
      </w:r>
      <w:r w:rsidRPr="00B971D1">
        <w:rPr>
          <w:rStyle w:val="StyleUnderline"/>
        </w:rPr>
        <w:t>this leaves to</w:t>
      </w:r>
      <w:r w:rsidRPr="00726BEF">
        <w:rPr>
          <w:sz w:val="16"/>
        </w:rPr>
        <w:t xml:space="preserve"> one side </w:t>
      </w:r>
      <w:r w:rsidRPr="00B971D1">
        <w:rPr>
          <w:rStyle w:val="StyleUnderline"/>
        </w:rPr>
        <w:t>the problem</w:t>
      </w:r>
      <w:r w:rsidRPr="00726BEF">
        <w:rPr>
          <w:sz w:val="16"/>
        </w:rPr>
        <w:t xml:space="preserve">, from the perspective of the jurisdiction strip’s proponents, </w:t>
      </w:r>
      <w:r w:rsidRPr="00B971D1">
        <w:rPr>
          <w:rStyle w:val="StyleUnderline"/>
        </w:rPr>
        <w:t>that</w:t>
      </w:r>
      <w:r w:rsidRPr="00726BEF">
        <w:rPr>
          <w:sz w:val="16"/>
        </w:rPr>
        <w:t xml:space="preserve"> </w:t>
      </w:r>
      <w:r w:rsidRPr="00B971D1">
        <w:rPr>
          <w:rStyle w:val="Emphasis"/>
        </w:rPr>
        <w:t>other states</w:t>
      </w:r>
      <w:r w:rsidRPr="00726BEF">
        <w:rPr>
          <w:sz w:val="16"/>
        </w:rPr>
        <w:t xml:space="preserve"> </w:t>
      </w:r>
      <w:r w:rsidRPr="00B971D1">
        <w:rPr>
          <w:rStyle w:val="StyleUnderline"/>
        </w:rPr>
        <w:t>might interpret the</w:t>
      </w:r>
      <w:r w:rsidRPr="00726BEF">
        <w:rPr>
          <w:sz w:val="16"/>
        </w:rPr>
        <w:t xml:space="preserve"> </w:t>
      </w:r>
      <w:r w:rsidRPr="00B971D1">
        <w:rPr>
          <w:rStyle w:val="Emphasis"/>
        </w:rPr>
        <w:t>First Amendment</w:t>
      </w:r>
      <w:r w:rsidRPr="00726BEF">
        <w:rPr>
          <w:sz w:val="16"/>
        </w:rPr>
        <w:t xml:space="preserve"> </w:t>
      </w:r>
      <w:r w:rsidRPr="00B971D1">
        <w:rPr>
          <w:rStyle w:val="StyleUnderline"/>
        </w:rPr>
        <w:t>to impose more</w:t>
      </w:r>
      <w:r w:rsidRPr="00726BEF">
        <w:rPr>
          <w:sz w:val="16"/>
        </w:rPr>
        <w:t xml:space="preserve"> </w:t>
      </w:r>
      <w:r w:rsidRPr="00B971D1">
        <w:rPr>
          <w:rStyle w:val="Emphasis"/>
        </w:rPr>
        <w:t>onerous</w:t>
      </w:r>
      <w:r w:rsidRPr="00726BEF">
        <w:rPr>
          <w:sz w:val="16"/>
        </w:rPr>
        <w:t xml:space="preserve"> </w:t>
      </w:r>
      <w:r w:rsidRPr="00B971D1">
        <w:rPr>
          <w:rStyle w:val="StyleUnderline"/>
        </w:rPr>
        <w:t>restrictions</w:t>
      </w:r>
      <w:r w:rsidRPr="00726BEF">
        <w:rPr>
          <w:sz w:val="16"/>
        </w:rPr>
        <w:t xml:space="preserve"> </w:t>
      </w:r>
      <w:r w:rsidRPr="00B971D1">
        <w:rPr>
          <w:rStyle w:val="StyleUnderline"/>
        </w:rPr>
        <w:t>on</w:t>
      </w:r>
      <w:r w:rsidRPr="00726BEF">
        <w:rPr>
          <w:sz w:val="16"/>
        </w:rPr>
        <w:t xml:space="preserve"> public religious </w:t>
      </w:r>
      <w:r w:rsidRPr="00B971D1">
        <w:rPr>
          <w:rStyle w:val="StyleUnderline"/>
        </w:rPr>
        <w:t>expressions</w:t>
      </w:r>
      <w:r w:rsidRPr="00726BEF">
        <w:rPr>
          <w:sz w:val="16"/>
        </w:rPr>
        <w:t>.</w:t>
      </w:r>
    </w:p>
    <w:p w14:paraId="6F773715" w14:textId="77777777" w:rsidR="008934EF" w:rsidRPr="00726BEF" w:rsidRDefault="008934EF" w:rsidP="008934EF">
      <w:pPr>
        <w:rPr>
          <w:sz w:val="16"/>
        </w:rPr>
      </w:pPr>
      <w:r w:rsidRPr="00726BEF">
        <w:rPr>
          <w:sz w:val="16"/>
        </w:rPr>
        <w:t xml:space="preserve">Of course, </w:t>
      </w:r>
      <w:r w:rsidRPr="00726BEF">
        <w:rPr>
          <w:rStyle w:val="StyleUnderline"/>
        </w:rPr>
        <w:t>this all requires the</w:t>
      </w:r>
      <w:r w:rsidRPr="00726BEF">
        <w:rPr>
          <w:sz w:val="16"/>
        </w:rPr>
        <w:t xml:space="preserve"> </w:t>
      </w:r>
      <w:r w:rsidRPr="00726BEF">
        <w:rPr>
          <w:rStyle w:val="Emphasis"/>
        </w:rPr>
        <w:t>Supreme Court</w:t>
      </w:r>
      <w:r w:rsidRPr="00726BEF">
        <w:rPr>
          <w:sz w:val="16"/>
        </w:rPr>
        <w:t xml:space="preserve"> to willingly </w:t>
      </w:r>
      <w:r w:rsidRPr="00726BEF">
        <w:rPr>
          <w:rStyle w:val="StyleUnderline"/>
        </w:rPr>
        <w:t>go along with the</w:t>
      </w:r>
      <w:r w:rsidRPr="00726BEF">
        <w:rPr>
          <w:sz w:val="16"/>
        </w:rPr>
        <w:t xml:space="preserve"> </w:t>
      </w:r>
      <w:r w:rsidRPr="00726BEF">
        <w:rPr>
          <w:rStyle w:val="Emphasis"/>
        </w:rPr>
        <w:t>jurisdiction strip</w:t>
      </w:r>
      <w:r w:rsidRPr="00726BEF">
        <w:rPr>
          <w:sz w:val="16"/>
        </w:rPr>
        <w:t xml:space="preserve">. </w:t>
      </w:r>
      <w:r w:rsidRPr="00726BEF">
        <w:rPr>
          <w:rStyle w:val="StyleUnderline"/>
        </w:rPr>
        <w:t>It’s far from</w:t>
      </w:r>
      <w:r w:rsidRPr="00726BEF">
        <w:rPr>
          <w:sz w:val="16"/>
        </w:rPr>
        <w:t xml:space="preserve"> </w:t>
      </w:r>
      <w:r w:rsidRPr="00726BEF">
        <w:rPr>
          <w:rStyle w:val="Emphasis"/>
        </w:rPr>
        <w:t>certain</w:t>
      </w:r>
      <w:r w:rsidRPr="00726BEF">
        <w:rPr>
          <w:sz w:val="16"/>
        </w:rPr>
        <w:t xml:space="preserve"> </w:t>
      </w:r>
      <w:r w:rsidRPr="00726BEF">
        <w:rPr>
          <w:rStyle w:val="StyleUnderline"/>
        </w:rPr>
        <w:t>that</w:t>
      </w:r>
      <w:r w:rsidRPr="00726BEF">
        <w:rPr>
          <w:sz w:val="16"/>
        </w:rPr>
        <w:t xml:space="preserve"> the </w:t>
      </w:r>
      <w:r w:rsidRPr="00726BEF">
        <w:rPr>
          <w:rStyle w:val="StyleUnderline"/>
        </w:rPr>
        <w:t>Justices</w:t>
      </w:r>
      <w:r w:rsidRPr="00726BEF">
        <w:rPr>
          <w:sz w:val="16"/>
        </w:rPr>
        <w:t xml:space="preserve"> </w:t>
      </w:r>
      <w:r w:rsidRPr="00726BEF">
        <w:rPr>
          <w:rStyle w:val="StyleUnderline"/>
        </w:rPr>
        <w:t>would feel</w:t>
      </w:r>
      <w:r w:rsidRPr="00726BEF">
        <w:rPr>
          <w:rStyle w:val="Emphasis"/>
        </w:rPr>
        <w:t xml:space="preserve"> powerless</w:t>
      </w:r>
      <w:r w:rsidRPr="00726BEF">
        <w:rPr>
          <w:sz w:val="16"/>
        </w:rPr>
        <w:t xml:space="preserve"> </w:t>
      </w:r>
      <w:r w:rsidRPr="00726BEF">
        <w:rPr>
          <w:rStyle w:val="StyleUnderline"/>
        </w:rPr>
        <w:t>to respond</w:t>
      </w:r>
      <w:r w:rsidRPr="00726BEF">
        <w:rPr>
          <w:sz w:val="16"/>
        </w:rPr>
        <w:t xml:space="preserve">. As we’ve discussed, the mainstream view of jurisdiction stripping still contemplates </w:t>
      </w:r>
      <w:proofErr w:type="gramStart"/>
      <w:r w:rsidRPr="00726BEF">
        <w:rPr>
          <w:sz w:val="16"/>
        </w:rPr>
        <w:t>that external constitutional constraints</w:t>
      </w:r>
      <w:proofErr w:type="gramEnd"/>
      <w:r w:rsidRPr="00726BEF">
        <w:rPr>
          <w:sz w:val="16"/>
        </w:rPr>
        <w:t xml:space="preserve"> curb Congress’s power.160</w:t>
      </w:r>
    </w:p>
    <w:p w14:paraId="4B890C9A" w14:textId="77777777" w:rsidR="008934EF" w:rsidRPr="00726BEF" w:rsidRDefault="008934EF" w:rsidP="008934EF">
      <w:pPr>
        <w:rPr>
          <w:sz w:val="16"/>
        </w:rPr>
      </w:pPr>
      <w:r w:rsidRPr="00726BEF">
        <w:rPr>
          <w:sz w:val="16"/>
        </w:rPr>
        <w:t xml:space="preserve">Could the Court interpret the external constraints to provide a toehold for reviewing a state court’s constitutional ruling, notwithstanding the jurisdiction strip? Possibly, yes. Although the Court has acceded to jurisdiction strips that foreclosed its review of a constitutional question, in each case, some alternative avenue still allowed the question to reach the Court. In McCardle, the Court went along with Congress’s removal of jurisdiction over the constitutionality of McCardle’s detention—but only after suggesting that another route, a habeas petition filed under the Judiciary Act of 1789, remained viable.161 (Later that year, the Court confirmed as much in Ex </w:t>
      </w:r>
      <w:proofErr w:type="spellStart"/>
      <w:r w:rsidRPr="00726BEF">
        <w:rPr>
          <w:sz w:val="16"/>
        </w:rPr>
        <w:t>parte</w:t>
      </w:r>
      <w:proofErr w:type="spellEnd"/>
      <w:r w:rsidRPr="00726BEF">
        <w:rPr>
          <w:sz w:val="16"/>
        </w:rPr>
        <w:t xml:space="preserve"> Yerger. 162) In </w:t>
      </w:r>
      <w:proofErr w:type="spellStart"/>
      <w:r w:rsidRPr="00726BEF">
        <w:rPr>
          <w:sz w:val="16"/>
        </w:rPr>
        <w:t>Yakus</w:t>
      </w:r>
      <w:proofErr w:type="spellEnd"/>
      <w:r w:rsidRPr="00726BEF">
        <w:rPr>
          <w:sz w:val="16"/>
        </w:rPr>
        <w:t xml:space="preserve"> v. United States, </w:t>
      </w:r>
      <w:r w:rsidRPr="00726BEF">
        <w:rPr>
          <w:rStyle w:val="StyleUnderline"/>
        </w:rPr>
        <w:t>the Court held that</w:t>
      </w:r>
      <w:r w:rsidRPr="00726BEF">
        <w:rPr>
          <w:sz w:val="16"/>
        </w:rPr>
        <w:t xml:space="preserve"> </w:t>
      </w:r>
      <w:r w:rsidRPr="00726BEF">
        <w:rPr>
          <w:rStyle w:val="Emphasis"/>
        </w:rPr>
        <w:t>Congress</w:t>
      </w:r>
      <w:r w:rsidRPr="00726BEF">
        <w:rPr>
          <w:sz w:val="16"/>
        </w:rPr>
        <w:t xml:space="preserve"> </w:t>
      </w:r>
      <w:r w:rsidRPr="00726BEF">
        <w:rPr>
          <w:rStyle w:val="StyleUnderline"/>
        </w:rPr>
        <w:t>acted within</w:t>
      </w:r>
      <w:r w:rsidRPr="00726BEF">
        <w:rPr>
          <w:sz w:val="16"/>
        </w:rPr>
        <w:t xml:space="preserve"> </w:t>
      </w:r>
      <w:r w:rsidRPr="00726BEF">
        <w:rPr>
          <w:rStyle w:val="StyleUnderline"/>
        </w:rPr>
        <w:t>its powers</w:t>
      </w:r>
      <w:r w:rsidRPr="00726BEF">
        <w:rPr>
          <w:sz w:val="16"/>
        </w:rPr>
        <w:t xml:space="preserve"> </w:t>
      </w:r>
      <w:r w:rsidRPr="00726BEF">
        <w:rPr>
          <w:rStyle w:val="StyleUnderline"/>
        </w:rPr>
        <w:t>when</w:t>
      </w:r>
      <w:r w:rsidRPr="00726BEF">
        <w:rPr>
          <w:sz w:val="16"/>
        </w:rPr>
        <w:t xml:space="preserve"> </w:t>
      </w:r>
      <w:r w:rsidRPr="00726BEF">
        <w:rPr>
          <w:rStyle w:val="Emphasis"/>
        </w:rPr>
        <w:t>depriving</w:t>
      </w:r>
      <w:r w:rsidRPr="00726BEF">
        <w:rPr>
          <w:sz w:val="16"/>
        </w:rPr>
        <w:t xml:space="preserve"> </w:t>
      </w:r>
      <w:r w:rsidRPr="00726BEF">
        <w:rPr>
          <w:rStyle w:val="StyleUnderline"/>
        </w:rPr>
        <w:t>a</w:t>
      </w:r>
      <w:r w:rsidRPr="00726BEF">
        <w:rPr>
          <w:sz w:val="16"/>
        </w:rPr>
        <w:t xml:space="preserve"> </w:t>
      </w:r>
      <w:r w:rsidRPr="00726BEF">
        <w:rPr>
          <w:rStyle w:val="Emphasis"/>
        </w:rPr>
        <w:t>criminal defendant</w:t>
      </w:r>
      <w:r w:rsidRPr="00726BEF">
        <w:rPr>
          <w:sz w:val="16"/>
        </w:rPr>
        <w:t xml:space="preserve"> </w:t>
      </w:r>
      <w:r w:rsidRPr="00726BEF">
        <w:rPr>
          <w:rStyle w:val="StyleUnderline"/>
        </w:rPr>
        <w:t>of the opportunity to challenge</w:t>
      </w:r>
      <w:r w:rsidRPr="00726BEF">
        <w:rPr>
          <w:sz w:val="16"/>
        </w:rPr>
        <w:t xml:space="preserve"> </w:t>
      </w:r>
      <w:r w:rsidRPr="00726BEF">
        <w:rPr>
          <w:rStyle w:val="StyleUnderline"/>
        </w:rPr>
        <w:t>the</w:t>
      </w:r>
      <w:r w:rsidRPr="00726BEF">
        <w:rPr>
          <w:sz w:val="16"/>
        </w:rPr>
        <w:t xml:space="preserve"> </w:t>
      </w:r>
      <w:r w:rsidRPr="00726BEF">
        <w:rPr>
          <w:rStyle w:val="Emphasis"/>
        </w:rPr>
        <w:t>validity</w:t>
      </w:r>
      <w:r w:rsidRPr="00726BEF">
        <w:rPr>
          <w:sz w:val="16"/>
        </w:rPr>
        <w:t xml:space="preserve"> </w:t>
      </w:r>
      <w:r w:rsidRPr="00726BEF">
        <w:rPr>
          <w:rStyle w:val="StyleUnderline"/>
        </w:rPr>
        <w:t>of</w:t>
      </w:r>
      <w:r w:rsidRPr="00726BEF">
        <w:rPr>
          <w:sz w:val="16"/>
        </w:rPr>
        <w:t xml:space="preserve"> </w:t>
      </w:r>
      <w:r w:rsidRPr="00726BEF">
        <w:rPr>
          <w:rStyle w:val="StyleUnderline"/>
        </w:rPr>
        <w:t>the</w:t>
      </w:r>
      <w:r w:rsidRPr="00726BEF">
        <w:rPr>
          <w:sz w:val="16"/>
        </w:rPr>
        <w:t xml:space="preserve"> </w:t>
      </w:r>
      <w:r w:rsidRPr="00726BEF">
        <w:rPr>
          <w:rStyle w:val="Emphasis"/>
        </w:rPr>
        <w:t>price-control</w:t>
      </w:r>
      <w:r w:rsidRPr="00726BEF">
        <w:rPr>
          <w:sz w:val="16"/>
        </w:rPr>
        <w:t xml:space="preserve"> </w:t>
      </w:r>
      <w:r w:rsidRPr="00726BEF">
        <w:rPr>
          <w:rStyle w:val="StyleUnderline"/>
        </w:rPr>
        <w:t>regulation</w:t>
      </w:r>
      <w:r w:rsidRPr="00726BEF">
        <w:rPr>
          <w:sz w:val="16"/>
        </w:rPr>
        <w:t xml:space="preserve"> </w:t>
      </w:r>
      <w:r w:rsidRPr="00726BEF">
        <w:rPr>
          <w:rStyle w:val="StyleUnderline"/>
        </w:rPr>
        <w:t>he was charged with</w:t>
      </w:r>
      <w:r w:rsidRPr="00726BEF">
        <w:rPr>
          <w:sz w:val="16"/>
        </w:rPr>
        <w:t xml:space="preserve"> </w:t>
      </w:r>
      <w:r w:rsidRPr="00726BEF">
        <w:rPr>
          <w:rStyle w:val="Emphasis"/>
        </w:rPr>
        <w:t>violating</w:t>
      </w:r>
      <w:r w:rsidRPr="00726BEF">
        <w:rPr>
          <w:sz w:val="16"/>
        </w:rPr>
        <w:t xml:space="preserve">.163 But in doing so, </w:t>
      </w:r>
      <w:r w:rsidRPr="00726BEF">
        <w:rPr>
          <w:rStyle w:val="StyleUnderline"/>
        </w:rPr>
        <w:t>it stressed that the</w:t>
      </w:r>
      <w:r w:rsidRPr="00726BEF">
        <w:rPr>
          <w:sz w:val="16"/>
        </w:rPr>
        <w:t xml:space="preserve"> </w:t>
      </w:r>
      <w:r w:rsidRPr="00726BEF">
        <w:rPr>
          <w:rStyle w:val="Emphasis"/>
        </w:rPr>
        <w:t>statutory scheme</w:t>
      </w:r>
      <w:r w:rsidRPr="00726BEF">
        <w:rPr>
          <w:sz w:val="16"/>
        </w:rPr>
        <w:t xml:space="preserve"> </w:t>
      </w:r>
      <w:r w:rsidRPr="00726BEF">
        <w:rPr>
          <w:rStyle w:val="StyleUnderline"/>
        </w:rPr>
        <w:t>provided</w:t>
      </w:r>
      <w:r w:rsidRPr="00726BEF">
        <w:rPr>
          <w:sz w:val="16"/>
        </w:rPr>
        <w:t xml:space="preserve"> </w:t>
      </w:r>
      <w:r w:rsidRPr="00726BEF">
        <w:rPr>
          <w:rStyle w:val="StyleUnderline"/>
        </w:rPr>
        <w:t>a</w:t>
      </w:r>
      <w:r w:rsidRPr="00726BEF">
        <w:rPr>
          <w:sz w:val="16"/>
        </w:rPr>
        <w:t xml:space="preserve"> </w:t>
      </w:r>
      <w:r w:rsidRPr="00726BEF">
        <w:rPr>
          <w:rStyle w:val="StyleUnderline"/>
        </w:rPr>
        <w:t>mechanism</w:t>
      </w:r>
      <w:r w:rsidRPr="00726BEF">
        <w:rPr>
          <w:sz w:val="16"/>
        </w:rPr>
        <w:t xml:space="preserve"> </w:t>
      </w:r>
      <w:r w:rsidRPr="00726BEF">
        <w:rPr>
          <w:rStyle w:val="StyleUnderline"/>
        </w:rPr>
        <w:t>for raising</w:t>
      </w:r>
      <w:r w:rsidRPr="00726BEF">
        <w:rPr>
          <w:sz w:val="16"/>
        </w:rPr>
        <w:t xml:space="preserve"> </w:t>
      </w:r>
      <w:r w:rsidRPr="00726BEF">
        <w:rPr>
          <w:rStyle w:val="Emphasis"/>
        </w:rPr>
        <w:t>constitutional objections</w:t>
      </w:r>
      <w:r w:rsidRPr="00726BEF">
        <w:rPr>
          <w:sz w:val="16"/>
        </w:rPr>
        <w:t xml:space="preserve"> to the regulations using the process that provided for review by a special court, the Emergency Court of Appeals, and, ultimately, by the Supreme Court itself.164 And though the Second Circuit in Battaglia upheld a jurisdiction strip that foreclosed Article III review of a constitutional question, </w:t>
      </w:r>
      <w:r w:rsidRPr="00726BEF">
        <w:rPr>
          <w:rStyle w:val="StyleUnderline"/>
        </w:rPr>
        <w:t>it did so only after</w:t>
      </w:r>
      <w:r w:rsidRPr="00726BEF">
        <w:rPr>
          <w:sz w:val="16"/>
        </w:rPr>
        <w:t xml:space="preserve"> essentially </w:t>
      </w:r>
      <w:r w:rsidRPr="00726BEF">
        <w:rPr>
          <w:rStyle w:val="Emphasis"/>
        </w:rPr>
        <w:t>reaching</w:t>
      </w:r>
      <w:r w:rsidRPr="00726BEF">
        <w:rPr>
          <w:sz w:val="16"/>
        </w:rPr>
        <w:t xml:space="preserve"> </w:t>
      </w:r>
      <w:r w:rsidRPr="00726BEF">
        <w:rPr>
          <w:rStyle w:val="StyleUnderline"/>
        </w:rPr>
        <w:t>the merits of the</w:t>
      </w:r>
      <w:r w:rsidRPr="00726BEF">
        <w:rPr>
          <w:sz w:val="16"/>
        </w:rPr>
        <w:t xml:space="preserve"> </w:t>
      </w:r>
      <w:r w:rsidRPr="00726BEF">
        <w:rPr>
          <w:rStyle w:val="Emphasis"/>
        </w:rPr>
        <w:t>plaintiffs’ constitutional objections</w:t>
      </w:r>
      <w:r w:rsidRPr="00726BEF">
        <w:rPr>
          <w:sz w:val="16"/>
        </w:rPr>
        <w:t xml:space="preserve"> </w:t>
      </w:r>
      <w:r w:rsidRPr="00726BEF">
        <w:rPr>
          <w:rStyle w:val="StyleUnderline"/>
        </w:rPr>
        <w:t>to determine that the jurisdiction strip itself</w:t>
      </w:r>
      <w:r w:rsidRPr="00726BEF">
        <w:rPr>
          <w:sz w:val="16"/>
        </w:rPr>
        <w:t xml:space="preserve"> </w:t>
      </w:r>
      <w:r w:rsidRPr="00726BEF">
        <w:rPr>
          <w:rStyle w:val="StyleUnderline"/>
        </w:rPr>
        <w:t>was</w:t>
      </w:r>
      <w:r w:rsidRPr="00726BEF">
        <w:rPr>
          <w:sz w:val="16"/>
        </w:rPr>
        <w:t xml:space="preserve"> </w:t>
      </w:r>
      <w:r w:rsidRPr="00726BEF">
        <w:rPr>
          <w:rStyle w:val="Emphasis"/>
        </w:rPr>
        <w:t>constitutional</w:t>
      </w:r>
      <w:r w:rsidRPr="00726BEF">
        <w:rPr>
          <w:sz w:val="16"/>
        </w:rPr>
        <w:t>.165</w:t>
      </w:r>
    </w:p>
    <w:p w14:paraId="63B5400B" w14:textId="77777777" w:rsidR="008934EF" w:rsidRDefault="008934EF" w:rsidP="008934EF">
      <w:pPr>
        <w:rPr>
          <w:sz w:val="16"/>
        </w:rPr>
      </w:pPr>
      <w:r w:rsidRPr="00726BEF">
        <w:rPr>
          <w:rStyle w:val="StyleUnderline"/>
        </w:rPr>
        <w:t>There is thus</w:t>
      </w:r>
      <w:r w:rsidRPr="00726BEF">
        <w:rPr>
          <w:sz w:val="16"/>
        </w:rPr>
        <w:t xml:space="preserve"> </w:t>
      </w:r>
      <w:r w:rsidRPr="00726BEF">
        <w:rPr>
          <w:rStyle w:val="Emphasis"/>
        </w:rPr>
        <w:t>no precedent</w:t>
      </w:r>
      <w:r w:rsidRPr="00726BEF">
        <w:rPr>
          <w:sz w:val="16"/>
        </w:rPr>
        <w:t xml:space="preserve"> </w:t>
      </w:r>
      <w:r w:rsidRPr="00726BEF">
        <w:rPr>
          <w:rStyle w:val="StyleUnderline"/>
        </w:rPr>
        <w:t>upholding a jurisdiction strip</w:t>
      </w:r>
      <w:r w:rsidRPr="00726BEF">
        <w:rPr>
          <w:sz w:val="16"/>
        </w:rPr>
        <w:t xml:space="preserve"> </w:t>
      </w:r>
      <w:r w:rsidRPr="00726BEF">
        <w:rPr>
          <w:rStyle w:val="StyleUnderline"/>
        </w:rPr>
        <w:t>that denied a person the</w:t>
      </w:r>
      <w:r w:rsidRPr="00726BEF">
        <w:rPr>
          <w:sz w:val="16"/>
        </w:rPr>
        <w:t xml:space="preserve"> </w:t>
      </w:r>
      <w:r w:rsidRPr="00726BEF">
        <w:rPr>
          <w:rStyle w:val="StyleUnderline"/>
        </w:rPr>
        <w:t>opportunity</w:t>
      </w:r>
      <w:r w:rsidRPr="00726BEF">
        <w:rPr>
          <w:sz w:val="16"/>
        </w:rPr>
        <w:t xml:space="preserve"> </w:t>
      </w:r>
      <w:r w:rsidRPr="00726BEF">
        <w:rPr>
          <w:rStyle w:val="StyleUnderline"/>
        </w:rPr>
        <w:t>to raise a</w:t>
      </w:r>
      <w:r w:rsidRPr="00726BEF">
        <w:rPr>
          <w:sz w:val="16"/>
        </w:rPr>
        <w:t xml:space="preserve"> </w:t>
      </w:r>
      <w:r w:rsidRPr="00726BEF">
        <w:rPr>
          <w:rStyle w:val="Emphasis"/>
        </w:rPr>
        <w:t>constitutional objection</w:t>
      </w:r>
      <w:r w:rsidRPr="00726BEF">
        <w:rPr>
          <w:sz w:val="16"/>
        </w:rPr>
        <w:t xml:space="preserve"> </w:t>
      </w:r>
      <w:r w:rsidRPr="00726BEF">
        <w:rPr>
          <w:rStyle w:val="StyleUnderline"/>
        </w:rPr>
        <w:t>before any</w:t>
      </w:r>
      <w:r w:rsidRPr="00726BEF">
        <w:rPr>
          <w:sz w:val="16"/>
        </w:rPr>
        <w:t xml:space="preserve"> </w:t>
      </w:r>
      <w:r w:rsidRPr="00726BEF">
        <w:rPr>
          <w:rStyle w:val="Emphasis"/>
        </w:rPr>
        <w:t>Article III court</w:t>
      </w:r>
      <w:r w:rsidRPr="00726BEF">
        <w:rPr>
          <w:sz w:val="16"/>
        </w:rPr>
        <w:t xml:space="preserve"> </w:t>
      </w:r>
      <w:r w:rsidRPr="00726BEF">
        <w:rPr>
          <w:rStyle w:val="StyleUnderline"/>
        </w:rPr>
        <w:t>when the</w:t>
      </w:r>
      <w:r w:rsidRPr="00726BEF">
        <w:rPr>
          <w:sz w:val="16"/>
        </w:rPr>
        <w:t xml:space="preserve"> </w:t>
      </w:r>
      <w:r w:rsidRPr="00726BEF">
        <w:rPr>
          <w:rStyle w:val="Emphasis"/>
        </w:rPr>
        <w:t>constitutional argument</w:t>
      </w:r>
      <w:r w:rsidRPr="00726BEF">
        <w:rPr>
          <w:sz w:val="16"/>
        </w:rPr>
        <w:t xml:space="preserve"> </w:t>
      </w:r>
      <w:r w:rsidRPr="00726BEF">
        <w:rPr>
          <w:rStyle w:val="StyleUnderline"/>
        </w:rPr>
        <w:t>was potentially</w:t>
      </w:r>
      <w:r w:rsidRPr="00726BEF">
        <w:rPr>
          <w:sz w:val="16"/>
        </w:rPr>
        <w:t xml:space="preserve"> </w:t>
      </w:r>
      <w:r w:rsidRPr="00726BEF">
        <w:rPr>
          <w:rStyle w:val="StyleUnderline"/>
        </w:rPr>
        <w:t>meritorious</w:t>
      </w:r>
      <w:r w:rsidRPr="00726BEF">
        <w:rPr>
          <w:sz w:val="16"/>
        </w:rPr>
        <w:t xml:space="preserve">. </w:t>
      </w:r>
      <w:proofErr w:type="gramStart"/>
      <w:r w:rsidRPr="00726BEF">
        <w:rPr>
          <w:sz w:val="16"/>
        </w:rPr>
        <w:t>Certainly</w:t>
      </w:r>
      <w:proofErr w:type="gramEnd"/>
      <w:r w:rsidRPr="00726BEF">
        <w:rPr>
          <w:sz w:val="16"/>
        </w:rPr>
        <w:t xml:space="preserve"> none in which the jurisdiction strip prevented Article III review of state conduct that contravened clearly established Supreme Court precedent (let alone a jurisdiction strip designed to accomplish that result). </w:t>
      </w:r>
      <w:r w:rsidRPr="00726BEF">
        <w:rPr>
          <w:rStyle w:val="StyleUnderline"/>
        </w:rPr>
        <w:t>So</w:t>
      </w:r>
      <w:r w:rsidRPr="00726BEF">
        <w:rPr>
          <w:sz w:val="16"/>
        </w:rPr>
        <w:t xml:space="preserve">, </w:t>
      </w:r>
      <w:r w:rsidRPr="00726BEF">
        <w:rPr>
          <w:rStyle w:val="StyleUnderline"/>
        </w:rPr>
        <w:t>while the</w:t>
      </w:r>
      <w:r w:rsidRPr="00726BEF">
        <w:rPr>
          <w:rStyle w:val="Emphasis"/>
        </w:rPr>
        <w:t xml:space="preserve"> Court might</w:t>
      </w:r>
      <w:r w:rsidRPr="00726BEF">
        <w:rPr>
          <w:sz w:val="16"/>
        </w:rPr>
        <w:t xml:space="preserve"> </w:t>
      </w:r>
      <w:r w:rsidRPr="00726BEF">
        <w:rPr>
          <w:rStyle w:val="StyleUnderline"/>
        </w:rPr>
        <w:t>go along with this</w:t>
      </w:r>
      <w:r w:rsidRPr="00726BEF">
        <w:rPr>
          <w:sz w:val="16"/>
        </w:rPr>
        <w:t xml:space="preserve"> </w:t>
      </w:r>
      <w:r w:rsidRPr="00726BEF">
        <w:rPr>
          <w:rStyle w:val="Emphasis"/>
        </w:rPr>
        <w:t>hypothetical jurisdiction</w:t>
      </w:r>
      <w:r w:rsidRPr="00726BEF">
        <w:rPr>
          <w:sz w:val="16"/>
        </w:rPr>
        <w:t xml:space="preserve"> </w:t>
      </w:r>
      <w:r w:rsidRPr="00726BEF">
        <w:rPr>
          <w:rStyle w:val="Emphasis"/>
        </w:rPr>
        <w:t>strip</w:t>
      </w:r>
      <w:r w:rsidRPr="00726BEF">
        <w:rPr>
          <w:sz w:val="16"/>
        </w:rPr>
        <w:t xml:space="preserve"> regarding school prayer, </w:t>
      </w:r>
      <w:r w:rsidRPr="00726BEF">
        <w:rPr>
          <w:rStyle w:val="StyleUnderline"/>
        </w:rPr>
        <w:t>that outcome is</w:t>
      </w:r>
      <w:r w:rsidRPr="00726BEF">
        <w:rPr>
          <w:sz w:val="16"/>
        </w:rPr>
        <w:t xml:space="preserve"> </w:t>
      </w:r>
      <w:r w:rsidRPr="00726BEF">
        <w:rPr>
          <w:rStyle w:val="Emphasis"/>
        </w:rPr>
        <w:t>far</w:t>
      </w:r>
      <w:r w:rsidRPr="00726BEF">
        <w:rPr>
          <w:sz w:val="16"/>
        </w:rPr>
        <w:t xml:space="preserve"> </w:t>
      </w:r>
      <w:r w:rsidRPr="00726BEF">
        <w:rPr>
          <w:rStyle w:val="StyleUnderline"/>
        </w:rPr>
        <w:t>from</w:t>
      </w:r>
      <w:r w:rsidRPr="00726BEF">
        <w:rPr>
          <w:sz w:val="16"/>
        </w:rPr>
        <w:t xml:space="preserve"> </w:t>
      </w:r>
      <w:r w:rsidRPr="00726BEF">
        <w:rPr>
          <w:rStyle w:val="Emphasis"/>
        </w:rPr>
        <w:t>inevitable</w:t>
      </w:r>
      <w:r w:rsidRPr="00726BEF">
        <w:rPr>
          <w:sz w:val="16"/>
        </w:rPr>
        <w:t xml:space="preserve">. </w:t>
      </w:r>
      <w:r w:rsidRPr="00726BEF">
        <w:rPr>
          <w:rStyle w:val="StyleUnderline"/>
        </w:rPr>
        <w:t>A Court determined to thwart</w:t>
      </w:r>
      <w:r w:rsidRPr="00726BEF">
        <w:rPr>
          <w:sz w:val="16"/>
        </w:rPr>
        <w:t xml:space="preserve"> </w:t>
      </w:r>
      <w:r w:rsidRPr="00726BEF">
        <w:rPr>
          <w:rStyle w:val="Emphasis"/>
        </w:rPr>
        <w:t>Congress</w:t>
      </w:r>
      <w:r w:rsidRPr="00726BEF">
        <w:rPr>
          <w:sz w:val="16"/>
        </w:rPr>
        <w:t xml:space="preserve"> </w:t>
      </w:r>
      <w:r w:rsidRPr="00726BEF">
        <w:rPr>
          <w:rStyle w:val="StyleUnderline"/>
        </w:rPr>
        <w:t>could certainly find the</w:t>
      </w:r>
      <w:r w:rsidRPr="00726BEF">
        <w:rPr>
          <w:sz w:val="16"/>
        </w:rPr>
        <w:t xml:space="preserve"> </w:t>
      </w:r>
      <w:r w:rsidRPr="00726BEF">
        <w:rPr>
          <w:rStyle w:val="Emphasis"/>
        </w:rPr>
        <w:t>jurisdiction strip</w:t>
      </w:r>
      <w:r w:rsidRPr="00726BEF">
        <w:rPr>
          <w:sz w:val="16"/>
        </w:rPr>
        <w:t xml:space="preserve"> </w:t>
      </w:r>
      <w:r w:rsidRPr="00726BEF">
        <w:rPr>
          <w:rStyle w:val="StyleUnderline"/>
        </w:rPr>
        <w:t>an</w:t>
      </w:r>
      <w:r w:rsidRPr="00726BEF">
        <w:rPr>
          <w:sz w:val="16"/>
        </w:rPr>
        <w:t xml:space="preserve"> </w:t>
      </w:r>
      <w:r w:rsidRPr="00726BEF">
        <w:rPr>
          <w:rStyle w:val="Emphasis"/>
        </w:rPr>
        <w:t>impermissible</w:t>
      </w:r>
      <w:r w:rsidRPr="00726BEF">
        <w:rPr>
          <w:sz w:val="16"/>
        </w:rPr>
        <w:t xml:space="preserve"> </w:t>
      </w:r>
      <w:r w:rsidRPr="00726BEF">
        <w:rPr>
          <w:rStyle w:val="StyleUnderline"/>
        </w:rPr>
        <w:t>attempt to evade the</w:t>
      </w:r>
      <w:r w:rsidRPr="00726BEF">
        <w:rPr>
          <w:sz w:val="16"/>
        </w:rPr>
        <w:t xml:space="preserve"> </w:t>
      </w:r>
      <w:r w:rsidRPr="00726BEF">
        <w:rPr>
          <w:rStyle w:val="Emphasis"/>
        </w:rPr>
        <w:t>Establishment Clause</w:t>
      </w:r>
      <w:r w:rsidRPr="00726BEF">
        <w:rPr>
          <w:sz w:val="16"/>
        </w:rPr>
        <w:t>.</w:t>
      </w:r>
    </w:p>
    <w:p w14:paraId="3B66C681" w14:textId="77777777" w:rsidR="008934EF" w:rsidRDefault="008934EF" w:rsidP="008934EF">
      <w:pPr>
        <w:pStyle w:val="Heading4"/>
      </w:pPr>
      <w:r w:rsidRPr="00D25109">
        <w:rPr>
          <w:u w:val="single"/>
        </w:rPr>
        <w:t>CIRCUMVENTION</w:t>
      </w:r>
      <w:r>
        <w:t>. SCOTUS exploits Constitutional precedent.</w:t>
      </w:r>
    </w:p>
    <w:p w14:paraId="70DA1AE7" w14:textId="77777777" w:rsidR="008934EF" w:rsidRPr="00726BEF"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7A46FA2A" w14:textId="77777777" w:rsidR="008934EF" w:rsidRPr="00D25109" w:rsidRDefault="008934EF" w:rsidP="008934EF">
      <w:pPr>
        <w:rPr>
          <w:sz w:val="16"/>
        </w:rPr>
      </w:pPr>
      <w:r w:rsidRPr="00D25109">
        <w:rPr>
          <w:sz w:val="16"/>
        </w:rPr>
        <w:t xml:space="preserve">This differs from a situation in which the objector is an individual against whom the state is directing coercive force.168 A recurring feature of Establishment Clause litigation is that plaintiffs have difficulty establishing that they are distinctly injured by the challenged government conduct and thus fail to establish standing.169 By contrast, </w:t>
      </w:r>
      <w:r w:rsidRPr="00726BEF">
        <w:rPr>
          <w:rStyle w:val="StyleUnderline"/>
        </w:rPr>
        <w:t>many cases</w:t>
      </w:r>
      <w:r w:rsidRPr="00D25109">
        <w:rPr>
          <w:sz w:val="16"/>
        </w:rPr>
        <w:t xml:space="preserve"> </w:t>
      </w:r>
      <w:r w:rsidRPr="00726BEF">
        <w:rPr>
          <w:rStyle w:val="StyleUnderline"/>
        </w:rPr>
        <w:t>involving</w:t>
      </w:r>
      <w:r w:rsidRPr="00D25109">
        <w:rPr>
          <w:sz w:val="16"/>
        </w:rPr>
        <w:t xml:space="preserve"> </w:t>
      </w:r>
      <w:r w:rsidRPr="00726BEF">
        <w:rPr>
          <w:rStyle w:val="Emphasis"/>
        </w:rPr>
        <w:t>constitutional challenges</w:t>
      </w:r>
      <w:r w:rsidRPr="00D25109">
        <w:rPr>
          <w:sz w:val="16"/>
        </w:rPr>
        <w:t xml:space="preserve"> </w:t>
      </w:r>
      <w:r w:rsidRPr="00726BEF">
        <w:rPr>
          <w:rStyle w:val="StyleUnderline"/>
        </w:rPr>
        <w:t>to state laws</w:t>
      </w:r>
      <w:r w:rsidRPr="00D25109">
        <w:rPr>
          <w:sz w:val="16"/>
        </w:rPr>
        <w:t xml:space="preserve"> </w:t>
      </w:r>
      <w:r w:rsidRPr="00726BEF">
        <w:rPr>
          <w:rStyle w:val="StyleUnderline"/>
        </w:rPr>
        <w:t>differ</w:t>
      </w:r>
      <w:r w:rsidRPr="00D25109">
        <w:rPr>
          <w:sz w:val="16"/>
        </w:rPr>
        <w:t xml:space="preserve"> from the </w:t>
      </w:r>
      <w:proofErr w:type="spellStart"/>
      <w:r w:rsidRPr="00D25109">
        <w:rPr>
          <w:sz w:val="16"/>
        </w:rPr>
        <w:t>schoolprayer</w:t>
      </w:r>
      <w:proofErr w:type="spellEnd"/>
      <w:r w:rsidRPr="00D25109">
        <w:rPr>
          <w:sz w:val="16"/>
        </w:rPr>
        <w:t xml:space="preserve"> context </w:t>
      </w:r>
      <w:r w:rsidRPr="00726BEF">
        <w:rPr>
          <w:rStyle w:val="StyleUnderline"/>
        </w:rPr>
        <w:t>because they involve</w:t>
      </w:r>
      <w:r w:rsidRPr="00D25109">
        <w:rPr>
          <w:sz w:val="16"/>
        </w:rPr>
        <w:t xml:space="preserve"> </w:t>
      </w:r>
      <w:r w:rsidRPr="00726BEF">
        <w:rPr>
          <w:rStyle w:val="Emphasis"/>
        </w:rPr>
        <w:t>situations</w:t>
      </w:r>
      <w:r w:rsidRPr="00D25109">
        <w:rPr>
          <w:sz w:val="16"/>
        </w:rPr>
        <w:t xml:space="preserve"> </w:t>
      </w:r>
      <w:r w:rsidRPr="00726BEF">
        <w:rPr>
          <w:rStyle w:val="StyleUnderline"/>
        </w:rPr>
        <w:t>where the state</w:t>
      </w:r>
      <w:r w:rsidRPr="00D25109">
        <w:rPr>
          <w:sz w:val="16"/>
        </w:rPr>
        <w:t xml:space="preserve"> </w:t>
      </w:r>
      <w:r w:rsidRPr="00726BEF">
        <w:rPr>
          <w:rStyle w:val="StyleUnderline"/>
        </w:rPr>
        <w:t>seeks</w:t>
      </w:r>
      <w:r w:rsidRPr="00D25109">
        <w:rPr>
          <w:sz w:val="16"/>
        </w:rPr>
        <w:t xml:space="preserve"> </w:t>
      </w:r>
      <w:r w:rsidRPr="00726BEF">
        <w:rPr>
          <w:rStyle w:val="StyleUnderline"/>
        </w:rPr>
        <w:t>to enforce its</w:t>
      </w:r>
      <w:r w:rsidRPr="00D25109">
        <w:rPr>
          <w:sz w:val="16"/>
        </w:rPr>
        <w:t xml:space="preserve"> </w:t>
      </w:r>
      <w:r w:rsidRPr="00726BEF">
        <w:rPr>
          <w:rStyle w:val="Emphasis"/>
        </w:rPr>
        <w:t>laws</w:t>
      </w:r>
      <w:r w:rsidRPr="00D25109">
        <w:rPr>
          <w:sz w:val="16"/>
        </w:rPr>
        <w:t xml:space="preserve"> </w:t>
      </w:r>
      <w:r w:rsidRPr="00726BEF">
        <w:rPr>
          <w:rStyle w:val="StyleUnderline"/>
        </w:rPr>
        <w:t>against some</w:t>
      </w:r>
      <w:r w:rsidRPr="00D25109">
        <w:rPr>
          <w:sz w:val="16"/>
        </w:rPr>
        <w:t xml:space="preserve"> </w:t>
      </w:r>
      <w:r w:rsidRPr="00726BEF">
        <w:rPr>
          <w:rStyle w:val="Emphasis"/>
        </w:rPr>
        <w:t>person</w:t>
      </w:r>
      <w:r w:rsidRPr="00D25109">
        <w:rPr>
          <w:sz w:val="16"/>
        </w:rPr>
        <w:t xml:space="preserve"> </w:t>
      </w:r>
      <w:r w:rsidRPr="00726BEF">
        <w:rPr>
          <w:rStyle w:val="StyleUnderline"/>
        </w:rPr>
        <w:t>who will rely on the</w:t>
      </w:r>
      <w:r w:rsidRPr="00D25109">
        <w:rPr>
          <w:sz w:val="16"/>
        </w:rPr>
        <w:t xml:space="preserve"> </w:t>
      </w:r>
      <w:r w:rsidRPr="00726BEF">
        <w:rPr>
          <w:rStyle w:val="Emphasis"/>
        </w:rPr>
        <w:t>federal Constitution</w:t>
      </w:r>
      <w:r w:rsidRPr="00D25109">
        <w:rPr>
          <w:sz w:val="16"/>
        </w:rPr>
        <w:t xml:space="preserve"> </w:t>
      </w:r>
      <w:r w:rsidRPr="00726BEF">
        <w:rPr>
          <w:rStyle w:val="StyleUnderline"/>
        </w:rPr>
        <w:t>as a shield</w:t>
      </w:r>
      <w:r w:rsidRPr="00D25109">
        <w:rPr>
          <w:sz w:val="16"/>
        </w:rPr>
        <w:t xml:space="preserve">. And the </w:t>
      </w:r>
      <w:r w:rsidRPr="00726BEF">
        <w:rPr>
          <w:rStyle w:val="StyleUnderline"/>
        </w:rPr>
        <w:t>case for</w:t>
      </w:r>
      <w:r w:rsidRPr="00D25109">
        <w:rPr>
          <w:sz w:val="16"/>
        </w:rPr>
        <w:t xml:space="preserve"> </w:t>
      </w:r>
      <w:r w:rsidRPr="00726BEF">
        <w:rPr>
          <w:rStyle w:val="Emphasis"/>
        </w:rPr>
        <w:t>overcoming</w:t>
      </w:r>
      <w:r w:rsidRPr="00D25109">
        <w:rPr>
          <w:sz w:val="16"/>
        </w:rPr>
        <w:t xml:space="preserve"> </w:t>
      </w:r>
      <w:r w:rsidRPr="00726BEF">
        <w:rPr>
          <w:rStyle w:val="StyleUnderline"/>
        </w:rPr>
        <w:t>a</w:t>
      </w:r>
      <w:r w:rsidRPr="00D25109">
        <w:rPr>
          <w:sz w:val="16"/>
        </w:rPr>
        <w:t xml:space="preserve"> </w:t>
      </w:r>
      <w:r w:rsidRPr="00726BEF">
        <w:rPr>
          <w:rStyle w:val="Emphasis"/>
        </w:rPr>
        <w:t>jurisdiction strip</w:t>
      </w:r>
      <w:r w:rsidRPr="00D25109">
        <w:rPr>
          <w:sz w:val="16"/>
        </w:rPr>
        <w:t xml:space="preserve"> </w:t>
      </w:r>
      <w:r w:rsidRPr="00726BEF">
        <w:rPr>
          <w:rStyle w:val="StyleUnderline"/>
        </w:rPr>
        <w:t>becomes</w:t>
      </w:r>
      <w:r w:rsidRPr="00D25109">
        <w:rPr>
          <w:sz w:val="16"/>
        </w:rPr>
        <w:t xml:space="preserve"> </w:t>
      </w:r>
      <w:r w:rsidRPr="00726BEF">
        <w:rPr>
          <w:rStyle w:val="Emphasis"/>
        </w:rPr>
        <w:t>more compelling</w:t>
      </w:r>
      <w:r w:rsidRPr="00D25109">
        <w:rPr>
          <w:sz w:val="16"/>
        </w:rPr>
        <w:t xml:space="preserve"> </w:t>
      </w:r>
      <w:r w:rsidRPr="00726BEF">
        <w:rPr>
          <w:rStyle w:val="StyleUnderline"/>
        </w:rPr>
        <w:t>when a state tries to deny</w:t>
      </w:r>
      <w:r w:rsidRPr="00D25109">
        <w:rPr>
          <w:sz w:val="16"/>
        </w:rPr>
        <w:t xml:space="preserve"> </w:t>
      </w:r>
      <w:r w:rsidRPr="00726BEF">
        <w:rPr>
          <w:rStyle w:val="Emphasis"/>
        </w:rPr>
        <w:t>someone</w:t>
      </w:r>
      <w:r w:rsidRPr="00D25109">
        <w:rPr>
          <w:sz w:val="16"/>
        </w:rPr>
        <w:t xml:space="preserve"> </w:t>
      </w:r>
      <w:r w:rsidRPr="00726BEF">
        <w:rPr>
          <w:rStyle w:val="StyleUnderline"/>
        </w:rPr>
        <w:t>the right to</w:t>
      </w:r>
      <w:r w:rsidRPr="00D25109">
        <w:rPr>
          <w:sz w:val="16"/>
        </w:rPr>
        <w:t xml:space="preserve"> </w:t>
      </w:r>
      <w:r w:rsidRPr="00726BEF">
        <w:rPr>
          <w:rStyle w:val="Emphasis"/>
        </w:rPr>
        <w:t>present</w:t>
      </w:r>
      <w:r w:rsidRPr="00D25109">
        <w:rPr>
          <w:sz w:val="16"/>
        </w:rPr>
        <w:t xml:space="preserve"> </w:t>
      </w:r>
      <w:r w:rsidRPr="00726BEF">
        <w:rPr>
          <w:rStyle w:val="StyleUnderline"/>
        </w:rPr>
        <w:t>a</w:t>
      </w:r>
      <w:r w:rsidRPr="00D25109">
        <w:rPr>
          <w:sz w:val="16"/>
        </w:rPr>
        <w:t xml:space="preserve"> </w:t>
      </w:r>
      <w:r w:rsidRPr="00726BEF">
        <w:rPr>
          <w:rStyle w:val="Emphasis"/>
        </w:rPr>
        <w:t>constitutional defense</w:t>
      </w:r>
      <w:r w:rsidRPr="00D25109">
        <w:rPr>
          <w:sz w:val="16"/>
        </w:rPr>
        <w:t xml:space="preserve"> </w:t>
      </w:r>
      <w:r w:rsidRPr="00726BEF">
        <w:rPr>
          <w:rStyle w:val="StyleUnderline"/>
        </w:rPr>
        <w:t>in an</w:t>
      </w:r>
      <w:r w:rsidRPr="00D25109">
        <w:rPr>
          <w:sz w:val="16"/>
        </w:rPr>
        <w:t xml:space="preserve"> </w:t>
      </w:r>
      <w:r w:rsidRPr="00726BEF">
        <w:rPr>
          <w:rStyle w:val="Emphasis"/>
        </w:rPr>
        <w:t>enforcement proceeding</w:t>
      </w:r>
      <w:r w:rsidRPr="00D25109">
        <w:rPr>
          <w:sz w:val="16"/>
        </w:rPr>
        <w:t>.</w:t>
      </w:r>
    </w:p>
    <w:p w14:paraId="0FF80CFB" w14:textId="77777777" w:rsidR="008934EF" w:rsidRPr="00D25109" w:rsidRDefault="008934EF" w:rsidP="008934EF">
      <w:pPr>
        <w:rPr>
          <w:sz w:val="16"/>
        </w:rPr>
      </w:pPr>
      <w:r w:rsidRPr="00D25109">
        <w:rPr>
          <w:sz w:val="16"/>
        </w:rPr>
        <w:t>Consider criminal enforcement. If a jurisdiction-stripping measure sought to empower states to enact criminal prohibitions that the Supreme Court has found unconstitutional (say, laws criminalizing flag burning or handgun possession), the calculus becomes much more complicated. Imagine, for example, that a Congress hostile to the Court’s Second Amendment jurisprudence strips federal courts of jurisdiction to hear any cases raising constitutional challenges to firearms prohibitions. Then imagine that a state proceeds to criminalize all handgun possession—a prohibition that would contravene the core holdings of District of Columbia v. Heller170 and McDonald v. City of Chicago. 171</w:t>
      </w:r>
    </w:p>
    <w:p w14:paraId="3A16A611" w14:textId="77777777" w:rsidR="008934EF" w:rsidRPr="00D25109" w:rsidRDefault="008934EF" w:rsidP="008934EF">
      <w:pPr>
        <w:rPr>
          <w:sz w:val="16"/>
        </w:rPr>
      </w:pPr>
      <w:r w:rsidRPr="00D25109">
        <w:rPr>
          <w:sz w:val="16"/>
        </w:rPr>
        <w:t xml:space="preserve">How would things play out? The state would—assuming prosecutors were willing to flout Supreme Court precedent—prosecute someone for possessing a firearm in violation of state law. That </w:t>
      </w:r>
      <w:r w:rsidRPr="00726BEF">
        <w:rPr>
          <w:rStyle w:val="StyleUnderline"/>
        </w:rPr>
        <w:t>defendant would</w:t>
      </w:r>
      <w:r w:rsidRPr="00D25109">
        <w:rPr>
          <w:sz w:val="16"/>
        </w:rPr>
        <w:t xml:space="preserve"> </w:t>
      </w:r>
      <w:r w:rsidRPr="00726BEF">
        <w:rPr>
          <w:rStyle w:val="StyleUnderline"/>
        </w:rPr>
        <w:t>raise a</w:t>
      </w:r>
      <w:r w:rsidRPr="00D25109">
        <w:rPr>
          <w:sz w:val="16"/>
        </w:rPr>
        <w:t xml:space="preserve"> </w:t>
      </w:r>
      <w:r w:rsidRPr="00726BEF">
        <w:rPr>
          <w:rStyle w:val="Emphasis"/>
        </w:rPr>
        <w:t>constitutional defense</w:t>
      </w:r>
      <w:r w:rsidRPr="00D25109">
        <w:rPr>
          <w:sz w:val="16"/>
        </w:rPr>
        <w:t xml:space="preserve">, </w:t>
      </w:r>
      <w:r w:rsidRPr="00726BEF">
        <w:rPr>
          <w:rStyle w:val="StyleUnderline"/>
        </w:rPr>
        <w:t>invoking the</w:t>
      </w:r>
      <w:r w:rsidRPr="00D25109">
        <w:rPr>
          <w:sz w:val="16"/>
        </w:rPr>
        <w:t xml:space="preserve"> </w:t>
      </w:r>
      <w:r w:rsidRPr="00726BEF">
        <w:rPr>
          <w:rStyle w:val="Emphasis"/>
        </w:rPr>
        <w:t>Second Amendment</w:t>
      </w:r>
      <w:r w:rsidRPr="00D25109">
        <w:rPr>
          <w:sz w:val="16"/>
        </w:rPr>
        <w:t xml:space="preserve"> </w:t>
      </w:r>
      <w:r w:rsidRPr="00726BEF">
        <w:rPr>
          <w:rStyle w:val="StyleUnderline"/>
        </w:rPr>
        <w:t>rights</w:t>
      </w:r>
      <w:r w:rsidRPr="00D25109">
        <w:rPr>
          <w:sz w:val="16"/>
        </w:rPr>
        <w:t xml:space="preserve"> recognized in Heller and McDonald. </w:t>
      </w:r>
      <w:r w:rsidRPr="00726BEF">
        <w:rPr>
          <w:rStyle w:val="StyleUnderline"/>
        </w:rPr>
        <w:t>And the</w:t>
      </w:r>
      <w:r w:rsidRPr="00D25109">
        <w:rPr>
          <w:sz w:val="16"/>
        </w:rPr>
        <w:t xml:space="preserve"> </w:t>
      </w:r>
      <w:r w:rsidRPr="00726BEF">
        <w:rPr>
          <w:rStyle w:val="Emphasis"/>
        </w:rPr>
        <w:t>state courts</w:t>
      </w:r>
      <w:r w:rsidRPr="00D25109">
        <w:rPr>
          <w:sz w:val="16"/>
        </w:rPr>
        <w:t xml:space="preserve">, including the state’s highest court, </w:t>
      </w:r>
      <w:r w:rsidRPr="00726BEF">
        <w:rPr>
          <w:rStyle w:val="StyleUnderline"/>
        </w:rPr>
        <w:t>would</w:t>
      </w:r>
      <w:r w:rsidRPr="00D25109">
        <w:rPr>
          <w:sz w:val="16"/>
        </w:rPr>
        <w:t xml:space="preserve"> (if all goes according to plan) </w:t>
      </w:r>
      <w:r w:rsidRPr="00726BEF">
        <w:rPr>
          <w:rStyle w:val="StyleUnderline"/>
        </w:rPr>
        <w:t>reject that defense</w:t>
      </w:r>
      <w:r w:rsidRPr="00D25109">
        <w:rPr>
          <w:sz w:val="16"/>
        </w:rPr>
        <w:t xml:space="preserve">, </w:t>
      </w:r>
      <w:r w:rsidRPr="00726BEF">
        <w:rPr>
          <w:rStyle w:val="Emphasis"/>
        </w:rPr>
        <w:t>contravening</w:t>
      </w:r>
      <w:r w:rsidRPr="00D25109">
        <w:rPr>
          <w:sz w:val="16"/>
        </w:rPr>
        <w:t xml:space="preserve"> </w:t>
      </w:r>
      <w:r w:rsidRPr="00726BEF">
        <w:rPr>
          <w:rStyle w:val="StyleUnderline"/>
        </w:rPr>
        <w:t>the</w:t>
      </w:r>
      <w:r w:rsidRPr="00D25109">
        <w:rPr>
          <w:sz w:val="16"/>
        </w:rPr>
        <w:t xml:space="preserve"> </w:t>
      </w:r>
      <w:r w:rsidRPr="00726BEF">
        <w:rPr>
          <w:rStyle w:val="Emphasis"/>
        </w:rPr>
        <w:t>Supreme Court’s</w:t>
      </w:r>
      <w:r w:rsidRPr="00D25109">
        <w:rPr>
          <w:sz w:val="16"/>
        </w:rPr>
        <w:t xml:space="preserve"> </w:t>
      </w:r>
      <w:r w:rsidRPr="00726BEF">
        <w:rPr>
          <w:rStyle w:val="StyleUnderline"/>
        </w:rPr>
        <w:t>precedents</w:t>
      </w:r>
      <w:r w:rsidRPr="00D25109">
        <w:rPr>
          <w:sz w:val="16"/>
        </w:rPr>
        <w:t xml:space="preserve">. </w:t>
      </w:r>
      <w:r w:rsidRPr="00726BEF">
        <w:rPr>
          <w:rStyle w:val="StyleUnderline"/>
        </w:rPr>
        <w:t>Has the</w:t>
      </w:r>
      <w:r w:rsidRPr="00D25109">
        <w:rPr>
          <w:sz w:val="16"/>
        </w:rPr>
        <w:t xml:space="preserve"> </w:t>
      </w:r>
      <w:r w:rsidRPr="00726BEF">
        <w:rPr>
          <w:rStyle w:val="Emphasis"/>
        </w:rPr>
        <w:t>jurisdiction strip</w:t>
      </w:r>
      <w:r w:rsidRPr="00D25109">
        <w:rPr>
          <w:sz w:val="16"/>
        </w:rPr>
        <w:t xml:space="preserve"> </w:t>
      </w:r>
      <w:r w:rsidRPr="00726BEF">
        <w:rPr>
          <w:rStyle w:val="StyleUnderline"/>
        </w:rPr>
        <w:t>worked</w:t>
      </w:r>
      <w:r w:rsidRPr="00D25109">
        <w:rPr>
          <w:sz w:val="16"/>
        </w:rPr>
        <w:t>? More practically, would the Supreme Court stand by as all of this happens?</w:t>
      </w:r>
    </w:p>
    <w:p w14:paraId="11EDAC73" w14:textId="77777777" w:rsidR="008934EF" w:rsidRPr="00D25109" w:rsidRDefault="008934EF" w:rsidP="008934EF">
      <w:pPr>
        <w:rPr>
          <w:sz w:val="16"/>
        </w:rPr>
      </w:pPr>
      <w:r w:rsidRPr="00726BEF">
        <w:rPr>
          <w:rStyle w:val="StyleUnderline"/>
        </w:rPr>
        <w:t>Probably</w:t>
      </w:r>
      <w:r w:rsidRPr="00D25109">
        <w:rPr>
          <w:sz w:val="16"/>
        </w:rPr>
        <w:t xml:space="preserve"> </w:t>
      </w:r>
      <w:r w:rsidRPr="00726BEF">
        <w:rPr>
          <w:rStyle w:val="Emphasis"/>
        </w:rPr>
        <w:t>not</w:t>
      </w:r>
      <w:r w:rsidRPr="00D25109">
        <w:rPr>
          <w:sz w:val="16"/>
        </w:rPr>
        <w:t xml:space="preserve">. Over the centuries, the Court has left open multiple avenues to address questions that a jurisdiction strip purports to make unreviewable. Not coincidentally, the cases in which the Court artfully finds its way past a jurisdiction strip have tended to involve deprivations of physical liberty.172 So, even as the Court espouses the traditional view that Article III itself imposes no limits on Congress’s power to regulate federal courts’ jurisdiction, </w:t>
      </w:r>
      <w:r w:rsidRPr="00726BEF">
        <w:rPr>
          <w:rStyle w:val="StyleUnderline"/>
        </w:rPr>
        <w:t>the</w:t>
      </w:r>
      <w:r w:rsidRPr="00D25109">
        <w:rPr>
          <w:sz w:val="16"/>
        </w:rPr>
        <w:t xml:space="preserve"> </w:t>
      </w:r>
      <w:r w:rsidRPr="00726BEF">
        <w:rPr>
          <w:rStyle w:val="Emphasis"/>
        </w:rPr>
        <w:t>Court</w:t>
      </w:r>
      <w:r w:rsidRPr="00D25109">
        <w:rPr>
          <w:sz w:val="16"/>
        </w:rPr>
        <w:t xml:space="preserve"> </w:t>
      </w:r>
      <w:r w:rsidRPr="00726BEF">
        <w:rPr>
          <w:rStyle w:val="StyleUnderline"/>
        </w:rPr>
        <w:t>construes</w:t>
      </w:r>
      <w:r w:rsidRPr="00D25109">
        <w:rPr>
          <w:sz w:val="16"/>
        </w:rPr>
        <w:t xml:space="preserve"> </w:t>
      </w:r>
      <w:r w:rsidRPr="00726BEF">
        <w:rPr>
          <w:rStyle w:val="Emphasis"/>
        </w:rPr>
        <w:t>jurisdiction strips</w:t>
      </w:r>
      <w:r w:rsidRPr="00D25109">
        <w:rPr>
          <w:sz w:val="16"/>
        </w:rPr>
        <w:t xml:space="preserve"> </w:t>
      </w:r>
      <w:r w:rsidRPr="00726BEF">
        <w:rPr>
          <w:rStyle w:val="StyleUnderline"/>
        </w:rPr>
        <w:t>narrowly173</w:t>
      </w:r>
      <w:r w:rsidRPr="00D25109">
        <w:rPr>
          <w:sz w:val="16"/>
        </w:rPr>
        <w:t xml:space="preserve"> </w:t>
      </w:r>
      <w:r w:rsidRPr="00726BEF">
        <w:rPr>
          <w:rStyle w:val="StyleUnderline"/>
        </w:rPr>
        <w:t>and</w:t>
      </w:r>
      <w:r w:rsidRPr="00D25109">
        <w:rPr>
          <w:sz w:val="16"/>
        </w:rPr>
        <w:t xml:space="preserve">, most relevant to this example, </w:t>
      </w:r>
      <w:r w:rsidRPr="00726BEF">
        <w:rPr>
          <w:rStyle w:val="StyleUnderline"/>
        </w:rPr>
        <w:t>recognizes</w:t>
      </w:r>
      <w:r w:rsidRPr="00D25109">
        <w:rPr>
          <w:sz w:val="16"/>
        </w:rPr>
        <w:t xml:space="preserve"> </w:t>
      </w:r>
      <w:r w:rsidRPr="00726BEF">
        <w:rPr>
          <w:rStyle w:val="Emphasis"/>
        </w:rPr>
        <w:t>external constraints</w:t>
      </w:r>
      <w:r w:rsidRPr="00D25109">
        <w:rPr>
          <w:sz w:val="16"/>
        </w:rPr>
        <w:t xml:space="preserve"> </w:t>
      </w:r>
      <w:r w:rsidRPr="00726BEF">
        <w:rPr>
          <w:rStyle w:val="StyleUnderline"/>
        </w:rPr>
        <w:t>on</w:t>
      </w:r>
      <w:r w:rsidRPr="00D25109">
        <w:rPr>
          <w:sz w:val="16"/>
        </w:rPr>
        <w:t xml:space="preserve"> </w:t>
      </w:r>
      <w:r w:rsidRPr="00726BEF">
        <w:rPr>
          <w:rStyle w:val="Emphasis"/>
        </w:rPr>
        <w:t>Congress’s power</w:t>
      </w:r>
      <w:r w:rsidRPr="00D25109">
        <w:rPr>
          <w:sz w:val="16"/>
        </w:rPr>
        <w:t>.174</w:t>
      </w:r>
    </w:p>
    <w:p w14:paraId="65FD7C2F" w14:textId="77777777" w:rsidR="008934EF" w:rsidRPr="00D25109" w:rsidRDefault="008934EF" w:rsidP="008934EF">
      <w:pPr>
        <w:rPr>
          <w:sz w:val="16"/>
        </w:rPr>
      </w:pPr>
      <w:r w:rsidRPr="00D25109">
        <w:rPr>
          <w:sz w:val="16"/>
        </w:rPr>
        <w:t>In the handgun prosecution hypothetical, a Supreme Court that believed state courts had trampled on a criminal defendant’s Second Amendment rights could easily find a way to intervene. How could the Court get involved? A criminal defendant could ask the Court to evade a jurisdiction strip on several rationales.</w:t>
      </w:r>
    </w:p>
    <w:p w14:paraId="4892110F" w14:textId="77777777" w:rsidR="008934EF" w:rsidRPr="00D25109" w:rsidRDefault="008934EF" w:rsidP="008934EF">
      <w:pPr>
        <w:rPr>
          <w:sz w:val="16"/>
        </w:rPr>
      </w:pPr>
      <w:r w:rsidRPr="00D25109">
        <w:rPr>
          <w:sz w:val="16"/>
        </w:rPr>
        <w:t xml:space="preserve">Most obviously, the defendant could argue </w:t>
      </w:r>
      <w:r w:rsidRPr="00286169">
        <w:rPr>
          <w:rStyle w:val="StyleUnderline"/>
        </w:rPr>
        <w:t>that</w:t>
      </w:r>
      <w:r w:rsidRPr="00D25109">
        <w:rPr>
          <w:sz w:val="16"/>
        </w:rPr>
        <w:t xml:space="preserve"> </w:t>
      </w:r>
      <w:r w:rsidRPr="00286169">
        <w:rPr>
          <w:rStyle w:val="Emphasis"/>
        </w:rPr>
        <w:t>Congress’s jurisdiction</w:t>
      </w:r>
      <w:r w:rsidRPr="00D25109">
        <w:rPr>
          <w:sz w:val="16"/>
        </w:rPr>
        <w:t xml:space="preserve"> </w:t>
      </w:r>
      <w:r w:rsidRPr="00286169">
        <w:rPr>
          <w:rStyle w:val="StyleUnderline"/>
        </w:rPr>
        <w:t>strip</w:t>
      </w:r>
      <w:r w:rsidRPr="00D25109">
        <w:rPr>
          <w:sz w:val="16"/>
        </w:rPr>
        <w:t xml:space="preserve"> </w:t>
      </w:r>
      <w:r w:rsidRPr="00286169">
        <w:rPr>
          <w:rStyle w:val="StyleUnderline"/>
        </w:rPr>
        <w:t>and the</w:t>
      </w:r>
      <w:r w:rsidRPr="00D25109">
        <w:rPr>
          <w:sz w:val="16"/>
        </w:rPr>
        <w:t xml:space="preserve"> </w:t>
      </w:r>
      <w:r w:rsidRPr="00286169">
        <w:rPr>
          <w:rStyle w:val="StyleUnderline"/>
        </w:rPr>
        <w:t>state’s</w:t>
      </w:r>
      <w:r w:rsidRPr="00D25109">
        <w:rPr>
          <w:sz w:val="16"/>
        </w:rPr>
        <w:t xml:space="preserve"> </w:t>
      </w:r>
      <w:r w:rsidRPr="00286169">
        <w:rPr>
          <w:rStyle w:val="Emphasis"/>
        </w:rPr>
        <w:t>subsequent</w:t>
      </w:r>
      <w:r w:rsidRPr="00D25109">
        <w:rPr>
          <w:sz w:val="16"/>
        </w:rPr>
        <w:t xml:space="preserve"> </w:t>
      </w:r>
      <w:r w:rsidRPr="00286169">
        <w:rPr>
          <w:rStyle w:val="StyleUnderline"/>
        </w:rPr>
        <w:t>actions</w:t>
      </w:r>
      <w:r w:rsidRPr="00D25109">
        <w:rPr>
          <w:sz w:val="16"/>
        </w:rPr>
        <w:t xml:space="preserve"> </w:t>
      </w:r>
      <w:r w:rsidRPr="00286169">
        <w:rPr>
          <w:rStyle w:val="StyleUnderline"/>
        </w:rPr>
        <w:t>all conspired</w:t>
      </w:r>
      <w:r w:rsidRPr="00D25109">
        <w:rPr>
          <w:sz w:val="16"/>
        </w:rPr>
        <w:t xml:space="preserve"> </w:t>
      </w:r>
      <w:r w:rsidRPr="00286169">
        <w:rPr>
          <w:rStyle w:val="StyleUnderline"/>
        </w:rPr>
        <w:t>to</w:t>
      </w:r>
      <w:r w:rsidRPr="00D25109">
        <w:rPr>
          <w:sz w:val="16"/>
        </w:rPr>
        <w:t xml:space="preserve"> violate the defendant’s Second Amendment rights. This doesn’t present the same exact scenario as Klein—where Congress attempted to redefine the President’s pardon power contrary to Supreme Court precedent and then strip courts of jurisdiction175—but it seems analogous. </w:t>
      </w:r>
      <w:r w:rsidRPr="00286169">
        <w:rPr>
          <w:rStyle w:val="StyleUnderline"/>
        </w:rPr>
        <w:t>Congress effectively has invited</w:t>
      </w:r>
      <w:r w:rsidRPr="00D25109">
        <w:rPr>
          <w:sz w:val="16"/>
        </w:rPr>
        <w:t xml:space="preserve"> </w:t>
      </w:r>
      <w:r w:rsidRPr="00286169">
        <w:rPr>
          <w:rStyle w:val="Emphasis"/>
        </w:rPr>
        <w:t>states</w:t>
      </w:r>
      <w:r w:rsidRPr="00D25109">
        <w:rPr>
          <w:sz w:val="16"/>
        </w:rPr>
        <w:t xml:space="preserve"> </w:t>
      </w:r>
      <w:r w:rsidRPr="00286169">
        <w:rPr>
          <w:rStyle w:val="StyleUnderline"/>
        </w:rPr>
        <w:t>to redefine what</w:t>
      </w:r>
      <w:r w:rsidRPr="00D25109">
        <w:rPr>
          <w:sz w:val="16"/>
        </w:rPr>
        <w:t xml:space="preserve"> </w:t>
      </w:r>
      <w:r w:rsidRPr="00286169">
        <w:rPr>
          <w:rStyle w:val="StyleUnderline"/>
        </w:rPr>
        <w:t>the</w:t>
      </w:r>
      <w:r w:rsidRPr="00D25109">
        <w:rPr>
          <w:sz w:val="16"/>
        </w:rPr>
        <w:t xml:space="preserve"> </w:t>
      </w:r>
      <w:r w:rsidRPr="00286169">
        <w:rPr>
          <w:rStyle w:val="Emphasis"/>
        </w:rPr>
        <w:t>Constitution means</w:t>
      </w:r>
      <w:r w:rsidRPr="00D25109">
        <w:rPr>
          <w:sz w:val="16"/>
        </w:rPr>
        <w:t xml:space="preserve"> (contrary to Supreme Court precedent on the Second Amendment) </w:t>
      </w:r>
      <w:r w:rsidRPr="00286169">
        <w:rPr>
          <w:rStyle w:val="StyleUnderline"/>
        </w:rPr>
        <w:t>and then</w:t>
      </w:r>
      <w:r w:rsidRPr="00D25109">
        <w:rPr>
          <w:sz w:val="16"/>
        </w:rPr>
        <w:t xml:space="preserve"> </w:t>
      </w:r>
      <w:r w:rsidRPr="00286169">
        <w:rPr>
          <w:rStyle w:val="StyleUnderline"/>
        </w:rPr>
        <w:t>stripped</w:t>
      </w:r>
      <w:r w:rsidRPr="00D25109">
        <w:rPr>
          <w:sz w:val="16"/>
        </w:rPr>
        <w:t xml:space="preserve"> </w:t>
      </w:r>
      <w:r w:rsidRPr="00286169">
        <w:rPr>
          <w:rStyle w:val="Emphasis"/>
        </w:rPr>
        <w:t>federal courts</w:t>
      </w:r>
      <w:r w:rsidRPr="00D25109">
        <w:rPr>
          <w:sz w:val="16"/>
        </w:rPr>
        <w:t xml:space="preserve"> </w:t>
      </w:r>
      <w:r w:rsidRPr="00286169">
        <w:rPr>
          <w:rStyle w:val="StyleUnderline"/>
        </w:rPr>
        <w:t>of jurisdiction</w:t>
      </w:r>
      <w:r w:rsidRPr="00D25109">
        <w:rPr>
          <w:sz w:val="16"/>
        </w:rPr>
        <w:t xml:space="preserve">. </w:t>
      </w:r>
      <w:r w:rsidRPr="00286169">
        <w:rPr>
          <w:rStyle w:val="StyleUnderline"/>
        </w:rPr>
        <w:t>And, as in</w:t>
      </w:r>
      <w:r w:rsidRPr="00D25109">
        <w:rPr>
          <w:sz w:val="16"/>
        </w:rPr>
        <w:t xml:space="preserve"> </w:t>
      </w:r>
      <w:r w:rsidRPr="00286169">
        <w:rPr>
          <w:rStyle w:val="Emphasis"/>
        </w:rPr>
        <w:t>Klein</w:t>
      </w:r>
      <w:r w:rsidRPr="00D25109">
        <w:rPr>
          <w:sz w:val="16"/>
        </w:rPr>
        <w:t xml:space="preserve">, </w:t>
      </w:r>
      <w:r w:rsidRPr="00286169">
        <w:rPr>
          <w:rStyle w:val="StyleUnderline"/>
        </w:rPr>
        <w:t>the Court</w:t>
      </w:r>
      <w:r w:rsidRPr="00D25109">
        <w:rPr>
          <w:sz w:val="16"/>
        </w:rPr>
        <w:t xml:space="preserve"> </w:t>
      </w:r>
      <w:r w:rsidRPr="00286169">
        <w:rPr>
          <w:rStyle w:val="StyleUnderline"/>
        </w:rPr>
        <w:t>could</w:t>
      </w:r>
      <w:r w:rsidRPr="00D25109">
        <w:rPr>
          <w:sz w:val="16"/>
        </w:rPr>
        <w:t xml:space="preserve"> </w:t>
      </w:r>
      <w:r w:rsidRPr="00286169">
        <w:rPr>
          <w:rStyle w:val="Emphasis"/>
        </w:rPr>
        <w:t>step in</w:t>
      </w:r>
      <w:r w:rsidRPr="00D25109">
        <w:rPr>
          <w:sz w:val="16"/>
        </w:rPr>
        <w:t xml:space="preserve"> </w:t>
      </w:r>
      <w:r w:rsidRPr="00286169">
        <w:rPr>
          <w:rStyle w:val="StyleUnderline"/>
        </w:rPr>
        <w:t>to prevent</w:t>
      </w:r>
      <w:r w:rsidRPr="00D25109">
        <w:rPr>
          <w:sz w:val="16"/>
        </w:rPr>
        <w:t xml:space="preserve"> </w:t>
      </w:r>
      <w:r w:rsidRPr="00286169">
        <w:rPr>
          <w:rStyle w:val="Emphasis"/>
        </w:rPr>
        <w:t>Congress</w:t>
      </w:r>
      <w:r w:rsidRPr="00D25109">
        <w:rPr>
          <w:sz w:val="16"/>
        </w:rPr>
        <w:t xml:space="preserve">, working </w:t>
      </w:r>
      <w:r w:rsidRPr="00286169">
        <w:rPr>
          <w:rStyle w:val="StyleUnderline"/>
        </w:rPr>
        <w:t>in tandem</w:t>
      </w:r>
      <w:r w:rsidRPr="00D25109">
        <w:rPr>
          <w:sz w:val="16"/>
        </w:rPr>
        <w:t xml:space="preserve"> </w:t>
      </w:r>
      <w:r w:rsidRPr="00286169">
        <w:rPr>
          <w:rStyle w:val="StyleUnderline"/>
        </w:rPr>
        <w:t>with</w:t>
      </w:r>
      <w:r w:rsidRPr="00D25109">
        <w:rPr>
          <w:sz w:val="16"/>
        </w:rPr>
        <w:t xml:space="preserve"> </w:t>
      </w:r>
      <w:r w:rsidRPr="00286169">
        <w:rPr>
          <w:rStyle w:val="Emphasis"/>
        </w:rPr>
        <w:t>a</w:t>
      </w:r>
      <w:r w:rsidRPr="00D25109">
        <w:rPr>
          <w:sz w:val="16"/>
        </w:rPr>
        <w:t xml:space="preserve"> </w:t>
      </w:r>
      <w:r w:rsidRPr="00286169">
        <w:rPr>
          <w:rStyle w:val="StyleUnderline"/>
        </w:rPr>
        <w:t>compliant state</w:t>
      </w:r>
      <w:r w:rsidRPr="00D25109">
        <w:rPr>
          <w:sz w:val="16"/>
        </w:rPr>
        <w:t>, from using jurisdiction stripping to undermine a constitutional right.176</w:t>
      </w:r>
    </w:p>
    <w:p w14:paraId="26A53B33" w14:textId="77777777" w:rsidR="008934EF" w:rsidRPr="00D25109" w:rsidRDefault="008934EF" w:rsidP="008934EF">
      <w:pPr>
        <w:rPr>
          <w:sz w:val="16"/>
        </w:rPr>
      </w:pPr>
      <w:r w:rsidRPr="00D25109">
        <w:rPr>
          <w:sz w:val="16"/>
        </w:rPr>
        <w:t xml:space="preserve">Alternatively, and perhaps more adventurously, </w:t>
      </w:r>
      <w:r w:rsidRPr="00286169">
        <w:rPr>
          <w:rStyle w:val="StyleUnderline"/>
        </w:rPr>
        <w:t>defendants</w:t>
      </w:r>
      <w:r w:rsidRPr="00D25109">
        <w:rPr>
          <w:sz w:val="16"/>
        </w:rPr>
        <w:t xml:space="preserve"> could </w:t>
      </w:r>
      <w:r w:rsidRPr="00286169">
        <w:rPr>
          <w:rStyle w:val="Emphasis"/>
        </w:rPr>
        <w:t>argue</w:t>
      </w:r>
      <w:r w:rsidRPr="00D25109">
        <w:rPr>
          <w:sz w:val="16"/>
        </w:rPr>
        <w:t xml:space="preserve"> that the various machinations by Congress, the state legislature, and the state judiciary, </w:t>
      </w:r>
      <w:r w:rsidRPr="00286169">
        <w:rPr>
          <w:rStyle w:val="StyleUnderline"/>
        </w:rPr>
        <w:t>taken together</w:t>
      </w:r>
      <w:r w:rsidRPr="00D25109">
        <w:rPr>
          <w:sz w:val="16"/>
        </w:rPr>
        <w:t xml:space="preserve">, </w:t>
      </w:r>
      <w:r w:rsidRPr="00286169">
        <w:rPr>
          <w:rStyle w:val="StyleUnderline"/>
        </w:rPr>
        <w:t>violate their</w:t>
      </w:r>
      <w:r w:rsidRPr="00D25109">
        <w:rPr>
          <w:sz w:val="16"/>
        </w:rPr>
        <w:t xml:space="preserve"> </w:t>
      </w:r>
      <w:r w:rsidRPr="00286169">
        <w:rPr>
          <w:rStyle w:val="Emphasis"/>
        </w:rPr>
        <w:t>due process</w:t>
      </w:r>
      <w:r w:rsidRPr="00D25109">
        <w:rPr>
          <w:sz w:val="16"/>
        </w:rPr>
        <w:t xml:space="preserve"> </w:t>
      </w:r>
      <w:r w:rsidRPr="00286169">
        <w:rPr>
          <w:rStyle w:val="StyleUnderline"/>
        </w:rPr>
        <w:t>rights</w:t>
      </w:r>
      <w:r w:rsidRPr="00D25109">
        <w:rPr>
          <w:sz w:val="16"/>
        </w:rPr>
        <w:t xml:space="preserve">. Under this conception, </w:t>
      </w:r>
      <w:r w:rsidRPr="00286169">
        <w:rPr>
          <w:rStyle w:val="StyleUnderline"/>
        </w:rPr>
        <w:t>the</w:t>
      </w:r>
      <w:r w:rsidRPr="00D25109">
        <w:rPr>
          <w:sz w:val="16"/>
        </w:rPr>
        <w:t xml:space="preserve"> </w:t>
      </w:r>
      <w:r w:rsidRPr="00286169">
        <w:rPr>
          <w:rStyle w:val="Emphasis"/>
        </w:rPr>
        <w:t>jurisdiction strip</w:t>
      </w:r>
      <w:r w:rsidRPr="00D25109">
        <w:rPr>
          <w:sz w:val="16"/>
        </w:rPr>
        <w:t xml:space="preserve"> </w:t>
      </w:r>
      <w:r w:rsidRPr="00286169">
        <w:rPr>
          <w:rStyle w:val="StyleUnderline"/>
        </w:rPr>
        <w:t>would prevent them from</w:t>
      </w:r>
      <w:r w:rsidRPr="00D25109">
        <w:rPr>
          <w:sz w:val="16"/>
        </w:rPr>
        <w:t xml:space="preserve"> </w:t>
      </w:r>
      <w:r w:rsidRPr="00286169">
        <w:rPr>
          <w:rStyle w:val="StyleUnderline"/>
        </w:rPr>
        <w:t>having</w:t>
      </w:r>
      <w:r w:rsidRPr="00D25109">
        <w:rPr>
          <w:sz w:val="16"/>
        </w:rPr>
        <w:t xml:space="preserve"> </w:t>
      </w:r>
      <w:r w:rsidRPr="00286169">
        <w:rPr>
          <w:rStyle w:val="StyleUnderline"/>
        </w:rPr>
        <w:t>a</w:t>
      </w:r>
      <w:r>
        <w:rPr>
          <w:rStyle w:val="StyleUnderline"/>
        </w:rPr>
        <w:t xml:space="preserve"> </w:t>
      </w:r>
      <w:r w:rsidRPr="00D25109">
        <w:rPr>
          <w:sz w:val="16"/>
        </w:rPr>
        <w:t xml:space="preserve">genuine opportunity to raise their constitutional defense. In two </w:t>
      </w:r>
      <w:proofErr w:type="spellStart"/>
      <w:r w:rsidRPr="00D25109">
        <w:rPr>
          <w:sz w:val="16"/>
        </w:rPr>
        <w:t>well known</w:t>
      </w:r>
      <w:proofErr w:type="spellEnd"/>
      <w:r w:rsidRPr="00D25109">
        <w:rPr>
          <w:sz w:val="16"/>
        </w:rPr>
        <w:t xml:space="preserve"> instances, federal courts have been willing to entertain such due process arguments, though without </w:t>
      </w:r>
      <w:proofErr w:type="gramStart"/>
      <w:r w:rsidRPr="00D25109">
        <w:rPr>
          <w:sz w:val="16"/>
        </w:rPr>
        <w:t>actually settling</w:t>
      </w:r>
      <w:proofErr w:type="gramEnd"/>
      <w:r w:rsidRPr="00D25109">
        <w:rPr>
          <w:sz w:val="16"/>
        </w:rPr>
        <w:t xml:space="preserve"> whether such a challenge remains available in the face of an ironclad jurisdiction strip.177 Moreover, </w:t>
      </w:r>
      <w:r w:rsidRPr="006C6F76">
        <w:rPr>
          <w:rStyle w:val="StyleUnderline"/>
        </w:rPr>
        <w:t>strong</w:t>
      </w:r>
      <w:r w:rsidRPr="00D25109">
        <w:rPr>
          <w:sz w:val="16"/>
        </w:rPr>
        <w:t xml:space="preserve"> </w:t>
      </w:r>
      <w:r w:rsidRPr="006C6F76">
        <w:rPr>
          <w:rStyle w:val="Emphasis"/>
        </w:rPr>
        <w:t xml:space="preserve">constitutional arguments </w:t>
      </w:r>
      <w:r w:rsidRPr="006C6F76">
        <w:rPr>
          <w:rStyle w:val="StyleUnderline"/>
        </w:rPr>
        <w:t>suggest that courts should take</w:t>
      </w:r>
      <w:r w:rsidRPr="00D25109">
        <w:rPr>
          <w:sz w:val="16"/>
        </w:rPr>
        <w:t xml:space="preserve"> </w:t>
      </w:r>
      <w:r w:rsidRPr="006C6F76">
        <w:rPr>
          <w:rStyle w:val="Emphasis"/>
        </w:rPr>
        <w:t>particular care</w:t>
      </w:r>
      <w:r w:rsidRPr="00D25109">
        <w:rPr>
          <w:sz w:val="16"/>
        </w:rPr>
        <w:t xml:space="preserve"> </w:t>
      </w:r>
      <w:r w:rsidRPr="006C6F76">
        <w:rPr>
          <w:rStyle w:val="StyleUnderline"/>
        </w:rPr>
        <w:t>to ensure that</w:t>
      </w:r>
      <w:r w:rsidRPr="00D25109">
        <w:rPr>
          <w:sz w:val="16"/>
        </w:rPr>
        <w:t xml:space="preserve"> </w:t>
      </w:r>
      <w:r w:rsidRPr="006C6F76">
        <w:rPr>
          <w:rStyle w:val="Emphasis"/>
        </w:rPr>
        <w:t>criminal defendants</w:t>
      </w:r>
      <w:r w:rsidRPr="00D25109">
        <w:rPr>
          <w:sz w:val="16"/>
        </w:rPr>
        <w:t xml:space="preserve"> </w:t>
      </w:r>
      <w:r w:rsidRPr="006C6F76">
        <w:rPr>
          <w:rStyle w:val="StyleUnderline"/>
        </w:rPr>
        <w:t>have</w:t>
      </w:r>
      <w:r w:rsidRPr="00D25109">
        <w:rPr>
          <w:sz w:val="16"/>
        </w:rPr>
        <w:t xml:space="preserve"> </w:t>
      </w:r>
      <w:r w:rsidRPr="006C6F76">
        <w:rPr>
          <w:rStyle w:val="Emphasis"/>
        </w:rPr>
        <w:t>adequate</w:t>
      </w:r>
      <w:r w:rsidRPr="00D25109">
        <w:rPr>
          <w:sz w:val="16"/>
        </w:rPr>
        <w:t xml:space="preserve"> </w:t>
      </w:r>
      <w:r w:rsidRPr="006C6F76">
        <w:rPr>
          <w:rStyle w:val="StyleUnderline"/>
        </w:rPr>
        <w:t>opportunities to</w:t>
      </w:r>
      <w:r w:rsidRPr="00D25109">
        <w:rPr>
          <w:sz w:val="16"/>
        </w:rPr>
        <w:t xml:space="preserve"> </w:t>
      </w:r>
      <w:r w:rsidRPr="006C6F76">
        <w:rPr>
          <w:rStyle w:val="StyleUnderline"/>
        </w:rPr>
        <w:t>raise</w:t>
      </w:r>
      <w:r w:rsidRPr="00D25109">
        <w:rPr>
          <w:sz w:val="16"/>
        </w:rPr>
        <w:t xml:space="preserve"> </w:t>
      </w:r>
      <w:r w:rsidRPr="006C6F76">
        <w:rPr>
          <w:rStyle w:val="Emphasis"/>
        </w:rPr>
        <w:t>defenses</w:t>
      </w:r>
      <w:r w:rsidRPr="00D25109">
        <w:rPr>
          <w:sz w:val="16"/>
        </w:rPr>
        <w:t>.178</w:t>
      </w:r>
    </w:p>
    <w:p w14:paraId="2BDCE9B2" w14:textId="77777777" w:rsidR="008934EF" w:rsidRPr="00D25109" w:rsidRDefault="008934EF" w:rsidP="008934EF">
      <w:pPr>
        <w:rPr>
          <w:sz w:val="16"/>
        </w:rPr>
      </w:pPr>
      <w:r w:rsidRPr="00D25109">
        <w:rPr>
          <w:sz w:val="16"/>
        </w:rPr>
        <w:t>Finally,</w:t>
      </w:r>
      <w:r w:rsidRPr="006C6F76">
        <w:rPr>
          <w:rStyle w:val="StyleUnderline"/>
        </w:rPr>
        <w:t xml:space="preserve"> the defendant could</w:t>
      </w:r>
      <w:r w:rsidRPr="00D25109">
        <w:rPr>
          <w:sz w:val="16"/>
        </w:rPr>
        <w:t xml:space="preserve"> </w:t>
      </w:r>
      <w:r w:rsidRPr="006C6F76">
        <w:rPr>
          <w:rStyle w:val="StyleUnderline"/>
        </w:rPr>
        <w:t>urge the</w:t>
      </w:r>
      <w:r w:rsidRPr="00D25109">
        <w:rPr>
          <w:sz w:val="16"/>
        </w:rPr>
        <w:t xml:space="preserve"> </w:t>
      </w:r>
      <w:r w:rsidRPr="006C6F76">
        <w:rPr>
          <w:rStyle w:val="Emphasis"/>
        </w:rPr>
        <w:t>Supreme Court</w:t>
      </w:r>
      <w:r w:rsidRPr="00D25109">
        <w:rPr>
          <w:sz w:val="16"/>
        </w:rPr>
        <w:t xml:space="preserve"> </w:t>
      </w:r>
      <w:r w:rsidRPr="006C6F76">
        <w:rPr>
          <w:rStyle w:val="StyleUnderline"/>
        </w:rPr>
        <w:t>to</w:t>
      </w:r>
      <w:r w:rsidRPr="00D25109">
        <w:rPr>
          <w:sz w:val="16"/>
        </w:rPr>
        <w:t xml:space="preserve"> </w:t>
      </w:r>
      <w:r w:rsidRPr="006C6F76">
        <w:rPr>
          <w:rStyle w:val="Emphasis"/>
        </w:rPr>
        <w:t>intervene</w:t>
      </w:r>
      <w:r w:rsidRPr="00D25109">
        <w:rPr>
          <w:sz w:val="16"/>
        </w:rPr>
        <w:t xml:space="preserve"> </w:t>
      </w:r>
      <w:r w:rsidRPr="006C6F76">
        <w:rPr>
          <w:rStyle w:val="StyleUnderline"/>
        </w:rPr>
        <w:t>under the theory that the</w:t>
      </w:r>
      <w:r w:rsidRPr="00D25109">
        <w:rPr>
          <w:sz w:val="16"/>
        </w:rPr>
        <w:t xml:space="preserve"> </w:t>
      </w:r>
      <w:r w:rsidRPr="006C6F76">
        <w:rPr>
          <w:rStyle w:val="Emphasis"/>
        </w:rPr>
        <w:t>jurisdiction strip</w:t>
      </w:r>
      <w:r w:rsidRPr="00D25109">
        <w:rPr>
          <w:sz w:val="16"/>
        </w:rPr>
        <w:t xml:space="preserve"> </w:t>
      </w:r>
      <w:r w:rsidRPr="006C6F76">
        <w:rPr>
          <w:rStyle w:val="StyleUnderline"/>
        </w:rPr>
        <w:t>deprived</w:t>
      </w:r>
      <w:r w:rsidRPr="00D25109">
        <w:rPr>
          <w:sz w:val="16"/>
        </w:rPr>
        <w:t xml:space="preserve"> </w:t>
      </w:r>
      <w:r w:rsidRPr="006C6F76">
        <w:rPr>
          <w:rStyle w:val="StyleUnderline"/>
        </w:rPr>
        <w:t>the</w:t>
      </w:r>
      <w:r w:rsidRPr="00D25109">
        <w:rPr>
          <w:sz w:val="16"/>
        </w:rPr>
        <w:t xml:space="preserve"> </w:t>
      </w:r>
      <w:r w:rsidRPr="006C6F76">
        <w:rPr>
          <w:rStyle w:val="Emphasis"/>
        </w:rPr>
        <w:t>Court</w:t>
      </w:r>
      <w:r w:rsidRPr="00D25109">
        <w:rPr>
          <w:sz w:val="16"/>
        </w:rPr>
        <w:t xml:space="preserve"> </w:t>
      </w:r>
      <w:r w:rsidRPr="006C6F76">
        <w:rPr>
          <w:rStyle w:val="StyleUnderline"/>
        </w:rPr>
        <w:t>of its</w:t>
      </w:r>
      <w:r w:rsidRPr="00D25109">
        <w:rPr>
          <w:sz w:val="16"/>
        </w:rPr>
        <w:t xml:space="preserve"> </w:t>
      </w:r>
      <w:r w:rsidRPr="006C6F76">
        <w:rPr>
          <w:rStyle w:val="Emphasis"/>
        </w:rPr>
        <w:t>inherent authority</w:t>
      </w:r>
      <w:r w:rsidRPr="00D25109">
        <w:rPr>
          <w:sz w:val="16"/>
        </w:rPr>
        <w:t xml:space="preserve"> to supervise inferior courts, including state courts. Professor James Pfander has advanced this argument, contending that </w:t>
      </w:r>
      <w:r w:rsidRPr="006C6F76">
        <w:rPr>
          <w:rStyle w:val="StyleUnderline"/>
        </w:rPr>
        <w:t>while</w:t>
      </w:r>
      <w:r w:rsidRPr="00D25109">
        <w:rPr>
          <w:sz w:val="16"/>
        </w:rPr>
        <w:t xml:space="preserve"> “</w:t>
      </w:r>
      <w:r w:rsidRPr="006C6F76">
        <w:rPr>
          <w:rStyle w:val="Emphasis"/>
        </w:rPr>
        <w:t>Congress</w:t>
      </w:r>
      <w:r w:rsidRPr="00D25109">
        <w:rPr>
          <w:sz w:val="16"/>
        </w:rPr>
        <w:t xml:space="preserve"> </w:t>
      </w:r>
      <w:r w:rsidRPr="006C6F76">
        <w:rPr>
          <w:rStyle w:val="StyleUnderline"/>
        </w:rPr>
        <w:t>has</w:t>
      </w:r>
      <w:r w:rsidRPr="00D25109">
        <w:rPr>
          <w:sz w:val="16"/>
        </w:rPr>
        <w:t xml:space="preserve"> </w:t>
      </w:r>
      <w:r w:rsidRPr="006C6F76">
        <w:rPr>
          <w:rStyle w:val="Emphasis"/>
        </w:rPr>
        <w:t>broad power</w:t>
      </w:r>
      <w:r w:rsidRPr="00D25109">
        <w:rPr>
          <w:sz w:val="16"/>
        </w:rPr>
        <w:t xml:space="preserve"> to fashion exceptions to the Court’s as of-right appellate jurisdiction,” </w:t>
      </w:r>
      <w:r w:rsidRPr="006C6F76">
        <w:rPr>
          <w:rStyle w:val="StyleUnderline"/>
        </w:rPr>
        <w:t>it</w:t>
      </w:r>
      <w:r w:rsidRPr="00D25109">
        <w:rPr>
          <w:sz w:val="16"/>
        </w:rPr>
        <w:t xml:space="preserve"> “</w:t>
      </w:r>
      <w:r w:rsidRPr="006C6F76">
        <w:rPr>
          <w:rStyle w:val="StyleUnderline"/>
        </w:rPr>
        <w:t>may not place</w:t>
      </w:r>
      <w:r w:rsidRPr="00D25109">
        <w:rPr>
          <w:sz w:val="16"/>
        </w:rPr>
        <w:t xml:space="preserve"> </w:t>
      </w:r>
      <w:r w:rsidRPr="006C6F76">
        <w:rPr>
          <w:rStyle w:val="StyleUnderline"/>
        </w:rPr>
        <w:t>the</w:t>
      </w:r>
      <w:r w:rsidRPr="00D25109">
        <w:rPr>
          <w:sz w:val="16"/>
        </w:rPr>
        <w:t xml:space="preserve"> </w:t>
      </w:r>
      <w:r w:rsidRPr="006C6F76">
        <w:rPr>
          <w:rStyle w:val="StyleUnderline"/>
        </w:rPr>
        <w:t>work</w:t>
      </w:r>
      <w:r w:rsidRPr="00D25109">
        <w:rPr>
          <w:sz w:val="16"/>
        </w:rPr>
        <w:t xml:space="preserve"> </w:t>
      </w:r>
      <w:r w:rsidRPr="006C6F76">
        <w:rPr>
          <w:rStyle w:val="StyleUnderline"/>
        </w:rPr>
        <w:t>of</w:t>
      </w:r>
      <w:r w:rsidRPr="00D25109">
        <w:rPr>
          <w:sz w:val="16"/>
        </w:rPr>
        <w:t xml:space="preserve"> </w:t>
      </w:r>
      <w:r w:rsidRPr="006C6F76">
        <w:rPr>
          <w:rStyle w:val="Emphasis"/>
        </w:rPr>
        <w:t>inferior tribunals</w:t>
      </w:r>
      <w:r w:rsidRPr="00D25109">
        <w:rPr>
          <w:sz w:val="16"/>
        </w:rPr>
        <w:t xml:space="preserve"> </w:t>
      </w:r>
      <w:r w:rsidRPr="006C6F76">
        <w:rPr>
          <w:rStyle w:val="StyleUnderline"/>
        </w:rPr>
        <w:t>entirely beyond the</w:t>
      </w:r>
      <w:r w:rsidRPr="00D25109">
        <w:rPr>
          <w:sz w:val="16"/>
        </w:rPr>
        <w:t xml:space="preserve"> </w:t>
      </w:r>
      <w:r w:rsidRPr="006C6F76">
        <w:rPr>
          <w:rStyle w:val="StyleUnderline"/>
        </w:rPr>
        <w:t>Court’s</w:t>
      </w:r>
      <w:r w:rsidRPr="00D25109">
        <w:rPr>
          <w:sz w:val="16"/>
        </w:rPr>
        <w:t xml:space="preserve"> </w:t>
      </w:r>
      <w:r w:rsidRPr="006C6F76">
        <w:rPr>
          <w:rStyle w:val="Emphasis"/>
        </w:rPr>
        <w:t>supervisory authority</w:t>
      </w:r>
      <w:r w:rsidRPr="00D25109">
        <w:rPr>
          <w:sz w:val="16"/>
        </w:rPr>
        <w:t>.”179 This core logic seems to have animated much of the Court’s decision in Felker v. Turpin, which upheld Congress’s withdrawal of habeas jurisdiction in the Antiterrorism and Effective Death Penalty Act and simultaneously asserted the Court’s power to continue to entertain original habeas petitions.180</w:t>
      </w:r>
    </w:p>
    <w:p w14:paraId="54FE2728" w14:textId="77777777" w:rsidR="008934EF" w:rsidRPr="00D25109" w:rsidRDefault="008934EF" w:rsidP="008934EF">
      <w:pPr>
        <w:rPr>
          <w:sz w:val="16"/>
        </w:rPr>
      </w:pPr>
      <w:r w:rsidRPr="00D25109">
        <w:rPr>
          <w:sz w:val="16"/>
        </w:rPr>
        <w:t xml:space="preserve">Thus, </w:t>
      </w:r>
      <w:r w:rsidRPr="006C6F76">
        <w:rPr>
          <w:rStyle w:val="StyleUnderline"/>
        </w:rPr>
        <w:t>the</w:t>
      </w:r>
      <w:r w:rsidRPr="00D25109">
        <w:rPr>
          <w:sz w:val="16"/>
        </w:rPr>
        <w:t xml:space="preserve"> </w:t>
      </w:r>
      <w:r w:rsidRPr="006C6F76">
        <w:rPr>
          <w:rStyle w:val="Emphasis"/>
        </w:rPr>
        <w:t xml:space="preserve">Court </w:t>
      </w:r>
      <w:r w:rsidRPr="006C6F76">
        <w:rPr>
          <w:rStyle w:val="StyleUnderline"/>
        </w:rPr>
        <w:t>could find support in its</w:t>
      </w:r>
      <w:r w:rsidRPr="00D25109">
        <w:rPr>
          <w:sz w:val="16"/>
        </w:rPr>
        <w:t xml:space="preserve"> </w:t>
      </w:r>
      <w:r w:rsidRPr="006C6F76">
        <w:rPr>
          <w:rStyle w:val="Emphasis"/>
        </w:rPr>
        <w:t>precedent</w:t>
      </w:r>
      <w:r w:rsidRPr="00D25109">
        <w:rPr>
          <w:sz w:val="16"/>
        </w:rPr>
        <w:t xml:space="preserve"> </w:t>
      </w:r>
      <w:r w:rsidRPr="006C6F76">
        <w:rPr>
          <w:rStyle w:val="StyleUnderline"/>
        </w:rPr>
        <w:t>for</w:t>
      </w:r>
      <w:r w:rsidRPr="00D25109">
        <w:rPr>
          <w:sz w:val="16"/>
        </w:rPr>
        <w:t xml:space="preserve"> </w:t>
      </w:r>
      <w:r w:rsidRPr="006C6F76">
        <w:rPr>
          <w:rStyle w:val="Emphasis"/>
        </w:rPr>
        <w:t>various ways</w:t>
      </w:r>
      <w:r w:rsidRPr="00D25109">
        <w:rPr>
          <w:sz w:val="16"/>
        </w:rPr>
        <w:t xml:space="preserve"> </w:t>
      </w:r>
      <w:r w:rsidRPr="006C6F76">
        <w:rPr>
          <w:rStyle w:val="StyleUnderline"/>
        </w:rPr>
        <w:t>to overcome the</w:t>
      </w:r>
      <w:r w:rsidRPr="00D25109">
        <w:rPr>
          <w:sz w:val="16"/>
        </w:rPr>
        <w:t xml:space="preserve"> </w:t>
      </w:r>
      <w:r w:rsidRPr="006C6F76">
        <w:rPr>
          <w:rStyle w:val="Emphasis"/>
        </w:rPr>
        <w:t>literal language</w:t>
      </w:r>
      <w:r w:rsidRPr="00D25109">
        <w:rPr>
          <w:sz w:val="16"/>
        </w:rPr>
        <w:t xml:space="preserve"> </w:t>
      </w:r>
      <w:r w:rsidRPr="006C6F76">
        <w:rPr>
          <w:rStyle w:val="StyleUnderline"/>
        </w:rPr>
        <w:t>of</w:t>
      </w:r>
      <w:r w:rsidRPr="00D25109">
        <w:rPr>
          <w:sz w:val="16"/>
        </w:rPr>
        <w:t xml:space="preserve"> </w:t>
      </w:r>
      <w:r w:rsidRPr="006C6F76">
        <w:rPr>
          <w:rStyle w:val="StyleUnderline"/>
        </w:rPr>
        <w:t>a</w:t>
      </w:r>
      <w:r w:rsidRPr="00D25109">
        <w:rPr>
          <w:sz w:val="16"/>
        </w:rPr>
        <w:t xml:space="preserve"> </w:t>
      </w:r>
      <w:r w:rsidRPr="006C6F76">
        <w:rPr>
          <w:rStyle w:val="Emphasis"/>
        </w:rPr>
        <w:t>jurisdiction strip</w:t>
      </w:r>
      <w:r w:rsidRPr="00D25109">
        <w:rPr>
          <w:sz w:val="16"/>
        </w:rPr>
        <w:t xml:space="preserve">. While we cannot claim that any of these arguments are slam dunks, they each represent a possibility that a determined Court could exploit. Even though the Court continues to recite the principle that Article III gives Congress plenary power over federal courts’ jurisdiction,181 the doctrine remains attuned to external constraints.182 This framework has </w:t>
      </w:r>
      <w:proofErr w:type="gramStart"/>
      <w:r w:rsidRPr="00D25109">
        <w:rPr>
          <w:sz w:val="16"/>
        </w:rPr>
        <w:t>particular force</w:t>
      </w:r>
      <w:proofErr w:type="gramEnd"/>
      <w:r w:rsidRPr="00D25109">
        <w:rPr>
          <w:sz w:val="16"/>
        </w:rPr>
        <w:t xml:space="preserve"> in the context of criminal prosecutions, but it would also be relevant if a state sought to enforce potentially unconstitutional laws civilly. And as noted above, it might even provide a toehold for the Court to intervene in best-case scenario cases like the school-prayer hypothetical.</w:t>
      </w:r>
    </w:p>
    <w:p w14:paraId="35310D09" w14:textId="77777777" w:rsidR="008934EF" w:rsidRPr="00D25109" w:rsidRDefault="008934EF" w:rsidP="008934EF">
      <w:pPr>
        <w:rPr>
          <w:sz w:val="16"/>
        </w:rPr>
      </w:pPr>
      <w:r w:rsidRPr="00D25109">
        <w:rPr>
          <w:sz w:val="16"/>
        </w:rPr>
        <w:t>Still, a skeptic of our overarching thesis about the inefficacy of jurisdiction stripping might contend that falling back on external constraints, at least as we’ve presented them, proves too much. Even among those who accept the notion of external constraints, disagreement persists about how far those restrictions reach. Unlike a more obviously unconstitutional hypothetical such as stripping jurisdiction only over claims brought by, say, Black plaintiffs, here the hypothetical jurisdiction strip does not distinguish between litigants. Nor does it prevent the defendant from raising a Second Amendment defense. It simply requires the defendant to litigate that matter in state court. Federal defenses are litigated in state court all the time, often out of necessity.183</w:t>
      </w:r>
    </w:p>
    <w:p w14:paraId="35CDF480" w14:textId="77777777" w:rsidR="008934EF" w:rsidRPr="00D25109" w:rsidRDefault="008934EF" w:rsidP="008934EF">
      <w:pPr>
        <w:rPr>
          <w:sz w:val="16"/>
        </w:rPr>
      </w:pPr>
      <w:r w:rsidRPr="00D25109">
        <w:rPr>
          <w:sz w:val="16"/>
        </w:rPr>
        <w:t xml:space="preserve">And—the skeptic might press on—isn’t it true that the Supreme Court lacked any jurisdiction over a large swath of constitutional issues litigated in state courts for much of its history? Moreover, isn’t the </w:t>
      </w:r>
      <w:proofErr w:type="spellStart"/>
      <w:r w:rsidRPr="00D25109">
        <w:rPr>
          <w:sz w:val="16"/>
        </w:rPr>
        <w:t>gunrights</w:t>
      </w:r>
      <w:proofErr w:type="spellEnd"/>
      <w:r w:rsidRPr="00D25109">
        <w:rPr>
          <w:sz w:val="16"/>
        </w:rPr>
        <w:t xml:space="preserve"> hypothetical far less problematic than the scheme the Supreme Court blessed in </w:t>
      </w:r>
      <w:proofErr w:type="spellStart"/>
      <w:r w:rsidRPr="00D25109">
        <w:rPr>
          <w:sz w:val="16"/>
        </w:rPr>
        <w:t>Yakus</w:t>
      </w:r>
      <w:proofErr w:type="spellEnd"/>
      <w:r w:rsidRPr="00D25109">
        <w:rPr>
          <w:sz w:val="16"/>
        </w:rPr>
        <w:t>, in which the defendant was forbidden from challenging the validity of a regulation he was prosecuted for violating?184</w:t>
      </w:r>
    </w:p>
    <w:p w14:paraId="3929B15C" w14:textId="77777777" w:rsidR="008934EF" w:rsidRPr="00D25109" w:rsidRDefault="008934EF" w:rsidP="008934EF">
      <w:pPr>
        <w:rPr>
          <w:sz w:val="16"/>
        </w:rPr>
      </w:pPr>
      <w:r w:rsidRPr="00D25109">
        <w:rPr>
          <w:sz w:val="16"/>
        </w:rPr>
        <w:t xml:space="preserve">On closer analysis, though, these arguments aren’t persuasive. While </w:t>
      </w:r>
      <w:r w:rsidRPr="006C6F76">
        <w:rPr>
          <w:rStyle w:val="StyleUnderline"/>
        </w:rPr>
        <w:t>the</w:t>
      </w:r>
      <w:r w:rsidRPr="00D25109">
        <w:rPr>
          <w:sz w:val="16"/>
        </w:rPr>
        <w:t xml:space="preserve"> Supreme Court indeed lacked jurisdiction over many state cases for much of the history of the republic, the Judiciary Act of 1789 only denied the Court jurisdiction over state cases upholding claims of constitutional right.185 There isn’t a historical tradition of stripping the Court’s jurisdiction over a wide swath of state court cases rejecting a constitutional defense.186</w:t>
      </w:r>
    </w:p>
    <w:p w14:paraId="0F85EE9E" w14:textId="77777777" w:rsidR="008934EF" w:rsidRPr="00D25109" w:rsidRDefault="008934EF" w:rsidP="008934EF">
      <w:pPr>
        <w:rPr>
          <w:sz w:val="16"/>
        </w:rPr>
      </w:pPr>
      <w:r w:rsidRPr="00D25109">
        <w:rPr>
          <w:sz w:val="16"/>
        </w:rPr>
        <w:t xml:space="preserve">As for </w:t>
      </w:r>
      <w:proofErr w:type="spellStart"/>
      <w:r w:rsidRPr="00D25109">
        <w:rPr>
          <w:sz w:val="16"/>
        </w:rPr>
        <w:t>Yakus</w:t>
      </w:r>
      <w:proofErr w:type="spellEnd"/>
      <w:r w:rsidRPr="00D25109">
        <w:rPr>
          <w:sz w:val="16"/>
        </w:rPr>
        <w:t xml:space="preserve">, Congress hadn’t entirely deprived someone of the right to present a constitutional argument to the Supreme Court. It had simply prescribed a procedural means for the defendant to do so.187 The Emergency Price Control Act bifurcated the constitutional defense and the actual criminal prosecution.188 It forced (potential) defendants to litigate the constitutional question in front of an administrative agency (on pain of forfeiture) before they knew whether they were in actual jeopardy of prosecution. That arrangement may seem unfair, but the person subject to the regulation had an opportunity to seek review of the administrative agency’s determination in the Emergency Court of Appeals (an </w:t>
      </w:r>
      <w:proofErr w:type="gramStart"/>
      <w:r w:rsidRPr="00D25109">
        <w:rPr>
          <w:sz w:val="16"/>
        </w:rPr>
        <w:t>Article</w:t>
      </w:r>
      <w:proofErr w:type="gramEnd"/>
      <w:r w:rsidRPr="00D25109">
        <w:rPr>
          <w:sz w:val="16"/>
        </w:rPr>
        <w:t xml:space="preserve"> III court) and, ultimately, in the Supreme Court itself. The statute channeled the Court’s jurisdiction over a set of constitutional issues but did not remove it entirely.</w:t>
      </w:r>
    </w:p>
    <w:p w14:paraId="201FCEDC" w14:textId="77777777" w:rsidR="008934EF" w:rsidRPr="00D25109" w:rsidRDefault="008934EF" w:rsidP="008934EF">
      <w:pPr>
        <w:rPr>
          <w:sz w:val="16"/>
        </w:rPr>
      </w:pPr>
      <w:r w:rsidRPr="00D25109">
        <w:rPr>
          <w:sz w:val="16"/>
        </w:rPr>
        <w:t xml:space="preserve">The most important point, though, isn’t a doctrinal argument. </w:t>
      </w:r>
      <w:r w:rsidRPr="00D25109">
        <w:rPr>
          <w:rStyle w:val="StyleUnderline"/>
        </w:rPr>
        <w:t>We don’t claim that the</w:t>
      </w:r>
      <w:r w:rsidRPr="00D25109">
        <w:rPr>
          <w:sz w:val="16"/>
        </w:rPr>
        <w:t xml:space="preserve"> </w:t>
      </w:r>
      <w:r w:rsidRPr="00D25109">
        <w:rPr>
          <w:rStyle w:val="StyleUnderline"/>
        </w:rPr>
        <w:t>broad</w:t>
      </w:r>
      <w:r w:rsidRPr="00D25109">
        <w:rPr>
          <w:sz w:val="16"/>
        </w:rPr>
        <w:t xml:space="preserve"> </w:t>
      </w:r>
      <w:r w:rsidRPr="00D25109">
        <w:rPr>
          <w:rStyle w:val="Emphasis"/>
        </w:rPr>
        <w:t>external-constraints</w:t>
      </w:r>
      <w:r w:rsidRPr="00D25109">
        <w:rPr>
          <w:sz w:val="16"/>
        </w:rPr>
        <w:t xml:space="preserve"> </w:t>
      </w:r>
      <w:r w:rsidRPr="00D25109">
        <w:rPr>
          <w:rStyle w:val="StyleUnderline"/>
        </w:rPr>
        <w:t>theory</w:t>
      </w:r>
      <w:r w:rsidRPr="00D25109">
        <w:rPr>
          <w:sz w:val="16"/>
        </w:rPr>
        <w:t xml:space="preserve"> sketched above </w:t>
      </w:r>
      <w:r w:rsidRPr="00D25109">
        <w:rPr>
          <w:rStyle w:val="StyleUnderline"/>
        </w:rPr>
        <w:t>is the</w:t>
      </w:r>
      <w:r w:rsidRPr="00D25109">
        <w:rPr>
          <w:sz w:val="16"/>
        </w:rPr>
        <w:t xml:space="preserve"> </w:t>
      </w:r>
      <w:r w:rsidRPr="00D25109">
        <w:rPr>
          <w:rStyle w:val="Emphasis"/>
        </w:rPr>
        <w:t>best</w:t>
      </w:r>
      <w:r w:rsidRPr="00D25109">
        <w:rPr>
          <w:sz w:val="16"/>
        </w:rPr>
        <w:t xml:space="preserve"> </w:t>
      </w:r>
      <w:r w:rsidRPr="00D25109">
        <w:rPr>
          <w:rStyle w:val="StyleUnderline"/>
        </w:rPr>
        <w:t>or</w:t>
      </w:r>
      <w:r w:rsidRPr="00D25109">
        <w:rPr>
          <w:sz w:val="16"/>
        </w:rPr>
        <w:t xml:space="preserve"> </w:t>
      </w:r>
      <w:r w:rsidRPr="00D25109">
        <w:rPr>
          <w:rStyle w:val="Emphasis"/>
        </w:rPr>
        <w:t>right answer</w:t>
      </w:r>
      <w:r w:rsidRPr="00D25109">
        <w:rPr>
          <w:sz w:val="16"/>
        </w:rPr>
        <w:t xml:space="preserve"> to the formal legal question at stake. We thus can’t argue that in the case of such a jurisdiction-stripping measure, the Court certainly would intervene using an external-constraints theory—let alone that the Court would ultimately vindicate the defendant’s asserted Second Amendment rights. </w:t>
      </w:r>
      <w:r w:rsidRPr="00D25109">
        <w:rPr>
          <w:rStyle w:val="Emphasis"/>
        </w:rPr>
        <w:t>But</w:t>
      </w:r>
      <w:r w:rsidRPr="00D25109">
        <w:rPr>
          <w:sz w:val="16"/>
        </w:rPr>
        <w:t xml:space="preserve">, in keeping with the Essay’s goals here, </w:t>
      </w:r>
      <w:r w:rsidRPr="00D25109">
        <w:rPr>
          <w:rStyle w:val="StyleUnderline"/>
        </w:rPr>
        <w:t>our</w:t>
      </w:r>
      <w:r w:rsidRPr="00D25109">
        <w:rPr>
          <w:sz w:val="16"/>
        </w:rPr>
        <w:t xml:space="preserve"> </w:t>
      </w:r>
      <w:r w:rsidRPr="00D25109">
        <w:rPr>
          <w:rStyle w:val="Emphasis"/>
        </w:rPr>
        <w:t>external-constraints argument</w:t>
      </w:r>
      <w:r w:rsidRPr="00D25109">
        <w:rPr>
          <w:sz w:val="16"/>
        </w:rPr>
        <w:t xml:space="preserve"> </w:t>
      </w:r>
      <w:r w:rsidRPr="00D25109">
        <w:rPr>
          <w:rStyle w:val="StyleUnderline"/>
        </w:rPr>
        <w:t>is</w:t>
      </w:r>
      <w:r w:rsidRPr="00D25109">
        <w:rPr>
          <w:sz w:val="16"/>
        </w:rPr>
        <w:t xml:space="preserve"> a </w:t>
      </w:r>
      <w:r w:rsidRPr="00D25109">
        <w:rPr>
          <w:rStyle w:val="Emphasis"/>
        </w:rPr>
        <w:t>practical</w:t>
      </w:r>
      <w:r w:rsidRPr="00D25109">
        <w:rPr>
          <w:sz w:val="16"/>
        </w:rPr>
        <w:t xml:space="preserve"> one. Namely, </w:t>
      </w:r>
      <w:r w:rsidRPr="00D25109">
        <w:rPr>
          <w:rStyle w:val="StyleUnderline"/>
        </w:rPr>
        <w:t>there are</w:t>
      </w:r>
      <w:r w:rsidRPr="00D25109">
        <w:rPr>
          <w:sz w:val="16"/>
        </w:rPr>
        <w:t xml:space="preserve"> </w:t>
      </w:r>
      <w:r w:rsidRPr="00D25109">
        <w:rPr>
          <w:rStyle w:val="Emphasis"/>
        </w:rPr>
        <w:t>plausible arguments</w:t>
      </w:r>
      <w:r w:rsidRPr="00D25109">
        <w:rPr>
          <w:sz w:val="16"/>
        </w:rPr>
        <w:t xml:space="preserve"> </w:t>
      </w:r>
      <w:r w:rsidRPr="00D25109">
        <w:rPr>
          <w:rStyle w:val="StyleUnderline"/>
        </w:rPr>
        <w:t>that would let the</w:t>
      </w:r>
      <w:r w:rsidRPr="00D25109">
        <w:rPr>
          <w:sz w:val="16"/>
        </w:rPr>
        <w:t xml:space="preserve"> </w:t>
      </w:r>
      <w:r w:rsidRPr="00D25109">
        <w:rPr>
          <w:rStyle w:val="StyleUnderline"/>
        </w:rPr>
        <w:t>Court</w:t>
      </w:r>
      <w:r w:rsidRPr="00D25109">
        <w:rPr>
          <w:sz w:val="16"/>
        </w:rPr>
        <w:t xml:space="preserve"> </w:t>
      </w:r>
      <w:r w:rsidRPr="00D25109">
        <w:rPr>
          <w:rStyle w:val="StyleUnderline"/>
        </w:rPr>
        <w:t>overcome a</w:t>
      </w:r>
      <w:r w:rsidRPr="00D25109">
        <w:rPr>
          <w:sz w:val="16"/>
        </w:rPr>
        <w:t xml:space="preserve"> </w:t>
      </w:r>
      <w:r w:rsidRPr="00D25109">
        <w:rPr>
          <w:rStyle w:val="Emphasis"/>
        </w:rPr>
        <w:t>jurisdiction strip</w:t>
      </w:r>
      <w:r w:rsidRPr="00D25109">
        <w:rPr>
          <w:sz w:val="16"/>
        </w:rPr>
        <w:t xml:space="preserve"> </w:t>
      </w:r>
      <w:r w:rsidRPr="00D25109">
        <w:rPr>
          <w:rStyle w:val="StyleUnderline"/>
        </w:rPr>
        <w:t>if it were</w:t>
      </w:r>
      <w:r w:rsidRPr="00D25109">
        <w:rPr>
          <w:sz w:val="16"/>
        </w:rPr>
        <w:t xml:space="preserve"> </w:t>
      </w:r>
      <w:r w:rsidRPr="00D25109">
        <w:rPr>
          <w:rStyle w:val="Emphasis"/>
        </w:rPr>
        <w:t>inclined</w:t>
      </w:r>
      <w:r w:rsidRPr="00D25109">
        <w:rPr>
          <w:sz w:val="16"/>
        </w:rPr>
        <w:t xml:space="preserve"> to do so. </w:t>
      </w:r>
      <w:r w:rsidRPr="00D25109">
        <w:rPr>
          <w:rStyle w:val="StyleUnderline"/>
        </w:rPr>
        <w:t>And if</w:t>
      </w:r>
      <w:r w:rsidRPr="00D25109">
        <w:rPr>
          <w:sz w:val="16"/>
        </w:rPr>
        <w:t xml:space="preserve"> </w:t>
      </w:r>
      <w:r w:rsidRPr="00D25109">
        <w:rPr>
          <w:rStyle w:val="Emphasis"/>
        </w:rPr>
        <w:t>Congress</w:t>
      </w:r>
      <w:r w:rsidRPr="00D25109">
        <w:rPr>
          <w:sz w:val="16"/>
        </w:rPr>
        <w:t xml:space="preserve"> </w:t>
      </w:r>
      <w:r w:rsidRPr="00D25109">
        <w:rPr>
          <w:rStyle w:val="StyleUnderline"/>
        </w:rPr>
        <w:t>thought jurisdiction</w:t>
      </w:r>
      <w:r w:rsidRPr="00D25109">
        <w:rPr>
          <w:sz w:val="16"/>
        </w:rPr>
        <w:t xml:space="preserve"> </w:t>
      </w:r>
      <w:r w:rsidRPr="00D25109">
        <w:rPr>
          <w:rStyle w:val="StyleUnderline"/>
        </w:rPr>
        <w:t>stripping</w:t>
      </w:r>
      <w:r w:rsidRPr="00D25109">
        <w:rPr>
          <w:sz w:val="16"/>
        </w:rPr>
        <w:t xml:space="preserve"> </w:t>
      </w:r>
      <w:r w:rsidRPr="00D25109">
        <w:rPr>
          <w:rStyle w:val="StyleUnderline"/>
        </w:rPr>
        <w:t>necessary</w:t>
      </w:r>
      <w:r w:rsidRPr="00D25109">
        <w:rPr>
          <w:sz w:val="16"/>
        </w:rPr>
        <w:t xml:space="preserve"> </w:t>
      </w:r>
      <w:r w:rsidRPr="00D25109">
        <w:rPr>
          <w:rStyle w:val="StyleUnderline"/>
        </w:rPr>
        <w:t>to rein in a</w:t>
      </w:r>
      <w:r w:rsidRPr="00D25109">
        <w:rPr>
          <w:sz w:val="16"/>
        </w:rPr>
        <w:t xml:space="preserve"> </w:t>
      </w:r>
      <w:r w:rsidRPr="00D25109">
        <w:rPr>
          <w:rStyle w:val="Emphasis"/>
        </w:rPr>
        <w:t>rogue</w:t>
      </w:r>
      <w:r w:rsidRPr="00D25109">
        <w:rPr>
          <w:sz w:val="16"/>
        </w:rPr>
        <w:t xml:space="preserve"> </w:t>
      </w:r>
      <w:r w:rsidRPr="00D25109">
        <w:rPr>
          <w:rStyle w:val="StyleUnderline"/>
        </w:rPr>
        <w:t>Supreme Court</w:t>
      </w:r>
      <w:r w:rsidRPr="00D25109">
        <w:rPr>
          <w:sz w:val="16"/>
        </w:rPr>
        <w:t xml:space="preserve">, there would be </w:t>
      </w:r>
      <w:r w:rsidRPr="00D25109">
        <w:rPr>
          <w:rStyle w:val="Emphasis"/>
        </w:rPr>
        <w:t>plenty</w:t>
      </w:r>
      <w:r w:rsidRPr="00D25109">
        <w:rPr>
          <w:sz w:val="16"/>
        </w:rPr>
        <w:t xml:space="preserve"> </w:t>
      </w:r>
      <w:r w:rsidRPr="00D25109">
        <w:rPr>
          <w:rStyle w:val="StyleUnderline"/>
        </w:rPr>
        <w:t>of</w:t>
      </w:r>
      <w:r w:rsidRPr="00D25109">
        <w:rPr>
          <w:sz w:val="16"/>
        </w:rPr>
        <w:t xml:space="preserve"> </w:t>
      </w:r>
      <w:r w:rsidRPr="00D25109">
        <w:rPr>
          <w:rStyle w:val="Emphasis"/>
        </w:rPr>
        <w:t>reason</w:t>
      </w:r>
      <w:r w:rsidRPr="00D25109">
        <w:rPr>
          <w:sz w:val="16"/>
        </w:rPr>
        <w:t xml:space="preserve"> </w:t>
      </w:r>
      <w:r w:rsidRPr="00D25109">
        <w:rPr>
          <w:rStyle w:val="StyleUnderline"/>
        </w:rPr>
        <w:t>to worry that the</w:t>
      </w:r>
      <w:r w:rsidRPr="00D25109">
        <w:rPr>
          <w:sz w:val="16"/>
        </w:rPr>
        <w:t xml:space="preserve"> </w:t>
      </w:r>
      <w:r w:rsidRPr="00D25109">
        <w:rPr>
          <w:rStyle w:val="StyleUnderline"/>
        </w:rPr>
        <w:t>Court</w:t>
      </w:r>
      <w:r w:rsidRPr="00D25109">
        <w:rPr>
          <w:sz w:val="16"/>
        </w:rPr>
        <w:t xml:space="preserve"> </w:t>
      </w:r>
      <w:r w:rsidRPr="00D25109">
        <w:rPr>
          <w:rStyle w:val="StyleUnderline"/>
        </w:rPr>
        <w:t>would choose</w:t>
      </w:r>
      <w:r w:rsidRPr="00D25109">
        <w:rPr>
          <w:sz w:val="16"/>
        </w:rPr>
        <w:t xml:space="preserve"> </w:t>
      </w:r>
      <w:r w:rsidRPr="00D25109">
        <w:rPr>
          <w:rStyle w:val="StyleUnderline"/>
        </w:rPr>
        <w:t>the</w:t>
      </w:r>
      <w:r w:rsidRPr="00D25109">
        <w:rPr>
          <w:sz w:val="16"/>
        </w:rPr>
        <w:t xml:space="preserve"> </w:t>
      </w:r>
      <w:r w:rsidRPr="00D25109">
        <w:rPr>
          <w:rStyle w:val="Emphasis"/>
        </w:rPr>
        <w:t>plausible</w:t>
      </w:r>
      <w:r w:rsidRPr="00D25109">
        <w:rPr>
          <w:sz w:val="16"/>
        </w:rPr>
        <w:t xml:space="preserve"> </w:t>
      </w:r>
      <w:r w:rsidRPr="00D25109">
        <w:rPr>
          <w:rStyle w:val="Emphasis"/>
        </w:rPr>
        <w:t>interpretation</w:t>
      </w:r>
      <w:r w:rsidRPr="00D25109">
        <w:rPr>
          <w:sz w:val="16"/>
        </w:rPr>
        <w:t xml:space="preserve"> </w:t>
      </w:r>
      <w:r w:rsidRPr="00D25109">
        <w:rPr>
          <w:rStyle w:val="StyleUnderline"/>
        </w:rPr>
        <w:t>of the</w:t>
      </w:r>
      <w:r w:rsidRPr="00D25109">
        <w:rPr>
          <w:sz w:val="16"/>
        </w:rPr>
        <w:t xml:space="preserve"> </w:t>
      </w:r>
      <w:r w:rsidRPr="00D25109">
        <w:rPr>
          <w:rStyle w:val="Emphasis"/>
        </w:rPr>
        <w:t>Constitution</w:t>
      </w:r>
      <w:r w:rsidRPr="00D25109">
        <w:rPr>
          <w:sz w:val="16"/>
        </w:rPr>
        <w:t xml:space="preserve"> </w:t>
      </w:r>
      <w:r w:rsidRPr="00D25109">
        <w:rPr>
          <w:rStyle w:val="StyleUnderline"/>
        </w:rPr>
        <w:t>that would preserve its</w:t>
      </w:r>
      <w:r w:rsidRPr="00D25109">
        <w:rPr>
          <w:sz w:val="16"/>
        </w:rPr>
        <w:t xml:space="preserve"> </w:t>
      </w:r>
      <w:r w:rsidRPr="00D25109">
        <w:rPr>
          <w:rStyle w:val="Emphasis"/>
        </w:rPr>
        <w:t>own power</w:t>
      </w:r>
      <w:r w:rsidRPr="00D25109">
        <w:rPr>
          <w:sz w:val="16"/>
        </w:rPr>
        <w:t>.</w:t>
      </w:r>
    </w:p>
    <w:p w14:paraId="7F4F8EE2" w14:textId="77777777" w:rsidR="008934EF" w:rsidRDefault="008934EF" w:rsidP="008934EF">
      <w:pPr>
        <w:rPr>
          <w:sz w:val="16"/>
        </w:rPr>
      </w:pPr>
    </w:p>
    <w:p w14:paraId="2A296073" w14:textId="37433BAC" w:rsidR="008934EF" w:rsidRDefault="00A46B1D" w:rsidP="008934EF">
      <w:pPr>
        <w:pStyle w:val="Heading3"/>
      </w:pPr>
      <w:r>
        <w:t>1AR</w:t>
      </w:r>
      <w:r>
        <w:t>---Solvency</w:t>
      </w:r>
      <w:r w:rsidR="008934EF">
        <w:t>---Circumvention</w:t>
      </w:r>
    </w:p>
    <w:p w14:paraId="1065E86F" w14:textId="77777777" w:rsidR="008934EF" w:rsidRDefault="008934EF" w:rsidP="008934EF">
      <w:pPr>
        <w:pStyle w:val="Heading4"/>
      </w:pPr>
      <w:r w:rsidRPr="00D001F2">
        <w:rPr>
          <w:u w:val="single"/>
        </w:rPr>
        <w:t>CIRCUMVENTION</w:t>
      </w:r>
      <w:r>
        <w:t xml:space="preserve">. Scrap 2NC </w:t>
      </w:r>
      <w:proofErr w:type="spellStart"/>
      <w:r>
        <w:t>ev</w:t>
      </w:r>
      <w:proofErr w:type="spellEnd"/>
      <w:r>
        <w:t xml:space="preserve"> the Supreme Court has </w:t>
      </w:r>
      <w:r>
        <w:rPr>
          <w:u w:val="single"/>
        </w:rPr>
        <w:t>multiple</w:t>
      </w:r>
      <w:r>
        <w:t xml:space="preserve"> intervening pathways. </w:t>
      </w:r>
    </w:p>
    <w:p w14:paraId="309296D5"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02B13F2D" w14:textId="77777777" w:rsidR="008934EF" w:rsidRDefault="008934EF" w:rsidP="008934EF">
      <w:pPr>
        <w:rPr>
          <w:sz w:val="16"/>
        </w:rPr>
      </w:pPr>
      <w:r w:rsidRPr="00D001F2">
        <w:rPr>
          <w:sz w:val="16"/>
        </w:rPr>
        <w:t xml:space="preserve">This has been a long walk through some intricate scenarios, so we will summarize our principal conclusions thus far: </w:t>
      </w:r>
      <w:r w:rsidRPr="00D001F2">
        <w:rPr>
          <w:rStyle w:val="StyleUnderline"/>
        </w:rPr>
        <w:t>The</w:t>
      </w:r>
      <w:r w:rsidRPr="00D001F2">
        <w:rPr>
          <w:sz w:val="16"/>
        </w:rPr>
        <w:t xml:space="preserve"> </w:t>
      </w:r>
      <w:r w:rsidRPr="00D001F2">
        <w:rPr>
          <w:rStyle w:val="Emphasis"/>
        </w:rPr>
        <w:t>best-case</w:t>
      </w:r>
      <w:r w:rsidRPr="00D001F2">
        <w:rPr>
          <w:sz w:val="16"/>
        </w:rPr>
        <w:t xml:space="preserve"> </w:t>
      </w:r>
      <w:r w:rsidRPr="00D001F2">
        <w:rPr>
          <w:rStyle w:val="StyleUnderline"/>
        </w:rPr>
        <w:t>scenario</w:t>
      </w:r>
      <w:r w:rsidRPr="00D001F2">
        <w:rPr>
          <w:sz w:val="16"/>
        </w:rPr>
        <w:t xml:space="preserve"> </w:t>
      </w:r>
      <w:r w:rsidRPr="00D001F2">
        <w:rPr>
          <w:rStyle w:val="StyleUnderline"/>
        </w:rPr>
        <w:t>for a</w:t>
      </w:r>
      <w:r w:rsidRPr="00D001F2">
        <w:rPr>
          <w:sz w:val="16"/>
        </w:rPr>
        <w:t xml:space="preserve"> </w:t>
      </w:r>
      <w:r w:rsidRPr="00D001F2">
        <w:rPr>
          <w:rStyle w:val="StyleUnderline"/>
        </w:rPr>
        <w:t>successful</w:t>
      </w:r>
      <w:r w:rsidRPr="00D001F2">
        <w:rPr>
          <w:sz w:val="16"/>
        </w:rPr>
        <w:t xml:space="preserve"> </w:t>
      </w:r>
      <w:r w:rsidRPr="00D001F2">
        <w:rPr>
          <w:rStyle w:val="Emphasis"/>
        </w:rPr>
        <w:t>jurisdiction strip</w:t>
      </w:r>
      <w:r w:rsidRPr="00D001F2">
        <w:rPr>
          <w:sz w:val="16"/>
        </w:rPr>
        <w:t xml:space="preserve"> </w:t>
      </w:r>
      <w:r w:rsidRPr="00D001F2">
        <w:rPr>
          <w:rStyle w:val="StyleUnderline"/>
        </w:rPr>
        <w:t>involves</w:t>
      </w:r>
      <w:r w:rsidRPr="00D001F2">
        <w:rPr>
          <w:sz w:val="16"/>
        </w:rPr>
        <w:t xml:space="preserve"> a situation in </w:t>
      </w:r>
      <w:r w:rsidRPr="00D001F2">
        <w:rPr>
          <w:rStyle w:val="StyleUnderline"/>
        </w:rPr>
        <w:t>which</w:t>
      </w:r>
      <w:r w:rsidRPr="00D001F2">
        <w:rPr>
          <w:sz w:val="16"/>
        </w:rPr>
        <w:t xml:space="preserve"> </w:t>
      </w:r>
      <w:r w:rsidRPr="00D001F2">
        <w:rPr>
          <w:rStyle w:val="StyleUnderline"/>
        </w:rPr>
        <w:t>Congress</w:t>
      </w:r>
      <w:r w:rsidRPr="00D001F2">
        <w:rPr>
          <w:sz w:val="16"/>
        </w:rPr>
        <w:t xml:space="preserve"> </w:t>
      </w:r>
      <w:r w:rsidRPr="00D001F2">
        <w:rPr>
          <w:rStyle w:val="StyleUnderline"/>
        </w:rPr>
        <w:t>deprives</w:t>
      </w:r>
      <w:r w:rsidRPr="00D001F2">
        <w:rPr>
          <w:sz w:val="16"/>
        </w:rPr>
        <w:t xml:space="preserve"> </w:t>
      </w:r>
      <w:r w:rsidRPr="00D001F2">
        <w:rPr>
          <w:rStyle w:val="Emphasis"/>
        </w:rPr>
        <w:t>federal courts</w:t>
      </w:r>
      <w:r w:rsidRPr="00D001F2">
        <w:rPr>
          <w:sz w:val="16"/>
        </w:rPr>
        <w:t xml:space="preserve"> </w:t>
      </w:r>
      <w:r w:rsidRPr="00D001F2">
        <w:rPr>
          <w:rStyle w:val="StyleUnderline"/>
        </w:rPr>
        <w:t>of jurisdiction</w:t>
      </w:r>
      <w:r w:rsidRPr="00D001F2">
        <w:rPr>
          <w:sz w:val="16"/>
        </w:rPr>
        <w:t xml:space="preserve"> </w:t>
      </w:r>
      <w:r w:rsidRPr="00D001F2">
        <w:rPr>
          <w:rStyle w:val="StyleUnderline"/>
        </w:rPr>
        <w:t>to hear</w:t>
      </w:r>
      <w:r w:rsidRPr="00D001F2">
        <w:rPr>
          <w:sz w:val="16"/>
        </w:rPr>
        <w:t xml:space="preserve"> </w:t>
      </w:r>
      <w:r w:rsidRPr="00D001F2">
        <w:rPr>
          <w:rStyle w:val="Emphasis"/>
        </w:rPr>
        <w:t>challenges</w:t>
      </w:r>
      <w:r w:rsidRPr="00D001F2">
        <w:rPr>
          <w:sz w:val="16"/>
        </w:rPr>
        <w:t xml:space="preserve"> </w:t>
      </w:r>
      <w:r w:rsidRPr="00D001F2">
        <w:rPr>
          <w:rStyle w:val="StyleUnderline"/>
        </w:rPr>
        <w:t>to</w:t>
      </w:r>
      <w:r w:rsidRPr="00D001F2">
        <w:rPr>
          <w:sz w:val="16"/>
        </w:rPr>
        <w:t xml:space="preserve"> </w:t>
      </w:r>
      <w:r w:rsidRPr="00D001F2">
        <w:rPr>
          <w:rStyle w:val="Emphasis"/>
        </w:rPr>
        <w:t>state activity</w:t>
      </w:r>
      <w:r w:rsidRPr="00D001F2">
        <w:rPr>
          <w:sz w:val="16"/>
        </w:rPr>
        <w:t xml:space="preserve"> </w:t>
      </w:r>
      <w:r w:rsidRPr="00D001F2">
        <w:rPr>
          <w:rStyle w:val="StyleUnderline"/>
        </w:rPr>
        <w:t>that does</w:t>
      </w:r>
      <w:r w:rsidRPr="00D001F2">
        <w:rPr>
          <w:sz w:val="16"/>
        </w:rPr>
        <w:t xml:space="preserve"> </w:t>
      </w:r>
      <w:r w:rsidRPr="00D001F2">
        <w:rPr>
          <w:rStyle w:val="Emphasis"/>
        </w:rPr>
        <w:t>not</w:t>
      </w:r>
      <w:r w:rsidRPr="00D001F2">
        <w:rPr>
          <w:sz w:val="16"/>
        </w:rPr>
        <w:t xml:space="preserve"> </w:t>
      </w:r>
      <w:r w:rsidRPr="00D001F2">
        <w:rPr>
          <w:rStyle w:val="StyleUnderline"/>
        </w:rPr>
        <w:t>involve</w:t>
      </w:r>
      <w:r w:rsidRPr="00D001F2">
        <w:rPr>
          <w:sz w:val="16"/>
        </w:rPr>
        <w:t xml:space="preserve"> </w:t>
      </w:r>
      <w:r w:rsidRPr="00D001F2">
        <w:rPr>
          <w:rStyle w:val="Emphasis"/>
        </w:rPr>
        <w:t>enforcement actions</w:t>
      </w:r>
      <w:r w:rsidRPr="00D001F2">
        <w:rPr>
          <w:sz w:val="16"/>
        </w:rPr>
        <w:t xml:space="preserve"> </w:t>
      </w:r>
      <w:r w:rsidRPr="00D001F2">
        <w:rPr>
          <w:rStyle w:val="StyleUnderline"/>
        </w:rPr>
        <w:t>against any</w:t>
      </w:r>
      <w:r w:rsidRPr="00D001F2">
        <w:rPr>
          <w:sz w:val="16"/>
        </w:rPr>
        <w:t xml:space="preserve"> </w:t>
      </w:r>
      <w:r w:rsidRPr="00D001F2">
        <w:rPr>
          <w:rStyle w:val="Emphasis"/>
        </w:rPr>
        <w:t>individual</w:t>
      </w:r>
      <w:r w:rsidRPr="00D001F2">
        <w:rPr>
          <w:sz w:val="16"/>
        </w:rPr>
        <w:t xml:space="preserve">—such as school prayer—and </w:t>
      </w:r>
      <w:r w:rsidRPr="00D001F2">
        <w:rPr>
          <w:rStyle w:val="StyleUnderline"/>
        </w:rPr>
        <w:t>in which the</w:t>
      </w:r>
      <w:r w:rsidRPr="00D001F2">
        <w:rPr>
          <w:sz w:val="16"/>
        </w:rPr>
        <w:t xml:space="preserve"> </w:t>
      </w:r>
      <w:r w:rsidRPr="00D001F2">
        <w:rPr>
          <w:rStyle w:val="StyleUnderline"/>
        </w:rPr>
        <w:t>state courts</w:t>
      </w:r>
      <w:r w:rsidRPr="00D001F2">
        <w:rPr>
          <w:sz w:val="16"/>
        </w:rPr>
        <w:t xml:space="preserve"> </w:t>
      </w:r>
      <w:r w:rsidRPr="00D001F2">
        <w:rPr>
          <w:rStyle w:val="StyleUnderline"/>
        </w:rPr>
        <w:t>could</w:t>
      </w:r>
      <w:r w:rsidRPr="00D001F2">
        <w:rPr>
          <w:sz w:val="16"/>
        </w:rPr>
        <w:t xml:space="preserve"> be expected to </w:t>
      </w:r>
      <w:r w:rsidRPr="00D001F2">
        <w:rPr>
          <w:rStyle w:val="Emphasis"/>
        </w:rPr>
        <w:t>ignore</w:t>
      </w:r>
      <w:r w:rsidRPr="00D001F2">
        <w:rPr>
          <w:sz w:val="16"/>
        </w:rPr>
        <w:t xml:space="preserve"> </w:t>
      </w:r>
      <w:r w:rsidRPr="00D001F2">
        <w:rPr>
          <w:rStyle w:val="StyleUnderline"/>
        </w:rPr>
        <w:t>Supreme Court</w:t>
      </w:r>
      <w:r w:rsidRPr="00D001F2">
        <w:rPr>
          <w:sz w:val="16"/>
        </w:rPr>
        <w:t xml:space="preserve"> </w:t>
      </w:r>
      <w:r w:rsidRPr="00D001F2">
        <w:rPr>
          <w:rStyle w:val="StyleUnderline"/>
        </w:rPr>
        <w:t>precedent</w:t>
      </w:r>
      <w:r w:rsidRPr="00D001F2">
        <w:rPr>
          <w:sz w:val="16"/>
        </w:rPr>
        <w:t xml:space="preserve">. </w:t>
      </w:r>
      <w:r w:rsidRPr="00D001F2">
        <w:rPr>
          <w:rStyle w:val="Emphasis"/>
        </w:rPr>
        <w:t>Even there</w:t>
      </w:r>
      <w:r w:rsidRPr="00D001F2">
        <w:rPr>
          <w:sz w:val="16"/>
        </w:rPr>
        <w:t xml:space="preserve">, </w:t>
      </w:r>
      <w:r w:rsidRPr="00D001F2">
        <w:rPr>
          <w:rStyle w:val="StyleUnderline"/>
        </w:rPr>
        <w:t>the Supreme Court over</w:t>
      </w:r>
      <w:r w:rsidRPr="00D001F2">
        <w:rPr>
          <w:sz w:val="16"/>
        </w:rPr>
        <w:t xml:space="preserve"> </w:t>
      </w:r>
      <w:r w:rsidRPr="00D001F2">
        <w:rPr>
          <w:rStyle w:val="StyleUnderline"/>
        </w:rPr>
        <w:t>the</w:t>
      </w:r>
      <w:r w:rsidRPr="00D001F2">
        <w:rPr>
          <w:sz w:val="16"/>
        </w:rPr>
        <w:t xml:space="preserve"> </w:t>
      </w:r>
      <w:r w:rsidRPr="00D001F2">
        <w:rPr>
          <w:rStyle w:val="StyleUnderline"/>
        </w:rPr>
        <w:t>centuries</w:t>
      </w:r>
      <w:r w:rsidRPr="00D001F2">
        <w:rPr>
          <w:sz w:val="16"/>
        </w:rPr>
        <w:t xml:space="preserve"> has </w:t>
      </w:r>
      <w:r w:rsidRPr="00D001F2">
        <w:rPr>
          <w:rStyle w:val="StyleUnderline"/>
        </w:rPr>
        <w:t>left</w:t>
      </w:r>
      <w:r w:rsidRPr="00D001F2">
        <w:rPr>
          <w:sz w:val="16"/>
        </w:rPr>
        <w:t xml:space="preserve"> </w:t>
      </w:r>
      <w:r w:rsidRPr="00D001F2">
        <w:rPr>
          <w:rStyle w:val="StyleUnderline"/>
        </w:rPr>
        <w:t>open</w:t>
      </w:r>
      <w:r w:rsidRPr="00D001F2">
        <w:rPr>
          <w:sz w:val="16"/>
        </w:rPr>
        <w:t xml:space="preserve"> </w:t>
      </w:r>
      <w:r w:rsidRPr="00D001F2">
        <w:rPr>
          <w:rStyle w:val="Emphasis"/>
        </w:rPr>
        <w:t>multiple ways</w:t>
      </w:r>
      <w:r w:rsidRPr="00D001F2">
        <w:rPr>
          <w:sz w:val="16"/>
        </w:rPr>
        <w:t xml:space="preserve"> </w:t>
      </w:r>
      <w:r w:rsidRPr="00D001F2">
        <w:rPr>
          <w:rStyle w:val="StyleUnderline"/>
        </w:rPr>
        <w:t>to intervene</w:t>
      </w:r>
      <w:r w:rsidRPr="00D001F2">
        <w:rPr>
          <w:sz w:val="16"/>
        </w:rPr>
        <w:t xml:space="preserve">, </w:t>
      </w:r>
      <w:r w:rsidRPr="00D001F2">
        <w:rPr>
          <w:rStyle w:val="Emphasis"/>
        </w:rPr>
        <w:t>despite</w:t>
      </w:r>
      <w:r w:rsidRPr="00D001F2">
        <w:rPr>
          <w:sz w:val="16"/>
        </w:rPr>
        <w:t xml:space="preserve"> seemingly </w:t>
      </w:r>
      <w:r w:rsidRPr="00D001F2">
        <w:rPr>
          <w:rStyle w:val="Emphasis"/>
        </w:rPr>
        <w:t>ironclad</w:t>
      </w:r>
      <w:r w:rsidRPr="00D001F2">
        <w:rPr>
          <w:sz w:val="16"/>
        </w:rPr>
        <w:t xml:space="preserve"> </w:t>
      </w:r>
      <w:r w:rsidRPr="00D001F2">
        <w:rPr>
          <w:rStyle w:val="StyleUnderline"/>
        </w:rPr>
        <w:t>jurisdiction-stripping</w:t>
      </w:r>
      <w:r w:rsidRPr="00D001F2">
        <w:rPr>
          <w:sz w:val="16"/>
        </w:rPr>
        <w:t xml:space="preserve"> </w:t>
      </w:r>
      <w:r w:rsidRPr="00D001F2">
        <w:rPr>
          <w:rStyle w:val="Emphasis"/>
        </w:rPr>
        <w:t>language</w:t>
      </w:r>
      <w:r w:rsidRPr="00D001F2">
        <w:rPr>
          <w:sz w:val="16"/>
        </w:rPr>
        <w:t xml:space="preserve">. </w:t>
      </w:r>
      <w:r w:rsidRPr="00D001F2">
        <w:rPr>
          <w:rStyle w:val="StyleUnderline"/>
        </w:rPr>
        <w:t>The gambit</w:t>
      </w:r>
      <w:r w:rsidRPr="00D001F2">
        <w:rPr>
          <w:sz w:val="16"/>
        </w:rPr>
        <w:t xml:space="preserve"> </w:t>
      </w:r>
      <w:r w:rsidRPr="00D001F2">
        <w:rPr>
          <w:rStyle w:val="StyleUnderline"/>
        </w:rPr>
        <w:t>seems</w:t>
      </w:r>
      <w:r w:rsidRPr="00D001F2">
        <w:rPr>
          <w:sz w:val="16"/>
        </w:rPr>
        <w:t xml:space="preserve"> even </w:t>
      </w:r>
      <w:r w:rsidRPr="00D001F2">
        <w:rPr>
          <w:rStyle w:val="Emphasis"/>
        </w:rPr>
        <w:t>less likely</w:t>
      </w:r>
      <w:r w:rsidRPr="00D001F2">
        <w:rPr>
          <w:sz w:val="16"/>
        </w:rPr>
        <w:t xml:space="preserve"> </w:t>
      </w:r>
      <w:r w:rsidRPr="00D001F2">
        <w:rPr>
          <w:rStyle w:val="StyleUnderline"/>
        </w:rPr>
        <w:t>to work</w:t>
      </w:r>
      <w:r w:rsidRPr="00D001F2">
        <w:rPr>
          <w:sz w:val="16"/>
        </w:rPr>
        <w:t xml:space="preserve"> </w:t>
      </w:r>
      <w:r w:rsidRPr="00D001F2">
        <w:rPr>
          <w:rStyle w:val="StyleUnderline"/>
        </w:rPr>
        <w:t>when the</w:t>
      </w:r>
      <w:r w:rsidRPr="00D001F2">
        <w:rPr>
          <w:sz w:val="16"/>
        </w:rPr>
        <w:t xml:space="preserve"> </w:t>
      </w:r>
      <w:r w:rsidRPr="00D001F2">
        <w:rPr>
          <w:rStyle w:val="Emphasis"/>
        </w:rPr>
        <w:t>challenged action</w:t>
      </w:r>
      <w:r w:rsidRPr="00D001F2">
        <w:rPr>
          <w:sz w:val="16"/>
        </w:rPr>
        <w:t xml:space="preserve"> </w:t>
      </w:r>
      <w:r w:rsidRPr="00D001F2">
        <w:rPr>
          <w:rStyle w:val="StyleUnderline"/>
        </w:rPr>
        <w:t>involves</w:t>
      </w:r>
      <w:r w:rsidRPr="00D001F2">
        <w:rPr>
          <w:sz w:val="16"/>
        </w:rPr>
        <w:t xml:space="preserve"> enforcement </w:t>
      </w:r>
      <w:r w:rsidRPr="00D001F2">
        <w:rPr>
          <w:rStyle w:val="StyleUnderline"/>
        </w:rPr>
        <w:t>actions</w:t>
      </w:r>
      <w:r w:rsidRPr="00D001F2">
        <w:rPr>
          <w:sz w:val="16"/>
        </w:rPr>
        <w:t>—and</w:t>
      </w:r>
      <w:proofErr w:type="gramStart"/>
      <w:r w:rsidRPr="00D001F2">
        <w:rPr>
          <w:sz w:val="16"/>
        </w:rPr>
        <w:t>, in particular, criminal</w:t>
      </w:r>
      <w:proofErr w:type="gramEnd"/>
      <w:r w:rsidRPr="00D001F2">
        <w:rPr>
          <w:sz w:val="16"/>
        </w:rPr>
        <w:t xml:space="preserve"> prosecutions for conduct that </w:t>
      </w:r>
      <w:r w:rsidRPr="00D001F2">
        <w:rPr>
          <w:rStyle w:val="StyleUnderline"/>
        </w:rPr>
        <w:t>the</w:t>
      </w:r>
      <w:r w:rsidRPr="00D001F2">
        <w:rPr>
          <w:sz w:val="16"/>
        </w:rPr>
        <w:t xml:space="preserve"> </w:t>
      </w:r>
      <w:r w:rsidRPr="00D001F2">
        <w:rPr>
          <w:rStyle w:val="Emphasis"/>
        </w:rPr>
        <w:t>Supreme</w:t>
      </w:r>
      <w:r w:rsidRPr="00D001F2">
        <w:rPr>
          <w:sz w:val="16"/>
        </w:rPr>
        <w:t xml:space="preserve"> </w:t>
      </w:r>
      <w:r w:rsidRPr="00D001F2">
        <w:rPr>
          <w:rStyle w:val="Emphasis"/>
        </w:rPr>
        <w:t>Court</w:t>
      </w:r>
      <w:r w:rsidRPr="00D001F2">
        <w:rPr>
          <w:sz w:val="16"/>
        </w:rPr>
        <w:t xml:space="preserve"> </w:t>
      </w:r>
      <w:r w:rsidRPr="00D001F2">
        <w:rPr>
          <w:rStyle w:val="StyleUnderline"/>
        </w:rPr>
        <w:t>has found</w:t>
      </w:r>
      <w:r w:rsidRPr="00D001F2">
        <w:rPr>
          <w:sz w:val="16"/>
        </w:rPr>
        <w:t xml:space="preserve"> </w:t>
      </w:r>
      <w:r w:rsidRPr="00D001F2">
        <w:rPr>
          <w:rStyle w:val="Emphasis"/>
        </w:rPr>
        <w:t>constitutionally</w:t>
      </w:r>
      <w:r w:rsidRPr="00D001F2">
        <w:rPr>
          <w:sz w:val="16"/>
        </w:rPr>
        <w:t xml:space="preserve"> </w:t>
      </w:r>
      <w:r w:rsidRPr="00D001F2">
        <w:rPr>
          <w:rStyle w:val="StyleUnderline"/>
        </w:rPr>
        <w:t>protected</w:t>
      </w:r>
      <w:r w:rsidRPr="00D001F2">
        <w:rPr>
          <w:sz w:val="16"/>
        </w:rPr>
        <w:t xml:space="preserve">. </w:t>
      </w:r>
      <w:r w:rsidRPr="00D001F2">
        <w:rPr>
          <w:rStyle w:val="StyleUnderline"/>
        </w:rPr>
        <w:t>Jurisdiction stripping</w:t>
      </w:r>
      <w:r w:rsidRPr="00D001F2">
        <w:rPr>
          <w:sz w:val="16"/>
        </w:rPr>
        <w:t xml:space="preserve">, then, seems to </w:t>
      </w:r>
      <w:r w:rsidRPr="00D001F2">
        <w:rPr>
          <w:rStyle w:val="StyleUnderline"/>
        </w:rPr>
        <w:t>provide</w:t>
      </w:r>
      <w:r w:rsidRPr="00D001F2">
        <w:rPr>
          <w:sz w:val="16"/>
        </w:rPr>
        <w:t xml:space="preserve"> </w:t>
      </w:r>
      <w:r w:rsidRPr="00D001F2">
        <w:rPr>
          <w:rStyle w:val="Emphasis"/>
        </w:rPr>
        <w:t>no surefire</w:t>
      </w:r>
      <w:r w:rsidRPr="00D001F2">
        <w:rPr>
          <w:sz w:val="16"/>
        </w:rPr>
        <w:t xml:space="preserve"> </w:t>
      </w:r>
      <w:r w:rsidRPr="00D001F2">
        <w:rPr>
          <w:rStyle w:val="StyleUnderline"/>
        </w:rPr>
        <w:t>way to protect state</w:t>
      </w:r>
      <w:r w:rsidRPr="00D001F2">
        <w:rPr>
          <w:sz w:val="16"/>
        </w:rPr>
        <w:t xml:space="preserve"> </w:t>
      </w:r>
      <w:r w:rsidRPr="00D001F2">
        <w:rPr>
          <w:rStyle w:val="StyleUnderline"/>
        </w:rPr>
        <w:t>laws</w:t>
      </w:r>
      <w:r w:rsidRPr="00D001F2">
        <w:rPr>
          <w:sz w:val="16"/>
        </w:rPr>
        <w:t xml:space="preserve"> </w:t>
      </w:r>
      <w:r w:rsidRPr="00D001F2">
        <w:rPr>
          <w:rStyle w:val="StyleUnderline"/>
        </w:rPr>
        <w:t>from disfavored</w:t>
      </w:r>
      <w:r w:rsidRPr="00D001F2">
        <w:rPr>
          <w:sz w:val="16"/>
        </w:rPr>
        <w:t xml:space="preserve"> Supreme Court </w:t>
      </w:r>
      <w:r w:rsidRPr="00D001F2">
        <w:rPr>
          <w:rStyle w:val="StyleUnderline"/>
        </w:rPr>
        <w:t>precedent</w:t>
      </w:r>
      <w:r w:rsidRPr="00D001F2">
        <w:rPr>
          <w:sz w:val="16"/>
        </w:rPr>
        <w:t>.</w:t>
      </w:r>
    </w:p>
    <w:p w14:paraId="64D153FF" w14:textId="52AC01B0" w:rsidR="008934EF" w:rsidRDefault="00A46B1D" w:rsidP="008934EF">
      <w:pPr>
        <w:pStyle w:val="Heading3"/>
      </w:pPr>
      <w:r>
        <w:t>2AC---Solvency</w:t>
      </w:r>
      <w:r w:rsidR="008934EF">
        <w:t>---Double Bind---AT: NB</w:t>
      </w:r>
    </w:p>
    <w:p w14:paraId="4D9055C0" w14:textId="77777777" w:rsidR="008934EF" w:rsidRPr="00175224" w:rsidRDefault="008934EF" w:rsidP="008934EF">
      <w:pPr>
        <w:pStyle w:val="Heading4"/>
        <w:rPr>
          <w:u w:val="single"/>
        </w:rPr>
      </w:pPr>
      <w:r>
        <w:t xml:space="preserve">Can’t solve. Enforcement of the </w:t>
      </w:r>
      <w:r>
        <w:rPr>
          <w:u w:val="single"/>
        </w:rPr>
        <w:t>neg benefit</w:t>
      </w:r>
      <w:r>
        <w:t xml:space="preserve"> </w:t>
      </w:r>
      <w:r>
        <w:rPr>
          <w:i/>
          <w:iCs w:val="0"/>
        </w:rPr>
        <w:t>requires</w:t>
      </w:r>
      <w:r>
        <w:t xml:space="preserve"> SCOTUS. </w:t>
      </w:r>
    </w:p>
    <w:p w14:paraId="353677C0"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059CC1CB" w14:textId="77777777" w:rsidR="008934EF" w:rsidRPr="00175224" w:rsidRDefault="008934EF" w:rsidP="008934EF">
      <w:pPr>
        <w:rPr>
          <w:sz w:val="16"/>
        </w:rPr>
      </w:pPr>
      <w:r w:rsidRPr="00175224">
        <w:rPr>
          <w:sz w:val="16"/>
        </w:rPr>
        <w:t xml:space="preserve">By contrast, the clearest example of a failed jurisdiction strip arose during the Bush Administration’s so-called </w:t>
      </w:r>
      <w:r w:rsidRPr="00175224">
        <w:rPr>
          <w:rStyle w:val="StyleUnderline"/>
        </w:rPr>
        <w:t>War</w:t>
      </w:r>
      <w:r w:rsidRPr="00175224">
        <w:rPr>
          <w:sz w:val="16"/>
        </w:rPr>
        <w:t xml:space="preserve"> </w:t>
      </w:r>
      <w:r w:rsidRPr="00175224">
        <w:rPr>
          <w:rStyle w:val="StyleUnderline"/>
        </w:rPr>
        <w:t>on Terror</w:t>
      </w:r>
      <w:r w:rsidRPr="00175224">
        <w:rPr>
          <w:sz w:val="16"/>
        </w:rPr>
        <w:t xml:space="preserve">. Congress had established Combatant Status Review Tribunals (CSRTs), which gave suspected terrorists detained in Guantanamo Bay, Cuba, limited opportunities to challenge their detention.288 Several </w:t>
      </w:r>
      <w:r w:rsidRPr="00175224">
        <w:rPr>
          <w:rStyle w:val="StyleUnderline"/>
        </w:rPr>
        <w:t>detainees sought</w:t>
      </w:r>
      <w:r w:rsidRPr="00175224">
        <w:rPr>
          <w:sz w:val="16"/>
        </w:rPr>
        <w:t xml:space="preserve"> </w:t>
      </w:r>
      <w:r w:rsidRPr="00175224">
        <w:rPr>
          <w:rStyle w:val="Emphasis"/>
        </w:rPr>
        <w:t>habeas relief</w:t>
      </w:r>
      <w:r w:rsidRPr="00175224">
        <w:rPr>
          <w:sz w:val="16"/>
        </w:rPr>
        <w:t xml:space="preserve"> instead. </w:t>
      </w:r>
      <w:r w:rsidRPr="00175224">
        <w:rPr>
          <w:rStyle w:val="StyleUnderline"/>
        </w:rPr>
        <w:t>Congress</w:t>
      </w:r>
      <w:r w:rsidRPr="00175224">
        <w:rPr>
          <w:sz w:val="16"/>
        </w:rPr>
        <w:t xml:space="preserve"> quickly </w:t>
      </w:r>
      <w:r w:rsidRPr="00175224">
        <w:rPr>
          <w:rStyle w:val="Emphasis"/>
        </w:rPr>
        <w:t>intervened</w:t>
      </w:r>
      <w:r w:rsidRPr="00175224">
        <w:rPr>
          <w:sz w:val="16"/>
        </w:rPr>
        <w:t xml:space="preserve"> </w:t>
      </w:r>
      <w:r w:rsidRPr="00175224">
        <w:rPr>
          <w:rStyle w:val="StyleUnderline"/>
        </w:rPr>
        <w:t>to strip all</w:t>
      </w:r>
      <w:r w:rsidRPr="00175224">
        <w:rPr>
          <w:sz w:val="16"/>
        </w:rPr>
        <w:t xml:space="preserve"> </w:t>
      </w:r>
      <w:r w:rsidRPr="00175224">
        <w:rPr>
          <w:rStyle w:val="StyleUnderline"/>
        </w:rPr>
        <w:t>federal courts</w:t>
      </w:r>
      <w:r w:rsidRPr="00175224">
        <w:rPr>
          <w:sz w:val="16"/>
        </w:rPr>
        <w:t xml:space="preserve"> </w:t>
      </w:r>
      <w:r w:rsidRPr="00175224">
        <w:rPr>
          <w:rStyle w:val="StyleUnderline"/>
        </w:rPr>
        <w:t>of</w:t>
      </w:r>
      <w:r w:rsidRPr="00175224">
        <w:rPr>
          <w:sz w:val="16"/>
        </w:rPr>
        <w:t xml:space="preserve"> </w:t>
      </w:r>
      <w:r w:rsidRPr="00175224">
        <w:rPr>
          <w:rStyle w:val="Emphasis"/>
        </w:rPr>
        <w:t>jurisdiction</w:t>
      </w:r>
      <w:r w:rsidRPr="00175224">
        <w:rPr>
          <w:sz w:val="16"/>
        </w:rPr>
        <w:t xml:space="preserve"> </w:t>
      </w:r>
      <w:r w:rsidRPr="00175224">
        <w:rPr>
          <w:rStyle w:val="StyleUnderline"/>
        </w:rPr>
        <w:t>to hear</w:t>
      </w:r>
      <w:r w:rsidRPr="00175224">
        <w:rPr>
          <w:sz w:val="16"/>
        </w:rPr>
        <w:t xml:space="preserve"> detainees’ habeas </w:t>
      </w:r>
      <w:r w:rsidRPr="00175224">
        <w:rPr>
          <w:rStyle w:val="StyleUnderline"/>
        </w:rPr>
        <w:t>petitions</w:t>
      </w:r>
      <w:r w:rsidRPr="00175224">
        <w:rPr>
          <w:sz w:val="16"/>
        </w:rPr>
        <w:t>, making the CSRTs the exclusive form of relief.289</w:t>
      </w:r>
    </w:p>
    <w:p w14:paraId="69C32F55" w14:textId="77777777" w:rsidR="008934EF" w:rsidRPr="00175224" w:rsidRDefault="008934EF" w:rsidP="008934EF">
      <w:pPr>
        <w:rPr>
          <w:sz w:val="16"/>
        </w:rPr>
      </w:pPr>
      <w:r w:rsidRPr="00175224">
        <w:rPr>
          <w:sz w:val="16"/>
        </w:rPr>
        <w:t xml:space="preserve">The </w:t>
      </w:r>
      <w:r w:rsidRPr="00175224">
        <w:rPr>
          <w:rStyle w:val="StyleUnderline"/>
        </w:rPr>
        <w:t>ensuing</w:t>
      </w:r>
      <w:r w:rsidRPr="00175224">
        <w:rPr>
          <w:sz w:val="16"/>
        </w:rPr>
        <w:t xml:space="preserve"> </w:t>
      </w:r>
      <w:r w:rsidRPr="00175224">
        <w:rPr>
          <w:rStyle w:val="Emphasis"/>
        </w:rPr>
        <w:t>litigation</w:t>
      </w:r>
      <w:r w:rsidRPr="00175224">
        <w:rPr>
          <w:sz w:val="16"/>
        </w:rPr>
        <w:t xml:space="preserve"> </w:t>
      </w:r>
      <w:r w:rsidRPr="00175224">
        <w:rPr>
          <w:rStyle w:val="StyleUnderline"/>
        </w:rPr>
        <w:t>demonstrated</w:t>
      </w:r>
      <w:r w:rsidRPr="00175224">
        <w:rPr>
          <w:sz w:val="16"/>
        </w:rPr>
        <w:t xml:space="preserve"> </w:t>
      </w:r>
      <w:r w:rsidRPr="00175224">
        <w:rPr>
          <w:rStyle w:val="StyleUnderline"/>
        </w:rPr>
        <w:t>that</w:t>
      </w:r>
      <w:r w:rsidRPr="00175224">
        <w:rPr>
          <w:sz w:val="16"/>
        </w:rPr>
        <w:t xml:space="preserve"> </w:t>
      </w:r>
      <w:r w:rsidRPr="00175224">
        <w:rPr>
          <w:rStyle w:val="Emphasis"/>
        </w:rPr>
        <w:t>jurisdiction stripping</w:t>
      </w:r>
      <w:r w:rsidRPr="00175224">
        <w:rPr>
          <w:sz w:val="16"/>
        </w:rPr>
        <w:t xml:space="preserve"> </w:t>
      </w:r>
      <w:r w:rsidRPr="00175224">
        <w:rPr>
          <w:rStyle w:val="StyleUnderline"/>
        </w:rPr>
        <w:t>is not a</w:t>
      </w:r>
      <w:r w:rsidRPr="00175224">
        <w:rPr>
          <w:sz w:val="16"/>
        </w:rPr>
        <w:t xml:space="preserve"> </w:t>
      </w:r>
      <w:r w:rsidRPr="00175224">
        <w:rPr>
          <w:rStyle w:val="Emphasis"/>
        </w:rPr>
        <w:t>trump card</w:t>
      </w:r>
      <w:r w:rsidRPr="00175224">
        <w:rPr>
          <w:sz w:val="16"/>
        </w:rPr>
        <w:t xml:space="preserve"> </w:t>
      </w:r>
      <w:r w:rsidRPr="00175224">
        <w:rPr>
          <w:rStyle w:val="StyleUnderline"/>
        </w:rPr>
        <w:t>that Congress can</w:t>
      </w:r>
      <w:r w:rsidRPr="00175224">
        <w:rPr>
          <w:sz w:val="16"/>
        </w:rPr>
        <w:t xml:space="preserve"> </w:t>
      </w:r>
      <w:r w:rsidRPr="00175224">
        <w:rPr>
          <w:rStyle w:val="StyleUnderline"/>
        </w:rPr>
        <w:t>play at will</w:t>
      </w:r>
      <w:r w:rsidRPr="00175224">
        <w:rPr>
          <w:sz w:val="16"/>
        </w:rPr>
        <w:t xml:space="preserve">. For starters, during the first round of litigation, </w:t>
      </w:r>
      <w:r w:rsidRPr="00175224">
        <w:rPr>
          <w:rStyle w:val="StyleUnderline"/>
        </w:rPr>
        <w:t>the Court</w:t>
      </w:r>
      <w:r w:rsidRPr="00175224">
        <w:rPr>
          <w:sz w:val="16"/>
        </w:rPr>
        <w:t xml:space="preserve">, as it had in McCardle and Yerger, </w:t>
      </w:r>
      <w:r w:rsidRPr="00175224">
        <w:rPr>
          <w:rStyle w:val="StyleUnderline"/>
        </w:rPr>
        <w:t>construed the</w:t>
      </w:r>
      <w:r w:rsidRPr="00175224">
        <w:rPr>
          <w:sz w:val="16"/>
        </w:rPr>
        <w:t xml:space="preserve"> </w:t>
      </w:r>
      <w:r w:rsidRPr="00175224">
        <w:rPr>
          <w:rStyle w:val="Emphasis"/>
        </w:rPr>
        <w:t>jurisdiction strip</w:t>
      </w:r>
      <w:r w:rsidRPr="00175224">
        <w:rPr>
          <w:sz w:val="16"/>
        </w:rPr>
        <w:t xml:space="preserve"> </w:t>
      </w:r>
      <w:r w:rsidRPr="00175224">
        <w:rPr>
          <w:rStyle w:val="StyleUnderline"/>
        </w:rPr>
        <w:t>narrowly</w:t>
      </w:r>
      <w:r w:rsidRPr="00175224">
        <w:rPr>
          <w:sz w:val="16"/>
        </w:rPr>
        <w:t>—</w:t>
      </w:r>
      <w:r w:rsidRPr="00175224">
        <w:rPr>
          <w:rStyle w:val="StyleUnderline"/>
        </w:rPr>
        <w:t>as applying only to</w:t>
      </w:r>
      <w:r w:rsidRPr="00175224">
        <w:rPr>
          <w:sz w:val="16"/>
        </w:rPr>
        <w:t xml:space="preserve"> </w:t>
      </w:r>
      <w:r w:rsidRPr="00175224">
        <w:rPr>
          <w:rStyle w:val="Emphasis"/>
        </w:rPr>
        <w:t>future</w:t>
      </w:r>
      <w:r w:rsidRPr="00175224">
        <w:rPr>
          <w:sz w:val="16"/>
        </w:rPr>
        <w:t xml:space="preserve"> </w:t>
      </w:r>
      <w:r w:rsidRPr="00175224">
        <w:rPr>
          <w:rStyle w:val="Emphasis"/>
        </w:rPr>
        <w:t>cases</w:t>
      </w:r>
      <w:r w:rsidRPr="00175224">
        <w:rPr>
          <w:rStyle w:val="StyleUnderline"/>
        </w:rPr>
        <w:t>, not to those</w:t>
      </w:r>
      <w:r w:rsidRPr="00175224">
        <w:rPr>
          <w:sz w:val="16"/>
        </w:rPr>
        <w:t xml:space="preserve"> </w:t>
      </w:r>
      <w:r w:rsidRPr="00175224">
        <w:rPr>
          <w:rStyle w:val="Emphasis"/>
        </w:rPr>
        <w:t>already</w:t>
      </w:r>
      <w:r w:rsidRPr="00175224">
        <w:rPr>
          <w:sz w:val="16"/>
        </w:rPr>
        <w:t xml:space="preserve"> </w:t>
      </w:r>
      <w:r w:rsidRPr="00175224">
        <w:rPr>
          <w:rStyle w:val="Emphasis"/>
        </w:rPr>
        <w:t>pending</w:t>
      </w:r>
      <w:r w:rsidRPr="00175224">
        <w:rPr>
          <w:sz w:val="16"/>
        </w:rPr>
        <w:t xml:space="preserve">—to avoid a “grave” constitutional question.290 </w:t>
      </w:r>
      <w:r w:rsidRPr="00175224">
        <w:rPr>
          <w:rStyle w:val="StyleUnderline"/>
        </w:rPr>
        <w:t>Congress tried</w:t>
      </w:r>
      <w:r w:rsidRPr="00175224">
        <w:rPr>
          <w:sz w:val="16"/>
        </w:rPr>
        <w:t xml:space="preserve"> </w:t>
      </w:r>
      <w:r w:rsidRPr="00175224">
        <w:rPr>
          <w:rStyle w:val="Emphasis"/>
        </w:rPr>
        <w:t>again</w:t>
      </w:r>
      <w:r w:rsidRPr="00175224">
        <w:rPr>
          <w:sz w:val="16"/>
        </w:rPr>
        <w:t xml:space="preserve"> </w:t>
      </w:r>
      <w:r w:rsidRPr="00175224">
        <w:rPr>
          <w:rStyle w:val="StyleUnderline"/>
        </w:rPr>
        <w:t>and made clear</w:t>
      </w:r>
      <w:r w:rsidRPr="00175224">
        <w:rPr>
          <w:sz w:val="16"/>
        </w:rPr>
        <w:t xml:space="preserve"> </w:t>
      </w:r>
      <w:r w:rsidRPr="00175224">
        <w:rPr>
          <w:rStyle w:val="StyleUnderline"/>
        </w:rPr>
        <w:t>that the</w:t>
      </w:r>
      <w:r w:rsidRPr="00175224">
        <w:rPr>
          <w:sz w:val="16"/>
        </w:rPr>
        <w:t xml:space="preserve"> </w:t>
      </w:r>
      <w:r w:rsidRPr="00175224">
        <w:rPr>
          <w:rStyle w:val="Emphasis"/>
        </w:rPr>
        <w:t>jurisdiction</w:t>
      </w:r>
      <w:r w:rsidRPr="00175224">
        <w:rPr>
          <w:sz w:val="16"/>
        </w:rPr>
        <w:t xml:space="preserve"> </w:t>
      </w:r>
      <w:r w:rsidRPr="00175224">
        <w:rPr>
          <w:rStyle w:val="Emphasis"/>
        </w:rPr>
        <w:t>strip</w:t>
      </w:r>
      <w:r w:rsidRPr="00175224">
        <w:rPr>
          <w:sz w:val="16"/>
        </w:rPr>
        <w:t xml:space="preserve"> </w:t>
      </w:r>
      <w:r w:rsidRPr="00175224">
        <w:rPr>
          <w:rStyle w:val="StyleUnderline"/>
        </w:rPr>
        <w:t>applied to pending cases</w:t>
      </w:r>
      <w:r w:rsidRPr="00175224">
        <w:rPr>
          <w:sz w:val="16"/>
        </w:rPr>
        <w:t xml:space="preserve"> as well.291 The second round of litigation thus teed up the question that the Court initially had avoided—whether Congress had unconstitutionally suspended the writ of habeas corpus and then (à la Klein) attempted to insulate that unconstitutional action through a jurisdiction strip. Boumediene determined that Congress had done both.292 And thus, for only the second time in the country’s history, </w:t>
      </w:r>
      <w:r w:rsidRPr="00175224">
        <w:rPr>
          <w:rStyle w:val="StyleUnderline"/>
        </w:rPr>
        <w:t>the Court found</w:t>
      </w:r>
      <w:r w:rsidRPr="00175224">
        <w:rPr>
          <w:sz w:val="16"/>
        </w:rPr>
        <w:t xml:space="preserve"> a </w:t>
      </w:r>
      <w:r w:rsidRPr="00175224">
        <w:rPr>
          <w:rStyle w:val="Emphasis"/>
        </w:rPr>
        <w:t>jurisdiction strip</w:t>
      </w:r>
      <w:r w:rsidRPr="00175224">
        <w:rPr>
          <w:sz w:val="16"/>
        </w:rPr>
        <w:t xml:space="preserve"> </w:t>
      </w:r>
      <w:r w:rsidRPr="00175224">
        <w:rPr>
          <w:rStyle w:val="StyleUnderline"/>
        </w:rPr>
        <w:t>invalid</w:t>
      </w:r>
      <w:r w:rsidRPr="00175224">
        <w:rPr>
          <w:sz w:val="16"/>
        </w:rPr>
        <w:t xml:space="preserve">.293 </w:t>
      </w:r>
      <w:r w:rsidRPr="00175224">
        <w:rPr>
          <w:rStyle w:val="StyleUnderline"/>
        </w:rPr>
        <w:t>When the Court</w:t>
      </w:r>
      <w:r w:rsidRPr="00175224">
        <w:rPr>
          <w:sz w:val="16"/>
        </w:rPr>
        <w:t xml:space="preserve"> </w:t>
      </w:r>
      <w:r w:rsidRPr="00175224">
        <w:rPr>
          <w:rStyle w:val="Emphasis"/>
          <w:sz w:val="30"/>
          <w:szCs w:val="30"/>
        </w:rPr>
        <w:t>really wants</w:t>
      </w:r>
      <w:r w:rsidRPr="00175224">
        <w:rPr>
          <w:sz w:val="16"/>
        </w:rPr>
        <w:t xml:space="preserve"> </w:t>
      </w:r>
      <w:r w:rsidRPr="00175224">
        <w:rPr>
          <w:rStyle w:val="StyleUnderline"/>
        </w:rPr>
        <w:t>to weigh in on the</w:t>
      </w:r>
      <w:r w:rsidRPr="00175224">
        <w:rPr>
          <w:sz w:val="16"/>
        </w:rPr>
        <w:t xml:space="preserve"> </w:t>
      </w:r>
      <w:r w:rsidRPr="00175224">
        <w:rPr>
          <w:rStyle w:val="Emphasis"/>
          <w:sz w:val="30"/>
          <w:szCs w:val="30"/>
        </w:rPr>
        <w:t>constitutionality</w:t>
      </w:r>
      <w:r w:rsidRPr="00175224">
        <w:rPr>
          <w:sz w:val="16"/>
        </w:rPr>
        <w:t xml:space="preserve"> </w:t>
      </w:r>
      <w:r w:rsidRPr="00175224">
        <w:rPr>
          <w:rStyle w:val="StyleUnderline"/>
        </w:rPr>
        <w:t>of a</w:t>
      </w:r>
      <w:r w:rsidRPr="00175224">
        <w:rPr>
          <w:sz w:val="16"/>
        </w:rPr>
        <w:t xml:space="preserve"> </w:t>
      </w:r>
      <w:r w:rsidRPr="00175224">
        <w:rPr>
          <w:rStyle w:val="Emphasis"/>
          <w:sz w:val="30"/>
          <w:szCs w:val="30"/>
        </w:rPr>
        <w:t>federal program</w:t>
      </w:r>
      <w:r w:rsidRPr="00175224">
        <w:rPr>
          <w:sz w:val="16"/>
        </w:rPr>
        <w:t xml:space="preserve">, </w:t>
      </w:r>
      <w:r w:rsidRPr="00175224">
        <w:rPr>
          <w:rStyle w:val="Emphasis"/>
          <w:sz w:val="30"/>
          <w:szCs w:val="30"/>
        </w:rPr>
        <w:t>it can</w:t>
      </w:r>
      <w:r w:rsidRPr="00175224">
        <w:rPr>
          <w:sz w:val="16"/>
          <w:szCs w:val="30"/>
        </w:rPr>
        <w:t xml:space="preserve"> </w:t>
      </w:r>
      <w:r w:rsidRPr="00175224">
        <w:rPr>
          <w:rStyle w:val="Emphasis"/>
          <w:sz w:val="30"/>
          <w:szCs w:val="30"/>
        </w:rPr>
        <w:t>find a way</w:t>
      </w:r>
      <w:r w:rsidRPr="00175224">
        <w:rPr>
          <w:sz w:val="16"/>
          <w:szCs w:val="30"/>
        </w:rPr>
        <w:t>.</w:t>
      </w:r>
    </w:p>
    <w:p w14:paraId="7FFBBE9F" w14:textId="77777777" w:rsidR="008934EF" w:rsidRPr="00175224" w:rsidRDefault="008934EF" w:rsidP="008934EF">
      <w:pPr>
        <w:rPr>
          <w:sz w:val="16"/>
        </w:rPr>
      </w:pPr>
      <w:r w:rsidRPr="00175224">
        <w:rPr>
          <w:sz w:val="16"/>
        </w:rPr>
        <w:t xml:space="preserve">The need for courts. History, then, shows that </w:t>
      </w:r>
      <w:r w:rsidRPr="00175224">
        <w:rPr>
          <w:rStyle w:val="StyleUnderline"/>
        </w:rPr>
        <w:t>jurisdiction stripping is</w:t>
      </w:r>
      <w:r w:rsidRPr="00175224">
        <w:rPr>
          <w:sz w:val="16"/>
        </w:rPr>
        <w:t xml:space="preserve"> </w:t>
      </w:r>
      <w:r w:rsidRPr="00175224">
        <w:rPr>
          <w:rStyle w:val="StyleUnderline"/>
        </w:rPr>
        <w:t>not</w:t>
      </w:r>
      <w:r w:rsidRPr="00175224">
        <w:rPr>
          <w:sz w:val="16"/>
        </w:rPr>
        <w:t xml:space="preserve"> a </w:t>
      </w:r>
      <w:r w:rsidRPr="00175224">
        <w:rPr>
          <w:rStyle w:val="Emphasis"/>
        </w:rPr>
        <w:t>foolproof</w:t>
      </w:r>
      <w:r w:rsidRPr="00175224">
        <w:rPr>
          <w:sz w:val="16"/>
        </w:rPr>
        <w:t xml:space="preserve"> method for precluding constitutional challenges to a federal program. But assume for purposes of argument that the courts would accede to a jurisdiction strip broader than those in McCardle and </w:t>
      </w:r>
      <w:proofErr w:type="spellStart"/>
      <w:r w:rsidRPr="00175224">
        <w:rPr>
          <w:sz w:val="16"/>
        </w:rPr>
        <w:t>Yakus</w:t>
      </w:r>
      <w:proofErr w:type="spellEnd"/>
      <w:r w:rsidRPr="00175224">
        <w:rPr>
          <w:sz w:val="16"/>
        </w:rPr>
        <w:t xml:space="preserve"> or even Boumediene—one that eliminated any possibility of Article III review. </w:t>
      </w:r>
      <w:r w:rsidRPr="00175224">
        <w:rPr>
          <w:rStyle w:val="StyleUnderline"/>
        </w:rPr>
        <w:t>Even</w:t>
      </w:r>
      <w:r w:rsidRPr="00175224">
        <w:rPr>
          <w:sz w:val="16"/>
        </w:rPr>
        <w:t xml:space="preserve"> </w:t>
      </w:r>
      <w:r w:rsidRPr="00175224">
        <w:rPr>
          <w:rStyle w:val="StyleUnderline"/>
        </w:rPr>
        <w:t>here</w:t>
      </w:r>
      <w:r w:rsidRPr="00175224">
        <w:rPr>
          <w:sz w:val="16"/>
        </w:rPr>
        <w:t xml:space="preserve">, </w:t>
      </w:r>
      <w:r w:rsidRPr="00175224">
        <w:rPr>
          <w:rStyle w:val="StyleUnderline"/>
        </w:rPr>
        <w:t>jurisdiction stripping</w:t>
      </w:r>
      <w:r w:rsidRPr="00175224">
        <w:rPr>
          <w:sz w:val="16"/>
        </w:rPr>
        <w:t xml:space="preserve"> </w:t>
      </w:r>
      <w:r w:rsidRPr="00175224">
        <w:rPr>
          <w:rStyle w:val="StyleUnderline"/>
        </w:rPr>
        <w:t>simply</w:t>
      </w:r>
      <w:r w:rsidRPr="00175224">
        <w:rPr>
          <w:sz w:val="16"/>
        </w:rPr>
        <w:t xml:space="preserve"> </w:t>
      </w:r>
      <w:r w:rsidRPr="00175224">
        <w:rPr>
          <w:rStyle w:val="Emphasis"/>
        </w:rPr>
        <w:t>won’t provide</w:t>
      </w:r>
      <w:r w:rsidRPr="00175224">
        <w:rPr>
          <w:sz w:val="16"/>
        </w:rPr>
        <w:t xml:space="preserve"> </w:t>
      </w:r>
      <w:r w:rsidRPr="00175224">
        <w:rPr>
          <w:rStyle w:val="StyleUnderline"/>
        </w:rPr>
        <w:t>a</w:t>
      </w:r>
      <w:r w:rsidRPr="00175224">
        <w:rPr>
          <w:sz w:val="16"/>
        </w:rPr>
        <w:t xml:space="preserve"> long-term </w:t>
      </w:r>
      <w:r w:rsidRPr="00175224">
        <w:rPr>
          <w:rStyle w:val="StyleUnderline"/>
        </w:rPr>
        <w:t>guarantee of</w:t>
      </w:r>
      <w:r w:rsidRPr="00175224">
        <w:rPr>
          <w:sz w:val="16"/>
        </w:rPr>
        <w:t xml:space="preserve"> the </w:t>
      </w:r>
      <w:r w:rsidRPr="00175224">
        <w:rPr>
          <w:rStyle w:val="StyleUnderline"/>
        </w:rPr>
        <w:t>success</w:t>
      </w:r>
      <w:r w:rsidRPr="00175224">
        <w:rPr>
          <w:sz w:val="16"/>
        </w:rPr>
        <w:t xml:space="preserve"> of a federal law or program.</w:t>
      </w:r>
    </w:p>
    <w:p w14:paraId="77CCC56E" w14:textId="77777777" w:rsidR="008934EF" w:rsidRPr="00175224" w:rsidRDefault="008934EF" w:rsidP="008934EF">
      <w:pPr>
        <w:rPr>
          <w:sz w:val="16"/>
        </w:rPr>
      </w:pPr>
      <w:r w:rsidRPr="00175224">
        <w:rPr>
          <w:sz w:val="16"/>
        </w:rPr>
        <w:t>To have any real-world significance, a federal law or program will ultimately need to rely on courts to enforce its guarantees. Jurisdiction stripping’s proponents, we argue, have not recognized that taking courts out of the picture entirely simply won’t work. Courts are ultimately essential.</w:t>
      </w:r>
    </w:p>
    <w:p w14:paraId="05BF0DEB" w14:textId="77777777" w:rsidR="008934EF" w:rsidRPr="00175224" w:rsidRDefault="008934EF" w:rsidP="008934EF">
      <w:pPr>
        <w:rPr>
          <w:sz w:val="16"/>
        </w:rPr>
      </w:pPr>
      <w:r w:rsidRPr="00175224">
        <w:rPr>
          <w:sz w:val="16"/>
        </w:rPr>
        <w:t xml:space="preserve">Understanding this point requires working through some examples. Consider first a hypothetical federal law, suggested in passing by </w:t>
      </w:r>
      <w:proofErr w:type="spellStart"/>
      <w:r w:rsidRPr="00175224">
        <w:rPr>
          <w:sz w:val="16"/>
        </w:rPr>
        <w:t>Sprigman</w:t>
      </w:r>
      <w:proofErr w:type="spellEnd"/>
      <w:r w:rsidRPr="00175224">
        <w:rPr>
          <w:sz w:val="16"/>
        </w:rPr>
        <w:t xml:space="preserve">, that guarantees a right to abortion and purports to preempt state laws forbidding abortion.294 Imagine Congress fears that a conservative Court would strike the law down as exceeding Congress’s enumerated powers.295 So, Congress includes in the law a jurisdiction-stripping provision that forbids the Court from hearing any case contesting the law’s constitutionality. Indeed, progressive </w:t>
      </w:r>
      <w:r w:rsidRPr="00175224">
        <w:rPr>
          <w:rStyle w:val="StyleUnderline"/>
        </w:rPr>
        <w:t>members</w:t>
      </w:r>
      <w:r w:rsidRPr="00175224">
        <w:rPr>
          <w:sz w:val="16"/>
        </w:rPr>
        <w:t xml:space="preserve"> of Congress have </w:t>
      </w:r>
      <w:r w:rsidRPr="00175224">
        <w:rPr>
          <w:rStyle w:val="StyleUnderline"/>
        </w:rPr>
        <w:t>urged</w:t>
      </w:r>
      <w:r w:rsidRPr="00175224">
        <w:rPr>
          <w:sz w:val="16"/>
        </w:rPr>
        <w:t xml:space="preserve"> this strategy to </w:t>
      </w:r>
      <w:r w:rsidRPr="00175224">
        <w:rPr>
          <w:rStyle w:val="StyleUnderline"/>
        </w:rPr>
        <w:t>insulate</w:t>
      </w:r>
      <w:r w:rsidRPr="00175224">
        <w:rPr>
          <w:sz w:val="16"/>
        </w:rPr>
        <w:t xml:space="preserve"> </w:t>
      </w:r>
      <w:r w:rsidRPr="00175224">
        <w:rPr>
          <w:rStyle w:val="Emphasis"/>
        </w:rPr>
        <w:t>potential rights</w:t>
      </w:r>
      <w:r w:rsidRPr="00175224">
        <w:rPr>
          <w:rStyle w:val="StyleUnderline"/>
        </w:rPr>
        <w:t>-granting federal</w:t>
      </w:r>
      <w:r w:rsidRPr="00175224">
        <w:rPr>
          <w:sz w:val="16"/>
        </w:rPr>
        <w:t xml:space="preserve"> </w:t>
      </w:r>
      <w:r w:rsidRPr="00175224">
        <w:rPr>
          <w:rStyle w:val="StyleUnderline"/>
        </w:rPr>
        <w:t>statutes</w:t>
      </w:r>
      <w:r w:rsidRPr="00175224">
        <w:rPr>
          <w:sz w:val="16"/>
        </w:rPr>
        <w:t xml:space="preserve"> </w:t>
      </w:r>
      <w:r w:rsidRPr="00175224">
        <w:rPr>
          <w:rStyle w:val="StyleUnderline"/>
        </w:rPr>
        <w:t>against</w:t>
      </w:r>
      <w:r w:rsidRPr="00175224">
        <w:rPr>
          <w:sz w:val="16"/>
        </w:rPr>
        <w:t xml:space="preserve"> </w:t>
      </w:r>
      <w:r w:rsidRPr="00175224">
        <w:rPr>
          <w:rStyle w:val="Emphasis"/>
        </w:rPr>
        <w:t>judicial interference</w:t>
      </w:r>
      <w:r w:rsidRPr="00175224">
        <w:rPr>
          <w:sz w:val="16"/>
        </w:rPr>
        <w:t xml:space="preserve">.296 </w:t>
      </w:r>
      <w:r w:rsidRPr="00175224">
        <w:rPr>
          <w:rStyle w:val="StyleUnderline"/>
        </w:rPr>
        <w:t>Would this work</w:t>
      </w:r>
      <w:r w:rsidRPr="00175224">
        <w:rPr>
          <w:sz w:val="16"/>
        </w:rPr>
        <w:t>?</w:t>
      </w:r>
    </w:p>
    <w:p w14:paraId="0D8594B7" w14:textId="77777777" w:rsidR="008934EF" w:rsidRPr="00175224" w:rsidRDefault="008934EF" w:rsidP="008934EF">
      <w:pPr>
        <w:rPr>
          <w:sz w:val="16"/>
        </w:rPr>
      </w:pPr>
      <w:r w:rsidRPr="00175224">
        <w:rPr>
          <w:sz w:val="16"/>
        </w:rPr>
        <w:t xml:space="preserve">Almost </w:t>
      </w:r>
      <w:r w:rsidRPr="00175224">
        <w:rPr>
          <w:rStyle w:val="Emphasis"/>
        </w:rPr>
        <w:t>certainly not</w:t>
      </w:r>
      <w:r w:rsidRPr="00175224">
        <w:rPr>
          <w:sz w:val="16"/>
        </w:rPr>
        <w:t xml:space="preserve">. </w:t>
      </w:r>
      <w:r w:rsidRPr="00175224">
        <w:rPr>
          <w:rStyle w:val="StyleUnderline"/>
        </w:rPr>
        <w:t>How, exactly</w:t>
      </w:r>
      <w:r w:rsidRPr="00175224">
        <w:rPr>
          <w:sz w:val="16"/>
        </w:rPr>
        <w:t xml:space="preserve">, </w:t>
      </w:r>
      <w:r w:rsidRPr="00175224">
        <w:rPr>
          <w:rStyle w:val="StyleUnderline"/>
        </w:rPr>
        <w:t>is the</w:t>
      </w:r>
      <w:r w:rsidRPr="00175224">
        <w:rPr>
          <w:sz w:val="16"/>
        </w:rPr>
        <w:t xml:space="preserve"> federal </w:t>
      </w:r>
      <w:r w:rsidRPr="00175224">
        <w:rPr>
          <w:rStyle w:val="StyleUnderline"/>
        </w:rPr>
        <w:t>law</w:t>
      </w:r>
      <w:r w:rsidRPr="00175224">
        <w:rPr>
          <w:sz w:val="16"/>
        </w:rPr>
        <w:t xml:space="preserve"> </w:t>
      </w:r>
      <w:r w:rsidRPr="00175224">
        <w:rPr>
          <w:rStyle w:val="StyleUnderline"/>
        </w:rPr>
        <w:t>guaranteeing</w:t>
      </w:r>
      <w:r w:rsidRPr="00175224">
        <w:rPr>
          <w:sz w:val="16"/>
        </w:rPr>
        <w:t xml:space="preserve"> </w:t>
      </w:r>
      <w:r w:rsidRPr="00175224">
        <w:rPr>
          <w:rStyle w:val="Emphasis"/>
        </w:rPr>
        <w:t>abortion rights</w:t>
      </w:r>
      <w:r w:rsidRPr="00175224">
        <w:rPr>
          <w:sz w:val="16"/>
        </w:rPr>
        <w:t xml:space="preserve"> </w:t>
      </w:r>
      <w:r w:rsidRPr="00175224">
        <w:rPr>
          <w:rStyle w:val="StyleUnderline"/>
        </w:rPr>
        <w:t>supposed to be</w:t>
      </w:r>
      <w:r w:rsidRPr="00175224">
        <w:rPr>
          <w:sz w:val="16"/>
        </w:rPr>
        <w:t xml:space="preserve"> </w:t>
      </w:r>
      <w:r w:rsidRPr="00175224">
        <w:rPr>
          <w:rStyle w:val="StyleUnderline"/>
        </w:rPr>
        <w:t>enforced</w:t>
      </w:r>
      <w:r w:rsidRPr="00175224">
        <w:rPr>
          <w:sz w:val="16"/>
        </w:rPr>
        <w:t xml:space="preserve">? </w:t>
      </w:r>
      <w:r w:rsidRPr="00175224">
        <w:rPr>
          <w:rStyle w:val="StyleUnderline"/>
        </w:rPr>
        <w:t>What if</w:t>
      </w:r>
      <w:r w:rsidRPr="00175224">
        <w:rPr>
          <w:sz w:val="16"/>
        </w:rPr>
        <w:t xml:space="preserve"> </w:t>
      </w:r>
      <w:r w:rsidRPr="00175224">
        <w:rPr>
          <w:rStyle w:val="Emphasis"/>
        </w:rPr>
        <w:t>Texas courts</w:t>
      </w:r>
      <w:r w:rsidRPr="00175224">
        <w:rPr>
          <w:sz w:val="16"/>
        </w:rPr>
        <w:t xml:space="preserve"> </w:t>
      </w:r>
      <w:r w:rsidRPr="00175224">
        <w:rPr>
          <w:rStyle w:val="StyleUnderline"/>
        </w:rPr>
        <w:t>simply</w:t>
      </w:r>
      <w:r w:rsidRPr="00175224">
        <w:rPr>
          <w:sz w:val="16"/>
        </w:rPr>
        <w:t xml:space="preserve"> </w:t>
      </w:r>
      <w:r w:rsidRPr="00175224">
        <w:rPr>
          <w:rStyle w:val="Emphasis"/>
        </w:rPr>
        <w:t>refused</w:t>
      </w:r>
      <w:r w:rsidRPr="00175224">
        <w:rPr>
          <w:sz w:val="16"/>
        </w:rPr>
        <w:t xml:space="preserve"> to follow it (on the theory that it was unconstitutional) and upheld a criminal conviction of a woman who received an abortion? Requiring a state court to follow federal law is one of the Supreme Court’s most important roles. But </w:t>
      </w:r>
      <w:r w:rsidRPr="00175224">
        <w:rPr>
          <w:rStyle w:val="StyleUnderline"/>
        </w:rPr>
        <w:t>if the Court</w:t>
      </w:r>
      <w:r w:rsidRPr="00175224">
        <w:rPr>
          <w:sz w:val="16"/>
        </w:rPr>
        <w:t xml:space="preserve"> </w:t>
      </w:r>
      <w:r w:rsidRPr="00175224">
        <w:rPr>
          <w:rStyle w:val="StyleUnderline"/>
        </w:rPr>
        <w:t>has been</w:t>
      </w:r>
      <w:r w:rsidRPr="00175224">
        <w:rPr>
          <w:sz w:val="16"/>
        </w:rPr>
        <w:t xml:space="preserve"> </w:t>
      </w:r>
      <w:r w:rsidRPr="00175224">
        <w:rPr>
          <w:rStyle w:val="Emphasis"/>
        </w:rPr>
        <w:t>taken out</w:t>
      </w:r>
      <w:r w:rsidRPr="00175224">
        <w:rPr>
          <w:sz w:val="16"/>
        </w:rPr>
        <w:t xml:space="preserve"> of the picture, </w:t>
      </w:r>
      <w:r w:rsidRPr="00175224">
        <w:rPr>
          <w:rStyle w:val="StyleUnderline"/>
        </w:rPr>
        <w:t>there is no</w:t>
      </w:r>
      <w:r w:rsidRPr="00175224">
        <w:rPr>
          <w:sz w:val="16"/>
        </w:rPr>
        <w:t xml:space="preserve"> </w:t>
      </w:r>
      <w:r w:rsidRPr="00175224">
        <w:rPr>
          <w:rStyle w:val="Emphasis"/>
        </w:rPr>
        <w:t>other institution</w:t>
      </w:r>
      <w:r w:rsidRPr="00175224">
        <w:rPr>
          <w:sz w:val="16"/>
        </w:rPr>
        <w:t xml:space="preserve"> </w:t>
      </w:r>
      <w:r w:rsidRPr="00175224">
        <w:rPr>
          <w:rStyle w:val="StyleUnderline"/>
        </w:rPr>
        <w:t>that could obviously stop Texas</w:t>
      </w:r>
      <w:r w:rsidRPr="00175224">
        <w:rPr>
          <w:sz w:val="16"/>
        </w:rPr>
        <w:t xml:space="preserve"> </w:t>
      </w:r>
      <w:r w:rsidRPr="00175224">
        <w:rPr>
          <w:rStyle w:val="StyleUnderline"/>
        </w:rPr>
        <w:t>from enforcing its</w:t>
      </w:r>
      <w:r w:rsidRPr="00175224">
        <w:rPr>
          <w:sz w:val="16"/>
        </w:rPr>
        <w:t xml:space="preserve"> </w:t>
      </w:r>
      <w:r w:rsidRPr="00175224">
        <w:rPr>
          <w:rStyle w:val="Emphasis"/>
        </w:rPr>
        <w:t>criminal law</w:t>
      </w:r>
      <w:r w:rsidRPr="00175224">
        <w:rPr>
          <w:sz w:val="16"/>
        </w:rPr>
        <w:t>.297 Perhaps the President could call in the National Guard to liberate the defendant from state prison, but this seems far-fetched—to say the least.298</w:t>
      </w:r>
    </w:p>
    <w:p w14:paraId="58A6E7A0" w14:textId="77777777" w:rsidR="008934EF" w:rsidRPr="00175224" w:rsidRDefault="008934EF" w:rsidP="008934EF">
      <w:pPr>
        <w:rPr>
          <w:sz w:val="16"/>
        </w:rPr>
      </w:pPr>
      <w:r w:rsidRPr="00175224">
        <w:rPr>
          <w:rStyle w:val="StyleUnderline"/>
        </w:rPr>
        <w:t>Nor could</w:t>
      </w:r>
      <w:r w:rsidRPr="00175224">
        <w:rPr>
          <w:sz w:val="16"/>
        </w:rPr>
        <w:t xml:space="preserve"> </w:t>
      </w:r>
      <w:r w:rsidRPr="00175224">
        <w:rPr>
          <w:rStyle w:val="Emphasis"/>
        </w:rPr>
        <w:t>Congress</w:t>
      </w:r>
      <w:r w:rsidRPr="00175224">
        <w:rPr>
          <w:sz w:val="16"/>
        </w:rPr>
        <w:t xml:space="preserve"> </w:t>
      </w:r>
      <w:r w:rsidRPr="00175224">
        <w:rPr>
          <w:rStyle w:val="StyleUnderline"/>
        </w:rPr>
        <w:t>craft the law to permit the</w:t>
      </w:r>
      <w:r w:rsidRPr="00175224">
        <w:rPr>
          <w:sz w:val="16"/>
        </w:rPr>
        <w:t xml:space="preserve"> </w:t>
      </w:r>
      <w:r w:rsidRPr="00175224">
        <w:rPr>
          <w:rStyle w:val="Emphasis"/>
        </w:rPr>
        <w:t>Supreme Court</w:t>
      </w:r>
      <w:r w:rsidRPr="00175224">
        <w:rPr>
          <w:sz w:val="16"/>
        </w:rPr>
        <w:t xml:space="preserve"> </w:t>
      </w:r>
      <w:r w:rsidRPr="00175224">
        <w:rPr>
          <w:rStyle w:val="StyleUnderline"/>
        </w:rPr>
        <w:t>to hear cases</w:t>
      </w:r>
      <w:r w:rsidRPr="00175224">
        <w:rPr>
          <w:sz w:val="16"/>
        </w:rPr>
        <w:t xml:space="preserve"> </w:t>
      </w:r>
      <w:r w:rsidRPr="00175224">
        <w:rPr>
          <w:rStyle w:val="StyleUnderline"/>
        </w:rPr>
        <w:t>enforcing</w:t>
      </w:r>
      <w:r w:rsidRPr="00175224">
        <w:rPr>
          <w:sz w:val="16"/>
        </w:rPr>
        <w:t xml:space="preserve"> </w:t>
      </w:r>
      <w:r w:rsidRPr="00175224">
        <w:rPr>
          <w:rStyle w:val="StyleUnderline"/>
        </w:rPr>
        <w:t>the</w:t>
      </w:r>
      <w:r w:rsidRPr="00175224">
        <w:rPr>
          <w:sz w:val="16"/>
        </w:rPr>
        <w:t xml:space="preserve"> </w:t>
      </w:r>
      <w:r w:rsidRPr="00175224">
        <w:rPr>
          <w:rStyle w:val="Emphasis"/>
        </w:rPr>
        <w:t>statute</w:t>
      </w:r>
      <w:r w:rsidRPr="00175224">
        <w:rPr>
          <w:sz w:val="16"/>
        </w:rPr>
        <w:t xml:space="preserve"> yet deny it jurisdiction only over the issue of constitutionality. If Congress tried that move, the Court almost assuredly would strike it down on one of two grounds.299</w:t>
      </w:r>
    </w:p>
    <w:p w14:paraId="1610D957" w14:textId="77777777" w:rsidR="008934EF" w:rsidRPr="00175224" w:rsidRDefault="008934EF" w:rsidP="008934EF">
      <w:pPr>
        <w:rPr>
          <w:sz w:val="16"/>
        </w:rPr>
      </w:pPr>
      <w:r w:rsidRPr="00175224">
        <w:rPr>
          <w:sz w:val="16"/>
        </w:rPr>
        <w:t xml:space="preserve">First, and most likely, </w:t>
      </w:r>
      <w:r w:rsidRPr="00175224">
        <w:rPr>
          <w:rStyle w:val="StyleUnderline"/>
        </w:rPr>
        <w:t>it could conclude that the</w:t>
      </w:r>
      <w:r w:rsidRPr="00175224">
        <w:rPr>
          <w:sz w:val="16"/>
        </w:rPr>
        <w:t xml:space="preserve"> </w:t>
      </w:r>
      <w:r w:rsidRPr="00175224">
        <w:rPr>
          <w:rStyle w:val="Emphasis"/>
        </w:rPr>
        <w:t>jurisdiction strip</w:t>
      </w:r>
      <w:r w:rsidRPr="00175224">
        <w:rPr>
          <w:sz w:val="16"/>
        </w:rPr>
        <w:t xml:space="preserve"> </w:t>
      </w:r>
      <w:r w:rsidRPr="00175224">
        <w:rPr>
          <w:rStyle w:val="StyleUnderline"/>
        </w:rPr>
        <w:t>represented</w:t>
      </w:r>
      <w:r w:rsidRPr="00175224">
        <w:rPr>
          <w:sz w:val="16"/>
        </w:rPr>
        <w:t xml:space="preserve"> </w:t>
      </w:r>
      <w:r w:rsidRPr="00175224">
        <w:rPr>
          <w:rStyle w:val="StyleUnderline"/>
        </w:rPr>
        <w:t>an</w:t>
      </w:r>
      <w:r w:rsidRPr="00175224">
        <w:rPr>
          <w:sz w:val="16"/>
        </w:rPr>
        <w:t xml:space="preserve"> </w:t>
      </w:r>
      <w:r w:rsidRPr="00175224">
        <w:rPr>
          <w:rStyle w:val="Emphasis"/>
        </w:rPr>
        <w:t>impermissible attempt</w:t>
      </w:r>
      <w:r w:rsidRPr="00175224">
        <w:rPr>
          <w:sz w:val="16"/>
        </w:rPr>
        <w:t xml:space="preserve"> </w:t>
      </w:r>
      <w:r w:rsidRPr="00175224">
        <w:rPr>
          <w:rStyle w:val="StyleUnderline"/>
        </w:rPr>
        <w:t>by Congress</w:t>
      </w:r>
      <w:r w:rsidRPr="00175224">
        <w:rPr>
          <w:sz w:val="16"/>
        </w:rPr>
        <w:t xml:space="preserve">, as in Klein, </w:t>
      </w:r>
      <w:r w:rsidRPr="00175224">
        <w:rPr>
          <w:rStyle w:val="StyleUnderline"/>
        </w:rPr>
        <w:t>to dictate</w:t>
      </w:r>
      <w:r w:rsidRPr="00175224">
        <w:rPr>
          <w:sz w:val="16"/>
        </w:rPr>
        <w:t xml:space="preserve"> </w:t>
      </w:r>
      <w:r w:rsidRPr="00175224">
        <w:rPr>
          <w:rStyle w:val="StyleUnderline"/>
        </w:rPr>
        <w:t>the outcome of a</w:t>
      </w:r>
      <w:r w:rsidRPr="00175224">
        <w:rPr>
          <w:sz w:val="16"/>
        </w:rPr>
        <w:t xml:space="preserve"> </w:t>
      </w:r>
      <w:r w:rsidRPr="00175224">
        <w:rPr>
          <w:rStyle w:val="Emphasis"/>
        </w:rPr>
        <w:t>particular case</w:t>
      </w:r>
      <w:r w:rsidRPr="00175224">
        <w:rPr>
          <w:sz w:val="16"/>
        </w:rPr>
        <w:t>—</w:t>
      </w:r>
      <w:r w:rsidRPr="00175224">
        <w:rPr>
          <w:rStyle w:val="StyleUnderline"/>
        </w:rPr>
        <w:t>rather than</w:t>
      </w:r>
      <w:r w:rsidRPr="00175224">
        <w:rPr>
          <w:sz w:val="16"/>
        </w:rPr>
        <w:t xml:space="preserve"> simply to </w:t>
      </w:r>
      <w:r w:rsidRPr="00175224">
        <w:rPr>
          <w:rStyle w:val="StyleUnderline"/>
        </w:rPr>
        <w:t>remove</w:t>
      </w:r>
      <w:r w:rsidRPr="00175224">
        <w:rPr>
          <w:sz w:val="16"/>
        </w:rPr>
        <w:t xml:space="preserve"> </w:t>
      </w:r>
      <w:r w:rsidRPr="00175224">
        <w:rPr>
          <w:rStyle w:val="StyleUnderline"/>
        </w:rPr>
        <w:t>certain cases</w:t>
      </w:r>
      <w:r w:rsidRPr="00175224">
        <w:rPr>
          <w:sz w:val="16"/>
        </w:rPr>
        <w:t xml:space="preserve"> from its docket. </w:t>
      </w:r>
      <w:r w:rsidRPr="00175224">
        <w:rPr>
          <w:rStyle w:val="StyleUnderline"/>
        </w:rPr>
        <w:t>The Court</w:t>
      </w:r>
      <w:r w:rsidRPr="00175224">
        <w:rPr>
          <w:sz w:val="16"/>
        </w:rPr>
        <w:t xml:space="preserve"> </w:t>
      </w:r>
      <w:r w:rsidRPr="00175224">
        <w:rPr>
          <w:rStyle w:val="StyleUnderline"/>
        </w:rPr>
        <w:t>could then</w:t>
      </w:r>
      <w:r w:rsidRPr="00175224">
        <w:rPr>
          <w:sz w:val="16"/>
        </w:rPr>
        <w:t xml:space="preserve"> </w:t>
      </w:r>
      <w:r w:rsidRPr="00175224">
        <w:rPr>
          <w:rStyle w:val="Emphasis"/>
        </w:rPr>
        <w:t>rule</w:t>
      </w:r>
      <w:r w:rsidRPr="00175224">
        <w:rPr>
          <w:sz w:val="16"/>
        </w:rPr>
        <w:t xml:space="preserve"> </w:t>
      </w:r>
      <w:r w:rsidRPr="00175224">
        <w:rPr>
          <w:rStyle w:val="StyleUnderline"/>
        </w:rPr>
        <w:t>on the</w:t>
      </w:r>
      <w:r w:rsidRPr="00175224">
        <w:rPr>
          <w:sz w:val="16"/>
        </w:rPr>
        <w:t xml:space="preserve"> </w:t>
      </w:r>
      <w:r w:rsidRPr="00175224">
        <w:rPr>
          <w:rStyle w:val="Emphasis"/>
        </w:rPr>
        <w:t>substantive</w:t>
      </w:r>
      <w:r w:rsidRPr="00175224">
        <w:rPr>
          <w:sz w:val="16"/>
        </w:rPr>
        <w:t xml:space="preserve"> </w:t>
      </w:r>
      <w:r w:rsidRPr="00175224">
        <w:rPr>
          <w:rStyle w:val="StyleUnderline"/>
        </w:rPr>
        <w:t>federal law’s</w:t>
      </w:r>
      <w:r w:rsidRPr="00175224">
        <w:rPr>
          <w:sz w:val="16"/>
        </w:rPr>
        <w:t xml:space="preserve"> </w:t>
      </w:r>
      <w:r w:rsidRPr="00175224">
        <w:rPr>
          <w:rStyle w:val="StyleUnderline"/>
        </w:rPr>
        <w:t>constitutionality</w:t>
      </w:r>
      <w:r w:rsidRPr="00175224">
        <w:rPr>
          <w:sz w:val="16"/>
        </w:rPr>
        <w:t xml:space="preserve">. Alternatively, the </w:t>
      </w:r>
      <w:r w:rsidRPr="00175224">
        <w:rPr>
          <w:rStyle w:val="StyleUnderline"/>
        </w:rPr>
        <w:t>Court might</w:t>
      </w:r>
      <w:r w:rsidRPr="00175224">
        <w:rPr>
          <w:sz w:val="16"/>
        </w:rPr>
        <w:t xml:space="preserve"> </w:t>
      </w:r>
      <w:r w:rsidRPr="00175224">
        <w:rPr>
          <w:rStyle w:val="Emphasis"/>
        </w:rPr>
        <w:t>accede</w:t>
      </w:r>
      <w:r w:rsidRPr="00175224">
        <w:rPr>
          <w:sz w:val="16"/>
        </w:rPr>
        <w:t xml:space="preserve"> </w:t>
      </w:r>
      <w:r w:rsidRPr="00175224">
        <w:rPr>
          <w:rStyle w:val="StyleUnderline"/>
        </w:rPr>
        <w:t>to the</w:t>
      </w:r>
      <w:r w:rsidRPr="00175224">
        <w:rPr>
          <w:sz w:val="16"/>
        </w:rPr>
        <w:t xml:space="preserve"> jurisdiction </w:t>
      </w:r>
      <w:r w:rsidRPr="00175224">
        <w:rPr>
          <w:rStyle w:val="StyleUnderline"/>
        </w:rPr>
        <w:t>strip</w:t>
      </w:r>
      <w:r w:rsidRPr="00175224">
        <w:rPr>
          <w:sz w:val="16"/>
        </w:rPr>
        <w:t xml:space="preserve"> </w:t>
      </w:r>
      <w:r w:rsidRPr="00175224">
        <w:rPr>
          <w:rStyle w:val="Emphasis"/>
        </w:rPr>
        <w:t>but then</w:t>
      </w:r>
      <w:r w:rsidRPr="00175224">
        <w:rPr>
          <w:sz w:val="16"/>
        </w:rPr>
        <w:t xml:space="preserve"> </w:t>
      </w:r>
      <w:r w:rsidRPr="00175224">
        <w:rPr>
          <w:rStyle w:val="StyleUnderline"/>
        </w:rPr>
        <w:t>rule</w:t>
      </w:r>
      <w:r w:rsidRPr="00175224">
        <w:rPr>
          <w:sz w:val="16"/>
        </w:rPr>
        <w:t xml:space="preserve"> </w:t>
      </w:r>
      <w:r w:rsidRPr="00175224">
        <w:rPr>
          <w:rStyle w:val="StyleUnderline"/>
        </w:rPr>
        <w:t>that</w:t>
      </w:r>
      <w:r w:rsidRPr="00175224">
        <w:rPr>
          <w:sz w:val="16"/>
        </w:rPr>
        <w:t xml:space="preserve"> </w:t>
      </w:r>
      <w:r w:rsidRPr="00175224">
        <w:rPr>
          <w:rStyle w:val="StyleUnderline"/>
        </w:rPr>
        <w:t>without</w:t>
      </w:r>
      <w:r w:rsidRPr="00175224">
        <w:rPr>
          <w:sz w:val="16"/>
        </w:rPr>
        <w:t xml:space="preserve"> </w:t>
      </w:r>
      <w:r w:rsidRPr="00175224">
        <w:rPr>
          <w:rStyle w:val="Emphasis"/>
        </w:rPr>
        <w:t>jurisdiction</w:t>
      </w:r>
      <w:r w:rsidRPr="00175224">
        <w:rPr>
          <w:sz w:val="16"/>
        </w:rPr>
        <w:t xml:space="preserve"> </w:t>
      </w:r>
      <w:r w:rsidRPr="00175224">
        <w:rPr>
          <w:rStyle w:val="StyleUnderline"/>
        </w:rPr>
        <w:t>to determine whether such an order would be constitutional</w:t>
      </w:r>
      <w:r w:rsidRPr="00175224">
        <w:rPr>
          <w:sz w:val="16"/>
        </w:rPr>
        <w:t xml:space="preserve">, </w:t>
      </w:r>
      <w:r w:rsidRPr="00175224">
        <w:rPr>
          <w:rStyle w:val="StyleUnderline"/>
        </w:rPr>
        <w:t>it was</w:t>
      </w:r>
      <w:r w:rsidRPr="00175224">
        <w:rPr>
          <w:sz w:val="16"/>
        </w:rPr>
        <w:t xml:space="preserve"> </w:t>
      </w:r>
      <w:r w:rsidRPr="00175224">
        <w:rPr>
          <w:rStyle w:val="Emphasis"/>
        </w:rPr>
        <w:t>powerless</w:t>
      </w:r>
      <w:r w:rsidRPr="00175224">
        <w:rPr>
          <w:sz w:val="16"/>
        </w:rPr>
        <w:t xml:space="preserve"> </w:t>
      </w:r>
      <w:r w:rsidRPr="00175224">
        <w:rPr>
          <w:rStyle w:val="StyleUnderline"/>
        </w:rPr>
        <w:t>to</w:t>
      </w:r>
      <w:r w:rsidRPr="00175224">
        <w:rPr>
          <w:sz w:val="16"/>
        </w:rPr>
        <w:t xml:space="preserve"> </w:t>
      </w:r>
      <w:r w:rsidRPr="00175224">
        <w:rPr>
          <w:rStyle w:val="StyleUnderline"/>
        </w:rPr>
        <w:t>overturn</w:t>
      </w:r>
      <w:r w:rsidRPr="00175224">
        <w:rPr>
          <w:sz w:val="16"/>
        </w:rPr>
        <w:t xml:space="preserve"> a conviction. For the jurisdiction strip to succeed in making the statute effective, one would need to believe that the Court would take neither path </w:t>
      </w:r>
      <w:proofErr w:type="gramStart"/>
      <w:r w:rsidRPr="00175224">
        <w:rPr>
          <w:sz w:val="16"/>
        </w:rPr>
        <w:t>and</w:t>
      </w:r>
      <w:proofErr w:type="gramEnd"/>
      <w:r w:rsidRPr="00175224">
        <w:rPr>
          <w:sz w:val="16"/>
        </w:rPr>
        <w:t xml:space="preserve"> instead willingly overturn a state-court ruling based on a federal statute that the Court believed exceeded Congress’s substantive powers.</w:t>
      </w:r>
    </w:p>
    <w:p w14:paraId="1F6EADE2" w14:textId="77777777" w:rsidR="008934EF" w:rsidRPr="00175224" w:rsidRDefault="008934EF" w:rsidP="008934EF">
      <w:pPr>
        <w:rPr>
          <w:sz w:val="16"/>
        </w:rPr>
      </w:pPr>
      <w:r w:rsidRPr="00175224">
        <w:rPr>
          <w:sz w:val="16"/>
        </w:rPr>
        <w:t xml:space="preserve">What about a situation in which </w:t>
      </w:r>
      <w:r w:rsidRPr="00175224">
        <w:rPr>
          <w:rStyle w:val="StyleUnderline"/>
        </w:rPr>
        <w:t>Congress is trying to</w:t>
      </w:r>
      <w:r w:rsidRPr="00175224">
        <w:rPr>
          <w:sz w:val="16"/>
        </w:rPr>
        <w:t xml:space="preserve"> </w:t>
      </w:r>
      <w:r w:rsidRPr="00175224">
        <w:rPr>
          <w:rStyle w:val="Emphasis"/>
        </w:rPr>
        <w:t>insulate</w:t>
      </w:r>
      <w:r w:rsidRPr="00175224">
        <w:rPr>
          <w:sz w:val="16"/>
        </w:rPr>
        <w:t xml:space="preserve"> </w:t>
      </w:r>
      <w:r w:rsidRPr="00175224">
        <w:rPr>
          <w:rStyle w:val="StyleUnderline"/>
        </w:rPr>
        <w:t>a federal</w:t>
      </w:r>
      <w:r w:rsidRPr="00175224">
        <w:rPr>
          <w:sz w:val="16"/>
        </w:rPr>
        <w:t xml:space="preserve"> </w:t>
      </w:r>
      <w:r w:rsidRPr="00175224">
        <w:rPr>
          <w:rStyle w:val="StyleUnderline"/>
        </w:rPr>
        <w:t>program</w:t>
      </w:r>
      <w:r w:rsidRPr="00175224">
        <w:rPr>
          <w:sz w:val="16"/>
        </w:rPr>
        <w:t xml:space="preserve"> from judicial review? Imagine that when passing the Affordable Care Act (ACA), Congress paired it with a jurisdiction strip forbidding the Court from addressing any constitutional objections to it. And assume that, contrary to fact, </w:t>
      </w:r>
      <w:r w:rsidRPr="00175224">
        <w:rPr>
          <w:rStyle w:val="StyleUnderline"/>
        </w:rPr>
        <w:t>five Justices were</w:t>
      </w:r>
      <w:r w:rsidRPr="00175224">
        <w:rPr>
          <w:sz w:val="16"/>
        </w:rPr>
        <w:t xml:space="preserve"> </w:t>
      </w:r>
      <w:r w:rsidRPr="00175224">
        <w:rPr>
          <w:rStyle w:val="StyleUnderline"/>
        </w:rPr>
        <w:t>willing to declare the</w:t>
      </w:r>
      <w:r w:rsidRPr="00175224">
        <w:rPr>
          <w:sz w:val="16"/>
        </w:rPr>
        <w:t xml:space="preserve"> </w:t>
      </w:r>
      <w:r w:rsidRPr="00175224">
        <w:rPr>
          <w:rStyle w:val="Emphasis"/>
        </w:rPr>
        <w:t>entire ACA</w:t>
      </w:r>
      <w:r w:rsidRPr="00175224">
        <w:rPr>
          <w:sz w:val="16"/>
        </w:rPr>
        <w:t xml:space="preserve"> </w:t>
      </w:r>
      <w:r w:rsidRPr="00175224">
        <w:rPr>
          <w:rStyle w:val="StyleUnderline"/>
        </w:rPr>
        <w:t>unconstitutional</w:t>
      </w:r>
      <w:r w:rsidRPr="00175224">
        <w:rPr>
          <w:sz w:val="16"/>
        </w:rPr>
        <w:t xml:space="preserve"> </w:t>
      </w:r>
      <w:r w:rsidRPr="00175224">
        <w:rPr>
          <w:rStyle w:val="StyleUnderline"/>
        </w:rPr>
        <w:t>but for the</w:t>
      </w:r>
      <w:r w:rsidRPr="00175224">
        <w:rPr>
          <w:sz w:val="16"/>
        </w:rPr>
        <w:t xml:space="preserve"> </w:t>
      </w:r>
      <w:r w:rsidRPr="00175224">
        <w:rPr>
          <w:rStyle w:val="Emphasis"/>
        </w:rPr>
        <w:t>jurisdiction strip</w:t>
      </w:r>
      <w:r w:rsidRPr="00175224">
        <w:rPr>
          <w:sz w:val="16"/>
        </w:rPr>
        <w:t xml:space="preserve">. So far, so good while Barack Obama was President. But </w:t>
      </w:r>
      <w:r w:rsidRPr="00175224">
        <w:rPr>
          <w:rStyle w:val="StyleUnderline"/>
        </w:rPr>
        <w:t>what if</w:t>
      </w:r>
      <w:r w:rsidRPr="00175224">
        <w:rPr>
          <w:sz w:val="16"/>
        </w:rPr>
        <w:t xml:space="preserve"> the </w:t>
      </w:r>
      <w:r w:rsidRPr="00175224">
        <w:rPr>
          <w:rStyle w:val="Emphasis"/>
        </w:rPr>
        <w:t>Trump</w:t>
      </w:r>
      <w:r w:rsidRPr="00175224">
        <w:rPr>
          <w:sz w:val="16"/>
        </w:rPr>
        <w:t xml:space="preserve"> Administration </w:t>
      </w:r>
      <w:r w:rsidRPr="00175224">
        <w:rPr>
          <w:rStyle w:val="StyleUnderline"/>
        </w:rPr>
        <w:t>simply</w:t>
      </w:r>
      <w:r w:rsidRPr="00175224">
        <w:rPr>
          <w:sz w:val="16"/>
        </w:rPr>
        <w:t xml:space="preserve"> </w:t>
      </w:r>
      <w:r w:rsidRPr="00175224">
        <w:rPr>
          <w:rStyle w:val="Emphasis"/>
        </w:rPr>
        <w:t>refused</w:t>
      </w:r>
      <w:r w:rsidRPr="00175224">
        <w:rPr>
          <w:sz w:val="16"/>
        </w:rPr>
        <w:t xml:space="preserve"> </w:t>
      </w:r>
      <w:r w:rsidRPr="00175224">
        <w:rPr>
          <w:rStyle w:val="StyleUnderline"/>
        </w:rPr>
        <w:t>to</w:t>
      </w:r>
      <w:r w:rsidRPr="00175224">
        <w:rPr>
          <w:sz w:val="16"/>
        </w:rPr>
        <w:t xml:space="preserve"> </w:t>
      </w:r>
      <w:r w:rsidRPr="00175224">
        <w:rPr>
          <w:rStyle w:val="Emphasis"/>
        </w:rPr>
        <w:t>follow</w:t>
      </w:r>
      <w:r w:rsidRPr="00175224">
        <w:rPr>
          <w:sz w:val="16"/>
        </w:rPr>
        <w:t xml:space="preserve"> </w:t>
      </w:r>
      <w:r w:rsidRPr="00175224">
        <w:rPr>
          <w:rStyle w:val="StyleUnderline"/>
        </w:rPr>
        <w:t>and enforce</w:t>
      </w:r>
      <w:r w:rsidRPr="00175224">
        <w:rPr>
          <w:sz w:val="16"/>
        </w:rPr>
        <w:t xml:space="preserve"> </w:t>
      </w:r>
      <w:r w:rsidRPr="00175224">
        <w:rPr>
          <w:rStyle w:val="StyleUnderline"/>
        </w:rPr>
        <w:t>any of the</w:t>
      </w:r>
      <w:r w:rsidRPr="00175224">
        <w:rPr>
          <w:sz w:val="16"/>
        </w:rPr>
        <w:t xml:space="preserve"> </w:t>
      </w:r>
      <w:r w:rsidRPr="00175224">
        <w:rPr>
          <w:rStyle w:val="Emphasis"/>
        </w:rPr>
        <w:t>ACA’s requirements</w:t>
      </w:r>
      <w:r w:rsidRPr="00175224">
        <w:rPr>
          <w:sz w:val="16"/>
        </w:rPr>
        <w:t xml:space="preserve">?300 The typical solution would be to go to court to get the Administration to follow the law. </w:t>
      </w:r>
      <w:r w:rsidRPr="00175224">
        <w:rPr>
          <w:rStyle w:val="StyleUnderline"/>
        </w:rPr>
        <w:t>But if the</w:t>
      </w:r>
      <w:r w:rsidRPr="00175224">
        <w:rPr>
          <w:sz w:val="16"/>
        </w:rPr>
        <w:t xml:space="preserve"> </w:t>
      </w:r>
      <w:r w:rsidRPr="00175224">
        <w:rPr>
          <w:rStyle w:val="Emphasis"/>
        </w:rPr>
        <w:t>Supreme Court</w:t>
      </w:r>
      <w:r w:rsidRPr="00175224">
        <w:rPr>
          <w:sz w:val="16"/>
        </w:rPr>
        <w:t xml:space="preserve"> </w:t>
      </w:r>
      <w:r w:rsidRPr="00175224">
        <w:rPr>
          <w:rStyle w:val="StyleUnderline"/>
        </w:rPr>
        <w:t>thought that the law as a</w:t>
      </w:r>
      <w:r w:rsidRPr="00175224">
        <w:rPr>
          <w:sz w:val="16"/>
        </w:rPr>
        <w:t xml:space="preserve"> </w:t>
      </w:r>
      <w:r w:rsidRPr="00175224">
        <w:rPr>
          <w:rStyle w:val="StyleUnderline"/>
        </w:rPr>
        <w:t>whole</w:t>
      </w:r>
      <w:r w:rsidRPr="00175224">
        <w:rPr>
          <w:sz w:val="16"/>
        </w:rPr>
        <w:t xml:space="preserve"> </w:t>
      </w:r>
      <w:r w:rsidRPr="00175224">
        <w:rPr>
          <w:rStyle w:val="StyleUnderline"/>
        </w:rPr>
        <w:t>was</w:t>
      </w:r>
      <w:r w:rsidRPr="00175224">
        <w:rPr>
          <w:sz w:val="16"/>
        </w:rPr>
        <w:t xml:space="preserve"> </w:t>
      </w:r>
      <w:r w:rsidRPr="00175224">
        <w:rPr>
          <w:rStyle w:val="Emphasis"/>
        </w:rPr>
        <w:t>unconstitutional</w:t>
      </w:r>
      <w:r w:rsidRPr="00175224">
        <w:rPr>
          <w:sz w:val="16"/>
        </w:rPr>
        <w:t xml:space="preserve">, </w:t>
      </w:r>
      <w:r w:rsidRPr="00175224">
        <w:rPr>
          <w:rStyle w:val="StyleUnderline"/>
        </w:rPr>
        <w:t>it</w:t>
      </w:r>
      <w:r w:rsidRPr="00175224">
        <w:rPr>
          <w:sz w:val="16"/>
        </w:rPr>
        <w:t xml:space="preserve"> again </w:t>
      </w:r>
      <w:r w:rsidRPr="00175224">
        <w:rPr>
          <w:rStyle w:val="StyleUnderline"/>
        </w:rPr>
        <w:t>would either</w:t>
      </w:r>
      <w:r w:rsidRPr="00175224">
        <w:rPr>
          <w:sz w:val="16"/>
        </w:rPr>
        <w:t xml:space="preserve"> (1) </w:t>
      </w:r>
      <w:r w:rsidRPr="00175224">
        <w:rPr>
          <w:rStyle w:val="StyleUnderline"/>
        </w:rPr>
        <w:t>declare itself</w:t>
      </w:r>
      <w:r w:rsidRPr="00175224">
        <w:rPr>
          <w:sz w:val="16"/>
        </w:rPr>
        <w:t xml:space="preserve"> </w:t>
      </w:r>
      <w:r w:rsidRPr="00175224">
        <w:rPr>
          <w:rStyle w:val="Emphasis"/>
        </w:rPr>
        <w:t>powerless</w:t>
      </w:r>
      <w:r w:rsidRPr="00175224">
        <w:rPr>
          <w:sz w:val="16"/>
        </w:rPr>
        <w:t xml:space="preserve"> to consider whether to enforce the law given Congress’s Klein-like attempt to dictate its decision in a case; </w:t>
      </w:r>
      <w:r w:rsidRPr="00175224">
        <w:rPr>
          <w:rStyle w:val="StyleUnderline"/>
        </w:rPr>
        <w:t>or</w:t>
      </w:r>
      <w:r w:rsidRPr="00175224">
        <w:rPr>
          <w:sz w:val="16"/>
        </w:rPr>
        <w:t xml:space="preserve"> (2) </w:t>
      </w:r>
      <w:r w:rsidRPr="00175224">
        <w:rPr>
          <w:rStyle w:val="StyleUnderline"/>
        </w:rPr>
        <w:t>overcome the</w:t>
      </w:r>
      <w:r w:rsidRPr="00175224">
        <w:rPr>
          <w:sz w:val="16"/>
        </w:rPr>
        <w:t xml:space="preserve"> jurisdiction </w:t>
      </w:r>
      <w:r w:rsidRPr="00175224">
        <w:rPr>
          <w:rStyle w:val="StyleUnderline"/>
        </w:rPr>
        <w:t>strip</w:t>
      </w:r>
      <w:r w:rsidRPr="00175224">
        <w:rPr>
          <w:sz w:val="16"/>
        </w:rPr>
        <w:t xml:space="preserve"> </w:t>
      </w:r>
      <w:r w:rsidRPr="00175224">
        <w:rPr>
          <w:rStyle w:val="StyleUnderline"/>
        </w:rPr>
        <w:t>by reviewing the</w:t>
      </w:r>
      <w:r w:rsidRPr="00175224">
        <w:rPr>
          <w:sz w:val="16"/>
        </w:rPr>
        <w:t xml:space="preserve"> </w:t>
      </w:r>
      <w:r w:rsidRPr="00175224">
        <w:rPr>
          <w:rStyle w:val="Emphasis"/>
        </w:rPr>
        <w:t>constitutional question</w:t>
      </w:r>
      <w:r w:rsidRPr="00175224">
        <w:rPr>
          <w:sz w:val="16"/>
        </w:rPr>
        <w:t xml:space="preserve"> </w:t>
      </w:r>
      <w:r w:rsidRPr="00175224">
        <w:rPr>
          <w:rStyle w:val="StyleUnderline"/>
        </w:rPr>
        <w:t>to determine whether it had</w:t>
      </w:r>
      <w:r w:rsidRPr="00175224">
        <w:rPr>
          <w:sz w:val="16"/>
        </w:rPr>
        <w:t xml:space="preserve"> </w:t>
      </w:r>
      <w:r w:rsidRPr="00175224">
        <w:rPr>
          <w:rStyle w:val="StyleUnderline"/>
        </w:rPr>
        <w:t>power</w:t>
      </w:r>
      <w:r w:rsidRPr="00175224">
        <w:rPr>
          <w:sz w:val="16"/>
        </w:rPr>
        <w:t xml:space="preserve"> </w:t>
      </w:r>
      <w:r w:rsidRPr="00175224">
        <w:rPr>
          <w:rStyle w:val="StyleUnderline"/>
        </w:rPr>
        <w:t>to</w:t>
      </w:r>
      <w:r w:rsidRPr="00175224">
        <w:rPr>
          <w:sz w:val="16"/>
        </w:rPr>
        <w:t xml:space="preserve"> </w:t>
      </w:r>
      <w:r w:rsidRPr="00175224">
        <w:rPr>
          <w:rStyle w:val="StyleUnderline"/>
        </w:rPr>
        <w:t>order the</w:t>
      </w:r>
      <w:r w:rsidRPr="00175224">
        <w:rPr>
          <w:sz w:val="16"/>
        </w:rPr>
        <w:t xml:space="preserve"> </w:t>
      </w:r>
      <w:r w:rsidRPr="00175224">
        <w:rPr>
          <w:rStyle w:val="Emphasis"/>
        </w:rPr>
        <w:t>Administration</w:t>
      </w:r>
      <w:r w:rsidRPr="00175224">
        <w:rPr>
          <w:sz w:val="16"/>
        </w:rPr>
        <w:t xml:space="preserve"> </w:t>
      </w:r>
      <w:r w:rsidRPr="00175224">
        <w:rPr>
          <w:rStyle w:val="StyleUnderline"/>
        </w:rPr>
        <w:t>to follow the law</w:t>
      </w:r>
      <w:r w:rsidRPr="00175224">
        <w:rPr>
          <w:sz w:val="16"/>
        </w:rPr>
        <w:t>. Yet again, the jurisdiction strip fails to accomplish its goals—at least in the long term.</w:t>
      </w:r>
    </w:p>
    <w:p w14:paraId="74117151" w14:textId="77777777" w:rsidR="008934EF" w:rsidRPr="00D001F2" w:rsidRDefault="008934EF" w:rsidP="008934EF">
      <w:pPr>
        <w:rPr>
          <w:sz w:val="16"/>
        </w:rPr>
      </w:pPr>
      <w:r w:rsidRPr="00175224">
        <w:rPr>
          <w:sz w:val="16"/>
        </w:rPr>
        <w:t xml:space="preserve">The point here is that </w:t>
      </w:r>
      <w:r w:rsidRPr="00175224">
        <w:rPr>
          <w:rStyle w:val="Emphasis"/>
        </w:rPr>
        <w:t>any</w:t>
      </w:r>
      <w:r w:rsidRPr="00175224">
        <w:rPr>
          <w:sz w:val="16"/>
        </w:rPr>
        <w:t xml:space="preserve"> </w:t>
      </w:r>
      <w:r w:rsidRPr="00175224">
        <w:rPr>
          <w:rStyle w:val="Emphasis"/>
        </w:rPr>
        <w:t>federal program</w:t>
      </w:r>
      <w:r w:rsidRPr="00175224">
        <w:rPr>
          <w:sz w:val="16"/>
        </w:rPr>
        <w:t xml:space="preserve"> </w:t>
      </w:r>
      <w:r w:rsidRPr="00175224">
        <w:rPr>
          <w:rStyle w:val="StyleUnderline"/>
        </w:rPr>
        <w:t xml:space="preserve">will ultimately require the </w:t>
      </w:r>
      <w:r w:rsidRPr="00175224">
        <w:rPr>
          <w:rStyle w:val="Emphasis"/>
        </w:rPr>
        <w:t>active participation</w:t>
      </w:r>
      <w:r w:rsidRPr="00175224">
        <w:rPr>
          <w:sz w:val="16"/>
        </w:rPr>
        <w:t xml:space="preserve"> </w:t>
      </w:r>
      <w:r w:rsidRPr="00175224">
        <w:rPr>
          <w:rStyle w:val="StyleUnderline"/>
        </w:rPr>
        <w:t>of the</w:t>
      </w:r>
      <w:r w:rsidRPr="00175224">
        <w:rPr>
          <w:sz w:val="16"/>
        </w:rPr>
        <w:t xml:space="preserve"> </w:t>
      </w:r>
      <w:r w:rsidRPr="00175224">
        <w:rPr>
          <w:rStyle w:val="Emphasis"/>
        </w:rPr>
        <w:t>judiciary</w:t>
      </w:r>
      <w:r w:rsidRPr="00175224">
        <w:rPr>
          <w:sz w:val="16"/>
        </w:rPr>
        <w:t xml:space="preserve"> </w:t>
      </w:r>
      <w:r w:rsidRPr="00175224">
        <w:rPr>
          <w:rStyle w:val="StyleUnderline"/>
        </w:rPr>
        <w:t>if it is to be durable as</w:t>
      </w:r>
      <w:r w:rsidRPr="00175224">
        <w:rPr>
          <w:sz w:val="16"/>
        </w:rPr>
        <w:t xml:space="preserve"> </w:t>
      </w:r>
      <w:r w:rsidRPr="00175224">
        <w:rPr>
          <w:rStyle w:val="Emphasis"/>
        </w:rPr>
        <w:t>administrations</w:t>
      </w:r>
      <w:r w:rsidRPr="00175224">
        <w:rPr>
          <w:sz w:val="16"/>
        </w:rPr>
        <w:t xml:space="preserve"> </w:t>
      </w:r>
      <w:r w:rsidRPr="00175224">
        <w:rPr>
          <w:rStyle w:val="StyleUnderline"/>
        </w:rPr>
        <w:t>change hands</w:t>
      </w:r>
      <w:r w:rsidRPr="00175224">
        <w:rPr>
          <w:sz w:val="16"/>
        </w:rPr>
        <w:t xml:space="preserve">. </w:t>
      </w:r>
      <w:r w:rsidRPr="00175224">
        <w:rPr>
          <w:rStyle w:val="StyleUnderline"/>
        </w:rPr>
        <w:t>When the Court</w:t>
      </w:r>
      <w:r w:rsidRPr="00175224">
        <w:rPr>
          <w:sz w:val="16"/>
        </w:rPr>
        <w:t xml:space="preserve"> </w:t>
      </w:r>
      <w:r w:rsidRPr="00175224">
        <w:rPr>
          <w:rStyle w:val="StyleUnderline"/>
        </w:rPr>
        <w:t>is</w:t>
      </w:r>
      <w:r w:rsidRPr="00175224">
        <w:rPr>
          <w:sz w:val="16"/>
        </w:rPr>
        <w:t xml:space="preserve"> </w:t>
      </w:r>
      <w:r w:rsidRPr="00175224">
        <w:rPr>
          <w:rStyle w:val="Emphasis"/>
        </w:rPr>
        <w:t>hostile</w:t>
      </w:r>
      <w:r w:rsidRPr="00175224">
        <w:rPr>
          <w:sz w:val="16"/>
        </w:rPr>
        <w:t xml:space="preserve"> to Congress’s efforts, </w:t>
      </w:r>
      <w:r w:rsidRPr="00175224">
        <w:rPr>
          <w:rStyle w:val="StyleUnderline"/>
        </w:rPr>
        <w:t>it is unrealistic to expect the</w:t>
      </w:r>
      <w:r w:rsidRPr="00175224">
        <w:rPr>
          <w:sz w:val="16"/>
        </w:rPr>
        <w:t xml:space="preserve"> </w:t>
      </w:r>
      <w:r w:rsidRPr="00175224">
        <w:rPr>
          <w:rStyle w:val="Emphasis"/>
        </w:rPr>
        <w:t>Court</w:t>
      </w:r>
      <w:r w:rsidRPr="00175224">
        <w:rPr>
          <w:sz w:val="16"/>
        </w:rPr>
        <w:t xml:space="preserve"> </w:t>
      </w:r>
      <w:r w:rsidRPr="00175224">
        <w:rPr>
          <w:rStyle w:val="StyleUnderline"/>
        </w:rPr>
        <w:t>to</w:t>
      </w:r>
      <w:r w:rsidRPr="00175224">
        <w:rPr>
          <w:sz w:val="16"/>
        </w:rPr>
        <w:t xml:space="preserve"> nonetheless </w:t>
      </w:r>
      <w:r w:rsidRPr="00175224">
        <w:rPr>
          <w:rStyle w:val="StyleUnderline"/>
        </w:rPr>
        <w:t>be an</w:t>
      </w:r>
      <w:r w:rsidRPr="00175224">
        <w:rPr>
          <w:sz w:val="16"/>
        </w:rPr>
        <w:t xml:space="preserve"> </w:t>
      </w:r>
      <w:r w:rsidRPr="00175224">
        <w:rPr>
          <w:rStyle w:val="Emphasis"/>
        </w:rPr>
        <w:t>active partner</w:t>
      </w:r>
      <w:r w:rsidRPr="00175224">
        <w:rPr>
          <w:sz w:val="16"/>
        </w:rPr>
        <w:t xml:space="preserve">, which would be necessary to ensure the long-term success of the program. To summarize these last points: </w:t>
      </w:r>
      <w:r w:rsidRPr="00175224">
        <w:rPr>
          <w:rStyle w:val="StyleUnderline"/>
        </w:rPr>
        <w:t xml:space="preserve">To </w:t>
      </w:r>
      <w:r w:rsidRPr="00175224">
        <w:rPr>
          <w:rStyle w:val="Emphasis"/>
          <w:sz w:val="30"/>
          <w:szCs w:val="30"/>
        </w:rPr>
        <w:t>accomplish</w:t>
      </w:r>
      <w:r w:rsidRPr="00175224">
        <w:rPr>
          <w:sz w:val="16"/>
        </w:rPr>
        <w:t xml:space="preserve"> almost </w:t>
      </w:r>
      <w:r w:rsidRPr="00175224">
        <w:rPr>
          <w:rStyle w:val="Emphasis"/>
          <w:sz w:val="30"/>
          <w:szCs w:val="30"/>
        </w:rPr>
        <w:t>any</w:t>
      </w:r>
      <w:r w:rsidRPr="00175224">
        <w:rPr>
          <w:sz w:val="16"/>
        </w:rPr>
        <w:t xml:space="preserve"> </w:t>
      </w:r>
      <w:r w:rsidRPr="00175224">
        <w:rPr>
          <w:rStyle w:val="StyleUnderline"/>
        </w:rPr>
        <w:t xml:space="preserve">of its </w:t>
      </w:r>
      <w:r w:rsidRPr="00175224">
        <w:rPr>
          <w:rStyle w:val="Emphasis"/>
          <w:sz w:val="30"/>
          <w:szCs w:val="30"/>
        </w:rPr>
        <w:t>goals</w:t>
      </w:r>
      <w:r w:rsidRPr="00175224">
        <w:rPr>
          <w:sz w:val="16"/>
        </w:rPr>
        <w:t xml:space="preserve">, </w:t>
      </w:r>
      <w:r w:rsidRPr="00175224">
        <w:rPr>
          <w:rStyle w:val="Emphasis"/>
          <w:sz w:val="30"/>
          <w:szCs w:val="30"/>
        </w:rPr>
        <w:t>Congress will</w:t>
      </w:r>
      <w:r w:rsidRPr="00175224">
        <w:rPr>
          <w:sz w:val="16"/>
        </w:rPr>
        <w:t xml:space="preserve"> eventually </w:t>
      </w:r>
      <w:r w:rsidRPr="00175224">
        <w:rPr>
          <w:rStyle w:val="Emphasis"/>
          <w:sz w:val="30"/>
          <w:szCs w:val="30"/>
        </w:rPr>
        <w:t>need</w:t>
      </w:r>
      <w:r w:rsidRPr="00175224">
        <w:rPr>
          <w:rStyle w:val="StyleUnderline"/>
        </w:rPr>
        <w:t xml:space="preserve"> the</w:t>
      </w:r>
      <w:r w:rsidRPr="00175224">
        <w:rPr>
          <w:sz w:val="16"/>
        </w:rPr>
        <w:t xml:space="preserve"> </w:t>
      </w:r>
      <w:r w:rsidRPr="00175224">
        <w:rPr>
          <w:rStyle w:val="Emphasis"/>
          <w:sz w:val="30"/>
          <w:szCs w:val="30"/>
        </w:rPr>
        <w:t>judiciary’s help</w:t>
      </w:r>
      <w:r w:rsidRPr="00175224">
        <w:rPr>
          <w:sz w:val="16"/>
        </w:rPr>
        <w:t>.301</w:t>
      </w:r>
    </w:p>
    <w:p w14:paraId="5C3535CC" w14:textId="2FA63DE2" w:rsidR="008934EF" w:rsidRDefault="00A46B1D" w:rsidP="008934EF">
      <w:pPr>
        <w:pStyle w:val="Heading3"/>
      </w:pPr>
      <w:r>
        <w:t>2AC---Solvency</w:t>
      </w:r>
      <w:r w:rsidR="008934EF">
        <w:t>---Logistics</w:t>
      </w:r>
    </w:p>
    <w:p w14:paraId="005DB93E" w14:textId="77777777" w:rsidR="008934EF" w:rsidRDefault="008934EF" w:rsidP="008934EF">
      <w:pPr>
        <w:pStyle w:val="Heading4"/>
      </w:pPr>
      <w:r w:rsidRPr="0013723F">
        <w:rPr>
          <w:u w:val="single"/>
        </w:rPr>
        <w:t>LOGISTICS</w:t>
      </w:r>
      <w:r>
        <w:t xml:space="preserve">. Every scenario of </w:t>
      </w:r>
      <w:r>
        <w:rPr>
          <w:u w:val="single"/>
        </w:rPr>
        <w:t>jurisdiction stripping</w:t>
      </w:r>
      <w:r>
        <w:t xml:space="preserve"> fails.</w:t>
      </w:r>
    </w:p>
    <w:p w14:paraId="269822BE"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357994BD" w14:textId="77777777" w:rsidR="008934EF" w:rsidRPr="0013723F" w:rsidRDefault="008934EF" w:rsidP="008934EF">
      <w:pPr>
        <w:rPr>
          <w:sz w:val="16"/>
        </w:rPr>
      </w:pPr>
      <w:r w:rsidRPr="0013723F">
        <w:rPr>
          <w:sz w:val="16"/>
        </w:rPr>
        <w:t xml:space="preserve">2. Protecting Precedent. — Enthusiasm for jurisdiction stripping has also swelled at various points when the Supreme Court seemed poised to overrule popular precedents. This idea has had allure over the years,189 but it’s gained renewed attention since Democrats retook both Congress and the White House around the same time that conservatives solidified a 6-3 majority on the Supreme Court.190 </w:t>
      </w:r>
      <w:r w:rsidRPr="00D001F2">
        <w:rPr>
          <w:rStyle w:val="StyleUnderline"/>
        </w:rPr>
        <w:t>Progressives</w:t>
      </w:r>
      <w:r w:rsidRPr="0013723F">
        <w:rPr>
          <w:sz w:val="16"/>
        </w:rPr>
        <w:t xml:space="preserve"> recently </w:t>
      </w:r>
      <w:r w:rsidRPr="00D001F2">
        <w:rPr>
          <w:rStyle w:val="StyleUnderline"/>
        </w:rPr>
        <w:t>proposed</w:t>
      </w:r>
      <w:r w:rsidRPr="0013723F">
        <w:rPr>
          <w:sz w:val="16"/>
        </w:rPr>
        <w:t xml:space="preserve"> </w:t>
      </w:r>
      <w:r w:rsidRPr="00D001F2">
        <w:rPr>
          <w:rStyle w:val="Emphasis"/>
        </w:rPr>
        <w:t>jurisdiction stripping</w:t>
      </w:r>
      <w:r w:rsidRPr="0013723F">
        <w:rPr>
          <w:sz w:val="16"/>
        </w:rPr>
        <w:t xml:space="preserve"> as a way to prevent the overruling of abortion precedents after Republicans locked in a conservative supermajority.191 Democrats missed that opportunity once Dobbs was decided. But reacting to credible suggestions that all substantive due process rights might come under threat,192 Congress moved to codify same-sex marriage rights.193 Could Congress go further and preemptively try to thwart the overruling of key substantive due process rights by depriving the Court of jurisdiction?</w:t>
      </w:r>
    </w:p>
    <w:p w14:paraId="144BE3FD" w14:textId="77777777" w:rsidR="008934EF" w:rsidRPr="0013723F" w:rsidRDefault="008934EF" w:rsidP="008934EF">
      <w:pPr>
        <w:rPr>
          <w:sz w:val="16"/>
        </w:rPr>
      </w:pPr>
      <w:r w:rsidRPr="0013723F">
        <w:rPr>
          <w:sz w:val="16"/>
        </w:rPr>
        <w:t>The idea</w:t>
      </w:r>
      <w:r w:rsidRPr="00D001F2">
        <w:rPr>
          <w:rStyle w:val="StyleUnderline"/>
        </w:rPr>
        <w:t xml:space="preserve"> sounds</w:t>
      </w:r>
      <w:r w:rsidRPr="0013723F">
        <w:rPr>
          <w:sz w:val="16"/>
        </w:rPr>
        <w:t xml:space="preserve"> </w:t>
      </w:r>
      <w:r w:rsidRPr="00D001F2">
        <w:rPr>
          <w:rStyle w:val="Emphasis"/>
        </w:rPr>
        <w:t>superficially attractive</w:t>
      </w:r>
      <w:r w:rsidRPr="0013723F">
        <w:rPr>
          <w:sz w:val="16"/>
        </w:rPr>
        <w:t xml:space="preserve">. Jurisdiction stripping would seemingly freeze favorable precedent in place before the Supreme Court can wreak havoc on it. As we explain, though, jurisdiction </w:t>
      </w:r>
      <w:r w:rsidRPr="00D001F2">
        <w:rPr>
          <w:rStyle w:val="StyleUnderline"/>
        </w:rPr>
        <w:t>stripping</w:t>
      </w:r>
      <w:r w:rsidRPr="0013723F">
        <w:rPr>
          <w:sz w:val="16"/>
        </w:rPr>
        <w:t xml:space="preserve"> in this context </w:t>
      </w:r>
      <w:r w:rsidRPr="00D001F2">
        <w:rPr>
          <w:rStyle w:val="StyleUnderline"/>
        </w:rPr>
        <w:t>would prove</w:t>
      </w:r>
      <w:r w:rsidRPr="0013723F">
        <w:rPr>
          <w:sz w:val="16"/>
        </w:rPr>
        <w:t xml:space="preserve"> </w:t>
      </w:r>
      <w:r w:rsidRPr="00D001F2">
        <w:rPr>
          <w:rStyle w:val="Emphasis"/>
        </w:rPr>
        <w:t>ineffective</w:t>
      </w:r>
      <w:r w:rsidRPr="0013723F">
        <w:rPr>
          <w:sz w:val="16"/>
        </w:rPr>
        <w:t xml:space="preserve"> at best </w:t>
      </w:r>
      <w:r w:rsidRPr="00D001F2">
        <w:rPr>
          <w:rStyle w:val="StyleUnderline"/>
        </w:rPr>
        <w:t>and</w:t>
      </w:r>
      <w:r w:rsidRPr="0013723F">
        <w:rPr>
          <w:sz w:val="16"/>
        </w:rPr>
        <w:t xml:space="preserve">, at worst, </w:t>
      </w:r>
      <w:r w:rsidRPr="00D001F2">
        <w:rPr>
          <w:rStyle w:val="StyleUnderline"/>
        </w:rPr>
        <w:t>could have</w:t>
      </w:r>
      <w:r w:rsidRPr="0013723F">
        <w:rPr>
          <w:sz w:val="16"/>
        </w:rPr>
        <w:t xml:space="preserve"> exactly </w:t>
      </w:r>
      <w:r w:rsidRPr="00D001F2">
        <w:rPr>
          <w:rStyle w:val="StyleUnderline"/>
        </w:rPr>
        <w:t>the</w:t>
      </w:r>
      <w:r w:rsidRPr="0013723F">
        <w:rPr>
          <w:sz w:val="16"/>
        </w:rPr>
        <w:t xml:space="preserve"> </w:t>
      </w:r>
      <w:r w:rsidRPr="00D001F2">
        <w:rPr>
          <w:rStyle w:val="Emphasis"/>
        </w:rPr>
        <w:t>opposite effect</w:t>
      </w:r>
      <w:r w:rsidRPr="0013723F">
        <w:rPr>
          <w:sz w:val="16"/>
        </w:rPr>
        <w:t xml:space="preserve"> that its proponents want </w:t>
      </w:r>
      <w:r w:rsidRPr="00D001F2">
        <w:rPr>
          <w:rStyle w:val="StyleUnderline"/>
        </w:rPr>
        <w:t>and</w:t>
      </w:r>
      <w:r w:rsidRPr="0013723F">
        <w:rPr>
          <w:sz w:val="16"/>
        </w:rPr>
        <w:t xml:space="preserve"> thus </w:t>
      </w:r>
      <w:r w:rsidRPr="00D001F2">
        <w:rPr>
          <w:rStyle w:val="StyleUnderline"/>
        </w:rPr>
        <w:t>exacerbate</w:t>
      </w:r>
      <w:r w:rsidRPr="0013723F">
        <w:rPr>
          <w:sz w:val="16"/>
        </w:rPr>
        <w:t xml:space="preserve"> </w:t>
      </w:r>
      <w:r w:rsidRPr="00D001F2">
        <w:rPr>
          <w:rStyle w:val="StyleUnderline"/>
        </w:rPr>
        <w:t>the</w:t>
      </w:r>
      <w:r w:rsidRPr="0013723F">
        <w:rPr>
          <w:sz w:val="16"/>
        </w:rPr>
        <w:t xml:space="preserve"> perceived </w:t>
      </w:r>
      <w:r w:rsidRPr="00D001F2">
        <w:rPr>
          <w:rStyle w:val="Emphasis"/>
        </w:rPr>
        <w:t>problem.</w:t>
      </w:r>
      <w:r w:rsidRPr="0013723F">
        <w:rPr>
          <w:sz w:val="16"/>
        </w:rPr>
        <w:t>194</w:t>
      </w:r>
    </w:p>
    <w:p w14:paraId="3E7625C5" w14:textId="77777777" w:rsidR="008934EF" w:rsidRPr="0013723F" w:rsidRDefault="008934EF" w:rsidP="008934EF">
      <w:pPr>
        <w:rPr>
          <w:sz w:val="16"/>
        </w:rPr>
      </w:pPr>
      <w:r w:rsidRPr="0013723F">
        <w:rPr>
          <w:sz w:val="16"/>
        </w:rPr>
        <w:t xml:space="preserve">To see why, </w:t>
      </w:r>
      <w:r w:rsidRPr="00D001F2">
        <w:rPr>
          <w:rStyle w:val="StyleUnderline"/>
        </w:rPr>
        <w:t>begin with</w:t>
      </w:r>
      <w:r w:rsidRPr="0013723F">
        <w:rPr>
          <w:sz w:val="16"/>
        </w:rPr>
        <w:t xml:space="preserve"> </w:t>
      </w:r>
      <w:proofErr w:type="gramStart"/>
      <w:r w:rsidRPr="0013723F">
        <w:rPr>
          <w:sz w:val="16"/>
        </w:rPr>
        <w:t xml:space="preserve">the </w:t>
      </w:r>
      <w:r w:rsidRPr="00D001F2">
        <w:rPr>
          <w:rStyle w:val="Emphasis"/>
        </w:rPr>
        <w:t>logistics</w:t>
      </w:r>
      <w:proofErr w:type="gramEnd"/>
      <w:r w:rsidRPr="0013723F">
        <w:rPr>
          <w:sz w:val="16"/>
        </w:rPr>
        <w:t xml:space="preserve">. Precedent-protecting jurisdiction stripping </w:t>
      </w:r>
      <w:r w:rsidRPr="00D001F2">
        <w:rPr>
          <w:rStyle w:val="StyleUnderline"/>
        </w:rPr>
        <w:t>involves a</w:t>
      </w:r>
      <w:r w:rsidRPr="0013723F">
        <w:rPr>
          <w:sz w:val="16"/>
        </w:rPr>
        <w:t xml:space="preserve"> </w:t>
      </w:r>
      <w:r w:rsidRPr="00D001F2">
        <w:rPr>
          <w:rStyle w:val="Emphasis"/>
        </w:rPr>
        <w:t>temporal variation</w:t>
      </w:r>
      <w:r w:rsidRPr="0013723F">
        <w:rPr>
          <w:sz w:val="16"/>
        </w:rPr>
        <w:t xml:space="preserve"> </w:t>
      </w:r>
      <w:r w:rsidRPr="00D001F2">
        <w:rPr>
          <w:rStyle w:val="StyleUnderline"/>
        </w:rPr>
        <w:t>on the precedent-circumventing</w:t>
      </w:r>
      <w:r w:rsidRPr="0013723F">
        <w:rPr>
          <w:sz w:val="16"/>
        </w:rPr>
        <w:t xml:space="preserve"> </w:t>
      </w:r>
      <w:r w:rsidRPr="00D001F2">
        <w:rPr>
          <w:rStyle w:val="StyleUnderline"/>
        </w:rPr>
        <w:t>scenarios</w:t>
      </w:r>
      <w:r w:rsidRPr="0013723F">
        <w:rPr>
          <w:sz w:val="16"/>
        </w:rPr>
        <w:t xml:space="preserve"> considered immediately above. </w:t>
      </w:r>
      <w:r w:rsidRPr="00D001F2">
        <w:rPr>
          <w:rStyle w:val="StyleUnderline"/>
        </w:rPr>
        <w:t>Rather than</w:t>
      </w:r>
      <w:r w:rsidRPr="0013723F">
        <w:rPr>
          <w:sz w:val="16"/>
        </w:rPr>
        <w:t xml:space="preserve"> trying to </w:t>
      </w:r>
      <w:r w:rsidRPr="00D001F2">
        <w:rPr>
          <w:rStyle w:val="StyleUnderline"/>
        </w:rPr>
        <w:t>circumvent a</w:t>
      </w:r>
      <w:r w:rsidRPr="0013723F">
        <w:rPr>
          <w:sz w:val="16"/>
        </w:rPr>
        <w:t xml:space="preserve"> </w:t>
      </w:r>
      <w:r w:rsidRPr="00D001F2">
        <w:rPr>
          <w:rStyle w:val="Emphasis"/>
        </w:rPr>
        <w:t>bad decision</w:t>
      </w:r>
      <w:r w:rsidRPr="0013723F">
        <w:rPr>
          <w:sz w:val="16"/>
        </w:rPr>
        <w:t xml:space="preserve">, </w:t>
      </w:r>
      <w:r w:rsidRPr="00D001F2">
        <w:rPr>
          <w:rStyle w:val="StyleUnderline"/>
        </w:rPr>
        <w:t>Congress would</w:t>
      </w:r>
      <w:r w:rsidRPr="0013723F">
        <w:rPr>
          <w:sz w:val="16"/>
        </w:rPr>
        <w:t xml:space="preserve"> be </w:t>
      </w:r>
      <w:r w:rsidRPr="00D001F2">
        <w:rPr>
          <w:rStyle w:val="StyleUnderline"/>
        </w:rPr>
        <w:t>trying to prevent</w:t>
      </w:r>
      <w:r w:rsidRPr="0013723F">
        <w:rPr>
          <w:sz w:val="16"/>
        </w:rPr>
        <w:t xml:space="preserve"> </w:t>
      </w:r>
      <w:r w:rsidRPr="00D001F2">
        <w:rPr>
          <w:rStyle w:val="StyleUnderline"/>
        </w:rPr>
        <w:t>an</w:t>
      </w:r>
      <w:r w:rsidRPr="0013723F">
        <w:rPr>
          <w:sz w:val="16"/>
        </w:rPr>
        <w:t xml:space="preserve"> </w:t>
      </w:r>
      <w:r w:rsidRPr="00D001F2">
        <w:rPr>
          <w:rStyle w:val="Emphasis"/>
        </w:rPr>
        <w:t>adverse decision</w:t>
      </w:r>
      <w:r w:rsidRPr="0013723F">
        <w:rPr>
          <w:sz w:val="16"/>
        </w:rPr>
        <w:t xml:space="preserve"> </w:t>
      </w:r>
      <w:r w:rsidRPr="00D001F2">
        <w:rPr>
          <w:rStyle w:val="StyleUnderline"/>
        </w:rPr>
        <w:t>proactively</w:t>
      </w:r>
      <w:r w:rsidRPr="0013723F">
        <w:rPr>
          <w:sz w:val="16"/>
        </w:rPr>
        <w:t>. This variation matters for several reasons and demonstrates why jurisdiction stripping would backfire predictably and quickly.</w:t>
      </w:r>
    </w:p>
    <w:p w14:paraId="5593CDA2" w14:textId="77777777" w:rsidR="008934EF" w:rsidRPr="0013723F" w:rsidRDefault="008934EF" w:rsidP="008934EF">
      <w:pPr>
        <w:rPr>
          <w:sz w:val="16"/>
        </w:rPr>
      </w:pPr>
      <w:r w:rsidRPr="0013723F">
        <w:rPr>
          <w:sz w:val="16"/>
        </w:rPr>
        <w:t xml:space="preserve">Proposals of this nature would </w:t>
      </w:r>
      <w:r w:rsidRPr="00D001F2">
        <w:rPr>
          <w:rStyle w:val="StyleUnderline"/>
        </w:rPr>
        <w:t>take primary aim at the</w:t>
      </w:r>
      <w:r w:rsidRPr="0013723F">
        <w:rPr>
          <w:sz w:val="16"/>
        </w:rPr>
        <w:t xml:space="preserve"> </w:t>
      </w:r>
      <w:r w:rsidRPr="00D001F2">
        <w:rPr>
          <w:rStyle w:val="Emphasis"/>
        </w:rPr>
        <w:t>Supreme Court</w:t>
      </w:r>
      <w:r w:rsidRPr="0013723F">
        <w:rPr>
          <w:sz w:val="16"/>
        </w:rPr>
        <w:t>—</w:t>
      </w:r>
      <w:r w:rsidRPr="00D001F2">
        <w:rPr>
          <w:rStyle w:val="StyleUnderline"/>
        </w:rPr>
        <w:t>locking</w:t>
      </w:r>
      <w:r w:rsidRPr="0013723F">
        <w:rPr>
          <w:sz w:val="16"/>
        </w:rPr>
        <w:t xml:space="preserve"> in </w:t>
      </w:r>
      <w:r w:rsidRPr="00D001F2">
        <w:rPr>
          <w:rStyle w:val="StyleUnderline"/>
        </w:rPr>
        <w:t>a decision</w:t>
      </w:r>
      <w:r w:rsidRPr="0013723F">
        <w:rPr>
          <w:sz w:val="16"/>
        </w:rPr>
        <w:t xml:space="preserve"> </w:t>
      </w:r>
      <w:r w:rsidRPr="00D001F2">
        <w:rPr>
          <w:rStyle w:val="StyleUnderline"/>
        </w:rPr>
        <w:t>that</w:t>
      </w:r>
      <w:r w:rsidRPr="0013723F">
        <w:rPr>
          <w:sz w:val="16"/>
        </w:rPr>
        <w:t xml:space="preserve"> </w:t>
      </w:r>
      <w:r w:rsidRPr="00D001F2">
        <w:rPr>
          <w:rStyle w:val="Emphasis"/>
        </w:rPr>
        <w:t>Congress</w:t>
      </w:r>
      <w:r w:rsidRPr="0013723F">
        <w:rPr>
          <w:sz w:val="16"/>
        </w:rPr>
        <w:t xml:space="preserve"> </w:t>
      </w:r>
      <w:r w:rsidRPr="00D001F2">
        <w:rPr>
          <w:rStyle w:val="StyleUnderline"/>
        </w:rPr>
        <w:t>doesn’t want the</w:t>
      </w:r>
      <w:r w:rsidRPr="0013723F">
        <w:rPr>
          <w:sz w:val="16"/>
        </w:rPr>
        <w:t xml:space="preserve"> </w:t>
      </w:r>
      <w:r w:rsidRPr="00D001F2">
        <w:rPr>
          <w:rStyle w:val="Emphasis"/>
        </w:rPr>
        <w:t>Court</w:t>
      </w:r>
      <w:r w:rsidRPr="0013723F">
        <w:rPr>
          <w:sz w:val="16"/>
        </w:rPr>
        <w:t xml:space="preserve"> </w:t>
      </w:r>
      <w:r w:rsidRPr="00D001F2">
        <w:rPr>
          <w:rStyle w:val="StyleUnderline"/>
        </w:rPr>
        <w:t>to revisit</w:t>
      </w:r>
      <w:r w:rsidRPr="0013723F">
        <w:rPr>
          <w:sz w:val="16"/>
        </w:rPr>
        <w:t xml:space="preserve"> </w:t>
      </w:r>
      <w:r w:rsidRPr="00D001F2">
        <w:rPr>
          <w:rStyle w:val="StyleUnderline"/>
        </w:rPr>
        <w:t>and forcing</w:t>
      </w:r>
      <w:r w:rsidRPr="0013723F">
        <w:rPr>
          <w:sz w:val="16"/>
        </w:rPr>
        <w:t xml:space="preserve"> </w:t>
      </w:r>
      <w:r w:rsidRPr="00D001F2">
        <w:rPr>
          <w:rStyle w:val="Emphasis"/>
        </w:rPr>
        <w:t>state courts</w:t>
      </w:r>
      <w:r w:rsidRPr="0013723F">
        <w:rPr>
          <w:sz w:val="16"/>
        </w:rPr>
        <w:t xml:space="preserve"> (and potentially lower federal courts) </w:t>
      </w:r>
      <w:r w:rsidRPr="00D001F2">
        <w:rPr>
          <w:rStyle w:val="StyleUnderline"/>
        </w:rPr>
        <w:t>to</w:t>
      </w:r>
      <w:r w:rsidRPr="0013723F">
        <w:rPr>
          <w:sz w:val="16"/>
        </w:rPr>
        <w:t xml:space="preserve"> continue </w:t>
      </w:r>
      <w:r w:rsidRPr="00D001F2">
        <w:rPr>
          <w:rStyle w:val="StyleUnderline"/>
        </w:rPr>
        <w:t>applying that</w:t>
      </w:r>
      <w:r w:rsidRPr="0013723F">
        <w:rPr>
          <w:sz w:val="16"/>
        </w:rPr>
        <w:t xml:space="preserve"> </w:t>
      </w:r>
      <w:r w:rsidRPr="00D001F2">
        <w:rPr>
          <w:rStyle w:val="StyleUnderline"/>
        </w:rPr>
        <w:t>precedent</w:t>
      </w:r>
      <w:r w:rsidRPr="0013723F">
        <w:rPr>
          <w:sz w:val="16"/>
        </w:rPr>
        <w:t xml:space="preserve">. But these </w:t>
      </w:r>
      <w:r w:rsidRPr="00D001F2">
        <w:rPr>
          <w:rStyle w:val="StyleUnderline"/>
        </w:rPr>
        <w:t>proposals</w:t>
      </w:r>
      <w:r w:rsidRPr="0013723F">
        <w:rPr>
          <w:sz w:val="16"/>
        </w:rPr>
        <w:t xml:space="preserve"> </w:t>
      </w:r>
      <w:r w:rsidRPr="00D001F2">
        <w:rPr>
          <w:rStyle w:val="StyleUnderline"/>
        </w:rPr>
        <w:t>make a</w:t>
      </w:r>
      <w:r w:rsidRPr="0013723F">
        <w:rPr>
          <w:sz w:val="16"/>
        </w:rPr>
        <w:t xml:space="preserve"> </w:t>
      </w:r>
      <w:r w:rsidRPr="00D001F2">
        <w:rPr>
          <w:rStyle w:val="Emphasis"/>
        </w:rPr>
        <w:t>critical assumption</w:t>
      </w:r>
      <w:r w:rsidRPr="0013723F">
        <w:rPr>
          <w:sz w:val="16"/>
        </w:rPr>
        <w:t xml:space="preserve"> </w:t>
      </w:r>
      <w:r w:rsidRPr="00D001F2">
        <w:rPr>
          <w:rStyle w:val="StyleUnderline"/>
        </w:rPr>
        <w:t>about how</w:t>
      </w:r>
      <w:r w:rsidRPr="0013723F">
        <w:rPr>
          <w:sz w:val="16"/>
        </w:rPr>
        <w:t xml:space="preserve"> </w:t>
      </w:r>
      <w:r w:rsidRPr="00D001F2">
        <w:rPr>
          <w:rStyle w:val="StyleUnderline"/>
        </w:rPr>
        <w:t>lower</w:t>
      </w:r>
      <w:r w:rsidRPr="0013723F">
        <w:rPr>
          <w:sz w:val="16"/>
        </w:rPr>
        <w:t xml:space="preserve"> </w:t>
      </w:r>
      <w:r w:rsidRPr="00D001F2">
        <w:rPr>
          <w:rStyle w:val="StyleUnderline"/>
        </w:rPr>
        <w:t>courts</w:t>
      </w:r>
      <w:r w:rsidRPr="0013723F">
        <w:rPr>
          <w:sz w:val="16"/>
        </w:rPr>
        <w:t xml:space="preserve"> </w:t>
      </w:r>
      <w:r w:rsidRPr="00D001F2">
        <w:rPr>
          <w:rStyle w:val="StyleUnderline"/>
        </w:rPr>
        <w:t>will handle</w:t>
      </w:r>
      <w:r w:rsidRPr="0013723F">
        <w:rPr>
          <w:sz w:val="16"/>
        </w:rPr>
        <w:t xml:space="preserve"> </w:t>
      </w:r>
      <w:r w:rsidRPr="00D001F2">
        <w:rPr>
          <w:rStyle w:val="StyleUnderline"/>
        </w:rPr>
        <w:t>the</w:t>
      </w:r>
      <w:r w:rsidRPr="0013723F">
        <w:rPr>
          <w:sz w:val="16"/>
        </w:rPr>
        <w:t xml:space="preserve"> </w:t>
      </w:r>
      <w:r w:rsidRPr="00D001F2">
        <w:rPr>
          <w:rStyle w:val="Emphasis"/>
        </w:rPr>
        <w:t>precedent</w:t>
      </w:r>
      <w:r w:rsidRPr="0013723F">
        <w:rPr>
          <w:sz w:val="16"/>
        </w:rPr>
        <w:t xml:space="preserve">. In the context of the precedent-circumventing proposals discussed earlier, proponents assume that at least some courts will accept Congress’s invitation to ignore Supreme Court precedent on, for example, school prayer or Second Amendment rights. That </w:t>
      </w:r>
      <w:r w:rsidRPr="00D001F2">
        <w:rPr>
          <w:rStyle w:val="StyleUnderline"/>
        </w:rPr>
        <w:t>assumption seems</w:t>
      </w:r>
      <w:r w:rsidRPr="0013723F">
        <w:rPr>
          <w:sz w:val="16"/>
        </w:rPr>
        <w:t xml:space="preserve"> </w:t>
      </w:r>
      <w:r w:rsidRPr="00D001F2">
        <w:rPr>
          <w:rStyle w:val="StyleUnderline"/>
        </w:rPr>
        <w:t>defensible</w:t>
      </w:r>
      <w:r w:rsidRPr="0013723F">
        <w:rPr>
          <w:sz w:val="16"/>
        </w:rPr>
        <w:t xml:space="preserve"> </w:t>
      </w:r>
      <w:r w:rsidRPr="00D001F2">
        <w:rPr>
          <w:rStyle w:val="StyleUnderline"/>
        </w:rPr>
        <w:t>as</w:t>
      </w:r>
      <w:r w:rsidRPr="0013723F">
        <w:rPr>
          <w:sz w:val="16"/>
        </w:rPr>
        <w:t xml:space="preserve"> a </w:t>
      </w:r>
      <w:r w:rsidRPr="00D001F2">
        <w:rPr>
          <w:rStyle w:val="Emphasis"/>
        </w:rPr>
        <w:t>pragmatic</w:t>
      </w:r>
      <w:r w:rsidRPr="0013723F">
        <w:rPr>
          <w:sz w:val="16"/>
        </w:rPr>
        <w:t xml:space="preserve"> matter, whatever the answer to the normative question about Supreme Court precedent’s formal status. Here, </w:t>
      </w:r>
      <w:r w:rsidRPr="00D001F2">
        <w:rPr>
          <w:rStyle w:val="StyleUnderline"/>
        </w:rPr>
        <w:t>though</w:t>
      </w:r>
      <w:r w:rsidRPr="0013723F">
        <w:rPr>
          <w:sz w:val="16"/>
        </w:rPr>
        <w:t xml:space="preserve">, </w:t>
      </w:r>
      <w:r w:rsidRPr="00D001F2">
        <w:rPr>
          <w:rStyle w:val="StyleUnderline"/>
        </w:rPr>
        <w:t>Congress would be</w:t>
      </w:r>
      <w:r w:rsidRPr="0013723F">
        <w:rPr>
          <w:sz w:val="16"/>
        </w:rPr>
        <w:t xml:space="preserve"> </w:t>
      </w:r>
      <w:r w:rsidRPr="00D001F2">
        <w:rPr>
          <w:rStyle w:val="Emphasis"/>
        </w:rPr>
        <w:t>assuming</w:t>
      </w:r>
      <w:r w:rsidRPr="0013723F">
        <w:rPr>
          <w:sz w:val="16"/>
        </w:rPr>
        <w:t xml:space="preserve"> </w:t>
      </w:r>
      <w:r w:rsidRPr="00D001F2">
        <w:rPr>
          <w:rStyle w:val="StyleUnderline"/>
        </w:rPr>
        <w:t>that a precedent like</w:t>
      </w:r>
      <w:r w:rsidRPr="0013723F">
        <w:rPr>
          <w:sz w:val="16"/>
        </w:rPr>
        <w:t xml:space="preserve"> </w:t>
      </w:r>
      <w:r w:rsidRPr="00D001F2">
        <w:rPr>
          <w:rStyle w:val="Emphasis"/>
        </w:rPr>
        <w:t>Obergefell</w:t>
      </w:r>
      <w:r w:rsidRPr="0013723F">
        <w:rPr>
          <w:sz w:val="16"/>
        </w:rPr>
        <w:t xml:space="preserve"> v. Hodges, which guarantees same-sex marriage rights,195 </w:t>
      </w:r>
      <w:r w:rsidRPr="00D001F2">
        <w:rPr>
          <w:rStyle w:val="StyleUnderline"/>
        </w:rPr>
        <w:t>would remain</w:t>
      </w:r>
      <w:r w:rsidRPr="0013723F">
        <w:rPr>
          <w:sz w:val="16"/>
        </w:rPr>
        <w:t xml:space="preserve"> </w:t>
      </w:r>
      <w:r w:rsidRPr="00D001F2">
        <w:rPr>
          <w:rStyle w:val="Emphasis"/>
        </w:rPr>
        <w:t>formally binding</w:t>
      </w:r>
      <w:r w:rsidRPr="0013723F">
        <w:rPr>
          <w:sz w:val="16"/>
        </w:rPr>
        <w:t xml:space="preserve"> </w:t>
      </w:r>
      <w:r w:rsidRPr="00D001F2">
        <w:rPr>
          <w:rStyle w:val="StyleUnderline"/>
        </w:rPr>
        <w:t>and that</w:t>
      </w:r>
      <w:r w:rsidRPr="0013723F">
        <w:rPr>
          <w:sz w:val="16"/>
        </w:rPr>
        <w:t xml:space="preserve"> </w:t>
      </w:r>
      <w:r w:rsidRPr="00D001F2">
        <w:rPr>
          <w:rStyle w:val="Emphasis"/>
        </w:rPr>
        <w:t>state courts</w:t>
      </w:r>
      <w:r w:rsidRPr="0013723F">
        <w:rPr>
          <w:sz w:val="16"/>
        </w:rPr>
        <w:t>—</w:t>
      </w:r>
      <w:r w:rsidRPr="00D001F2">
        <w:rPr>
          <w:rStyle w:val="StyleUnderline"/>
        </w:rPr>
        <w:t>including those that</w:t>
      </w:r>
      <w:r w:rsidRPr="0013723F">
        <w:rPr>
          <w:sz w:val="16"/>
        </w:rPr>
        <w:t xml:space="preserve"> </w:t>
      </w:r>
      <w:r w:rsidRPr="00D001F2">
        <w:rPr>
          <w:rStyle w:val="Emphasis"/>
        </w:rPr>
        <w:t>disagree</w:t>
      </w:r>
      <w:r w:rsidRPr="0013723F">
        <w:rPr>
          <w:sz w:val="16"/>
        </w:rPr>
        <w:t xml:space="preserve"> with its correctness196—</w:t>
      </w:r>
      <w:r w:rsidRPr="00D001F2">
        <w:rPr>
          <w:rStyle w:val="StyleUnderline"/>
        </w:rPr>
        <w:t>will continue to apply</w:t>
      </w:r>
      <w:r w:rsidRPr="0013723F">
        <w:rPr>
          <w:sz w:val="16"/>
        </w:rPr>
        <w:t xml:space="preserve"> </w:t>
      </w:r>
      <w:r w:rsidRPr="00D001F2">
        <w:rPr>
          <w:rStyle w:val="StyleUnderline"/>
        </w:rPr>
        <w:t>it</w:t>
      </w:r>
      <w:r w:rsidRPr="0013723F">
        <w:rPr>
          <w:sz w:val="16"/>
        </w:rPr>
        <w:t xml:space="preserve"> </w:t>
      </w:r>
      <w:r w:rsidRPr="00D001F2">
        <w:rPr>
          <w:rStyle w:val="Emphasis"/>
        </w:rPr>
        <w:t>faithfully</w:t>
      </w:r>
      <w:r w:rsidRPr="0013723F">
        <w:rPr>
          <w:sz w:val="16"/>
        </w:rPr>
        <w:t>, even without the prospect of reversal.</w:t>
      </w:r>
    </w:p>
    <w:p w14:paraId="22449C3E" w14:textId="77777777" w:rsidR="008934EF" w:rsidRPr="0013723F" w:rsidRDefault="008934EF" w:rsidP="008934EF">
      <w:pPr>
        <w:rPr>
          <w:sz w:val="16"/>
        </w:rPr>
      </w:pPr>
      <w:r w:rsidRPr="0013723F">
        <w:rPr>
          <w:sz w:val="16"/>
        </w:rPr>
        <w:t xml:space="preserve">The idea of proactively protecting certain precedents almost always trains on state laws. Most of the contemporary discussion considers </w:t>
      </w:r>
      <w:proofErr w:type="gramStart"/>
      <w:r w:rsidRPr="0013723F">
        <w:rPr>
          <w:sz w:val="16"/>
        </w:rPr>
        <w:t>the abortion</w:t>
      </w:r>
      <w:proofErr w:type="gramEnd"/>
      <w:r w:rsidRPr="0013723F">
        <w:rPr>
          <w:sz w:val="16"/>
        </w:rPr>
        <w:t xml:space="preserve"> rights cases specifically, but the idea encompasses other scenarios when Congress tries to prevent states from passing laws that do not pass muster under Supreme Court precedent. So, although Congress might still leave lower federal courts with jurisdiction—for example, to entertain pre-enforcement challenges197—the focus really trains on how state courts would apply Supreme Court precedents in evaluating state laws.</w:t>
      </w:r>
    </w:p>
    <w:p w14:paraId="3D2AA893" w14:textId="77777777" w:rsidR="008934EF" w:rsidRPr="0013723F" w:rsidRDefault="008934EF" w:rsidP="008934EF">
      <w:pPr>
        <w:rPr>
          <w:sz w:val="16"/>
        </w:rPr>
      </w:pPr>
      <w:r w:rsidRPr="0013723F">
        <w:rPr>
          <w:sz w:val="16"/>
        </w:rPr>
        <w:t>Look beyond the superficial allure and consider how a proposal of this nature would play out. In May 2022, the country was stunned when a draft Supreme Court opinion in Dobbs v. Jackson Women’s Health Organization198 was leaked to Politico. 199 The leak revealed that the Court was on the precipice of overruling Roe v. Wade200 and Planned Parenthood v. Casey.201 What if Congress had rushed to try to protect a constitutional right to abortion by preventing the Supreme Court from hearing any cases presenting questions about whether the Constitution protects a right to reproductive freedom? That move would have looked a lot like what Congress did in McCardle, 202 in which Congress deprived the Court of jurisdiction during the pendency of a case. What would happen at the state level politically and judicially?</w:t>
      </w:r>
    </w:p>
    <w:p w14:paraId="2891F621" w14:textId="77777777" w:rsidR="008934EF" w:rsidRPr="0013723F" w:rsidRDefault="008934EF" w:rsidP="008934EF">
      <w:pPr>
        <w:rPr>
          <w:sz w:val="16"/>
        </w:rPr>
      </w:pPr>
      <w:r w:rsidRPr="0013723F">
        <w:rPr>
          <w:sz w:val="16"/>
        </w:rPr>
        <w:t xml:space="preserve">Begin with a state like Vermont, which already guarantees reproductive rights far beyond what the Supreme Court articulated as a constitutional minimum under the Roe–Casey regime.203 There, nothing hinges on how and whether the Supreme Court protects abortion rights. So, </w:t>
      </w:r>
      <w:r w:rsidRPr="00D001F2">
        <w:rPr>
          <w:rStyle w:val="StyleUnderline"/>
        </w:rPr>
        <w:t>jurisdiction stripping</w:t>
      </w:r>
      <w:r w:rsidRPr="0013723F">
        <w:rPr>
          <w:sz w:val="16"/>
        </w:rPr>
        <w:t>—from the perspective of someone who wants to protect reproductive rights—</w:t>
      </w:r>
      <w:r w:rsidRPr="00D001F2">
        <w:rPr>
          <w:rStyle w:val="StyleUnderline"/>
        </w:rPr>
        <w:t>hasn’t improved the situation</w:t>
      </w:r>
      <w:r w:rsidRPr="0013723F">
        <w:rPr>
          <w:sz w:val="16"/>
        </w:rPr>
        <w:t xml:space="preserve"> </w:t>
      </w:r>
      <w:r w:rsidRPr="00D001F2">
        <w:rPr>
          <w:rStyle w:val="StyleUnderline"/>
        </w:rPr>
        <w:t>in Vermont</w:t>
      </w:r>
      <w:r w:rsidRPr="0013723F">
        <w:rPr>
          <w:sz w:val="16"/>
        </w:rPr>
        <w:t>.</w:t>
      </w:r>
    </w:p>
    <w:p w14:paraId="029C2AF5" w14:textId="77777777" w:rsidR="008934EF" w:rsidRPr="0013723F" w:rsidRDefault="008934EF" w:rsidP="008934EF">
      <w:pPr>
        <w:rPr>
          <w:sz w:val="16"/>
        </w:rPr>
      </w:pPr>
      <w:r w:rsidRPr="00D001F2">
        <w:rPr>
          <w:rStyle w:val="StyleUnderline"/>
        </w:rPr>
        <w:t>Now</w:t>
      </w:r>
      <w:r w:rsidRPr="0013723F">
        <w:rPr>
          <w:sz w:val="16"/>
        </w:rPr>
        <w:t xml:space="preserve"> consider </w:t>
      </w:r>
      <w:r w:rsidRPr="00D001F2">
        <w:rPr>
          <w:rStyle w:val="Emphasis"/>
        </w:rPr>
        <w:t>Texas</w:t>
      </w:r>
      <w:r w:rsidRPr="0013723F">
        <w:rPr>
          <w:sz w:val="16"/>
        </w:rPr>
        <w:t xml:space="preserve">, which prior to Dobbs prohibited nearly all abortions after the six-week mark of a pregnancy using a devious civil enforcement regime designed to avoid judicial review.204 As the proponents of the Texas law recognized, this restriction </w:t>
      </w:r>
      <w:r w:rsidRPr="00D001F2">
        <w:rPr>
          <w:rStyle w:val="StyleUnderline"/>
        </w:rPr>
        <w:t>was</w:t>
      </w:r>
      <w:r w:rsidRPr="0013723F">
        <w:rPr>
          <w:sz w:val="16"/>
        </w:rPr>
        <w:t xml:space="preserve"> </w:t>
      </w:r>
      <w:r w:rsidRPr="00D001F2">
        <w:rPr>
          <w:rStyle w:val="Emphasis"/>
        </w:rPr>
        <w:t>unconstitutional</w:t>
      </w:r>
      <w:r w:rsidRPr="0013723F">
        <w:rPr>
          <w:sz w:val="16"/>
        </w:rPr>
        <w:t xml:space="preserve"> </w:t>
      </w:r>
      <w:r w:rsidRPr="00D001F2">
        <w:rPr>
          <w:rStyle w:val="StyleUnderline"/>
        </w:rPr>
        <w:t>under</w:t>
      </w:r>
      <w:r w:rsidRPr="0013723F">
        <w:rPr>
          <w:sz w:val="16"/>
        </w:rPr>
        <w:t xml:space="preserve"> </w:t>
      </w:r>
      <w:r w:rsidRPr="00D001F2">
        <w:rPr>
          <w:rStyle w:val="StyleUnderline"/>
        </w:rPr>
        <w:t>Supreme Court</w:t>
      </w:r>
      <w:r w:rsidRPr="0013723F">
        <w:rPr>
          <w:sz w:val="16"/>
        </w:rPr>
        <w:t xml:space="preserve"> </w:t>
      </w:r>
      <w:r w:rsidRPr="00D001F2">
        <w:rPr>
          <w:rStyle w:val="StyleUnderline"/>
        </w:rPr>
        <w:t>jurisprudence</w:t>
      </w:r>
      <w:r w:rsidRPr="0013723F">
        <w:rPr>
          <w:sz w:val="16"/>
        </w:rPr>
        <w:t xml:space="preserve"> at the time.205 Would an attempt to freeze the law through jurisdiction stripping have helped protect abortion rights? Perhaps Roe and Casey would have formally remained binding precedents in Texas and the Supreme Court would have been denied the chance to revisit them in Dobbs. As noted earlier, those arguments are debatable as a matter of formalism.206 So, </w:t>
      </w:r>
      <w:r w:rsidRPr="00D001F2">
        <w:rPr>
          <w:rStyle w:val="StyleUnderline"/>
        </w:rPr>
        <w:t>Texas judges</w:t>
      </w:r>
      <w:r w:rsidRPr="0013723F">
        <w:rPr>
          <w:sz w:val="16"/>
        </w:rPr>
        <w:t xml:space="preserve"> </w:t>
      </w:r>
      <w:r w:rsidRPr="00D001F2">
        <w:rPr>
          <w:rStyle w:val="StyleUnderline"/>
        </w:rPr>
        <w:t>might</w:t>
      </w:r>
      <w:r w:rsidRPr="0013723F">
        <w:rPr>
          <w:sz w:val="16"/>
        </w:rPr>
        <w:t xml:space="preserve"> </w:t>
      </w:r>
      <w:r w:rsidRPr="00D001F2">
        <w:rPr>
          <w:rStyle w:val="Emphasis"/>
        </w:rPr>
        <w:t>genuinely believe</w:t>
      </w:r>
      <w:r w:rsidRPr="0013723F">
        <w:rPr>
          <w:sz w:val="16"/>
        </w:rPr>
        <w:t xml:space="preserve"> </w:t>
      </w:r>
      <w:r w:rsidRPr="00D001F2">
        <w:rPr>
          <w:rStyle w:val="StyleUnderline"/>
        </w:rPr>
        <w:t>that</w:t>
      </w:r>
      <w:r w:rsidRPr="0013723F">
        <w:rPr>
          <w:sz w:val="16"/>
        </w:rPr>
        <w:t xml:space="preserve"> </w:t>
      </w:r>
      <w:r w:rsidRPr="00D001F2">
        <w:rPr>
          <w:rStyle w:val="Emphasis"/>
        </w:rPr>
        <w:t>Roe</w:t>
      </w:r>
      <w:r w:rsidRPr="0013723F">
        <w:rPr>
          <w:sz w:val="16"/>
        </w:rPr>
        <w:t xml:space="preserve"> </w:t>
      </w:r>
      <w:r w:rsidRPr="00D001F2">
        <w:rPr>
          <w:rStyle w:val="StyleUnderline"/>
        </w:rPr>
        <w:t>and</w:t>
      </w:r>
      <w:r w:rsidRPr="0013723F">
        <w:rPr>
          <w:sz w:val="16"/>
        </w:rPr>
        <w:t xml:space="preserve"> </w:t>
      </w:r>
      <w:r w:rsidRPr="00D001F2">
        <w:rPr>
          <w:rStyle w:val="Emphasis"/>
        </w:rPr>
        <w:t>Casey</w:t>
      </w:r>
      <w:r w:rsidRPr="0013723F">
        <w:rPr>
          <w:sz w:val="16"/>
        </w:rPr>
        <w:t xml:space="preserve"> would </w:t>
      </w:r>
      <w:r w:rsidRPr="00D001F2">
        <w:rPr>
          <w:rStyle w:val="StyleUnderline"/>
        </w:rPr>
        <w:t>lose their</w:t>
      </w:r>
      <w:r w:rsidRPr="0013723F">
        <w:rPr>
          <w:sz w:val="16"/>
        </w:rPr>
        <w:t xml:space="preserve"> </w:t>
      </w:r>
      <w:r w:rsidRPr="00D001F2">
        <w:rPr>
          <w:rStyle w:val="Emphasis"/>
        </w:rPr>
        <w:t>binding force</w:t>
      </w:r>
      <w:r w:rsidRPr="0013723F">
        <w:rPr>
          <w:sz w:val="16"/>
        </w:rPr>
        <w:t xml:space="preserve">. </w:t>
      </w:r>
      <w:r w:rsidRPr="00D001F2">
        <w:rPr>
          <w:rStyle w:val="StyleUnderline"/>
        </w:rPr>
        <w:t>But even if the precedents</w:t>
      </w:r>
      <w:r w:rsidRPr="0013723F">
        <w:rPr>
          <w:sz w:val="16"/>
        </w:rPr>
        <w:t xml:space="preserve"> </w:t>
      </w:r>
      <w:r w:rsidRPr="00D001F2">
        <w:rPr>
          <w:rStyle w:val="StyleUnderline"/>
        </w:rPr>
        <w:t>remained</w:t>
      </w:r>
      <w:r w:rsidRPr="0013723F">
        <w:rPr>
          <w:sz w:val="16"/>
        </w:rPr>
        <w:t xml:space="preserve"> </w:t>
      </w:r>
      <w:r w:rsidRPr="00D001F2">
        <w:rPr>
          <w:rStyle w:val="Emphasis"/>
        </w:rPr>
        <w:t>binding</w:t>
      </w:r>
      <w:r w:rsidRPr="0013723F">
        <w:rPr>
          <w:sz w:val="16"/>
        </w:rPr>
        <w:t xml:space="preserve"> as a matter of first principles, </w:t>
      </w:r>
      <w:r w:rsidRPr="00D001F2">
        <w:rPr>
          <w:rStyle w:val="StyleUnderline"/>
        </w:rPr>
        <w:t>nothing would stop</w:t>
      </w:r>
      <w:r w:rsidRPr="0013723F">
        <w:rPr>
          <w:sz w:val="16"/>
        </w:rPr>
        <w:t xml:space="preserve"> </w:t>
      </w:r>
      <w:r w:rsidRPr="00D001F2">
        <w:rPr>
          <w:rStyle w:val="Emphasis"/>
        </w:rPr>
        <w:t>Texas state</w:t>
      </w:r>
      <w:r w:rsidRPr="0013723F">
        <w:rPr>
          <w:sz w:val="16"/>
        </w:rPr>
        <w:t xml:space="preserve"> </w:t>
      </w:r>
      <w:r w:rsidRPr="00D001F2">
        <w:rPr>
          <w:rStyle w:val="Emphasis"/>
        </w:rPr>
        <w:t>courts</w:t>
      </w:r>
      <w:r w:rsidRPr="0013723F">
        <w:rPr>
          <w:sz w:val="16"/>
        </w:rPr>
        <w:t xml:space="preserve"> </w:t>
      </w:r>
      <w:r w:rsidRPr="00D001F2">
        <w:rPr>
          <w:rStyle w:val="StyleUnderline"/>
        </w:rPr>
        <w:t>from distinguishing or</w:t>
      </w:r>
      <w:r w:rsidRPr="0013723F">
        <w:rPr>
          <w:sz w:val="16"/>
        </w:rPr>
        <w:t xml:space="preserve"> </w:t>
      </w:r>
      <w:r w:rsidRPr="00D001F2">
        <w:rPr>
          <w:rStyle w:val="Emphasis"/>
        </w:rPr>
        <w:t>narrowing them</w:t>
      </w:r>
      <w:r w:rsidRPr="0013723F">
        <w:rPr>
          <w:sz w:val="16"/>
        </w:rPr>
        <w:t xml:space="preserve">. Or the state courts, knowing that the Supreme Court had no jurisdiction to reverse, </w:t>
      </w:r>
      <w:r w:rsidRPr="00D001F2">
        <w:rPr>
          <w:rStyle w:val="StyleUnderline"/>
        </w:rPr>
        <w:t>could simply ignore</w:t>
      </w:r>
      <w:r w:rsidRPr="0013723F">
        <w:rPr>
          <w:sz w:val="16"/>
        </w:rPr>
        <w:t xml:space="preserve"> </w:t>
      </w:r>
      <w:r w:rsidRPr="00D001F2">
        <w:rPr>
          <w:rStyle w:val="StyleUnderline"/>
        </w:rPr>
        <w:t>the</w:t>
      </w:r>
      <w:r w:rsidRPr="0013723F">
        <w:rPr>
          <w:sz w:val="16"/>
        </w:rPr>
        <w:t xml:space="preserve"> </w:t>
      </w:r>
      <w:r w:rsidRPr="00D001F2">
        <w:rPr>
          <w:rStyle w:val="StyleUnderline"/>
        </w:rPr>
        <w:t>Court’s</w:t>
      </w:r>
      <w:r w:rsidRPr="0013723F">
        <w:rPr>
          <w:sz w:val="16"/>
        </w:rPr>
        <w:t xml:space="preserve"> </w:t>
      </w:r>
      <w:r w:rsidRPr="00D001F2">
        <w:rPr>
          <w:rStyle w:val="Emphasis"/>
        </w:rPr>
        <w:t>precedent entirely</w:t>
      </w:r>
      <w:r w:rsidRPr="0013723F">
        <w:rPr>
          <w:sz w:val="16"/>
        </w:rPr>
        <w:t>. In other words, state courts could—and, we suggest, likely would—</w:t>
      </w:r>
      <w:r w:rsidRPr="00D001F2">
        <w:rPr>
          <w:rStyle w:val="StyleUnderline"/>
        </w:rPr>
        <w:t>rely on</w:t>
      </w:r>
      <w:r w:rsidRPr="0013723F">
        <w:rPr>
          <w:sz w:val="16"/>
        </w:rPr>
        <w:t xml:space="preserve"> </w:t>
      </w:r>
      <w:r w:rsidRPr="00D001F2">
        <w:rPr>
          <w:rStyle w:val="StyleUnderline"/>
        </w:rPr>
        <w:t>their</w:t>
      </w:r>
      <w:r w:rsidRPr="0013723F">
        <w:rPr>
          <w:sz w:val="16"/>
        </w:rPr>
        <w:t xml:space="preserve"> </w:t>
      </w:r>
      <w:r w:rsidRPr="00D001F2">
        <w:rPr>
          <w:rStyle w:val="Emphasis"/>
        </w:rPr>
        <w:t>practical power</w:t>
      </w:r>
      <w:r w:rsidRPr="0013723F">
        <w:rPr>
          <w:sz w:val="16"/>
        </w:rPr>
        <w:t xml:space="preserve"> </w:t>
      </w:r>
      <w:r w:rsidRPr="00D001F2">
        <w:rPr>
          <w:rStyle w:val="StyleUnderline"/>
        </w:rPr>
        <w:t>to interpret</w:t>
      </w:r>
      <w:r w:rsidRPr="0013723F">
        <w:rPr>
          <w:sz w:val="16"/>
        </w:rPr>
        <w:t xml:space="preserve"> </w:t>
      </w:r>
      <w:r w:rsidRPr="00D001F2">
        <w:rPr>
          <w:rStyle w:val="StyleUnderline"/>
        </w:rPr>
        <w:t>the</w:t>
      </w:r>
      <w:r w:rsidRPr="0013723F">
        <w:rPr>
          <w:sz w:val="16"/>
        </w:rPr>
        <w:t xml:space="preserve"> </w:t>
      </w:r>
      <w:r w:rsidRPr="00D001F2">
        <w:rPr>
          <w:rStyle w:val="Emphasis"/>
        </w:rPr>
        <w:t>Constitution</w:t>
      </w:r>
      <w:r w:rsidRPr="0013723F">
        <w:rPr>
          <w:sz w:val="16"/>
        </w:rPr>
        <w:t xml:space="preserve"> </w:t>
      </w:r>
      <w:r w:rsidRPr="00D001F2">
        <w:rPr>
          <w:rStyle w:val="StyleUnderline"/>
        </w:rPr>
        <w:t>free</w:t>
      </w:r>
      <w:r w:rsidRPr="0013723F">
        <w:rPr>
          <w:sz w:val="16"/>
        </w:rPr>
        <w:t xml:space="preserve"> </w:t>
      </w:r>
      <w:r w:rsidRPr="00D001F2">
        <w:rPr>
          <w:rStyle w:val="StyleUnderline"/>
        </w:rPr>
        <w:t>from</w:t>
      </w:r>
      <w:r w:rsidRPr="0013723F">
        <w:rPr>
          <w:sz w:val="16"/>
        </w:rPr>
        <w:t xml:space="preserve"> </w:t>
      </w:r>
      <w:r w:rsidRPr="00D001F2">
        <w:rPr>
          <w:rStyle w:val="Emphasis"/>
        </w:rPr>
        <w:t>Supreme Court</w:t>
      </w:r>
      <w:r w:rsidRPr="0013723F">
        <w:rPr>
          <w:sz w:val="16"/>
        </w:rPr>
        <w:t xml:space="preserve"> </w:t>
      </w:r>
      <w:r w:rsidRPr="00D001F2">
        <w:rPr>
          <w:rStyle w:val="StyleUnderline"/>
        </w:rPr>
        <w:t>interference</w:t>
      </w:r>
      <w:r w:rsidRPr="0013723F">
        <w:rPr>
          <w:sz w:val="16"/>
        </w:rPr>
        <w:t xml:space="preserve">. From the perspective of someone trying to protect reproductive freedom, </w:t>
      </w:r>
      <w:r w:rsidRPr="00D001F2">
        <w:rPr>
          <w:rStyle w:val="StyleUnderline"/>
        </w:rPr>
        <w:t>the</w:t>
      </w:r>
      <w:r w:rsidRPr="0013723F">
        <w:rPr>
          <w:sz w:val="16"/>
        </w:rPr>
        <w:t xml:space="preserve"> </w:t>
      </w:r>
      <w:r w:rsidRPr="00D001F2">
        <w:rPr>
          <w:rStyle w:val="Emphasis"/>
        </w:rPr>
        <w:t>jurisdiction strip</w:t>
      </w:r>
      <w:r w:rsidRPr="0013723F">
        <w:rPr>
          <w:sz w:val="16"/>
        </w:rPr>
        <w:t xml:space="preserve"> </w:t>
      </w:r>
      <w:r w:rsidRPr="00D001F2">
        <w:rPr>
          <w:rStyle w:val="StyleUnderline"/>
        </w:rPr>
        <w:t>would have</w:t>
      </w:r>
      <w:r w:rsidRPr="0013723F">
        <w:rPr>
          <w:sz w:val="16"/>
        </w:rPr>
        <w:t xml:space="preserve"> </w:t>
      </w:r>
      <w:r w:rsidRPr="00D001F2">
        <w:rPr>
          <w:rStyle w:val="StyleUnderline"/>
        </w:rPr>
        <w:t>provided</w:t>
      </w:r>
      <w:r w:rsidRPr="0013723F">
        <w:rPr>
          <w:sz w:val="16"/>
        </w:rPr>
        <w:t xml:space="preserve"> </w:t>
      </w:r>
      <w:r w:rsidRPr="00D001F2">
        <w:rPr>
          <w:rStyle w:val="Emphasis"/>
        </w:rPr>
        <w:t>no benefits</w:t>
      </w:r>
      <w:r w:rsidRPr="0013723F">
        <w:rPr>
          <w:sz w:val="16"/>
        </w:rPr>
        <w:t>.</w:t>
      </w:r>
    </w:p>
    <w:p w14:paraId="3C2899C0" w14:textId="77777777" w:rsidR="008934EF" w:rsidRPr="0013723F" w:rsidRDefault="008934EF" w:rsidP="008934EF">
      <w:pPr>
        <w:rPr>
          <w:sz w:val="16"/>
        </w:rPr>
      </w:pPr>
      <w:r w:rsidRPr="0013723F">
        <w:rPr>
          <w:sz w:val="16"/>
        </w:rPr>
        <w:t xml:space="preserve">What </w:t>
      </w:r>
      <w:r w:rsidRPr="00D001F2">
        <w:rPr>
          <w:rStyle w:val="StyleUnderline"/>
        </w:rPr>
        <w:t>if the</w:t>
      </w:r>
      <w:r w:rsidRPr="0013723F">
        <w:rPr>
          <w:sz w:val="16"/>
        </w:rPr>
        <w:t xml:space="preserve"> </w:t>
      </w:r>
      <w:r w:rsidRPr="00D001F2">
        <w:rPr>
          <w:rStyle w:val="Emphasis"/>
        </w:rPr>
        <w:t>Supreme Court</w:t>
      </w:r>
      <w:r w:rsidRPr="0013723F">
        <w:rPr>
          <w:sz w:val="16"/>
        </w:rPr>
        <w:t xml:space="preserve"> </w:t>
      </w:r>
      <w:r w:rsidRPr="00D001F2">
        <w:rPr>
          <w:rStyle w:val="StyleUnderline"/>
        </w:rPr>
        <w:t>found its way through</w:t>
      </w:r>
      <w:r w:rsidRPr="0013723F">
        <w:rPr>
          <w:sz w:val="16"/>
        </w:rPr>
        <w:t xml:space="preserve"> </w:t>
      </w:r>
      <w:r w:rsidRPr="00D001F2">
        <w:rPr>
          <w:rStyle w:val="StyleUnderline"/>
        </w:rPr>
        <w:t>this</w:t>
      </w:r>
      <w:r w:rsidRPr="0013723F">
        <w:rPr>
          <w:sz w:val="16"/>
        </w:rPr>
        <w:t xml:space="preserve"> </w:t>
      </w:r>
      <w:r w:rsidRPr="00D001F2">
        <w:rPr>
          <w:rStyle w:val="Emphasis"/>
        </w:rPr>
        <w:t>hypothetical</w:t>
      </w:r>
      <w:r w:rsidRPr="0013723F">
        <w:rPr>
          <w:sz w:val="16"/>
        </w:rPr>
        <w:t xml:space="preserve">, precedent-protecting jurisdiction </w:t>
      </w:r>
      <w:r w:rsidRPr="00D001F2">
        <w:rPr>
          <w:rStyle w:val="StyleUnderline"/>
        </w:rPr>
        <w:t>strip and weighed in on the</w:t>
      </w:r>
      <w:r w:rsidRPr="0013723F">
        <w:rPr>
          <w:sz w:val="16"/>
        </w:rPr>
        <w:t xml:space="preserve"> </w:t>
      </w:r>
      <w:r w:rsidRPr="00D001F2">
        <w:rPr>
          <w:rStyle w:val="Emphasis"/>
        </w:rPr>
        <w:t>constitutionality</w:t>
      </w:r>
      <w:r w:rsidRPr="0013723F">
        <w:rPr>
          <w:sz w:val="16"/>
        </w:rPr>
        <w:t xml:space="preserve"> of a state abortion law? Here, too, </w:t>
      </w:r>
      <w:r w:rsidRPr="00D001F2">
        <w:rPr>
          <w:rStyle w:val="StyleUnderline"/>
        </w:rPr>
        <w:t>the</w:t>
      </w:r>
      <w:r w:rsidRPr="0013723F">
        <w:rPr>
          <w:sz w:val="16"/>
        </w:rPr>
        <w:t xml:space="preserve"> jurisdiction </w:t>
      </w:r>
      <w:r w:rsidRPr="00D001F2">
        <w:rPr>
          <w:rStyle w:val="StyleUnderline"/>
        </w:rPr>
        <w:t>strip</w:t>
      </w:r>
      <w:r w:rsidRPr="0013723F">
        <w:rPr>
          <w:sz w:val="16"/>
        </w:rPr>
        <w:t xml:space="preserve"> </w:t>
      </w:r>
      <w:r w:rsidRPr="00D001F2">
        <w:rPr>
          <w:rStyle w:val="StyleUnderline"/>
        </w:rPr>
        <w:t>proves</w:t>
      </w:r>
      <w:r w:rsidRPr="0013723F">
        <w:rPr>
          <w:sz w:val="16"/>
        </w:rPr>
        <w:t xml:space="preserve"> </w:t>
      </w:r>
      <w:r w:rsidRPr="00D001F2">
        <w:rPr>
          <w:rStyle w:val="Emphasis"/>
        </w:rPr>
        <w:t>useless</w:t>
      </w:r>
      <w:r w:rsidRPr="0013723F">
        <w:rPr>
          <w:sz w:val="16"/>
        </w:rPr>
        <w:t xml:space="preserve">. Imagine that, before Dobbs, a state legislature had gone even further than Texas and criminalized all abortions. Suppose further that state courts reject any constitutional defenses based on Roe and Casey. As in the hypothetical gun prosecution,207 the Supreme Court might intercede using an external-constraints theory. Perhaps the Court would then adhere to its precedents. </w:t>
      </w:r>
      <w:r w:rsidRPr="00D001F2">
        <w:rPr>
          <w:rStyle w:val="StyleUnderline"/>
        </w:rPr>
        <w:t>The proponents</w:t>
      </w:r>
      <w:r w:rsidRPr="0013723F">
        <w:rPr>
          <w:sz w:val="16"/>
        </w:rPr>
        <w:t xml:space="preserve"> </w:t>
      </w:r>
      <w:r w:rsidRPr="00D001F2">
        <w:rPr>
          <w:rStyle w:val="StyleUnderline"/>
        </w:rPr>
        <w:t>of</w:t>
      </w:r>
      <w:r w:rsidRPr="0013723F">
        <w:rPr>
          <w:sz w:val="16"/>
        </w:rPr>
        <w:t xml:space="preserve"> </w:t>
      </w:r>
      <w:r w:rsidRPr="00D001F2">
        <w:rPr>
          <w:rStyle w:val="StyleUnderline"/>
        </w:rPr>
        <w:t>the</w:t>
      </w:r>
      <w:r w:rsidRPr="0013723F">
        <w:rPr>
          <w:sz w:val="16"/>
        </w:rPr>
        <w:t xml:space="preserve"> </w:t>
      </w:r>
      <w:r w:rsidRPr="00D001F2">
        <w:rPr>
          <w:rStyle w:val="Emphasis"/>
        </w:rPr>
        <w:t xml:space="preserve">jurisdiction strip </w:t>
      </w:r>
      <w:r w:rsidRPr="0013723F">
        <w:rPr>
          <w:rStyle w:val="StyleUnderline"/>
        </w:rPr>
        <w:t>would have gotten the result they wanted</w:t>
      </w:r>
      <w:r w:rsidRPr="0013723F">
        <w:rPr>
          <w:sz w:val="16"/>
        </w:rPr>
        <w:t>—</w:t>
      </w:r>
      <w:r w:rsidRPr="0013723F">
        <w:rPr>
          <w:rStyle w:val="StyleUnderline"/>
        </w:rPr>
        <w:t>but</w:t>
      </w:r>
      <w:r w:rsidRPr="0013723F">
        <w:rPr>
          <w:sz w:val="16"/>
        </w:rPr>
        <w:t xml:space="preserve"> jurisdiction </w:t>
      </w:r>
      <w:r w:rsidRPr="0013723F">
        <w:rPr>
          <w:rStyle w:val="StyleUnderline"/>
        </w:rPr>
        <w:t>stripping would have</w:t>
      </w:r>
      <w:r w:rsidRPr="0013723F">
        <w:rPr>
          <w:sz w:val="16"/>
        </w:rPr>
        <w:t xml:space="preserve"> </w:t>
      </w:r>
      <w:r w:rsidRPr="0013723F">
        <w:rPr>
          <w:rStyle w:val="StyleUnderline"/>
        </w:rPr>
        <w:t>had</w:t>
      </w:r>
      <w:r w:rsidRPr="0013723F">
        <w:rPr>
          <w:sz w:val="16"/>
        </w:rPr>
        <w:t xml:space="preserve"> </w:t>
      </w:r>
      <w:r w:rsidRPr="0013723F">
        <w:rPr>
          <w:rStyle w:val="Emphasis"/>
        </w:rPr>
        <w:t>nothing</w:t>
      </w:r>
      <w:r w:rsidRPr="0013723F">
        <w:rPr>
          <w:sz w:val="16"/>
        </w:rPr>
        <w:t xml:space="preserve"> </w:t>
      </w:r>
      <w:r w:rsidRPr="0013723F">
        <w:rPr>
          <w:rStyle w:val="StyleUnderline"/>
        </w:rPr>
        <w:t>to do with it</w:t>
      </w:r>
      <w:r w:rsidRPr="0013723F">
        <w:rPr>
          <w:sz w:val="16"/>
        </w:rPr>
        <w:t xml:space="preserve">. Alternatively, </w:t>
      </w:r>
      <w:r w:rsidRPr="0013723F">
        <w:rPr>
          <w:rStyle w:val="StyleUnderline"/>
        </w:rPr>
        <w:t>the Court</w:t>
      </w:r>
      <w:r w:rsidRPr="0013723F">
        <w:rPr>
          <w:sz w:val="16"/>
        </w:rPr>
        <w:t xml:space="preserve"> </w:t>
      </w:r>
      <w:r w:rsidRPr="0013723F">
        <w:rPr>
          <w:rStyle w:val="StyleUnderline"/>
        </w:rPr>
        <w:t>might</w:t>
      </w:r>
      <w:r w:rsidRPr="0013723F">
        <w:rPr>
          <w:sz w:val="16"/>
        </w:rPr>
        <w:t xml:space="preserve"> </w:t>
      </w:r>
      <w:r w:rsidRPr="0013723F">
        <w:rPr>
          <w:rStyle w:val="Emphasis"/>
        </w:rPr>
        <w:t>overcome</w:t>
      </w:r>
      <w:r w:rsidRPr="0013723F">
        <w:rPr>
          <w:sz w:val="16"/>
        </w:rPr>
        <w:t xml:space="preserve"> </w:t>
      </w:r>
      <w:r w:rsidRPr="0013723F">
        <w:rPr>
          <w:rStyle w:val="StyleUnderline"/>
        </w:rPr>
        <w:t>the jurisdiction</w:t>
      </w:r>
      <w:r w:rsidRPr="0013723F">
        <w:rPr>
          <w:sz w:val="16"/>
        </w:rPr>
        <w:t xml:space="preserve"> </w:t>
      </w:r>
      <w:r w:rsidRPr="0013723F">
        <w:rPr>
          <w:rStyle w:val="StyleUnderline"/>
        </w:rPr>
        <w:t>strip</w:t>
      </w:r>
      <w:r w:rsidRPr="0013723F">
        <w:rPr>
          <w:sz w:val="16"/>
        </w:rPr>
        <w:t xml:space="preserve"> </w:t>
      </w:r>
      <w:r w:rsidRPr="0013723F">
        <w:rPr>
          <w:rStyle w:val="StyleUnderline"/>
        </w:rPr>
        <w:t>and</w:t>
      </w:r>
      <w:r w:rsidRPr="0013723F">
        <w:rPr>
          <w:sz w:val="16"/>
        </w:rPr>
        <w:t xml:space="preserve"> do what the proponents feared all along (and what ended up happening in Dobbs)—</w:t>
      </w:r>
      <w:r w:rsidRPr="0013723F">
        <w:rPr>
          <w:rStyle w:val="Emphasis"/>
        </w:rPr>
        <w:t>overrule</w:t>
      </w:r>
      <w:r w:rsidRPr="0013723F">
        <w:rPr>
          <w:sz w:val="16"/>
        </w:rPr>
        <w:t xml:space="preserve"> </w:t>
      </w:r>
      <w:r w:rsidRPr="0013723F">
        <w:rPr>
          <w:rStyle w:val="StyleUnderline"/>
        </w:rPr>
        <w:t>Roe and Casey</w:t>
      </w:r>
      <w:r w:rsidRPr="0013723F">
        <w:rPr>
          <w:sz w:val="16"/>
        </w:rPr>
        <w:t xml:space="preserve">. In this scenario, </w:t>
      </w:r>
      <w:r w:rsidRPr="0013723F">
        <w:rPr>
          <w:rStyle w:val="StyleUnderline"/>
        </w:rPr>
        <w:t>the</w:t>
      </w:r>
      <w:r w:rsidRPr="0013723F">
        <w:rPr>
          <w:sz w:val="16"/>
        </w:rPr>
        <w:t xml:space="preserve"> jurisdiction </w:t>
      </w:r>
      <w:r w:rsidRPr="0013723F">
        <w:rPr>
          <w:rStyle w:val="StyleUnderline"/>
        </w:rPr>
        <w:t>strip</w:t>
      </w:r>
      <w:r w:rsidRPr="0013723F">
        <w:rPr>
          <w:sz w:val="16"/>
        </w:rPr>
        <w:t xml:space="preserve"> </w:t>
      </w:r>
      <w:r w:rsidRPr="0013723F">
        <w:rPr>
          <w:rStyle w:val="StyleUnderline"/>
        </w:rPr>
        <w:t>would</w:t>
      </w:r>
      <w:r w:rsidRPr="0013723F">
        <w:rPr>
          <w:sz w:val="16"/>
        </w:rPr>
        <w:t xml:space="preserve"> </w:t>
      </w:r>
      <w:r w:rsidRPr="0013723F">
        <w:rPr>
          <w:rStyle w:val="Emphasis"/>
        </w:rPr>
        <w:t>again</w:t>
      </w:r>
      <w:r w:rsidRPr="0013723F">
        <w:rPr>
          <w:sz w:val="16"/>
        </w:rPr>
        <w:t xml:space="preserve"> have accomplished nothing.</w:t>
      </w:r>
    </w:p>
    <w:p w14:paraId="7C9F1CB0" w14:textId="77777777" w:rsidR="008934EF" w:rsidRPr="0013723F" w:rsidRDefault="008934EF" w:rsidP="008934EF">
      <w:pPr>
        <w:rPr>
          <w:sz w:val="16"/>
        </w:rPr>
      </w:pPr>
      <w:r w:rsidRPr="0013723F">
        <w:rPr>
          <w:sz w:val="16"/>
        </w:rPr>
        <w:t xml:space="preserve">A final possibility shows how jurisdiction stripping might even make things worse. </w:t>
      </w:r>
      <w:r w:rsidRPr="0013723F">
        <w:rPr>
          <w:rStyle w:val="StyleUnderline"/>
        </w:rPr>
        <w:t>Imagine</w:t>
      </w:r>
      <w:r w:rsidRPr="0013723F">
        <w:rPr>
          <w:sz w:val="16"/>
        </w:rPr>
        <w:t xml:space="preserve"> that some </w:t>
      </w:r>
      <w:r w:rsidRPr="0013723F">
        <w:rPr>
          <w:rStyle w:val="StyleUnderline"/>
        </w:rPr>
        <w:t>states</w:t>
      </w:r>
      <w:r w:rsidRPr="0013723F">
        <w:rPr>
          <w:sz w:val="16"/>
        </w:rPr>
        <w:t xml:space="preserve"> </w:t>
      </w:r>
      <w:r w:rsidRPr="0013723F">
        <w:rPr>
          <w:rStyle w:val="StyleUnderline"/>
        </w:rPr>
        <w:t>enact</w:t>
      </w:r>
      <w:r w:rsidRPr="0013723F">
        <w:rPr>
          <w:sz w:val="16"/>
        </w:rPr>
        <w:t xml:space="preserve"> </w:t>
      </w:r>
      <w:r w:rsidRPr="0013723F">
        <w:rPr>
          <w:rStyle w:val="Emphasis"/>
        </w:rPr>
        <w:t>laws</w:t>
      </w:r>
      <w:r w:rsidRPr="0013723F">
        <w:rPr>
          <w:sz w:val="16"/>
        </w:rPr>
        <w:t xml:space="preserve"> </w:t>
      </w:r>
      <w:r w:rsidRPr="0013723F">
        <w:rPr>
          <w:rStyle w:val="StyleUnderline"/>
        </w:rPr>
        <w:t>going</w:t>
      </w:r>
      <w:r w:rsidRPr="0013723F">
        <w:rPr>
          <w:sz w:val="16"/>
        </w:rPr>
        <w:t xml:space="preserve"> </w:t>
      </w:r>
      <w:r w:rsidRPr="0013723F">
        <w:rPr>
          <w:rStyle w:val="Emphasis"/>
        </w:rPr>
        <w:t>beyond</w:t>
      </w:r>
      <w:r w:rsidRPr="0013723F">
        <w:rPr>
          <w:sz w:val="16"/>
        </w:rPr>
        <w:t xml:space="preserve"> what even the </w:t>
      </w:r>
      <w:r w:rsidRPr="0013723F">
        <w:rPr>
          <w:rStyle w:val="StyleUnderline"/>
        </w:rPr>
        <w:t>Dobbs</w:t>
      </w:r>
      <w:r w:rsidRPr="0013723F">
        <w:rPr>
          <w:sz w:val="16"/>
        </w:rPr>
        <w:t xml:space="preserve"> majority might countenance—say, prohibiting someone from traveling out of state to seek an abortion.208 A jurisdiction strip would mean that the </w:t>
      </w:r>
      <w:r w:rsidRPr="0013723F">
        <w:rPr>
          <w:rStyle w:val="StyleUnderline"/>
        </w:rPr>
        <w:t>Court</w:t>
      </w:r>
      <w:r w:rsidRPr="0013723F">
        <w:rPr>
          <w:sz w:val="16"/>
        </w:rPr>
        <w:t xml:space="preserve"> </w:t>
      </w:r>
      <w:r w:rsidRPr="0013723F">
        <w:rPr>
          <w:rStyle w:val="StyleUnderline"/>
        </w:rPr>
        <w:t>couldn’t</w:t>
      </w:r>
      <w:r w:rsidRPr="0013723F">
        <w:rPr>
          <w:sz w:val="16"/>
        </w:rPr>
        <w:t xml:space="preserve"> </w:t>
      </w:r>
      <w:r w:rsidRPr="0013723F">
        <w:rPr>
          <w:rStyle w:val="Emphasis"/>
        </w:rPr>
        <w:t>police</w:t>
      </w:r>
      <w:r w:rsidRPr="0013723F">
        <w:rPr>
          <w:sz w:val="16"/>
        </w:rPr>
        <w:t xml:space="preserve"> </w:t>
      </w:r>
      <w:r w:rsidRPr="0013723F">
        <w:rPr>
          <w:rStyle w:val="StyleUnderline"/>
        </w:rPr>
        <w:t>even the most</w:t>
      </w:r>
      <w:r w:rsidRPr="0013723F">
        <w:rPr>
          <w:sz w:val="16"/>
        </w:rPr>
        <w:t xml:space="preserve"> </w:t>
      </w:r>
      <w:r w:rsidRPr="0013723F">
        <w:rPr>
          <w:rStyle w:val="Emphasis"/>
        </w:rPr>
        <w:t>extreme</w:t>
      </w:r>
      <w:r w:rsidRPr="0013723F">
        <w:rPr>
          <w:sz w:val="16"/>
        </w:rPr>
        <w:t xml:space="preserve"> </w:t>
      </w:r>
      <w:r w:rsidRPr="0013723F">
        <w:rPr>
          <w:rStyle w:val="StyleUnderline"/>
        </w:rPr>
        <w:t>and</w:t>
      </w:r>
      <w:r w:rsidRPr="0013723F">
        <w:rPr>
          <w:sz w:val="16"/>
        </w:rPr>
        <w:t xml:space="preserve"> </w:t>
      </w:r>
      <w:r w:rsidRPr="0013723F">
        <w:rPr>
          <w:rStyle w:val="Emphasis"/>
        </w:rPr>
        <w:t>unconstitutional</w:t>
      </w:r>
      <w:r w:rsidRPr="0013723F">
        <w:rPr>
          <w:sz w:val="16"/>
        </w:rPr>
        <w:t xml:space="preserve"> </w:t>
      </w:r>
      <w:r w:rsidRPr="0013723F">
        <w:rPr>
          <w:rStyle w:val="StyleUnderline"/>
        </w:rPr>
        <w:t>restrictions</w:t>
      </w:r>
      <w:r w:rsidRPr="0013723F">
        <w:rPr>
          <w:sz w:val="16"/>
        </w:rPr>
        <w:t xml:space="preserve">. So, from the perspective of abortion-rights supporters, </w:t>
      </w:r>
      <w:r w:rsidRPr="0013723F">
        <w:rPr>
          <w:rStyle w:val="StyleUnderline"/>
        </w:rPr>
        <w:t>the jurisdiction strip would</w:t>
      </w:r>
      <w:r w:rsidRPr="0013723F">
        <w:rPr>
          <w:sz w:val="16"/>
        </w:rPr>
        <w:t xml:space="preserve"> </w:t>
      </w:r>
      <w:r w:rsidRPr="0013723F">
        <w:rPr>
          <w:rStyle w:val="StyleUnderline"/>
        </w:rPr>
        <w:t>lead to a</w:t>
      </w:r>
      <w:r w:rsidRPr="0013723F">
        <w:rPr>
          <w:sz w:val="16"/>
        </w:rPr>
        <w:t xml:space="preserve"> </w:t>
      </w:r>
      <w:r w:rsidRPr="0013723F">
        <w:rPr>
          <w:rStyle w:val="Emphasis"/>
        </w:rPr>
        <w:t>worse result</w:t>
      </w:r>
      <w:r w:rsidRPr="0013723F">
        <w:rPr>
          <w:sz w:val="16"/>
        </w:rPr>
        <w:t>.</w:t>
      </w:r>
    </w:p>
    <w:p w14:paraId="7F1C76C8" w14:textId="77777777" w:rsidR="008934EF" w:rsidRPr="0013723F" w:rsidRDefault="008934EF" w:rsidP="008934EF">
      <w:pPr>
        <w:rPr>
          <w:sz w:val="16"/>
        </w:rPr>
      </w:pPr>
      <w:r w:rsidRPr="0013723F">
        <w:rPr>
          <w:sz w:val="16"/>
        </w:rPr>
        <w:t xml:space="preserve">Thus, </w:t>
      </w:r>
      <w:r w:rsidRPr="0013723F">
        <w:rPr>
          <w:rStyle w:val="StyleUnderline"/>
        </w:rPr>
        <w:t>when used as a</w:t>
      </w:r>
      <w:r w:rsidRPr="0013723F">
        <w:rPr>
          <w:sz w:val="16"/>
        </w:rPr>
        <w:t xml:space="preserve"> </w:t>
      </w:r>
      <w:r w:rsidRPr="0013723F">
        <w:rPr>
          <w:rStyle w:val="Emphasis"/>
        </w:rPr>
        <w:t>preemptive weapon</w:t>
      </w:r>
      <w:r w:rsidRPr="0013723F">
        <w:rPr>
          <w:sz w:val="16"/>
        </w:rPr>
        <w:t xml:space="preserve"> to protect precedent, jurisdiction stripping </w:t>
      </w:r>
      <w:r w:rsidRPr="0013723F">
        <w:rPr>
          <w:rStyle w:val="StyleUnderline"/>
        </w:rPr>
        <w:t>either provides</w:t>
      </w:r>
      <w:r w:rsidRPr="0013723F">
        <w:rPr>
          <w:sz w:val="16"/>
        </w:rPr>
        <w:t xml:space="preserve"> </w:t>
      </w:r>
      <w:r w:rsidRPr="0013723F">
        <w:rPr>
          <w:rStyle w:val="Emphasis"/>
        </w:rPr>
        <w:t>no benefits</w:t>
      </w:r>
      <w:r w:rsidRPr="0013723F">
        <w:rPr>
          <w:sz w:val="16"/>
        </w:rPr>
        <w:t xml:space="preserve"> or proves counterproductive. And compared to some of the more complex scenarios discussed in the context of retroactive jurisdiction stripping, such as the school prayer hypothetical,209 </w:t>
      </w:r>
      <w:r w:rsidRPr="0013723F">
        <w:rPr>
          <w:rStyle w:val="StyleUnderline"/>
        </w:rPr>
        <w:t>the effort to withdraw</w:t>
      </w:r>
      <w:r w:rsidRPr="0013723F">
        <w:rPr>
          <w:sz w:val="16"/>
        </w:rPr>
        <w:t xml:space="preserve"> </w:t>
      </w:r>
      <w:r w:rsidRPr="0013723F">
        <w:rPr>
          <w:rStyle w:val="Emphasis"/>
        </w:rPr>
        <w:t>jurisdiction</w:t>
      </w:r>
      <w:r w:rsidRPr="0013723F">
        <w:rPr>
          <w:sz w:val="16"/>
        </w:rPr>
        <w:t xml:space="preserve"> </w:t>
      </w:r>
      <w:r w:rsidRPr="0013723F">
        <w:rPr>
          <w:rStyle w:val="Emphasis"/>
        </w:rPr>
        <w:t>proactively</w:t>
      </w:r>
      <w:r w:rsidRPr="0013723F">
        <w:rPr>
          <w:sz w:val="16"/>
        </w:rPr>
        <w:t xml:space="preserve"> </w:t>
      </w:r>
      <w:r w:rsidRPr="0013723F">
        <w:rPr>
          <w:rStyle w:val="StyleUnderline"/>
        </w:rPr>
        <w:t>is even less likely to succeed</w:t>
      </w:r>
      <w:r w:rsidRPr="0013723F">
        <w:rPr>
          <w:sz w:val="16"/>
        </w:rPr>
        <w:t xml:space="preserve">. </w:t>
      </w:r>
      <w:r w:rsidRPr="0013723F">
        <w:rPr>
          <w:rStyle w:val="StyleUnderline"/>
        </w:rPr>
        <w:t>It</w:t>
      </w:r>
      <w:r w:rsidRPr="0013723F">
        <w:rPr>
          <w:sz w:val="16"/>
        </w:rPr>
        <w:t xml:space="preserve"> </w:t>
      </w:r>
      <w:r w:rsidRPr="0013723F">
        <w:rPr>
          <w:rStyle w:val="Emphasis"/>
        </w:rPr>
        <w:t>can’t improve</w:t>
      </w:r>
      <w:r w:rsidRPr="0013723F">
        <w:rPr>
          <w:sz w:val="16"/>
        </w:rPr>
        <w:t xml:space="preserve"> </w:t>
      </w:r>
      <w:r w:rsidRPr="0013723F">
        <w:rPr>
          <w:rStyle w:val="StyleUnderline"/>
        </w:rPr>
        <w:t>the situation</w:t>
      </w:r>
      <w:r w:rsidRPr="0013723F">
        <w:rPr>
          <w:sz w:val="16"/>
        </w:rPr>
        <w:t xml:space="preserve">; </w:t>
      </w:r>
      <w:r w:rsidRPr="0013723F">
        <w:rPr>
          <w:rStyle w:val="StyleUnderline"/>
        </w:rPr>
        <w:t>it can</w:t>
      </w:r>
      <w:r w:rsidRPr="0013723F">
        <w:rPr>
          <w:sz w:val="16"/>
        </w:rPr>
        <w:t xml:space="preserve"> </w:t>
      </w:r>
      <w:r w:rsidRPr="0013723F">
        <w:rPr>
          <w:rStyle w:val="Emphasis"/>
        </w:rPr>
        <w:t>only make it worse</w:t>
      </w:r>
      <w:r w:rsidRPr="0013723F">
        <w:rPr>
          <w:sz w:val="16"/>
        </w:rPr>
        <w:t>.210</w:t>
      </w:r>
    </w:p>
    <w:p w14:paraId="0205D7C3" w14:textId="77777777" w:rsidR="008934EF" w:rsidRDefault="008934EF" w:rsidP="008934EF">
      <w:pPr>
        <w:pStyle w:val="Heading4"/>
      </w:pPr>
      <w:r>
        <w:t xml:space="preserve">Descends into </w:t>
      </w:r>
      <w:r>
        <w:rPr>
          <w:u w:val="single"/>
        </w:rPr>
        <w:t>chaos</w:t>
      </w:r>
      <w:r>
        <w:t xml:space="preserve"> and </w:t>
      </w:r>
      <w:r>
        <w:rPr>
          <w:u w:val="single"/>
        </w:rPr>
        <w:t>uncertainty</w:t>
      </w:r>
      <w:r>
        <w:t xml:space="preserve"> and links to </w:t>
      </w:r>
      <w:r>
        <w:rPr>
          <w:u w:val="single"/>
        </w:rPr>
        <w:t>every</w:t>
      </w:r>
      <w:r>
        <w:t xml:space="preserve"> net benefit.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5"/>
          </mc:Choice>
          <mc:Fallback>
            <w:t>🤕</w:t>
          </mc:Fallback>
        </mc:AlternateContent>
      </w:r>
    </w:p>
    <w:p w14:paraId="3533061E"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017E822C" w14:textId="77777777" w:rsidR="008934EF" w:rsidRPr="0013723F" w:rsidRDefault="008934EF" w:rsidP="008934EF">
      <w:pPr>
        <w:rPr>
          <w:sz w:val="16"/>
        </w:rPr>
      </w:pPr>
      <w:r w:rsidRPr="0013723F">
        <w:rPr>
          <w:sz w:val="16"/>
        </w:rPr>
        <w:t xml:space="preserve">First, </w:t>
      </w:r>
      <w:r w:rsidRPr="0013723F">
        <w:rPr>
          <w:rStyle w:val="StyleUnderline"/>
        </w:rPr>
        <w:t>nearly</w:t>
      </w:r>
      <w:r w:rsidRPr="0013723F">
        <w:rPr>
          <w:sz w:val="16"/>
        </w:rPr>
        <w:t xml:space="preserve"> </w:t>
      </w:r>
      <w:r w:rsidRPr="0013723F">
        <w:rPr>
          <w:rStyle w:val="Emphasis"/>
        </w:rPr>
        <w:t>everyone</w:t>
      </w:r>
      <w:r w:rsidRPr="0013723F">
        <w:rPr>
          <w:sz w:val="16"/>
        </w:rPr>
        <w:t xml:space="preserve"> </w:t>
      </w:r>
      <w:r w:rsidRPr="0013723F">
        <w:rPr>
          <w:rStyle w:val="StyleUnderline"/>
        </w:rPr>
        <w:t>who has written about</w:t>
      </w:r>
      <w:r w:rsidRPr="0013723F">
        <w:rPr>
          <w:sz w:val="16"/>
        </w:rPr>
        <w:t xml:space="preserve"> </w:t>
      </w:r>
      <w:r w:rsidRPr="0013723F">
        <w:rPr>
          <w:rStyle w:val="Emphasis"/>
        </w:rPr>
        <w:t>jurisdiction stripping</w:t>
      </w:r>
      <w:r w:rsidRPr="0013723F">
        <w:rPr>
          <w:sz w:val="16"/>
        </w:rPr>
        <w:t xml:space="preserve"> </w:t>
      </w:r>
      <w:r w:rsidRPr="0013723F">
        <w:rPr>
          <w:rStyle w:val="StyleUnderline"/>
        </w:rPr>
        <w:t>assumes</w:t>
      </w:r>
      <w:r w:rsidRPr="0013723F">
        <w:rPr>
          <w:sz w:val="16"/>
        </w:rPr>
        <w:t xml:space="preserve">—correctly, in our view—that </w:t>
      </w:r>
      <w:r w:rsidRPr="0013723F">
        <w:rPr>
          <w:rStyle w:val="StyleUnderline"/>
        </w:rPr>
        <w:t>Congress</w:t>
      </w:r>
      <w:r w:rsidRPr="0013723F">
        <w:rPr>
          <w:sz w:val="16"/>
        </w:rPr>
        <w:t xml:space="preserve"> </w:t>
      </w:r>
      <w:r w:rsidRPr="0013723F">
        <w:rPr>
          <w:rStyle w:val="StyleUnderline"/>
        </w:rPr>
        <w:t>could not</w:t>
      </w:r>
      <w:r w:rsidRPr="0013723F">
        <w:rPr>
          <w:sz w:val="16"/>
        </w:rPr>
        <w:t xml:space="preserve"> </w:t>
      </w:r>
      <w:r w:rsidRPr="0013723F">
        <w:rPr>
          <w:rStyle w:val="Emphasis"/>
        </w:rPr>
        <w:t>foreclose</w:t>
      </w:r>
      <w:r w:rsidRPr="0013723F">
        <w:rPr>
          <w:sz w:val="16"/>
        </w:rPr>
        <w:t xml:space="preserve"> </w:t>
      </w:r>
      <w:r w:rsidRPr="0013723F">
        <w:rPr>
          <w:rStyle w:val="StyleUnderline"/>
        </w:rPr>
        <w:t>all</w:t>
      </w:r>
      <w:r w:rsidRPr="0013723F">
        <w:rPr>
          <w:sz w:val="16"/>
        </w:rPr>
        <w:t xml:space="preserve"> </w:t>
      </w:r>
      <w:r w:rsidRPr="0013723F">
        <w:rPr>
          <w:rStyle w:val="Emphasis"/>
        </w:rPr>
        <w:t>judicial review</w:t>
      </w:r>
      <w:r w:rsidRPr="0013723F">
        <w:rPr>
          <w:sz w:val="16"/>
        </w:rPr>
        <w:t xml:space="preserve"> </w:t>
      </w:r>
      <w:r w:rsidRPr="0013723F">
        <w:rPr>
          <w:rStyle w:val="StyleUnderline"/>
        </w:rPr>
        <w:t>of</w:t>
      </w:r>
      <w:r w:rsidRPr="0013723F">
        <w:rPr>
          <w:sz w:val="16"/>
        </w:rPr>
        <w:t xml:space="preserve"> </w:t>
      </w:r>
      <w:r w:rsidRPr="0013723F">
        <w:rPr>
          <w:rStyle w:val="Emphasis"/>
        </w:rPr>
        <w:t>state laws</w:t>
      </w:r>
      <w:r w:rsidRPr="0013723F">
        <w:rPr>
          <w:sz w:val="16"/>
        </w:rPr>
        <w:t xml:space="preserve">.211 Suppose that it tried to do so, though. If Congress stripped all state and federal courts of jurisdiction to hear cases concerning abortion or gun rights, then it effectively would authorize state legislative supremacy. </w:t>
      </w:r>
      <w:r w:rsidRPr="0013723F">
        <w:rPr>
          <w:rStyle w:val="StyleUnderline"/>
        </w:rPr>
        <w:t>All the unsettled questions</w:t>
      </w:r>
      <w:r w:rsidRPr="0013723F">
        <w:rPr>
          <w:sz w:val="16"/>
        </w:rPr>
        <w:t xml:space="preserve"> </w:t>
      </w:r>
      <w:r w:rsidRPr="0013723F">
        <w:rPr>
          <w:rStyle w:val="StyleUnderline"/>
        </w:rPr>
        <w:t>about</w:t>
      </w:r>
      <w:r w:rsidRPr="0013723F">
        <w:rPr>
          <w:sz w:val="16"/>
        </w:rPr>
        <w:t xml:space="preserve"> </w:t>
      </w:r>
      <w:r w:rsidRPr="0013723F">
        <w:rPr>
          <w:rStyle w:val="StyleUnderline"/>
        </w:rPr>
        <w:t>the nature of</w:t>
      </w:r>
      <w:r w:rsidRPr="0013723F">
        <w:rPr>
          <w:sz w:val="16"/>
        </w:rPr>
        <w:t xml:space="preserve"> </w:t>
      </w:r>
      <w:r w:rsidRPr="0013723F">
        <w:rPr>
          <w:rStyle w:val="Emphasis"/>
        </w:rPr>
        <w:t>precedent</w:t>
      </w:r>
      <w:r w:rsidRPr="0013723F">
        <w:rPr>
          <w:sz w:val="16"/>
        </w:rPr>
        <w:t xml:space="preserve"> </w:t>
      </w:r>
      <w:r w:rsidRPr="0013723F">
        <w:rPr>
          <w:rStyle w:val="StyleUnderline"/>
        </w:rPr>
        <w:t>and</w:t>
      </w:r>
      <w:r w:rsidRPr="0013723F">
        <w:rPr>
          <w:sz w:val="16"/>
        </w:rPr>
        <w:t xml:space="preserve"> </w:t>
      </w:r>
      <w:r w:rsidRPr="0013723F">
        <w:rPr>
          <w:rStyle w:val="StyleUnderline"/>
        </w:rPr>
        <w:t>what</w:t>
      </w:r>
      <w:r w:rsidRPr="0013723F">
        <w:rPr>
          <w:sz w:val="16"/>
        </w:rPr>
        <w:t xml:space="preserve"> </w:t>
      </w:r>
      <w:r w:rsidRPr="0013723F">
        <w:rPr>
          <w:rStyle w:val="Emphasis"/>
        </w:rPr>
        <w:t>constitutes</w:t>
      </w:r>
      <w:r w:rsidRPr="0013723F">
        <w:rPr>
          <w:sz w:val="16"/>
        </w:rPr>
        <w:t xml:space="preserve"> </w:t>
      </w:r>
      <w:r w:rsidRPr="0013723F">
        <w:rPr>
          <w:rStyle w:val="StyleUnderline"/>
        </w:rPr>
        <w:t>binding law</w:t>
      </w:r>
      <w:r w:rsidRPr="0013723F">
        <w:rPr>
          <w:sz w:val="16"/>
        </w:rPr>
        <w:t xml:space="preserve"> </w:t>
      </w:r>
      <w:r w:rsidRPr="0013723F">
        <w:rPr>
          <w:rStyle w:val="StyleUnderline"/>
        </w:rPr>
        <w:t>would</w:t>
      </w:r>
      <w:r w:rsidRPr="0013723F">
        <w:rPr>
          <w:sz w:val="16"/>
        </w:rPr>
        <w:t xml:space="preserve"> </w:t>
      </w:r>
      <w:r w:rsidRPr="0013723F">
        <w:rPr>
          <w:rStyle w:val="Emphasis"/>
        </w:rPr>
        <w:t>descend</w:t>
      </w:r>
      <w:r w:rsidRPr="0013723F">
        <w:rPr>
          <w:sz w:val="16"/>
        </w:rPr>
        <w:t xml:space="preserve"> </w:t>
      </w:r>
      <w:r w:rsidRPr="0013723F">
        <w:rPr>
          <w:rStyle w:val="StyleUnderline"/>
        </w:rPr>
        <w:t>into</w:t>
      </w:r>
      <w:r w:rsidRPr="0013723F">
        <w:rPr>
          <w:sz w:val="16"/>
        </w:rPr>
        <w:t xml:space="preserve"> </w:t>
      </w:r>
      <w:r w:rsidRPr="0013723F">
        <w:rPr>
          <w:rStyle w:val="Emphasis"/>
        </w:rPr>
        <w:t>uncertainty</w:t>
      </w:r>
      <w:r w:rsidRPr="0013723F">
        <w:rPr>
          <w:sz w:val="16"/>
        </w:rPr>
        <w:t xml:space="preserve"> </w:t>
      </w:r>
      <w:r w:rsidRPr="0013723F">
        <w:rPr>
          <w:rStyle w:val="StyleUnderline"/>
        </w:rPr>
        <w:t>and</w:t>
      </w:r>
      <w:r w:rsidRPr="0013723F">
        <w:rPr>
          <w:sz w:val="16"/>
        </w:rPr>
        <w:t xml:space="preserve"> </w:t>
      </w:r>
      <w:r w:rsidRPr="0013723F">
        <w:rPr>
          <w:rStyle w:val="Emphasis"/>
        </w:rPr>
        <w:t>chaos</w:t>
      </w:r>
      <w:r w:rsidRPr="0013723F">
        <w:rPr>
          <w:sz w:val="16"/>
        </w:rPr>
        <w:t xml:space="preserve"> </w:t>
      </w:r>
      <w:r w:rsidRPr="0013723F">
        <w:rPr>
          <w:rStyle w:val="StyleUnderline"/>
        </w:rPr>
        <w:t>as states could</w:t>
      </w:r>
      <w:r w:rsidRPr="0013723F">
        <w:rPr>
          <w:sz w:val="16"/>
        </w:rPr>
        <w:t xml:space="preserve"> </w:t>
      </w:r>
      <w:r w:rsidRPr="0013723F">
        <w:rPr>
          <w:rStyle w:val="StyleUnderline"/>
        </w:rPr>
        <w:t>disregard</w:t>
      </w:r>
      <w:r w:rsidRPr="0013723F">
        <w:rPr>
          <w:sz w:val="16"/>
        </w:rPr>
        <w:t xml:space="preserve"> </w:t>
      </w:r>
      <w:r w:rsidRPr="0013723F">
        <w:rPr>
          <w:rStyle w:val="StyleUnderline"/>
        </w:rPr>
        <w:t>any</w:t>
      </w:r>
      <w:r w:rsidRPr="0013723F">
        <w:rPr>
          <w:sz w:val="16"/>
        </w:rPr>
        <w:t xml:space="preserve"> </w:t>
      </w:r>
      <w:r w:rsidRPr="0013723F">
        <w:rPr>
          <w:rStyle w:val="Emphasis"/>
        </w:rPr>
        <w:t>possibility</w:t>
      </w:r>
      <w:r w:rsidRPr="0013723F">
        <w:rPr>
          <w:sz w:val="16"/>
        </w:rPr>
        <w:t xml:space="preserve"> </w:t>
      </w:r>
      <w:r w:rsidRPr="0013723F">
        <w:rPr>
          <w:rStyle w:val="StyleUnderline"/>
        </w:rPr>
        <w:t>of</w:t>
      </w:r>
      <w:r w:rsidRPr="0013723F">
        <w:rPr>
          <w:sz w:val="16"/>
        </w:rPr>
        <w:t xml:space="preserve"> </w:t>
      </w:r>
      <w:r w:rsidRPr="0013723F">
        <w:rPr>
          <w:rStyle w:val="Emphasis"/>
        </w:rPr>
        <w:t>federal constitutional litigation</w:t>
      </w:r>
      <w:r w:rsidRPr="0013723F">
        <w:rPr>
          <w:sz w:val="16"/>
        </w:rPr>
        <w:t xml:space="preserve"> </w:t>
      </w:r>
      <w:r w:rsidRPr="0013723F">
        <w:rPr>
          <w:rStyle w:val="StyleUnderline"/>
        </w:rPr>
        <w:t>and</w:t>
      </w:r>
      <w:r w:rsidRPr="0013723F">
        <w:rPr>
          <w:sz w:val="16"/>
        </w:rPr>
        <w:t xml:space="preserve"> </w:t>
      </w:r>
      <w:r w:rsidRPr="0013723F">
        <w:rPr>
          <w:rStyle w:val="Emphasis"/>
        </w:rPr>
        <w:t>legislate</w:t>
      </w:r>
      <w:r w:rsidRPr="0013723F">
        <w:rPr>
          <w:sz w:val="16"/>
        </w:rPr>
        <w:t xml:space="preserve"> </w:t>
      </w:r>
      <w:r w:rsidRPr="0013723F">
        <w:rPr>
          <w:rStyle w:val="StyleUnderline"/>
        </w:rPr>
        <w:t>with complete</w:t>
      </w:r>
      <w:r w:rsidRPr="0013723F">
        <w:rPr>
          <w:sz w:val="16"/>
        </w:rPr>
        <w:t xml:space="preserve"> </w:t>
      </w:r>
      <w:r w:rsidRPr="0013723F">
        <w:rPr>
          <w:rStyle w:val="StyleUnderline"/>
        </w:rPr>
        <w:t>abandon</w:t>
      </w:r>
      <w:r w:rsidRPr="0013723F">
        <w:rPr>
          <w:sz w:val="16"/>
        </w:rPr>
        <w:t>. Those consequences seem sufficiently chaotic and unpredictable that it would be hard for Congress to feel confident that the jurisdiction strip would produce its desired results.</w:t>
      </w:r>
    </w:p>
    <w:p w14:paraId="6D549139" w14:textId="77777777" w:rsidR="008934EF" w:rsidRPr="0013723F" w:rsidRDefault="008934EF" w:rsidP="008934EF">
      <w:pPr>
        <w:rPr>
          <w:sz w:val="16"/>
        </w:rPr>
      </w:pPr>
      <w:r w:rsidRPr="0013723F">
        <w:rPr>
          <w:sz w:val="16"/>
        </w:rPr>
        <w:t xml:space="preserve">Second, </w:t>
      </w:r>
      <w:r w:rsidRPr="0013723F">
        <w:rPr>
          <w:rStyle w:val="Emphasis"/>
        </w:rPr>
        <w:t>Congress</w:t>
      </w:r>
      <w:r w:rsidRPr="0013723F">
        <w:rPr>
          <w:sz w:val="16"/>
        </w:rPr>
        <w:t xml:space="preserve"> </w:t>
      </w:r>
      <w:r w:rsidRPr="0013723F">
        <w:rPr>
          <w:rStyle w:val="StyleUnderline"/>
        </w:rPr>
        <w:t>might engage in</w:t>
      </w:r>
      <w:r w:rsidRPr="0013723F">
        <w:rPr>
          <w:sz w:val="16"/>
        </w:rPr>
        <w:t xml:space="preserve"> </w:t>
      </w:r>
      <w:r w:rsidRPr="0013723F">
        <w:rPr>
          <w:rStyle w:val="Emphasis"/>
        </w:rPr>
        <w:t>adventurous attempts</w:t>
      </w:r>
      <w:r w:rsidRPr="0013723F">
        <w:rPr>
          <w:sz w:val="16"/>
        </w:rPr>
        <w:t xml:space="preserve"> </w:t>
      </w:r>
      <w:r w:rsidRPr="0013723F">
        <w:rPr>
          <w:rStyle w:val="StyleUnderline"/>
        </w:rPr>
        <w:t>to create</w:t>
      </w:r>
      <w:r w:rsidRPr="0013723F">
        <w:rPr>
          <w:sz w:val="16"/>
        </w:rPr>
        <w:t xml:space="preserve"> some sort of </w:t>
      </w:r>
      <w:r w:rsidRPr="0013723F">
        <w:rPr>
          <w:rStyle w:val="StyleUnderline"/>
        </w:rPr>
        <w:t>federal court review</w:t>
      </w:r>
      <w:r w:rsidRPr="0013723F">
        <w:rPr>
          <w:sz w:val="16"/>
        </w:rPr>
        <w:t xml:space="preserve"> </w:t>
      </w:r>
      <w:r w:rsidRPr="0013723F">
        <w:rPr>
          <w:rStyle w:val="StyleUnderline"/>
        </w:rPr>
        <w:t>but</w:t>
      </w:r>
      <w:r w:rsidRPr="0013723F">
        <w:rPr>
          <w:sz w:val="16"/>
        </w:rPr>
        <w:t xml:space="preserve"> </w:t>
      </w:r>
      <w:r w:rsidRPr="0013723F">
        <w:rPr>
          <w:rStyle w:val="StyleUnderline"/>
        </w:rPr>
        <w:t>not</w:t>
      </w:r>
      <w:r w:rsidRPr="0013723F">
        <w:rPr>
          <w:sz w:val="16"/>
        </w:rPr>
        <w:t xml:space="preserve"> in </w:t>
      </w:r>
      <w:r w:rsidRPr="0013723F">
        <w:rPr>
          <w:rStyle w:val="StyleUnderline"/>
        </w:rPr>
        <w:t>what</w:t>
      </w:r>
      <w:r w:rsidRPr="0013723F">
        <w:rPr>
          <w:sz w:val="16"/>
        </w:rPr>
        <w:t xml:space="preserve"> </w:t>
      </w:r>
      <w:r w:rsidRPr="0013723F">
        <w:rPr>
          <w:rStyle w:val="StyleUnderline"/>
        </w:rPr>
        <w:t>Congress</w:t>
      </w:r>
      <w:r w:rsidRPr="0013723F">
        <w:rPr>
          <w:sz w:val="16"/>
        </w:rPr>
        <w:t xml:space="preserve"> </w:t>
      </w:r>
      <w:r w:rsidRPr="0013723F">
        <w:rPr>
          <w:rStyle w:val="StyleUnderline"/>
        </w:rPr>
        <w:t>perceives</w:t>
      </w:r>
      <w:r w:rsidRPr="0013723F">
        <w:rPr>
          <w:sz w:val="16"/>
        </w:rPr>
        <w:t xml:space="preserve"> </w:t>
      </w:r>
      <w:r w:rsidRPr="0013723F">
        <w:rPr>
          <w:rStyle w:val="StyleUnderline"/>
        </w:rPr>
        <w:t>to be a</w:t>
      </w:r>
      <w:r w:rsidRPr="0013723F">
        <w:rPr>
          <w:sz w:val="16"/>
        </w:rPr>
        <w:t xml:space="preserve"> </w:t>
      </w:r>
      <w:r w:rsidRPr="0013723F">
        <w:rPr>
          <w:rStyle w:val="StyleUnderline"/>
        </w:rPr>
        <w:t>hostile</w:t>
      </w:r>
      <w:r w:rsidRPr="0013723F">
        <w:rPr>
          <w:sz w:val="16"/>
        </w:rPr>
        <w:t xml:space="preserve"> </w:t>
      </w:r>
      <w:r w:rsidRPr="0013723F">
        <w:rPr>
          <w:rStyle w:val="Emphasis"/>
        </w:rPr>
        <w:t>Supreme Court</w:t>
      </w:r>
      <w:r w:rsidRPr="0013723F">
        <w:rPr>
          <w:sz w:val="16"/>
        </w:rPr>
        <w:t xml:space="preserve">. Perhaps Congress might try to vest final </w:t>
      </w:r>
      <w:proofErr w:type="spellStart"/>
      <w:r w:rsidRPr="0013723F">
        <w:rPr>
          <w:sz w:val="16"/>
        </w:rPr>
        <w:t>decisionmaking</w:t>
      </w:r>
      <w:proofErr w:type="spellEnd"/>
      <w:r w:rsidRPr="0013723F">
        <w:rPr>
          <w:sz w:val="16"/>
        </w:rPr>
        <w:t xml:space="preserve"> authority in an existing lower federal court. But imagine an even more blatant effort, such as creating a lower court whose sole purpose is protecting abortion rights. In passing, Professor Akhil Reed Amar hypothesized an “Abortion Court.”212</w:t>
      </w:r>
    </w:p>
    <w:p w14:paraId="60541D3C" w14:textId="77777777" w:rsidR="008934EF" w:rsidRPr="0013723F" w:rsidRDefault="008934EF" w:rsidP="008934EF">
      <w:pPr>
        <w:rPr>
          <w:sz w:val="16"/>
        </w:rPr>
      </w:pPr>
      <w:r w:rsidRPr="0013723F">
        <w:rPr>
          <w:sz w:val="16"/>
        </w:rPr>
        <w:t xml:space="preserve">How would that work? The statute considered in </w:t>
      </w:r>
      <w:proofErr w:type="spellStart"/>
      <w:r w:rsidRPr="0013723F">
        <w:rPr>
          <w:sz w:val="16"/>
        </w:rPr>
        <w:t>Yakus</w:t>
      </w:r>
      <w:proofErr w:type="spellEnd"/>
      <w:r w:rsidRPr="0013723F">
        <w:rPr>
          <w:sz w:val="16"/>
        </w:rPr>
        <w:t xml:space="preserve"> as well as the Foreign Intelligence Surveillance Act (FISA) exemplify one possible model. Under these statutory frameworks, Congress creates a new lower court (whose purpose is clear) populated by existing Article III judges.213 The advantage here is not requiring new appointments and confirmations. It prevents expanding the Article III judiciary and, critically, allows Congress to shut the court down without controversially eliminating any judgeships, because the court’s members could just go back to their day jobs.</w:t>
      </w:r>
    </w:p>
    <w:p w14:paraId="15F270F9" w14:textId="77777777" w:rsidR="008934EF" w:rsidRPr="0013723F" w:rsidRDefault="008934EF" w:rsidP="008934EF">
      <w:pPr>
        <w:rPr>
          <w:sz w:val="16"/>
        </w:rPr>
      </w:pPr>
      <w:r w:rsidRPr="0013723F">
        <w:rPr>
          <w:sz w:val="16"/>
        </w:rPr>
        <w:t>Those statutes gave the Chief Justice the power to appoint the judges.214 That option would work only if the Chief Justice, but not the Court as a whole, were ideologically friendly to Congress and willing to use his appointment power to skew expected case outcomes by staffing the court with at least a majority of judges favorable to abortion rights.215 Congress would have no guarantee that even an ideologically friendly Chief Justice would behave in this way. Moreover, depending on contingent events, the Chief Justice might eventually be replaced by a new Chief hostile to the rights Congress sought to protect.</w:t>
      </w:r>
    </w:p>
    <w:p w14:paraId="10E4C2B2" w14:textId="77777777" w:rsidR="008934EF" w:rsidRPr="0013723F" w:rsidRDefault="008934EF" w:rsidP="008934EF">
      <w:pPr>
        <w:rPr>
          <w:sz w:val="16"/>
        </w:rPr>
      </w:pPr>
      <w:r w:rsidRPr="0013723F">
        <w:rPr>
          <w:rStyle w:val="StyleUnderline"/>
        </w:rPr>
        <w:t>Another approach</w:t>
      </w:r>
      <w:r w:rsidRPr="0013723F">
        <w:rPr>
          <w:sz w:val="16"/>
        </w:rPr>
        <w:t xml:space="preserve"> </w:t>
      </w:r>
      <w:r w:rsidRPr="0013723F">
        <w:rPr>
          <w:rStyle w:val="StyleUnderline"/>
        </w:rPr>
        <w:t>would</w:t>
      </w:r>
      <w:r w:rsidRPr="0013723F">
        <w:rPr>
          <w:sz w:val="16"/>
        </w:rPr>
        <w:t xml:space="preserve"> </w:t>
      </w:r>
      <w:r w:rsidRPr="0013723F">
        <w:rPr>
          <w:rStyle w:val="StyleUnderline"/>
        </w:rPr>
        <w:t>involve</w:t>
      </w:r>
      <w:r w:rsidRPr="0013723F">
        <w:rPr>
          <w:sz w:val="16"/>
        </w:rPr>
        <w:t xml:space="preserve"> </w:t>
      </w:r>
      <w:r w:rsidRPr="0013723F">
        <w:rPr>
          <w:rStyle w:val="StyleUnderline"/>
        </w:rPr>
        <w:t>creating a</w:t>
      </w:r>
      <w:r w:rsidRPr="0013723F">
        <w:rPr>
          <w:sz w:val="16"/>
        </w:rPr>
        <w:t xml:space="preserve"> </w:t>
      </w:r>
      <w:r w:rsidRPr="0013723F">
        <w:rPr>
          <w:rStyle w:val="Emphasis"/>
        </w:rPr>
        <w:t>new court</w:t>
      </w:r>
      <w:r w:rsidRPr="0013723F">
        <w:rPr>
          <w:sz w:val="16"/>
        </w:rPr>
        <w:t xml:space="preserve"> </w:t>
      </w:r>
      <w:r w:rsidRPr="0013723F">
        <w:rPr>
          <w:rStyle w:val="StyleUnderline"/>
        </w:rPr>
        <w:t>with</w:t>
      </w:r>
      <w:r w:rsidRPr="0013723F">
        <w:rPr>
          <w:sz w:val="16"/>
        </w:rPr>
        <w:t xml:space="preserve"> </w:t>
      </w:r>
      <w:r w:rsidRPr="0013723F">
        <w:rPr>
          <w:rStyle w:val="Emphasis"/>
        </w:rPr>
        <w:t>entirely</w:t>
      </w:r>
      <w:r w:rsidRPr="0013723F">
        <w:rPr>
          <w:sz w:val="16"/>
        </w:rPr>
        <w:t xml:space="preserve"> </w:t>
      </w:r>
      <w:r w:rsidRPr="0013723F">
        <w:rPr>
          <w:rStyle w:val="StyleUnderline"/>
        </w:rPr>
        <w:t>new judges</w:t>
      </w:r>
      <w:r w:rsidRPr="0013723F">
        <w:rPr>
          <w:sz w:val="16"/>
        </w:rPr>
        <w:t xml:space="preserve"> selected by the President and confirmed by the Senate. Assuming the political branches were on the same page, </w:t>
      </w:r>
      <w:r w:rsidRPr="0013723F">
        <w:rPr>
          <w:rStyle w:val="StyleUnderline"/>
        </w:rPr>
        <w:t>the</w:t>
      </w:r>
      <w:r w:rsidRPr="0013723F">
        <w:rPr>
          <w:sz w:val="16"/>
        </w:rPr>
        <w:t xml:space="preserve"> </w:t>
      </w:r>
      <w:r w:rsidRPr="0013723F">
        <w:rPr>
          <w:rStyle w:val="Emphasis"/>
        </w:rPr>
        <w:t>President</w:t>
      </w:r>
      <w:r w:rsidRPr="0013723F">
        <w:rPr>
          <w:sz w:val="16"/>
        </w:rPr>
        <w:t xml:space="preserve"> </w:t>
      </w:r>
      <w:r w:rsidRPr="0013723F">
        <w:rPr>
          <w:rStyle w:val="StyleUnderline"/>
        </w:rPr>
        <w:t>and</w:t>
      </w:r>
      <w:r w:rsidRPr="0013723F">
        <w:rPr>
          <w:sz w:val="16"/>
        </w:rPr>
        <w:t xml:space="preserve"> </w:t>
      </w:r>
      <w:r w:rsidRPr="0013723F">
        <w:rPr>
          <w:rStyle w:val="Emphasis"/>
        </w:rPr>
        <w:t>Senate</w:t>
      </w:r>
      <w:r w:rsidRPr="0013723F">
        <w:rPr>
          <w:sz w:val="16"/>
        </w:rPr>
        <w:t xml:space="preserve"> </w:t>
      </w:r>
      <w:r w:rsidRPr="0013723F">
        <w:rPr>
          <w:rStyle w:val="StyleUnderline"/>
        </w:rPr>
        <w:t>could choose judges who they</w:t>
      </w:r>
      <w:r w:rsidRPr="0013723F">
        <w:rPr>
          <w:sz w:val="16"/>
        </w:rPr>
        <w:t xml:space="preserve"> </w:t>
      </w:r>
      <w:r w:rsidRPr="0013723F">
        <w:rPr>
          <w:rStyle w:val="StyleUnderline"/>
        </w:rPr>
        <w:t>expect</w:t>
      </w:r>
      <w:r w:rsidRPr="0013723F">
        <w:rPr>
          <w:sz w:val="16"/>
        </w:rPr>
        <w:t xml:space="preserve"> </w:t>
      </w:r>
      <w:r w:rsidRPr="0013723F">
        <w:rPr>
          <w:rStyle w:val="StyleUnderline"/>
        </w:rPr>
        <w:t>to</w:t>
      </w:r>
      <w:r w:rsidRPr="0013723F">
        <w:rPr>
          <w:sz w:val="16"/>
        </w:rPr>
        <w:t xml:space="preserve"> </w:t>
      </w:r>
      <w:r w:rsidRPr="0013723F">
        <w:rPr>
          <w:rStyle w:val="Emphasis"/>
        </w:rPr>
        <w:t>rule favorably</w:t>
      </w:r>
      <w:r w:rsidRPr="0013723F">
        <w:rPr>
          <w:sz w:val="16"/>
        </w:rPr>
        <w:t xml:space="preserve"> on abortion rights. </w:t>
      </w:r>
      <w:r w:rsidRPr="0013723F">
        <w:rPr>
          <w:rStyle w:val="StyleUnderline"/>
        </w:rPr>
        <w:t>But</w:t>
      </w:r>
      <w:r w:rsidRPr="0013723F">
        <w:rPr>
          <w:sz w:val="16"/>
        </w:rPr>
        <w:t xml:space="preserve"> </w:t>
      </w:r>
      <w:r w:rsidRPr="0013723F">
        <w:rPr>
          <w:rStyle w:val="Emphasis"/>
        </w:rPr>
        <w:t>political majorities</w:t>
      </w:r>
      <w:r w:rsidRPr="0013723F">
        <w:rPr>
          <w:sz w:val="16"/>
        </w:rPr>
        <w:t xml:space="preserve"> </w:t>
      </w:r>
      <w:r w:rsidRPr="0013723F">
        <w:rPr>
          <w:rStyle w:val="StyleUnderline"/>
        </w:rPr>
        <w:t>are</w:t>
      </w:r>
      <w:r w:rsidRPr="0013723F">
        <w:rPr>
          <w:sz w:val="16"/>
        </w:rPr>
        <w:t xml:space="preserve"> </w:t>
      </w:r>
      <w:r w:rsidRPr="0013723F">
        <w:rPr>
          <w:rStyle w:val="Emphasis"/>
        </w:rPr>
        <w:t>fleeting</w:t>
      </w:r>
      <w:r w:rsidRPr="0013723F">
        <w:rPr>
          <w:sz w:val="16"/>
        </w:rPr>
        <w:t xml:space="preserve">. Depending on future elections, </w:t>
      </w:r>
      <w:r w:rsidRPr="0013723F">
        <w:rPr>
          <w:rStyle w:val="StyleUnderline"/>
        </w:rPr>
        <w:t>the new court</w:t>
      </w:r>
      <w:r w:rsidRPr="0013723F">
        <w:rPr>
          <w:sz w:val="16"/>
        </w:rPr>
        <w:t xml:space="preserve"> </w:t>
      </w:r>
      <w:r w:rsidRPr="0013723F">
        <w:rPr>
          <w:rStyle w:val="StyleUnderline"/>
        </w:rPr>
        <w:t>eventually</w:t>
      </w:r>
      <w:r w:rsidRPr="0013723F">
        <w:rPr>
          <w:sz w:val="16"/>
        </w:rPr>
        <w:t xml:space="preserve"> </w:t>
      </w:r>
      <w:r w:rsidRPr="0013723F">
        <w:rPr>
          <w:rStyle w:val="StyleUnderline"/>
        </w:rPr>
        <w:t>could</w:t>
      </w:r>
      <w:r w:rsidRPr="0013723F">
        <w:rPr>
          <w:sz w:val="16"/>
        </w:rPr>
        <w:t xml:space="preserve"> </w:t>
      </w:r>
      <w:r w:rsidRPr="0013723F">
        <w:rPr>
          <w:rStyle w:val="StyleUnderline"/>
        </w:rPr>
        <w:t>become</w:t>
      </w:r>
      <w:r w:rsidRPr="0013723F">
        <w:rPr>
          <w:sz w:val="16"/>
        </w:rPr>
        <w:t xml:space="preserve"> </w:t>
      </w:r>
      <w:r w:rsidRPr="0013723F">
        <w:rPr>
          <w:rStyle w:val="Emphasis"/>
        </w:rPr>
        <w:t>populated</w:t>
      </w:r>
      <w:r w:rsidRPr="0013723F">
        <w:rPr>
          <w:sz w:val="16"/>
        </w:rPr>
        <w:t xml:space="preserve"> </w:t>
      </w:r>
      <w:r w:rsidRPr="0013723F">
        <w:rPr>
          <w:rStyle w:val="StyleUnderline"/>
        </w:rPr>
        <w:t>with</w:t>
      </w:r>
      <w:r w:rsidRPr="0013723F">
        <w:rPr>
          <w:sz w:val="16"/>
        </w:rPr>
        <w:t xml:space="preserve"> </w:t>
      </w:r>
      <w:r w:rsidRPr="0013723F">
        <w:rPr>
          <w:rStyle w:val="Emphasis"/>
        </w:rPr>
        <w:t>judges</w:t>
      </w:r>
      <w:r w:rsidRPr="0013723F">
        <w:rPr>
          <w:sz w:val="16"/>
        </w:rPr>
        <w:t xml:space="preserve"> </w:t>
      </w:r>
      <w:r w:rsidRPr="0013723F">
        <w:rPr>
          <w:rStyle w:val="StyleUnderline"/>
        </w:rPr>
        <w:t>nominated</w:t>
      </w:r>
      <w:r w:rsidRPr="0013723F">
        <w:rPr>
          <w:sz w:val="16"/>
        </w:rPr>
        <w:t xml:space="preserve"> </w:t>
      </w:r>
      <w:r w:rsidRPr="0013723F">
        <w:rPr>
          <w:rStyle w:val="StyleUnderline"/>
        </w:rPr>
        <w:t>and confirmed by</w:t>
      </w:r>
      <w:r w:rsidRPr="0013723F">
        <w:rPr>
          <w:sz w:val="16"/>
        </w:rPr>
        <w:t xml:space="preserve"> </w:t>
      </w:r>
      <w:r w:rsidRPr="0013723F">
        <w:rPr>
          <w:rStyle w:val="StyleUnderline"/>
        </w:rPr>
        <w:t>the</w:t>
      </w:r>
      <w:r w:rsidRPr="0013723F">
        <w:rPr>
          <w:sz w:val="16"/>
        </w:rPr>
        <w:t xml:space="preserve"> </w:t>
      </w:r>
      <w:r w:rsidRPr="0013723F">
        <w:rPr>
          <w:rStyle w:val="Emphasis"/>
        </w:rPr>
        <w:t>opposition</w:t>
      </w:r>
      <w:r w:rsidRPr="0013723F">
        <w:rPr>
          <w:sz w:val="16"/>
        </w:rPr>
        <w:t xml:space="preserve">. In other words, </w:t>
      </w:r>
      <w:r w:rsidRPr="0013723F">
        <w:rPr>
          <w:rStyle w:val="StyleUnderline"/>
        </w:rPr>
        <w:t>the</w:t>
      </w:r>
      <w:r w:rsidRPr="0013723F">
        <w:rPr>
          <w:sz w:val="16"/>
        </w:rPr>
        <w:t xml:space="preserve"> </w:t>
      </w:r>
      <w:r w:rsidRPr="0013723F">
        <w:rPr>
          <w:rStyle w:val="Emphasis"/>
        </w:rPr>
        <w:t>new court</w:t>
      </w:r>
      <w:r w:rsidRPr="0013723F">
        <w:rPr>
          <w:sz w:val="16"/>
        </w:rPr>
        <w:t xml:space="preserve"> </w:t>
      </w:r>
      <w:r w:rsidRPr="0013723F">
        <w:rPr>
          <w:rStyle w:val="StyleUnderline"/>
        </w:rPr>
        <w:t>quickly could become</w:t>
      </w:r>
      <w:r w:rsidRPr="0013723F">
        <w:rPr>
          <w:sz w:val="16"/>
        </w:rPr>
        <w:t xml:space="preserve"> </w:t>
      </w:r>
      <w:r w:rsidRPr="0013723F">
        <w:rPr>
          <w:rStyle w:val="Emphasis"/>
        </w:rPr>
        <w:t>weaponized</w:t>
      </w:r>
      <w:r w:rsidRPr="0013723F">
        <w:rPr>
          <w:sz w:val="16"/>
        </w:rPr>
        <w:t>—in the same way that today’s progressive critics argue the Supreme Court has been.</w:t>
      </w:r>
    </w:p>
    <w:p w14:paraId="330DF005" w14:textId="77777777" w:rsidR="008934EF" w:rsidRPr="0013723F" w:rsidRDefault="008934EF" w:rsidP="008934EF">
      <w:pPr>
        <w:rPr>
          <w:sz w:val="16"/>
        </w:rPr>
      </w:pPr>
      <w:r w:rsidRPr="0013723F">
        <w:rPr>
          <w:sz w:val="16"/>
        </w:rPr>
        <w:t xml:space="preserve">These </w:t>
      </w:r>
      <w:proofErr w:type="gramStart"/>
      <w:r w:rsidRPr="0013723F">
        <w:rPr>
          <w:sz w:val="16"/>
        </w:rPr>
        <w:t>machinations</w:t>
      </w:r>
      <w:proofErr w:type="gramEnd"/>
      <w:r w:rsidRPr="0013723F">
        <w:rPr>
          <w:sz w:val="16"/>
        </w:rPr>
        <w:t xml:space="preserve"> to create a new court might succeed in the short term. An Abortion Court, whether existing as a freestanding court or a temporary court staffed with Article III judges, could restore protections under Roe and Casey or even protect reproductive rights more rigorously than the Supreme Court ever did. The </w:t>
      </w:r>
      <w:r w:rsidRPr="0013723F">
        <w:rPr>
          <w:rStyle w:val="StyleUnderline"/>
        </w:rPr>
        <w:t>constitutionality</w:t>
      </w:r>
      <w:r w:rsidRPr="0013723F">
        <w:rPr>
          <w:sz w:val="16"/>
        </w:rPr>
        <w:t xml:space="preserve"> </w:t>
      </w:r>
      <w:r w:rsidRPr="0013723F">
        <w:rPr>
          <w:rStyle w:val="StyleUnderline"/>
        </w:rPr>
        <w:t>of giving a</w:t>
      </w:r>
      <w:r w:rsidRPr="0013723F">
        <w:rPr>
          <w:sz w:val="16"/>
        </w:rPr>
        <w:t xml:space="preserve"> </w:t>
      </w:r>
      <w:r w:rsidRPr="0013723F">
        <w:rPr>
          <w:rStyle w:val="Emphasis"/>
        </w:rPr>
        <w:t>lower federal court</w:t>
      </w:r>
      <w:r w:rsidRPr="0013723F">
        <w:rPr>
          <w:sz w:val="16"/>
        </w:rPr>
        <w:t xml:space="preserve"> </w:t>
      </w:r>
      <w:r w:rsidRPr="0013723F">
        <w:rPr>
          <w:rStyle w:val="StyleUnderline"/>
        </w:rPr>
        <w:t>final</w:t>
      </w:r>
      <w:r w:rsidRPr="0013723F">
        <w:rPr>
          <w:sz w:val="16"/>
        </w:rPr>
        <w:t xml:space="preserve"> </w:t>
      </w:r>
      <w:r w:rsidRPr="0013723F">
        <w:rPr>
          <w:rStyle w:val="Emphasis"/>
        </w:rPr>
        <w:t>authority</w:t>
      </w:r>
      <w:r w:rsidRPr="0013723F">
        <w:rPr>
          <w:sz w:val="16"/>
        </w:rPr>
        <w:t xml:space="preserve"> </w:t>
      </w:r>
      <w:r w:rsidRPr="0013723F">
        <w:rPr>
          <w:rStyle w:val="StyleUnderline"/>
        </w:rPr>
        <w:t>remains</w:t>
      </w:r>
      <w:r w:rsidRPr="0013723F">
        <w:rPr>
          <w:sz w:val="16"/>
        </w:rPr>
        <w:t xml:space="preserve"> </w:t>
      </w:r>
      <w:r w:rsidRPr="0013723F">
        <w:rPr>
          <w:rStyle w:val="Emphasis"/>
        </w:rPr>
        <w:t>unresolved</w:t>
      </w:r>
      <w:r w:rsidRPr="0013723F">
        <w:rPr>
          <w:sz w:val="16"/>
        </w:rPr>
        <w:t xml:space="preserve">,216 but leave such legal questions aside. </w:t>
      </w:r>
      <w:r w:rsidRPr="0013723F">
        <w:rPr>
          <w:rStyle w:val="StyleUnderline"/>
        </w:rPr>
        <w:t>Even if the new court passed</w:t>
      </w:r>
      <w:r w:rsidRPr="0013723F">
        <w:rPr>
          <w:sz w:val="16"/>
        </w:rPr>
        <w:t xml:space="preserve"> </w:t>
      </w:r>
      <w:r w:rsidRPr="0013723F">
        <w:rPr>
          <w:rStyle w:val="Emphasis"/>
        </w:rPr>
        <w:t>constitutional muster</w:t>
      </w:r>
      <w:r w:rsidRPr="0013723F">
        <w:rPr>
          <w:rStyle w:val="StyleUnderline"/>
        </w:rPr>
        <w:t>, its efficacy</w:t>
      </w:r>
      <w:r w:rsidRPr="0013723F">
        <w:rPr>
          <w:sz w:val="16"/>
        </w:rPr>
        <w:t xml:space="preserve"> </w:t>
      </w:r>
      <w:r w:rsidRPr="0013723F">
        <w:rPr>
          <w:rStyle w:val="StyleUnderline"/>
        </w:rPr>
        <w:t>would</w:t>
      </w:r>
      <w:r w:rsidRPr="0013723F">
        <w:rPr>
          <w:sz w:val="16"/>
        </w:rPr>
        <w:t xml:space="preserve"> </w:t>
      </w:r>
      <w:r w:rsidRPr="0013723F">
        <w:rPr>
          <w:rStyle w:val="StyleUnderline"/>
        </w:rPr>
        <w:t>be</w:t>
      </w:r>
      <w:r w:rsidRPr="0013723F">
        <w:rPr>
          <w:sz w:val="16"/>
        </w:rPr>
        <w:t xml:space="preserve"> </w:t>
      </w:r>
      <w:r w:rsidRPr="0013723F">
        <w:rPr>
          <w:rStyle w:val="Emphasis"/>
        </w:rPr>
        <w:t>tethered</w:t>
      </w:r>
      <w:r w:rsidRPr="0013723F">
        <w:rPr>
          <w:sz w:val="16"/>
        </w:rPr>
        <w:t xml:space="preserve"> </w:t>
      </w:r>
      <w:r w:rsidRPr="0013723F">
        <w:rPr>
          <w:rStyle w:val="StyleUnderline"/>
        </w:rPr>
        <w:t>to</w:t>
      </w:r>
      <w:r w:rsidRPr="0013723F">
        <w:rPr>
          <w:sz w:val="16"/>
        </w:rPr>
        <w:t xml:space="preserve"> </w:t>
      </w:r>
      <w:r w:rsidRPr="0013723F">
        <w:rPr>
          <w:rStyle w:val="Emphasis"/>
        </w:rPr>
        <w:t>fleeting contingencies</w:t>
      </w:r>
      <w:r w:rsidRPr="0013723F">
        <w:rPr>
          <w:sz w:val="16"/>
        </w:rPr>
        <w:t>—</w:t>
      </w:r>
      <w:r w:rsidRPr="0013723F">
        <w:rPr>
          <w:rStyle w:val="StyleUnderline"/>
        </w:rPr>
        <w:t>who occupies the</w:t>
      </w:r>
      <w:r w:rsidRPr="0013723F">
        <w:rPr>
          <w:sz w:val="16"/>
        </w:rPr>
        <w:t xml:space="preserve"> </w:t>
      </w:r>
      <w:r w:rsidRPr="0013723F">
        <w:rPr>
          <w:rStyle w:val="Emphasis"/>
        </w:rPr>
        <w:t>Chief Justice’s seat</w:t>
      </w:r>
      <w:r w:rsidRPr="0013723F">
        <w:rPr>
          <w:sz w:val="16"/>
        </w:rPr>
        <w:t xml:space="preserve"> </w:t>
      </w:r>
      <w:r w:rsidRPr="0013723F">
        <w:rPr>
          <w:rStyle w:val="StyleUnderline"/>
        </w:rPr>
        <w:t>and</w:t>
      </w:r>
      <w:r w:rsidRPr="0013723F">
        <w:rPr>
          <w:sz w:val="16"/>
        </w:rPr>
        <w:t xml:space="preserve"> who </w:t>
      </w:r>
      <w:r w:rsidRPr="0013723F">
        <w:rPr>
          <w:rStyle w:val="StyleUnderline"/>
        </w:rPr>
        <w:t>controls the</w:t>
      </w:r>
      <w:r w:rsidRPr="0013723F">
        <w:rPr>
          <w:sz w:val="16"/>
        </w:rPr>
        <w:t xml:space="preserve"> </w:t>
      </w:r>
      <w:r w:rsidRPr="0013723F">
        <w:rPr>
          <w:rStyle w:val="Emphasis"/>
        </w:rPr>
        <w:t>White House</w:t>
      </w:r>
      <w:r w:rsidRPr="0013723F">
        <w:rPr>
          <w:sz w:val="16"/>
        </w:rPr>
        <w:t xml:space="preserve"> </w:t>
      </w:r>
      <w:r w:rsidRPr="0013723F">
        <w:rPr>
          <w:rStyle w:val="StyleUnderline"/>
        </w:rPr>
        <w:t>and</w:t>
      </w:r>
      <w:r w:rsidRPr="0013723F">
        <w:rPr>
          <w:sz w:val="16"/>
        </w:rPr>
        <w:t xml:space="preserve"> </w:t>
      </w:r>
      <w:r w:rsidRPr="0013723F">
        <w:rPr>
          <w:rStyle w:val="Emphasis"/>
        </w:rPr>
        <w:t>Congress</w:t>
      </w:r>
      <w:r w:rsidRPr="0013723F">
        <w:rPr>
          <w:sz w:val="16"/>
        </w:rPr>
        <w:t>. If anything, the most creative approach to reallocating federal jurisdiction is consistent with our central thesis developed below—that, at best, a jurisdiction strip can buy time.</w:t>
      </w:r>
    </w:p>
    <w:p w14:paraId="38BDC2FD" w14:textId="7A161F19" w:rsidR="008934EF" w:rsidRDefault="00A46B1D" w:rsidP="008934EF">
      <w:pPr>
        <w:pStyle w:val="Heading3"/>
      </w:pPr>
      <w:r>
        <w:t>1AR---</w:t>
      </w:r>
      <w:r w:rsidR="008934EF">
        <w:t>Solvency---AT: History</w:t>
      </w:r>
    </w:p>
    <w:p w14:paraId="62EE2F36" w14:textId="77777777" w:rsidR="008934EF" w:rsidRPr="00175224" w:rsidRDefault="008934EF" w:rsidP="008934EF">
      <w:pPr>
        <w:pStyle w:val="Heading4"/>
      </w:pPr>
      <w:r>
        <w:t xml:space="preserve">Historical examples flip </w:t>
      </w:r>
      <w:r>
        <w:rPr>
          <w:u w:val="single"/>
        </w:rPr>
        <w:t>AFF</w:t>
      </w:r>
      <w:r>
        <w:t xml:space="preserve">. SCOTUS is </w:t>
      </w:r>
      <w:r>
        <w:rPr>
          <w:u w:val="single"/>
        </w:rPr>
        <w:t>searching</w:t>
      </w:r>
      <w:r>
        <w:t xml:space="preserve"> for </w:t>
      </w:r>
      <w:r>
        <w:rPr>
          <w:u w:val="single"/>
        </w:rPr>
        <w:t>every</w:t>
      </w:r>
      <w:r>
        <w:t xml:space="preserve"> sliver of opportunity to </w:t>
      </w:r>
      <w:r>
        <w:rPr>
          <w:u w:val="single"/>
        </w:rPr>
        <w:t>circumvent</w:t>
      </w:r>
      <w:r>
        <w:t xml:space="preserve"> stripping.</w:t>
      </w:r>
    </w:p>
    <w:p w14:paraId="66961982"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275D89D6" w14:textId="77777777" w:rsidR="008934EF" w:rsidRPr="00283D92" w:rsidRDefault="008934EF" w:rsidP="008934EF">
      <w:pPr>
        <w:rPr>
          <w:sz w:val="16"/>
        </w:rPr>
      </w:pPr>
      <w:r w:rsidRPr="00283D92">
        <w:rPr>
          <w:sz w:val="16"/>
        </w:rPr>
        <w:t xml:space="preserve">We contend that </w:t>
      </w:r>
      <w:r w:rsidRPr="00283D92">
        <w:rPr>
          <w:rStyle w:val="StyleUnderline"/>
        </w:rPr>
        <w:t>whichever</w:t>
      </w:r>
      <w:r w:rsidRPr="00283D92">
        <w:rPr>
          <w:sz w:val="16"/>
        </w:rPr>
        <w:t xml:space="preserve"> </w:t>
      </w:r>
      <w:r w:rsidRPr="00283D92">
        <w:rPr>
          <w:rStyle w:val="StyleUnderline"/>
        </w:rPr>
        <w:t>option</w:t>
      </w:r>
      <w:r w:rsidRPr="00283D92">
        <w:rPr>
          <w:sz w:val="16"/>
        </w:rPr>
        <w:t xml:space="preserve"> </w:t>
      </w:r>
      <w:r w:rsidRPr="00283D92">
        <w:rPr>
          <w:rStyle w:val="Emphasis"/>
        </w:rPr>
        <w:t>Congress chooses</w:t>
      </w:r>
      <w:r w:rsidRPr="00283D92">
        <w:rPr>
          <w:sz w:val="16"/>
        </w:rPr>
        <w:t xml:space="preserve">, </w:t>
      </w:r>
      <w:r w:rsidRPr="00283D92">
        <w:rPr>
          <w:rStyle w:val="StyleUnderline"/>
        </w:rPr>
        <w:t>it is unlikely to</w:t>
      </w:r>
      <w:r w:rsidRPr="00283D92">
        <w:rPr>
          <w:sz w:val="16"/>
        </w:rPr>
        <w:t xml:space="preserve"> </w:t>
      </w:r>
      <w:r w:rsidRPr="00283D92">
        <w:rPr>
          <w:rStyle w:val="Emphasis"/>
        </w:rPr>
        <w:t>succeed</w:t>
      </w:r>
      <w:r w:rsidRPr="00283D92">
        <w:rPr>
          <w:sz w:val="16"/>
        </w:rPr>
        <w:t xml:space="preserve"> </w:t>
      </w:r>
      <w:r w:rsidRPr="00283D92">
        <w:rPr>
          <w:rStyle w:val="StyleUnderline"/>
        </w:rPr>
        <w:t>in forever insulating</w:t>
      </w:r>
      <w:r w:rsidRPr="00283D92">
        <w:rPr>
          <w:sz w:val="16"/>
        </w:rPr>
        <w:t xml:space="preserve"> </w:t>
      </w:r>
      <w:r w:rsidRPr="00283D92">
        <w:rPr>
          <w:rStyle w:val="StyleUnderline"/>
        </w:rPr>
        <w:t>a</w:t>
      </w:r>
      <w:r w:rsidRPr="00283D92">
        <w:rPr>
          <w:sz w:val="16"/>
        </w:rPr>
        <w:t xml:space="preserve"> </w:t>
      </w:r>
      <w:r w:rsidRPr="00283D92">
        <w:rPr>
          <w:rStyle w:val="Emphasis"/>
        </w:rPr>
        <w:t>federal law</w:t>
      </w:r>
      <w:r w:rsidRPr="00283D92">
        <w:rPr>
          <w:sz w:val="16"/>
        </w:rPr>
        <w:t xml:space="preserve"> or program </w:t>
      </w:r>
      <w:r w:rsidRPr="00283D92">
        <w:rPr>
          <w:rStyle w:val="StyleUnderline"/>
        </w:rPr>
        <w:t>from</w:t>
      </w:r>
      <w:r w:rsidRPr="00283D92">
        <w:rPr>
          <w:sz w:val="16"/>
        </w:rPr>
        <w:t xml:space="preserve"> </w:t>
      </w:r>
      <w:r w:rsidRPr="00283D92">
        <w:rPr>
          <w:rStyle w:val="Emphasis"/>
        </w:rPr>
        <w:t>constitutional scrutiny</w:t>
      </w:r>
      <w:r w:rsidRPr="00283D92">
        <w:rPr>
          <w:sz w:val="16"/>
        </w:rPr>
        <w:t xml:space="preserve">. We have two overarching points. First, we look to </w:t>
      </w:r>
      <w:r w:rsidRPr="00283D92">
        <w:rPr>
          <w:rStyle w:val="StyleUnderline"/>
        </w:rPr>
        <w:t>historical examples</w:t>
      </w:r>
      <w:r w:rsidRPr="00283D92">
        <w:rPr>
          <w:sz w:val="16"/>
        </w:rPr>
        <w:t xml:space="preserve"> </w:t>
      </w:r>
      <w:r w:rsidRPr="00283D92">
        <w:rPr>
          <w:rStyle w:val="StyleUnderline"/>
        </w:rPr>
        <w:t>of</w:t>
      </w:r>
      <w:r w:rsidRPr="00283D92">
        <w:rPr>
          <w:sz w:val="16"/>
        </w:rPr>
        <w:t xml:space="preserve"> </w:t>
      </w:r>
      <w:r w:rsidRPr="00283D92">
        <w:rPr>
          <w:rStyle w:val="Emphasis"/>
        </w:rPr>
        <w:t>jurisdiction stripping</w:t>
      </w:r>
      <w:r w:rsidRPr="00283D92">
        <w:rPr>
          <w:sz w:val="16"/>
        </w:rPr>
        <w:t xml:space="preserve"> and </w:t>
      </w:r>
      <w:r w:rsidRPr="00283D92">
        <w:rPr>
          <w:rStyle w:val="StyleUnderline"/>
        </w:rPr>
        <w:t>find that even where</w:t>
      </w:r>
      <w:r w:rsidRPr="00283D92">
        <w:rPr>
          <w:sz w:val="16"/>
        </w:rPr>
        <w:t xml:space="preserve"> </w:t>
      </w:r>
      <w:r w:rsidRPr="00283D92">
        <w:rPr>
          <w:rStyle w:val="Emphasis"/>
        </w:rPr>
        <w:t>Congress</w:t>
      </w:r>
      <w:r w:rsidRPr="00283D92">
        <w:rPr>
          <w:sz w:val="16"/>
        </w:rPr>
        <w:t xml:space="preserve"> apparently </w:t>
      </w:r>
      <w:r w:rsidRPr="00283D92">
        <w:rPr>
          <w:rStyle w:val="StyleUnderline"/>
        </w:rPr>
        <w:t>succeeded</w:t>
      </w:r>
      <w:r w:rsidRPr="00283D92">
        <w:rPr>
          <w:sz w:val="16"/>
        </w:rPr>
        <w:t xml:space="preserve"> in its goals by using jurisdiction stripping, </w:t>
      </w:r>
      <w:r w:rsidRPr="00283D92">
        <w:rPr>
          <w:rStyle w:val="StyleUnderline"/>
        </w:rPr>
        <w:t>it did not preclude</w:t>
      </w:r>
      <w:r w:rsidRPr="00283D92">
        <w:rPr>
          <w:sz w:val="16"/>
        </w:rPr>
        <w:t xml:space="preserve"> </w:t>
      </w:r>
      <w:r w:rsidRPr="00283D92">
        <w:rPr>
          <w:rStyle w:val="Emphasis"/>
        </w:rPr>
        <w:t>Article III review</w:t>
      </w:r>
      <w:r w:rsidRPr="00283D92">
        <w:rPr>
          <w:sz w:val="16"/>
        </w:rPr>
        <w:t xml:space="preserve"> </w:t>
      </w:r>
      <w:r w:rsidRPr="00283D92">
        <w:rPr>
          <w:rStyle w:val="StyleUnderline"/>
        </w:rPr>
        <w:t>entirely</w:t>
      </w:r>
      <w:r w:rsidRPr="00283D92">
        <w:rPr>
          <w:sz w:val="16"/>
        </w:rPr>
        <w:t xml:space="preserve">. Second, we argue that </w:t>
      </w:r>
      <w:r w:rsidRPr="00283D92">
        <w:rPr>
          <w:rStyle w:val="StyleUnderline"/>
        </w:rPr>
        <w:t>whatever the</w:t>
      </w:r>
      <w:r w:rsidRPr="00283D92">
        <w:rPr>
          <w:sz w:val="16"/>
        </w:rPr>
        <w:t xml:space="preserve"> </w:t>
      </w:r>
      <w:r w:rsidRPr="00283D92">
        <w:rPr>
          <w:rStyle w:val="Emphasis"/>
        </w:rPr>
        <w:t>limits</w:t>
      </w:r>
      <w:r w:rsidRPr="00283D92">
        <w:rPr>
          <w:sz w:val="16"/>
        </w:rPr>
        <w:t xml:space="preserve"> </w:t>
      </w:r>
      <w:r w:rsidRPr="00283D92">
        <w:rPr>
          <w:rStyle w:val="StyleUnderline"/>
        </w:rPr>
        <w:t>of</w:t>
      </w:r>
      <w:r w:rsidRPr="00283D92">
        <w:rPr>
          <w:sz w:val="16"/>
        </w:rPr>
        <w:t xml:space="preserve"> </w:t>
      </w:r>
      <w:r w:rsidRPr="00283D92">
        <w:rPr>
          <w:rStyle w:val="StyleUnderline"/>
        </w:rPr>
        <w:t>Congress’s</w:t>
      </w:r>
      <w:r w:rsidRPr="00283D92">
        <w:rPr>
          <w:sz w:val="16"/>
        </w:rPr>
        <w:t xml:space="preserve"> </w:t>
      </w:r>
      <w:r w:rsidRPr="00283D92">
        <w:rPr>
          <w:rStyle w:val="Emphasis"/>
        </w:rPr>
        <w:t>constitutional authority</w:t>
      </w:r>
      <w:r w:rsidRPr="00283D92">
        <w:rPr>
          <w:sz w:val="16"/>
        </w:rPr>
        <w:t xml:space="preserve">, </w:t>
      </w:r>
      <w:r w:rsidRPr="00283D92">
        <w:rPr>
          <w:rStyle w:val="StyleUnderline"/>
        </w:rPr>
        <w:t>a</w:t>
      </w:r>
      <w:r w:rsidRPr="00283D92">
        <w:rPr>
          <w:sz w:val="16"/>
        </w:rPr>
        <w:t xml:space="preserve"> </w:t>
      </w:r>
      <w:r w:rsidRPr="00283D92">
        <w:rPr>
          <w:rStyle w:val="Emphasis"/>
        </w:rPr>
        <w:t>jurisdiction strip</w:t>
      </w:r>
      <w:r w:rsidRPr="00283D92">
        <w:rPr>
          <w:sz w:val="16"/>
        </w:rPr>
        <w:t xml:space="preserve"> </w:t>
      </w:r>
      <w:r w:rsidRPr="00283D92">
        <w:rPr>
          <w:rStyle w:val="StyleUnderline"/>
        </w:rPr>
        <w:t>is not</w:t>
      </w:r>
      <w:r w:rsidRPr="00283D92">
        <w:rPr>
          <w:sz w:val="16"/>
        </w:rPr>
        <w:t xml:space="preserve"> a </w:t>
      </w:r>
      <w:r w:rsidRPr="00283D92">
        <w:rPr>
          <w:rStyle w:val="StyleUnderline"/>
        </w:rPr>
        <w:t>viable</w:t>
      </w:r>
      <w:r w:rsidRPr="00283D92">
        <w:rPr>
          <w:sz w:val="16"/>
        </w:rPr>
        <w:t xml:space="preserve"> </w:t>
      </w:r>
      <w:r w:rsidRPr="00283D92">
        <w:rPr>
          <w:rStyle w:val="Emphasis"/>
        </w:rPr>
        <w:t>long-term</w:t>
      </w:r>
      <w:r w:rsidRPr="00283D92">
        <w:rPr>
          <w:sz w:val="16"/>
        </w:rPr>
        <w:t xml:space="preserve"> strategy because most federal laws and programs ultimately need courts to cooperate for those laws to have any force.</w:t>
      </w:r>
    </w:p>
    <w:p w14:paraId="4A7DA903" w14:textId="77777777" w:rsidR="008934EF" w:rsidRPr="00283D92" w:rsidRDefault="008934EF" w:rsidP="008934EF">
      <w:pPr>
        <w:rPr>
          <w:sz w:val="16"/>
        </w:rPr>
      </w:pPr>
      <w:r w:rsidRPr="00283D92">
        <w:rPr>
          <w:sz w:val="16"/>
        </w:rPr>
        <w:t>Lessons from history. At first blush, history justifies enthusiasm for jurisdiction stripping. Congress used it to protect Military Reconstruction of the South after the Civil War and a massive federal takeover of the American economy during World War II. We agree that these experiments with jurisdiction stripping count as successes, but only in a limited and qualified way. Other scholars, we contend, have drawn the wrong lessons from these episodes, which don’t reveal an unbridled authority to evade judicial scrutiny.</w:t>
      </w:r>
    </w:p>
    <w:p w14:paraId="51C9C2DD" w14:textId="77777777" w:rsidR="008934EF" w:rsidRPr="00283D92" w:rsidRDefault="008934EF" w:rsidP="008934EF">
      <w:pPr>
        <w:rPr>
          <w:sz w:val="16"/>
        </w:rPr>
      </w:pPr>
      <w:r w:rsidRPr="00283D92">
        <w:rPr>
          <w:sz w:val="16"/>
        </w:rPr>
        <w:t>Consider three examples—two successful attempts at jurisdiction stripping and one failure. Together they suggest the subtle and indirect ways that jurisdiction stripping can work and begin to illustrate why the robust version—forever wresting interpretive control from the courts— won’t.</w:t>
      </w:r>
    </w:p>
    <w:p w14:paraId="44456BE8" w14:textId="77777777" w:rsidR="008934EF" w:rsidRPr="00283D92" w:rsidRDefault="008934EF" w:rsidP="008934EF">
      <w:pPr>
        <w:rPr>
          <w:sz w:val="16"/>
        </w:rPr>
      </w:pPr>
      <w:r w:rsidRPr="00283D92">
        <w:rPr>
          <w:sz w:val="16"/>
        </w:rPr>
        <w:t xml:space="preserve">The first, and probably most famous, success story comes from McCardle. In laying out the Supreme Court’s endorsement of the view that Congress has plenary power to control both lower </w:t>
      </w:r>
      <w:proofErr w:type="gramStart"/>
      <w:r w:rsidRPr="00283D92">
        <w:rPr>
          <w:sz w:val="16"/>
        </w:rPr>
        <w:t>courts’</w:t>
      </w:r>
      <w:proofErr w:type="gramEnd"/>
      <w:r w:rsidRPr="00283D92">
        <w:rPr>
          <w:sz w:val="16"/>
        </w:rPr>
        <w:t xml:space="preserve"> and the Supreme Court’s jurisdiction, we recounted the twists and turns of McCardle. 267 For </w:t>
      </w:r>
      <w:proofErr w:type="gramStart"/>
      <w:r w:rsidRPr="00283D92">
        <w:rPr>
          <w:sz w:val="16"/>
        </w:rPr>
        <w:t>all of</w:t>
      </w:r>
      <w:proofErr w:type="gramEnd"/>
      <w:r w:rsidRPr="00283D92">
        <w:rPr>
          <w:sz w:val="16"/>
        </w:rPr>
        <w:t xml:space="preserve"> the complications—including the case’s multiple trips to the Supreme Court and the irony that someone like McCardle would invoke the new 1867 habeas statute to attack the Reconstruction project—the jurisdiction strip was straightforward. Congress made clear that the Supreme Court’s jurisdiction to hear appeals pursuant to the new 1867 statute was repealed.268</w:t>
      </w:r>
    </w:p>
    <w:p w14:paraId="36497208" w14:textId="77777777" w:rsidR="008934EF" w:rsidRPr="00283D92" w:rsidRDefault="008934EF" w:rsidP="008934EF">
      <w:pPr>
        <w:rPr>
          <w:sz w:val="16"/>
        </w:rPr>
      </w:pPr>
      <w:r w:rsidRPr="00283D92">
        <w:rPr>
          <w:sz w:val="16"/>
        </w:rPr>
        <w:t>The Supreme Court famously acquiesced to that jurisdiction strip, which some members of Congress had openly described as an attempt to prevent the Court from opining on the constitutionality of Reconstruction.269 Thus, Congress staved off McCardle’s constitutional challenge. The ambitious Reconstruction project continued.</w:t>
      </w:r>
    </w:p>
    <w:p w14:paraId="3AA87313" w14:textId="77777777" w:rsidR="008934EF" w:rsidRPr="00283D92" w:rsidRDefault="008934EF" w:rsidP="008934EF">
      <w:pPr>
        <w:rPr>
          <w:sz w:val="16"/>
        </w:rPr>
      </w:pPr>
      <w:r w:rsidRPr="00283D92">
        <w:rPr>
          <w:sz w:val="16"/>
        </w:rPr>
        <w:t xml:space="preserve">McCardle ranks among the most consequential Supreme Court decisions of all time. The Court broadly endorsed Congress’s </w:t>
      </w:r>
      <w:proofErr w:type="spellStart"/>
      <w:r w:rsidRPr="00283D92">
        <w:rPr>
          <w:sz w:val="16"/>
        </w:rPr>
        <w:t>jurisdictionstripping</w:t>
      </w:r>
      <w:proofErr w:type="spellEnd"/>
      <w:r w:rsidRPr="00283D92">
        <w:rPr>
          <w:sz w:val="16"/>
        </w:rPr>
        <w:t xml:space="preserve"> power under Article III, and it showed tremendous deference to the political branches during a precarious period when the future of the United States hung in the balance. From the perspective of whether Congress succeeded in achieving its policy goals through the jurisdiction strip, most people would agree that it did.</w:t>
      </w:r>
    </w:p>
    <w:p w14:paraId="6B537565" w14:textId="77777777" w:rsidR="008934EF" w:rsidRPr="00283D92" w:rsidRDefault="008934EF" w:rsidP="008934EF">
      <w:pPr>
        <w:rPr>
          <w:sz w:val="16"/>
        </w:rPr>
      </w:pPr>
      <w:r w:rsidRPr="00283D92">
        <w:rPr>
          <w:sz w:val="16"/>
        </w:rPr>
        <w:t xml:space="preserve">We do, too—but not for the reasons most assume. </w:t>
      </w:r>
      <w:r w:rsidRPr="00283D92">
        <w:rPr>
          <w:rStyle w:val="StyleUnderline"/>
        </w:rPr>
        <w:t>Congress’s</w:t>
      </w:r>
      <w:r w:rsidRPr="00283D92">
        <w:rPr>
          <w:sz w:val="16"/>
        </w:rPr>
        <w:t xml:space="preserve"> </w:t>
      </w:r>
      <w:r w:rsidRPr="00283D92">
        <w:rPr>
          <w:rStyle w:val="Emphasis"/>
        </w:rPr>
        <w:t>jurisdiction strip</w:t>
      </w:r>
      <w:r w:rsidRPr="00283D92">
        <w:rPr>
          <w:sz w:val="16"/>
        </w:rPr>
        <w:t xml:space="preserve"> </w:t>
      </w:r>
      <w:r w:rsidRPr="00283D92">
        <w:rPr>
          <w:rStyle w:val="StyleUnderline"/>
        </w:rPr>
        <w:t>did not build an</w:t>
      </w:r>
      <w:r w:rsidRPr="00283D92">
        <w:rPr>
          <w:sz w:val="16"/>
        </w:rPr>
        <w:t xml:space="preserve"> </w:t>
      </w:r>
      <w:r w:rsidRPr="00283D92">
        <w:rPr>
          <w:rStyle w:val="Emphasis"/>
        </w:rPr>
        <w:t>impenetrable</w:t>
      </w:r>
      <w:r w:rsidRPr="00283D92">
        <w:rPr>
          <w:sz w:val="16"/>
        </w:rPr>
        <w:t xml:space="preserve"> </w:t>
      </w:r>
      <w:r w:rsidRPr="00283D92">
        <w:rPr>
          <w:rStyle w:val="StyleUnderline"/>
        </w:rPr>
        <w:t>jurisdictional fortress around</w:t>
      </w:r>
      <w:r w:rsidRPr="00283D92">
        <w:rPr>
          <w:sz w:val="16"/>
        </w:rPr>
        <w:t xml:space="preserve"> </w:t>
      </w:r>
      <w:r w:rsidRPr="00283D92">
        <w:rPr>
          <w:rStyle w:val="StyleUnderline"/>
        </w:rPr>
        <w:t>the</w:t>
      </w:r>
      <w:r w:rsidRPr="00283D92">
        <w:rPr>
          <w:sz w:val="16"/>
        </w:rPr>
        <w:t xml:space="preserve"> </w:t>
      </w:r>
      <w:r w:rsidRPr="00283D92">
        <w:rPr>
          <w:rStyle w:val="Emphasis"/>
        </w:rPr>
        <w:t>Reconstruction efforts</w:t>
      </w:r>
      <w:r w:rsidRPr="00283D92">
        <w:rPr>
          <w:sz w:val="16"/>
        </w:rPr>
        <w:t xml:space="preserve">. </w:t>
      </w:r>
      <w:r w:rsidRPr="00283D92">
        <w:rPr>
          <w:rStyle w:val="StyleUnderline"/>
        </w:rPr>
        <w:t>Instead</w:t>
      </w:r>
      <w:r w:rsidRPr="00283D92">
        <w:rPr>
          <w:sz w:val="16"/>
        </w:rPr>
        <w:t xml:space="preserve">, </w:t>
      </w:r>
      <w:r w:rsidRPr="00283D92">
        <w:rPr>
          <w:rStyle w:val="StyleUnderline"/>
        </w:rPr>
        <w:t>the</w:t>
      </w:r>
      <w:r w:rsidRPr="00283D92">
        <w:rPr>
          <w:sz w:val="16"/>
        </w:rPr>
        <w:t xml:space="preserve"> </w:t>
      </w:r>
      <w:r w:rsidRPr="00283D92">
        <w:rPr>
          <w:rStyle w:val="Emphasis"/>
        </w:rPr>
        <w:t>Court</w:t>
      </w:r>
      <w:r w:rsidRPr="00283D92">
        <w:rPr>
          <w:sz w:val="16"/>
        </w:rPr>
        <w:t xml:space="preserve"> in McCardle cryptically </w:t>
      </w:r>
      <w:r w:rsidRPr="00283D92">
        <w:rPr>
          <w:rStyle w:val="StyleUnderline"/>
        </w:rPr>
        <w:t>suggested</w:t>
      </w:r>
      <w:r w:rsidRPr="00283D92">
        <w:rPr>
          <w:sz w:val="16"/>
        </w:rPr>
        <w:t xml:space="preserve"> that someone in McCardle’s shoes could bring </w:t>
      </w:r>
      <w:r w:rsidRPr="00283D92">
        <w:rPr>
          <w:rStyle w:val="StyleUnderline"/>
        </w:rPr>
        <w:t>a</w:t>
      </w:r>
      <w:r w:rsidRPr="00283D92">
        <w:rPr>
          <w:sz w:val="16"/>
        </w:rPr>
        <w:t xml:space="preserve"> </w:t>
      </w:r>
      <w:r w:rsidRPr="00283D92">
        <w:rPr>
          <w:rStyle w:val="Emphasis"/>
        </w:rPr>
        <w:t>habeas</w:t>
      </w:r>
      <w:r w:rsidRPr="00283D92">
        <w:rPr>
          <w:sz w:val="16"/>
        </w:rPr>
        <w:t xml:space="preserve"> </w:t>
      </w:r>
      <w:r w:rsidRPr="00283D92">
        <w:rPr>
          <w:rStyle w:val="StyleUnderline"/>
        </w:rPr>
        <w:t>action</w:t>
      </w:r>
      <w:r w:rsidRPr="00283D92">
        <w:rPr>
          <w:sz w:val="16"/>
        </w:rPr>
        <w:t xml:space="preserve"> pursuant to the original Judiciary Act of 1789 rather than the repealed 1867 statute.270 The Court, in other words, </w:t>
      </w:r>
      <w:r w:rsidRPr="00283D92">
        <w:rPr>
          <w:rStyle w:val="StyleUnderline"/>
        </w:rPr>
        <w:t>took</w:t>
      </w:r>
      <w:r w:rsidRPr="00283D92">
        <w:rPr>
          <w:sz w:val="16"/>
        </w:rPr>
        <w:t xml:space="preserve"> </w:t>
      </w:r>
      <w:r w:rsidRPr="00283D92">
        <w:rPr>
          <w:rStyle w:val="Emphasis"/>
        </w:rPr>
        <w:t>pains</w:t>
      </w:r>
      <w:r w:rsidRPr="00283D92">
        <w:rPr>
          <w:sz w:val="16"/>
        </w:rPr>
        <w:t xml:space="preserve"> </w:t>
      </w:r>
      <w:r w:rsidRPr="00283D92">
        <w:rPr>
          <w:rStyle w:val="StyleUnderline"/>
        </w:rPr>
        <w:t>to emphasize that</w:t>
      </w:r>
      <w:r w:rsidRPr="00283D92">
        <w:rPr>
          <w:sz w:val="16"/>
        </w:rPr>
        <w:t xml:space="preserve"> </w:t>
      </w:r>
      <w:r w:rsidRPr="00283D92">
        <w:rPr>
          <w:rStyle w:val="Emphasis"/>
        </w:rPr>
        <w:t>Congress</w:t>
      </w:r>
      <w:r w:rsidRPr="00283D92">
        <w:rPr>
          <w:sz w:val="16"/>
        </w:rPr>
        <w:t xml:space="preserve"> </w:t>
      </w:r>
      <w:r w:rsidRPr="00283D92">
        <w:rPr>
          <w:rStyle w:val="StyleUnderline"/>
        </w:rPr>
        <w:t>had not closed off</w:t>
      </w:r>
      <w:r w:rsidRPr="00283D92">
        <w:rPr>
          <w:sz w:val="16"/>
        </w:rPr>
        <w:t xml:space="preserve"> </w:t>
      </w:r>
      <w:r w:rsidRPr="00283D92">
        <w:rPr>
          <w:rStyle w:val="Emphasis"/>
        </w:rPr>
        <w:t>all avenues</w:t>
      </w:r>
      <w:r w:rsidRPr="00283D92">
        <w:rPr>
          <w:sz w:val="16"/>
        </w:rPr>
        <w:t xml:space="preserve"> </w:t>
      </w:r>
      <w:r w:rsidRPr="00283D92">
        <w:rPr>
          <w:rStyle w:val="StyleUnderline"/>
        </w:rPr>
        <w:t>of</w:t>
      </w:r>
      <w:r w:rsidRPr="00283D92">
        <w:rPr>
          <w:sz w:val="16"/>
        </w:rPr>
        <w:t xml:space="preserve"> </w:t>
      </w:r>
      <w:r w:rsidRPr="00283D92">
        <w:rPr>
          <w:rStyle w:val="StyleUnderline"/>
        </w:rPr>
        <w:t>review</w:t>
      </w:r>
      <w:r w:rsidRPr="00283D92">
        <w:rPr>
          <w:sz w:val="16"/>
        </w:rPr>
        <w:t xml:space="preserve">. </w:t>
      </w:r>
      <w:r w:rsidRPr="00283D92">
        <w:rPr>
          <w:rStyle w:val="StyleUnderline"/>
        </w:rPr>
        <w:t>It</w:t>
      </w:r>
      <w:r w:rsidRPr="00283D92">
        <w:rPr>
          <w:sz w:val="16"/>
        </w:rPr>
        <w:t xml:space="preserve"> </w:t>
      </w:r>
      <w:r w:rsidRPr="00283D92">
        <w:rPr>
          <w:rStyle w:val="Emphasis"/>
        </w:rPr>
        <w:t>confirmed</w:t>
      </w:r>
      <w:r w:rsidRPr="00283D92">
        <w:rPr>
          <w:sz w:val="16"/>
        </w:rPr>
        <w:t xml:space="preserve"> </w:t>
      </w:r>
      <w:r w:rsidRPr="00283D92">
        <w:rPr>
          <w:rStyle w:val="StyleUnderline"/>
        </w:rPr>
        <w:t>as much in late</w:t>
      </w:r>
      <w:r w:rsidRPr="00283D92">
        <w:rPr>
          <w:sz w:val="16"/>
        </w:rPr>
        <w:t xml:space="preserve"> </w:t>
      </w:r>
      <w:r w:rsidRPr="00283D92">
        <w:rPr>
          <w:rStyle w:val="StyleUnderline"/>
        </w:rPr>
        <w:t xml:space="preserve">1869 </w:t>
      </w:r>
      <w:r w:rsidRPr="00283D92">
        <w:rPr>
          <w:sz w:val="16"/>
        </w:rPr>
        <w:t>when it heard the case of Edward Yerger, another unreconstructed newspaper publisher from Vicksburg, Mississippi.271</w:t>
      </w:r>
    </w:p>
    <w:p w14:paraId="7BCB8731" w14:textId="77777777" w:rsidR="008934EF" w:rsidRPr="00283D92" w:rsidRDefault="008934EF" w:rsidP="008934EF">
      <w:pPr>
        <w:rPr>
          <w:sz w:val="16"/>
        </w:rPr>
      </w:pPr>
      <w:r w:rsidRPr="00283D92">
        <w:rPr>
          <w:sz w:val="16"/>
        </w:rPr>
        <w:t xml:space="preserve">The </w:t>
      </w:r>
      <w:r w:rsidRPr="00283D92">
        <w:rPr>
          <w:rStyle w:val="StyleUnderline"/>
        </w:rPr>
        <w:t>jurisdiction strip</w:t>
      </w:r>
      <w:r w:rsidRPr="00283D92">
        <w:rPr>
          <w:sz w:val="16"/>
        </w:rPr>
        <w:t xml:space="preserve"> in McCardle </w:t>
      </w:r>
      <w:r w:rsidRPr="00283D92">
        <w:rPr>
          <w:rStyle w:val="StyleUnderline"/>
        </w:rPr>
        <w:t>thus did not take</w:t>
      </w:r>
      <w:r w:rsidRPr="00283D92">
        <w:rPr>
          <w:sz w:val="16"/>
        </w:rPr>
        <w:t xml:space="preserve"> </w:t>
      </w:r>
      <w:r w:rsidRPr="00283D92">
        <w:rPr>
          <w:rStyle w:val="StyleUnderline"/>
        </w:rPr>
        <w:t>the</w:t>
      </w:r>
      <w:r w:rsidRPr="00283D92">
        <w:rPr>
          <w:sz w:val="16"/>
        </w:rPr>
        <w:t xml:space="preserve"> </w:t>
      </w:r>
      <w:r w:rsidRPr="00283D92">
        <w:rPr>
          <w:rStyle w:val="Emphasis"/>
        </w:rPr>
        <w:t>Court</w:t>
      </w:r>
      <w:r w:rsidRPr="00283D92">
        <w:rPr>
          <w:sz w:val="16"/>
        </w:rPr>
        <w:t xml:space="preserve"> </w:t>
      </w:r>
      <w:r w:rsidRPr="00283D92">
        <w:rPr>
          <w:rStyle w:val="StyleUnderline"/>
        </w:rPr>
        <w:t>out</w:t>
      </w:r>
      <w:r w:rsidRPr="00283D92">
        <w:rPr>
          <w:sz w:val="16"/>
        </w:rPr>
        <w:t xml:space="preserve"> of the picture entirely. Instead, </w:t>
      </w:r>
      <w:r w:rsidRPr="00283D92">
        <w:rPr>
          <w:rStyle w:val="StyleUnderline"/>
        </w:rPr>
        <w:t>it</w:t>
      </w:r>
      <w:r w:rsidRPr="00283D92">
        <w:rPr>
          <w:sz w:val="16"/>
        </w:rPr>
        <w:t xml:space="preserve"> </w:t>
      </w:r>
      <w:r w:rsidRPr="00283D92">
        <w:rPr>
          <w:rStyle w:val="StyleUnderline"/>
        </w:rPr>
        <w:t>succeeded</w:t>
      </w:r>
      <w:r w:rsidRPr="00283D92">
        <w:rPr>
          <w:sz w:val="16"/>
        </w:rPr>
        <w:t xml:space="preserve"> as a way for Congress </w:t>
      </w:r>
      <w:r w:rsidRPr="00283D92">
        <w:rPr>
          <w:rStyle w:val="StyleUnderline"/>
        </w:rPr>
        <w:t>to</w:t>
      </w:r>
      <w:r w:rsidRPr="00283D92">
        <w:rPr>
          <w:sz w:val="16"/>
        </w:rPr>
        <w:t xml:space="preserve"> </w:t>
      </w:r>
      <w:r w:rsidRPr="00283D92">
        <w:rPr>
          <w:rStyle w:val="Emphasis"/>
        </w:rPr>
        <w:t>buy time</w:t>
      </w:r>
      <w:r w:rsidRPr="00283D92">
        <w:rPr>
          <w:sz w:val="16"/>
        </w:rPr>
        <w:t xml:space="preserve">—about a year and a half—before the Supreme Court decided Ex </w:t>
      </w:r>
      <w:proofErr w:type="spellStart"/>
      <w:r w:rsidRPr="00283D92">
        <w:rPr>
          <w:sz w:val="16"/>
        </w:rPr>
        <w:t>parte</w:t>
      </w:r>
      <w:proofErr w:type="spellEnd"/>
      <w:r w:rsidRPr="00283D92">
        <w:rPr>
          <w:sz w:val="16"/>
        </w:rPr>
        <w:t xml:space="preserve"> Yerger. In Part III, we return to what McCardle made possible during the Reconstruction period. For now, though, the point is that for all that McCardle rightly stands for today, </w:t>
      </w:r>
      <w:r w:rsidRPr="00283D92">
        <w:rPr>
          <w:rStyle w:val="StyleUnderline"/>
        </w:rPr>
        <w:t>it’s easy to</w:t>
      </w:r>
      <w:r w:rsidRPr="00283D92">
        <w:rPr>
          <w:sz w:val="16"/>
        </w:rPr>
        <w:t xml:space="preserve"> </w:t>
      </w:r>
      <w:r w:rsidRPr="00283D92">
        <w:rPr>
          <w:rStyle w:val="Emphasis"/>
        </w:rPr>
        <w:t>overread</w:t>
      </w:r>
      <w:r w:rsidRPr="00283D92">
        <w:rPr>
          <w:sz w:val="16"/>
        </w:rPr>
        <w:t xml:space="preserve"> </w:t>
      </w:r>
      <w:r w:rsidRPr="00283D92">
        <w:rPr>
          <w:rStyle w:val="StyleUnderline"/>
        </w:rPr>
        <w:t>the case as sustaining</w:t>
      </w:r>
      <w:r w:rsidRPr="00283D92">
        <w:rPr>
          <w:sz w:val="16"/>
        </w:rPr>
        <w:t xml:space="preserve"> </w:t>
      </w:r>
      <w:r w:rsidRPr="00283D92">
        <w:rPr>
          <w:rStyle w:val="Emphasis"/>
        </w:rPr>
        <w:t>Congress’s</w:t>
      </w:r>
      <w:r w:rsidRPr="00283D92">
        <w:rPr>
          <w:sz w:val="16"/>
        </w:rPr>
        <w:t xml:space="preserve"> </w:t>
      </w:r>
      <w:r w:rsidRPr="00283D92">
        <w:rPr>
          <w:rStyle w:val="StyleUnderline"/>
        </w:rPr>
        <w:t>limitless power under</w:t>
      </w:r>
      <w:r w:rsidRPr="00283D92">
        <w:rPr>
          <w:sz w:val="16"/>
        </w:rPr>
        <w:t xml:space="preserve"> </w:t>
      </w:r>
      <w:r w:rsidRPr="00283D92">
        <w:rPr>
          <w:rStyle w:val="StyleUnderline"/>
        </w:rPr>
        <w:t>the</w:t>
      </w:r>
      <w:r w:rsidRPr="00283D92">
        <w:rPr>
          <w:sz w:val="16"/>
        </w:rPr>
        <w:t xml:space="preserve"> </w:t>
      </w:r>
      <w:r w:rsidRPr="00283D92">
        <w:rPr>
          <w:rStyle w:val="Emphasis"/>
        </w:rPr>
        <w:t>Exceptions Clause</w:t>
      </w:r>
      <w:r w:rsidRPr="00283D92">
        <w:rPr>
          <w:sz w:val="16"/>
        </w:rPr>
        <w:t xml:space="preserve">. No one can say with certainty what the Supreme Court would have done if Congress had truly closed off all avenues of review. But as Professors Richard Fallon and Henry Monaghan underscore, </w:t>
      </w:r>
      <w:r w:rsidRPr="00283D92">
        <w:rPr>
          <w:rStyle w:val="StyleUnderline"/>
        </w:rPr>
        <w:t>even in the most</w:t>
      </w:r>
      <w:r w:rsidRPr="00283D92">
        <w:rPr>
          <w:sz w:val="16"/>
        </w:rPr>
        <w:t xml:space="preserve"> </w:t>
      </w:r>
      <w:r w:rsidRPr="00283D92">
        <w:rPr>
          <w:rStyle w:val="Emphasis"/>
        </w:rPr>
        <w:t>famous</w:t>
      </w:r>
      <w:r w:rsidRPr="00283D92">
        <w:rPr>
          <w:sz w:val="16"/>
        </w:rPr>
        <w:t xml:space="preserve"> </w:t>
      </w:r>
      <w:r w:rsidRPr="00283D92">
        <w:rPr>
          <w:rStyle w:val="Emphasis"/>
        </w:rPr>
        <w:t>endorsement</w:t>
      </w:r>
      <w:r w:rsidRPr="00283D92">
        <w:rPr>
          <w:sz w:val="16"/>
        </w:rPr>
        <w:t xml:space="preserve"> </w:t>
      </w:r>
      <w:r w:rsidRPr="00283D92">
        <w:rPr>
          <w:rStyle w:val="StyleUnderline"/>
        </w:rPr>
        <w:t>of the view</w:t>
      </w:r>
      <w:r w:rsidRPr="00283D92">
        <w:rPr>
          <w:sz w:val="16"/>
        </w:rPr>
        <w:t xml:space="preserve"> that Congress has broad authority under the Exceptions Clause, </w:t>
      </w:r>
      <w:r w:rsidRPr="00283D92">
        <w:rPr>
          <w:rStyle w:val="StyleUnderline"/>
        </w:rPr>
        <w:t>the</w:t>
      </w:r>
      <w:r w:rsidRPr="00283D92">
        <w:rPr>
          <w:sz w:val="16"/>
        </w:rPr>
        <w:t xml:space="preserve"> </w:t>
      </w:r>
      <w:r w:rsidRPr="00283D92">
        <w:rPr>
          <w:rStyle w:val="Emphasis"/>
        </w:rPr>
        <w:t>Court</w:t>
      </w:r>
      <w:r w:rsidRPr="00283D92">
        <w:rPr>
          <w:sz w:val="16"/>
        </w:rPr>
        <w:t xml:space="preserve"> </w:t>
      </w:r>
      <w:r w:rsidRPr="00283D92">
        <w:rPr>
          <w:rStyle w:val="StyleUnderline"/>
        </w:rPr>
        <w:t>knew</w:t>
      </w:r>
      <w:r w:rsidRPr="00283D92">
        <w:rPr>
          <w:sz w:val="16"/>
        </w:rPr>
        <w:t xml:space="preserve"> </w:t>
      </w:r>
      <w:r w:rsidRPr="00283D92">
        <w:rPr>
          <w:rStyle w:val="StyleUnderline"/>
        </w:rPr>
        <w:t>that</w:t>
      </w:r>
      <w:r w:rsidRPr="00283D92">
        <w:rPr>
          <w:sz w:val="16"/>
        </w:rPr>
        <w:t xml:space="preserve"> </w:t>
      </w:r>
      <w:r w:rsidRPr="00283D92">
        <w:rPr>
          <w:rStyle w:val="Emphasis"/>
        </w:rPr>
        <w:t>constitutional review</w:t>
      </w:r>
      <w:r w:rsidRPr="00283D92">
        <w:rPr>
          <w:sz w:val="16"/>
        </w:rPr>
        <w:t xml:space="preserve"> </w:t>
      </w:r>
      <w:r w:rsidRPr="00283D92">
        <w:rPr>
          <w:rStyle w:val="StyleUnderline"/>
        </w:rPr>
        <w:t>was still</w:t>
      </w:r>
      <w:r w:rsidRPr="00283D92">
        <w:rPr>
          <w:sz w:val="16"/>
        </w:rPr>
        <w:t xml:space="preserve"> </w:t>
      </w:r>
      <w:r w:rsidRPr="00283D92">
        <w:rPr>
          <w:rStyle w:val="Emphasis"/>
        </w:rPr>
        <w:t>possible</w:t>
      </w:r>
      <w:r w:rsidRPr="00283D92">
        <w:rPr>
          <w:sz w:val="16"/>
        </w:rPr>
        <w:t xml:space="preserve">.272 Moreover, in case after case since McCardle, </w:t>
      </w:r>
      <w:r w:rsidRPr="00283D92">
        <w:rPr>
          <w:rStyle w:val="StyleUnderline"/>
        </w:rPr>
        <w:t>the Court has</w:t>
      </w:r>
      <w:r w:rsidRPr="00283D92">
        <w:rPr>
          <w:sz w:val="16"/>
        </w:rPr>
        <w:t xml:space="preserve"> </w:t>
      </w:r>
      <w:r w:rsidRPr="00283D92">
        <w:rPr>
          <w:rStyle w:val="Emphasis"/>
        </w:rPr>
        <w:t>bent over</w:t>
      </w:r>
      <w:r w:rsidRPr="00283D92">
        <w:rPr>
          <w:sz w:val="16"/>
        </w:rPr>
        <w:t xml:space="preserve"> </w:t>
      </w:r>
      <w:r w:rsidRPr="00283D92">
        <w:rPr>
          <w:rStyle w:val="Emphasis"/>
        </w:rPr>
        <w:t>backward</w:t>
      </w:r>
      <w:r w:rsidRPr="00283D92">
        <w:rPr>
          <w:sz w:val="16"/>
        </w:rPr>
        <w:t xml:space="preserve"> </w:t>
      </w:r>
      <w:r w:rsidRPr="00283D92">
        <w:rPr>
          <w:rStyle w:val="StyleUnderline"/>
        </w:rPr>
        <w:t>to conclude that</w:t>
      </w:r>
      <w:r w:rsidRPr="00283D92">
        <w:rPr>
          <w:sz w:val="16"/>
        </w:rPr>
        <w:t xml:space="preserve"> </w:t>
      </w:r>
      <w:r w:rsidRPr="00283D92">
        <w:rPr>
          <w:rStyle w:val="Emphasis"/>
        </w:rPr>
        <w:t>Congress</w:t>
      </w:r>
      <w:r w:rsidRPr="00283D92">
        <w:rPr>
          <w:sz w:val="16"/>
        </w:rPr>
        <w:t xml:space="preserve"> </w:t>
      </w:r>
      <w:r w:rsidRPr="00283D92">
        <w:rPr>
          <w:rStyle w:val="StyleUnderline"/>
        </w:rPr>
        <w:t>has left a sliver of judicial</w:t>
      </w:r>
      <w:r w:rsidRPr="00283D92">
        <w:rPr>
          <w:sz w:val="16"/>
        </w:rPr>
        <w:t xml:space="preserve"> </w:t>
      </w:r>
      <w:r w:rsidRPr="00283D92">
        <w:rPr>
          <w:rStyle w:val="StyleUnderline"/>
        </w:rPr>
        <w:t>review</w:t>
      </w:r>
      <w:r w:rsidRPr="00283D92">
        <w:rPr>
          <w:sz w:val="16"/>
        </w:rPr>
        <w:t xml:space="preserve"> </w:t>
      </w:r>
      <w:r w:rsidRPr="00283D92">
        <w:rPr>
          <w:rStyle w:val="StyleUnderline"/>
        </w:rPr>
        <w:t>available</w:t>
      </w:r>
      <w:r w:rsidRPr="00283D92">
        <w:rPr>
          <w:sz w:val="16"/>
        </w:rPr>
        <w:t xml:space="preserve"> </w:t>
      </w:r>
      <w:r w:rsidRPr="00283D92">
        <w:rPr>
          <w:rStyle w:val="StyleUnderline"/>
        </w:rPr>
        <w:t xml:space="preserve">notwithstanding a </w:t>
      </w:r>
      <w:r w:rsidRPr="00283D92">
        <w:rPr>
          <w:rStyle w:val="Emphasis"/>
        </w:rPr>
        <w:t>jurisdiction strip</w:t>
      </w:r>
      <w:r w:rsidRPr="00283D92">
        <w:rPr>
          <w:sz w:val="16"/>
        </w:rPr>
        <w:t>.273</w:t>
      </w:r>
    </w:p>
    <w:p w14:paraId="4A0E6B65" w14:textId="670516A3" w:rsidR="008934EF" w:rsidRDefault="00A46B1D" w:rsidP="008934EF">
      <w:pPr>
        <w:pStyle w:val="Heading3"/>
      </w:pPr>
      <w:r>
        <w:t>1AR---</w:t>
      </w:r>
      <w:r w:rsidR="008934EF">
        <w:t>AT: Durable Fiat</w:t>
      </w:r>
    </w:p>
    <w:p w14:paraId="263AE0A1" w14:textId="77777777" w:rsidR="008934EF" w:rsidRDefault="008934EF" w:rsidP="008934EF">
      <w:pPr>
        <w:pStyle w:val="Heading4"/>
      </w:pPr>
      <w:r>
        <w:t xml:space="preserve">Even the </w:t>
      </w:r>
      <w:r>
        <w:rPr>
          <w:u w:val="single"/>
        </w:rPr>
        <w:t>clear language</w:t>
      </w:r>
      <w:r>
        <w:t xml:space="preserve"> and </w:t>
      </w:r>
      <w:r>
        <w:rPr>
          <w:u w:val="single"/>
        </w:rPr>
        <w:t>precedent</w:t>
      </w:r>
      <w:r>
        <w:t xml:space="preserve"> of the counterplan fails. </w:t>
      </w:r>
    </w:p>
    <w:p w14:paraId="3BC83949"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0B4A7339" w14:textId="77777777" w:rsidR="008934EF" w:rsidRPr="00AD3DE2" w:rsidRDefault="008934EF" w:rsidP="008934EF">
      <w:pPr>
        <w:rPr>
          <w:sz w:val="16"/>
        </w:rPr>
      </w:pPr>
      <w:r w:rsidRPr="00AD3DE2">
        <w:rPr>
          <w:sz w:val="16"/>
        </w:rPr>
        <w:t xml:space="preserve">In just the last few years, several scholars have pointed to </w:t>
      </w:r>
      <w:r w:rsidRPr="00175224">
        <w:rPr>
          <w:rStyle w:val="StyleUnderline"/>
        </w:rPr>
        <w:t>jurisdiction stripping</w:t>
      </w:r>
      <w:r w:rsidRPr="00AD3DE2">
        <w:rPr>
          <w:sz w:val="16"/>
        </w:rPr>
        <w:t xml:space="preserve"> as a tool progressives can use to </w:t>
      </w:r>
      <w:r w:rsidRPr="00175224">
        <w:rPr>
          <w:rStyle w:val="StyleUnderline"/>
        </w:rPr>
        <w:t>respond to the</w:t>
      </w:r>
      <w:r w:rsidRPr="00AD3DE2">
        <w:rPr>
          <w:sz w:val="16"/>
        </w:rPr>
        <w:t xml:space="preserve"> </w:t>
      </w:r>
      <w:proofErr w:type="spellStart"/>
      <w:r w:rsidRPr="00175224">
        <w:rPr>
          <w:rStyle w:val="Emphasis"/>
        </w:rPr>
        <w:t>hyperconservative</w:t>
      </w:r>
      <w:proofErr w:type="spellEnd"/>
      <w:r w:rsidRPr="00175224">
        <w:rPr>
          <w:rStyle w:val="Emphasis"/>
        </w:rPr>
        <w:t xml:space="preserve"> Court</w:t>
      </w:r>
      <w:r w:rsidRPr="00AD3DE2">
        <w:rPr>
          <w:sz w:val="16"/>
        </w:rPr>
        <w:t xml:space="preserve">.303 These scholars contend that Congress could foreclose all constitutional challenges to a federal regime. Doerfler and </w:t>
      </w:r>
      <w:proofErr w:type="spellStart"/>
      <w:r w:rsidRPr="00AD3DE2">
        <w:rPr>
          <w:sz w:val="16"/>
        </w:rPr>
        <w:t>Moyn</w:t>
      </w:r>
      <w:proofErr w:type="spellEnd"/>
      <w:r w:rsidRPr="00AD3DE2">
        <w:rPr>
          <w:sz w:val="16"/>
        </w:rPr>
        <w:t xml:space="preserve"> suggest, for example, that Congress could pair the Green New Deal with a jurisdiction strip that would insulate the program from constitutional challenge.304 Going further, they contend that “[a] total or near-total strip over constitutional cases would . . . </w:t>
      </w:r>
      <w:r w:rsidRPr="00175224">
        <w:rPr>
          <w:rStyle w:val="StyleUnderline"/>
        </w:rPr>
        <w:t>dramatically</w:t>
      </w:r>
      <w:r w:rsidRPr="00AD3DE2">
        <w:rPr>
          <w:sz w:val="16"/>
        </w:rPr>
        <w:t xml:space="preserve"> </w:t>
      </w:r>
      <w:r w:rsidRPr="00175224">
        <w:rPr>
          <w:rStyle w:val="Emphasis"/>
        </w:rPr>
        <w:t>reallocate</w:t>
      </w:r>
      <w:r w:rsidRPr="00AD3DE2">
        <w:rPr>
          <w:sz w:val="16"/>
        </w:rPr>
        <w:t xml:space="preserve"> </w:t>
      </w:r>
      <w:proofErr w:type="spellStart"/>
      <w:r w:rsidRPr="00175224">
        <w:rPr>
          <w:rStyle w:val="StyleUnderline"/>
        </w:rPr>
        <w:t>decisionmaking</w:t>
      </w:r>
      <w:proofErr w:type="spellEnd"/>
      <w:r w:rsidRPr="00175224">
        <w:rPr>
          <w:rStyle w:val="StyleUnderline"/>
        </w:rPr>
        <w:t xml:space="preserve"> authority</w:t>
      </w:r>
      <w:r w:rsidRPr="00AD3DE2">
        <w:rPr>
          <w:sz w:val="16"/>
        </w:rPr>
        <w:t xml:space="preserve"> within our constitutional scheme.”305 Similarly, </w:t>
      </w:r>
      <w:proofErr w:type="spellStart"/>
      <w:r w:rsidRPr="00AD3DE2">
        <w:rPr>
          <w:sz w:val="16"/>
        </w:rPr>
        <w:t>Sprigman</w:t>
      </w:r>
      <w:proofErr w:type="spellEnd"/>
      <w:r w:rsidRPr="00AD3DE2">
        <w:rPr>
          <w:sz w:val="16"/>
        </w:rPr>
        <w:t xml:space="preserve"> argues that “[</w:t>
      </w:r>
      <w:proofErr w:type="spellStart"/>
      <w:r w:rsidRPr="00AD3DE2">
        <w:rPr>
          <w:sz w:val="16"/>
        </w:rPr>
        <w:t>i</w:t>
      </w:r>
      <w:proofErr w:type="spellEnd"/>
      <w:r w:rsidRPr="00AD3DE2">
        <w:rPr>
          <w:sz w:val="16"/>
        </w:rPr>
        <w:t xml:space="preserve">]f it wishes to, </w:t>
      </w:r>
      <w:r w:rsidRPr="00175224">
        <w:rPr>
          <w:rStyle w:val="StyleUnderline"/>
        </w:rPr>
        <w:t>Congress can</w:t>
      </w:r>
      <w:r w:rsidRPr="00AD3DE2">
        <w:rPr>
          <w:sz w:val="16"/>
        </w:rPr>
        <w:t xml:space="preserve"> </w:t>
      </w:r>
      <w:r w:rsidRPr="00175224">
        <w:rPr>
          <w:rStyle w:val="Emphasis"/>
        </w:rPr>
        <w:t>seize</w:t>
      </w:r>
      <w:r w:rsidRPr="00AD3DE2">
        <w:rPr>
          <w:sz w:val="16"/>
        </w:rPr>
        <w:t xml:space="preserve"> </w:t>
      </w:r>
      <w:r w:rsidRPr="00175224">
        <w:rPr>
          <w:rStyle w:val="StyleUnderline"/>
        </w:rPr>
        <w:t>interpretive authority</w:t>
      </w:r>
      <w:r w:rsidRPr="00AD3DE2">
        <w:rPr>
          <w:sz w:val="16"/>
        </w:rPr>
        <w:t xml:space="preserve"> </w:t>
      </w:r>
      <w:r w:rsidRPr="00175224">
        <w:rPr>
          <w:rStyle w:val="StyleUnderline"/>
        </w:rPr>
        <w:t>with</w:t>
      </w:r>
      <w:r w:rsidRPr="00AD3DE2">
        <w:rPr>
          <w:sz w:val="16"/>
        </w:rPr>
        <w:t xml:space="preserve"> </w:t>
      </w:r>
      <w:r w:rsidRPr="00175224">
        <w:rPr>
          <w:rStyle w:val="Emphasis"/>
        </w:rPr>
        <w:t>respect</w:t>
      </w:r>
      <w:r w:rsidRPr="00AD3DE2">
        <w:rPr>
          <w:sz w:val="16"/>
        </w:rPr>
        <w:t xml:space="preserve"> </w:t>
      </w:r>
      <w:r w:rsidRPr="00175224">
        <w:rPr>
          <w:rStyle w:val="StyleUnderline"/>
        </w:rPr>
        <w:t>to</w:t>
      </w:r>
      <w:r w:rsidRPr="00AD3DE2">
        <w:rPr>
          <w:sz w:val="16"/>
        </w:rPr>
        <w:t xml:space="preserve"> </w:t>
      </w:r>
      <w:r w:rsidRPr="00175224">
        <w:rPr>
          <w:rStyle w:val="StyleUnderline"/>
        </w:rPr>
        <w:t xml:space="preserve">particular cases </w:t>
      </w:r>
      <w:r w:rsidRPr="00AD3DE2">
        <w:rPr>
          <w:sz w:val="16"/>
        </w:rPr>
        <w:t>or issues.”306 Or, to put it more bluntly, Congress could simply tell the courts to “stay out.”307 The check, these scholars all suggest, comes from the people’s ability to vote out members of Congress—either because voters disagree with the substantive policy or because they believe Congress has transgressed the separation of powers.308</w:t>
      </w:r>
    </w:p>
    <w:p w14:paraId="4233130B" w14:textId="77777777" w:rsidR="008934EF" w:rsidRPr="00AD3DE2" w:rsidRDefault="008934EF" w:rsidP="008934EF">
      <w:pPr>
        <w:rPr>
          <w:sz w:val="16"/>
        </w:rPr>
      </w:pPr>
      <w:r w:rsidRPr="00175224">
        <w:rPr>
          <w:rStyle w:val="StyleUnderline"/>
        </w:rPr>
        <w:t>This</w:t>
      </w:r>
      <w:r w:rsidRPr="00AD3DE2">
        <w:rPr>
          <w:sz w:val="16"/>
        </w:rPr>
        <w:t xml:space="preserve"> </w:t>
      </w:r>
      <w:r w:rsidRPr="00175224">
        <w:rPr>
          <w:rStyle w:val="Emphasis"/>
        </w:rPr>
        <w:t>rosy conception</w:t>
      </w:r>
      <w:r w:rsidRPr="00AD3DE2">
        <w:rPr>
          <w:sz w:val="16"/>
        </w:rPr>
        <w:t xml:space="preserve"> of jurisdiction stripping’s efficacy </w:t>
      </w:r>
      <w:r w:rsidRPr="00175224">
        <w:rPr>
          <w:rStyle w:val="Emphasis"/>
        </w:rPr>
        <w:t>doesn’t withstand analysis</w:t>
      </w:r>
      <w:r w:rsidRPr="00AD3DE2">
        <w:rPr>
          <w:sz w:val="16"/>
        </w:rPr>
        <w:t xml:space="preserve">.309 In the long run, </w:t>
      </w:r>
      <w:r w:rsidRPr="00175224">
        <w:rPr>
          <w:rStyle w:val="StyleUnderline"/>
        </w:rPr>
        <w:t>Congress is unlikely</w:t>
      </w:r>
      <w:r w:rsidRPr="00AD3DE2">
        <w:rPr>
          <w:sz w:val="16"/>
        </w:rPr>
        <w:t xml:space="preserve"> </w:t>
      </w:r>
      <w:r w:rsidRPr="00175224">
        <w:rPr>
          <w:rStyle w:val="StyleUnderline"/>
        </w:rPr>
        <w:t>to succeed</w:t>
      </w:r>
      <w:r w:rsidRPr="00AD3DE2">
        <w:rPr>
          <w:sz w:val="16"/>
        </w:rPr>
        <w:t xml:space="preserve"> </w:t>
      </w:r>
      <w:r w:rsidRPr="00175224">
        <w:rPr>
          <w:rStyle w:val="StyleUnderline"/>
        </w:rPr>
        <w:t>in</w:t>
      </w:r>
      <w:r w:rsidRPr="00AD3DE2">
        <w:rPr>
          <w:sz w:val="16"/>
        </w:rPr>
        <w:t xml:space="preserve"> </w:t>
      </w:r>
      <w:r w:rsidRPr="00175224">
        <w:rPr>
          <w:rStyle w:val="Emphasis"/>
        </w:rPr>
        <w:t>impermeably</w:t>
      </w:r>
      <w:r w:rsidRPr="00AD3DE2">
        <w:rPr>
          <w:sz w:val="16"/>
        </w:rPr>
        <w:t xml:space="preserve"> </w:t>
      </w:r>
      <w:r w:rsidRPr="00175224">
        <w:rPr>
          <w:rStyle w:val="StyleUnderline"/>
        </w:rPr>
        <w:t>insulating a</w:t>
      </w:r>
      <w:r w:rsidRPr="00AD3DE2">
        <w:rPr>
          <w:sz w:val="16"/>
        </w:rPr>
        <w:t xml:space="preserve"> </w:t>
      </w:r>
      <w:r w:rsidRPr="00175224">
        <w:rPr>
          <w:rStyle w:val="Emphasis"/>
        </w:rPr>
        <w:t>regime</w:t>
      </w:r>
      <w:r w:rsidRPr="00AD3DE2">
        <w:rPr>
          <w:sz w:val="16"/>
        </w:rPr>
        <w:t xml:space="preserve"> </w:t>
      </w:r>
      <w:r w:rsidRPr="00175224">
        <w:rPr>
          <w:rStyle w:val="StyleUnderline"/>
        </w:rPr>
        <w:t>against</w:t>
      </w:r>
      <w:r w:rsidRPr="00AD3DE2">
        <w:rPr>
          <w:sz w:val="16"/>
        </w:rPr>
        <w:t xml:space="preserve"> </w:t>
      </w:r>
      <w:r w:rsidRPr="00175224">
        <w:rPr>
          <w:rStyle w:val="Emphasis"/>
        </w:rPr>
        <w:t>constitutional review</w:t>
      </w:r>
      <w:r w:rsidRPr="00AD3DE2">
        <w:rPr>
          <w:sz w:val="16"/>
        </w:rPr>
        <w:t xml:space="preserve">. We have shown that </w:t>
      </w:r>
      <w:r w:rsidRPr="00175224">
        <w:rPr>
          <w:rStyle w:val="StyleUnderline"/>
        </w:rPr>
        <w:t>courts have</w:t>
      </w:r>
      <w:r w:rsidRPr="00AD3DE2">
        <w:rPr>
          <w:sz w:val="16"/>
        </w:rPr>
        <w:t xml:space="preserve"> </w:t>
      </w:r>
      <w:r w:rsidRPr="00175224">
        <w:rPr>
          <w:rStyle w:val="Emphasis"/>
        </w:rPr>
        <w:t>numerous tools</w:t>
      </w:r>
      <w:r w:rsidRPr="00AD3DE2">
        <w:rPr>
          <w:sz w:val="16"/>
        </w:rPr>
        <w:t xml:space="preserve"> at their disposal </w:t>
      </w:r>
      <w:r w:rsidRPr="00175224">
        <w:rPr>
          <w:rStyle w:val="StyleUnderline"/>
        </w:rPr>
        <w:t>to engage in</w:t>
      </w:r>
      <w:r w:rsidRPr="00AD3DE2">
        <w:rPr>
          <w:sz w:val="16"/>
        </w:rPr>
        <w:t xml:space="preserve"> </w:t>
      </w:r>
      <w:r w:rsidRPr="00175224">
        <w:rPr>
          <w:rStyle w:val="StyleUnderline"/>
        </w:rPr>
        <w:t>normal</w:t>
      </w:r>
      <w:r w:rsidRPr="00AD3DE2">
        <w:rPr>
          <w:sz w:val="16"/>
        </w:rPr>
        <w:t xml:space="preserve"> </w:t>
      </w:r>
      <w:r w:rsidRPr="00175224">
        <w:rPr>
          <w:rStyle w:val="Emphasis"/>
        </w:rPr>
        <w:t>judicial review</w:t>
      </w:r>
      <w:r w:rsidRPr="00AD3DE2">
        <w:rPr>
          <w:sz w:val="16"/>
        </w:rPr>
        <w:t xml:space="preserve">, </w:t>
      </w:r>
      <w:r w:rsidRPr="00175224">
        <w:rPr>
          <w:rStyle w:val="StyleUnderline"/>
        </w:rPr>
        <w:t>even in the face of</w:t>
      </w:r>
      <w:r w:rsidRPr="00AD3DE2">
        <w:rPr>
          <w:sz w:val="16"/>
        </w:rPr>
        <w:t xml:space="preserve"> </w:t>
      </w:r>
      <w:r w:rsidRPr="00175224">
        <w:rPr>
          <w:rStyle w:val="Emphasis"/>
        </w:rPr>
        <w:t>language</w:t>
      </w:r>
      <w:r w:rsidRPr="00AD3DE2">
        <w:rPr>
          <w:sz w:val="16"/>
        </w:rPr>
        <w:t xml:space="preserve"> </w:t>
      </w:r>
      <w:r w:rsidRPr="00175224">
        <w:rPr>
          <w:rStyle w:val="StyleUnderline"/>
        </w:rPr>
        <w:t>that</w:t>
      </w:r>
      <w:r w:rsidRPr="00AD3DE2">
        <w:rPr>
          <w:sz w:val="16"/>
        </w:rPr>
        <w:t xml:space="preserve"> </w:t>
      </w:r>
      <w:r w:rsidRPr="00175224">
        <w:rPr>
          <w:rStyle w:val="Emphasis"/>
        </w:rPr>
        <w:t>purports</w:t>
      </w:r>
      <w:r w:rsidRPr="00AD3DE2">
        <w:rPr>
          <w:sz w:val="16"/>
        </w:rPr>
        <w:t xml:space="preserve"> </w:t>
      </w:r>
      <w:r w:rsidRPr="00175224">
        <w:rPr>
          <w:rStyle w:val="StyleUnderline"/>
        </w:rPr>
        <w:t>to deprive courts</w:t>
      </w:r>
      <w:r w:rsidRPr="00AD3DE2">
        <w:rPr>
          <w:sz w:val="16"/>
        </w:rPr>
        <w:t xml:space="preserve"> </w:t>
      </w:r>
      <w:r w:rsidRPr="00175224">
        <w:rPr>
          <w:rStyle w:val="StyleUnderline"/>
        </w:rPr>
        <w:t>of</w:t>
      </w:r>
      <w:r w:rsidRPr="00AD3DE2">
        <w:rPr>
          <w:sz w:val="16"/>
        </w:rPr>
        <w:t xml:space="preserve"> </w:t>
      </w:r>
      <w:r w:rsidRPr="00175224">
        <w:rPr>
          <w:rStyle w:val="Emphasis"/>
        </w:rPr>
        <w:t>jurisdiction categorically</w:t>
      </w:r>
      <w:r w:rsidRPr="00AD3DE2">
        <w:rPr>
          <w:sz w:val="16"/>
        </w:rPr>
        <w:t xml:space="preserve">. The </w:t>
      </w:r>
      <w:r w:rsidRPr="00AD3DE2">
        <w:rPr>
          <w:rStyle w:val="StyleUnderline"/>
        </w:rPr>
        <w:t>idea of external</w:t>
      </w:r>
      <w:r w:rsidRPr="00AD3DE2">
        <w:rPr>
          <w:sz w:val="16"/>
        </w:rPr>
        <w:t xml:space="preserve"> </w:t>
      </w:r>
      <w:r w:rsidRPr="00AD3DE2">
        <w:rPr>
          <w:rStyle w:val="StyleUnderline"/>
        </w:rPr>
        <w:t>constraints</w:t>
      </w:r>
      <w:r w:rsidRPr="00AD3DE2">
        <w:rPr>
          <w:sz w:val="16"/>
        </w:rPr>
        <w:t xml:space="preserve"> </w:t>
      </w:r>
      <w:r w:rsidRPr="00AD3DE2">
        <w:rPr>
          <w:rStyle w:val="StyleUnderline"/>
        </w:rPr>
        <w:t>looms</w:t>
      </w:r>
      <w:r w:rsidRPr="00AD3DE2">
        <w:rPr>
          <w:sz w:val="16"/>
        </w:rPr>
        <w:t xml:space="preserve"> </w:t>
      </w:r>
      <w:r w:rsidRPr="00AD3DE2">
        <w:rPr>
          <w:rStyle w:val="Emphasis"/>
        </w:rPr>
        <w:t>largest</w:t>
      </w:r>
      <w:r w:rsidRPr="00AD3DE2">
        <w:rPr>
          <w:sz w:val="16"/>
        </w:rPr>
        <w:t xml:space="preserve"> in this regard. Although we have discussed external constraints previously, this section revisits them for a moment because they form an integral part of our descriptive claim that Congress can’t really accomplish what most scholars assume it can.</w:t>
      </w:r>
    </w:p>
    <w:p w14:paraId="3C6E75D2" w14:textId="77777777" w:rsidR="008934EF" w:rsidRPr="00AD3DE2" w:rsidRDefault="008934EF" w:rsidP="008934EF">
      <w:pPr>
        <w:rPr>
          <w:sz w:val="16"/>
        </w:rPr>
      </w:pPr>
      <w:r w:rsidRPr="00AD3DE2">
        <w:rPr>
          <w:sz w:val="16"/>
        </w:rPr>
        <w:t xml:space="preserve">One might counter that under our argument, external constraints become an exception that swallows the rule. On this view, if any allegedly unconstitutional law implicates an external constraint, then </w:t>
      </w:r>
      <w:r w:rsidRPr="00AD3DE2">
        <w:rPr>
          <w:rStyle w:val="StyleUnderline"/>
        </w:rPr>
        <w:t>Congress’s power</w:t>
      </w:r>
      <w:r w:rsidRPr="00AD3DE2">
        <w:rPr>
          <w:sz w:val="16"/>
        </w:rPr>
        <w:t xml:space="preserve"> </w:t>
      </w:r>
      <w:r w:rsidRPr="00AD3DE2">
        <w:rPr>
          <w:rStyle w:val="StyleUnderline"/>
        </w:rPr>
        <w:t>to</w:t>
      </w:r>
      <w:r w:rsidRPr="00AD3DE2">
        <w:rPr>
          <w:sz w:val="16"/>
        </w:rPr>
        <w:t xml:space="preserve"> </w:t>
      </w:r>
      <w:r w:rsidRPr="00AD3DE2">
        <w:rPr>
          <w:rStyle w:val="StyleUnderline"/>
        </w:rPr>
        <w:t>strip</w:t>
      </w:r>
      <w:r w:rsidRPr="00AD3DE2">
        <w:rPr>
          <w:sz w:val="16"/>
        </w:rPr>
        <w:t xml:space="preserve"> </w:t>
      </w:r>
      <w:r w:rsidRPr="00AD3DE2">
        <w:rPr>
          <w:rStyle w:val="Emphasis"/>
        </w:rPr>
        <w:t>federal courts</w:t>
      </w:r>
      <w:r w:rsidRPr="00AD3DE2">
        <w:rPr>
          <w:sz w:val="16"/>
        </w:rPr>
        <w:t xml:space="preserve"> </w:t>
      </w:r>
      <w:r w:rsidRPr="00AD3DE2">
        <w:rPr>
          <w:rStyle w:val="StyleUnderline"/>
        </w:rPr>
        <w:t>of</w:t>
      </w:r>
      <w:r w:rsidRPr="00AD3DE2">
        <w:rPr>
          <w:sz w:val="16"/>
        </w:rPr>
        <w:t xml:space="preserve"> </w:t>
      </w:r>
      <w:r w:rsidRPr="00AD3DE2">
        <w:rPr>
          <w:rStyle w:val="Emphasis"/>
        </w:rPr>
        <w:t>jurisdiction</w:t>
      </w:r>
      <w:r w:rsidRPr="00AD3DE2">
        <w:rPr>
          <w:sz w:val="16"/>
        </w:rPr>
        <w:t xml:space="preserve"> </w:t>
      </w:r>
      <w:r w:rsidRPr="00AD3DE2">
        <w:rPr>
          <w:rStyle w:val="StyleUnderline"/>
        </w:rPr>
        <w:t>becomes meaningless</w:t>
      </w:r>
      <w:r w:rsidRPr="00AD3DE2">
        <w:rPr>
          <w:sz w:val="16"/>
        </w:rPr>
        <w:t xml:space="preserve"> </w:t>
      </w:r>
      <w:r w:rsidRPr="00AD3DE2">
        <w:rPr>
          <w:rStyle w:val="StyleUnderline"/>
        </w:rPr>
        <w:t>when</w:t>
      </w:r>
      <w:r w:rsidRPr="00AD3DE2">
        <w:rPr>
          <w:sz w:val="16"/>
        </w:rPr>
        <w:t xml:space="preserve"> </w:t>
      </w:r>
      <w:r w:rsidRPr="00AD3DE2">
        <w:rPr>
          <w:rStyle w:val="Emphasis"/>
        </w:rPr>
        <w:t>constitutional claims</w:t>
      </w:r>
      <w:r w:rsidRPr="00AD3DE2">
        <w:rPr>
          <w:sz w:val="16"/>
        </w:rPr>
        <w:t xml:space="preserve"> </w:t>
      </w:r>
      <w:r w:rsidRPr="00AD3DE2">
        <w:rPr>
          <w:rStyle w:val="StyleUnderline"/>
        </w:rPr>
        <w:t>are at issue</w:t>
      </w:r>
      <w:r w:rsidRPr="00AD3DE2">
        <w:rPr>
          <w:sz w:val="16"/>
        </w:rPr>
        <w:t>.310</w:t>
      </w:r>
    </w:p>
    <w:p w14:paraId="74AAD78C" w14:textId="77777777" w:rsidR="008934EF" w:rsidRPr="00AD3DE2" w:rsidRDefault="008934EF" w:rsidP="008934EF">
      <w:pPr>
        <w:rPr>
          <w:sz w:val="16"/>
        </w:rPr>
      </w:pPr>
      <w:r w:rsidRPr="00AD3DE2">
        <w:rPr>
          <w:sz w:val="16"/>
        </w:rPr>
        <w:t xml:space="preserve">We have gamed out various scenarios based on the traditional theory of jurisdiction stripping (plenary power, subject to external constraints) not because we think it reflects the best reading of Article III but because the Supreme Court consistently has subscribed to it. That’s what matters most when trying to figure out how a Court hostile to a substantive law will respond to jurisdictional hardball. One could argue that </w:t>
      </w:r>
      <w:r w:rsidRPr="00AD3DE2">
        <w:rPr>
          <w:rStyle w:val="StyleUnderline"/>
        </w:rPr>
        <w:t>external constraints</w:t>
      </w:r>
      <w:r w:rsidRPr="00AD3DE2">
        <w:rPr>
          <w:sz w:val="16"/>
        </w:rPr>
        <w:t xml:space="preserve"> </w:t>
      </w:r>
      <w:r w:rsidRPr="00AD3DE2">
        <w:rPr>
          <w:rStyle w:val="StyleUnderline"/>
        </w:rPr>
        <w:t>should be</w:t>
      </w:r>
      <w:r w:rsidRPr="00AD3DE2">
        <w:rPr>
          <w:sz w:val="16"/>
        </w:rPr>
        <w:t xml:space="preserve"> </w:t>
      </w:r>
      <w:r w:rsidRPr="00AD3DE2">
        <w:rPr>
          <w:rStyle w:val="Emphasis"/>
        </w:rPr>
        <w:t>narrowly defined</w:t>
      </w:r>
      <w:r w:rsidRPr="00AD3DE2">
        <w:rPr>
          <w:sz w:val="16"/>
        </w:rPr>
        <w:t xml:space="preserve"> (as a normative matter). </w:t>
      </w:r>
      <w:r w:rsidRPr="00AD3DE2">
        <w:rPr>
          <w:rStyle w:val="StyleUnderline"/>
        </w:rPr>
        <w:t>But the</w:t>
      </w:r>
      <w:r w:rsidRPr="00AD3DE2">
        <w:rPr>
          <w:sz w:val="16"/>
        </w:rPr>
        <w:t xml:space="preserve"> </w:t>
      </w:r>
      <w:r w:rsidRPr="00AD3DE2">
        <w:rPr>
          <w:rStyle w:val="Emphasis"/>
        </w:rPr>
        <w:t>limited precedent</w:t>
      </w:r>
      <w:r w:rsidRPr="00AD3DE2">
        <w:rPr>
          <w:sz w:val="16"/>
        </w:rPr>
        <w:t xml:space="preserve"> </w:t>
      </w:r>
      <w:r w:rsidRPr="00AD3DE2">
        <w:rPr>
          <w:rStyle w:val="StyleUnderline"/>
        </w:rPr>
        <w:t>from</w:t>
      </w:r>
      <w:r w:rsidRPr="00AD3DE2">
        <w:rPr>
          <w:sz w:val="16"/>
        </w:rPr>
        <w:t xml:space="preserve"> </w:t>
      </w:r>
      <w:r w:rsidRPr="00AD3DE2">
        <w:rPr>
          <w:rStyle w:val="StyleUnderline"/>
        </w:rPr>
        <w:t>the</w:t>
      </w:r>
      <w:r w:rsidRPr="00AD3DE2">
        <w:rPr>
          <w:sz w:val="16"/>
        </w:rPr>
        <w:t xml:space="preserve"> </w:t>
      </w:r>
      <w:r w:rsidRPr="00AD3DE2">
        <w:rPr>
          <w:rStyle w:val="Emphasis"/>
        </w:rPr>
        <w:t>Supreme Court</w:t>
      </w:r>
      <w:r w:rsidRPr="00AD3DE2">
        <w:rPr>
          <w:sz w:val="16"/>
        </w:rPr>
        <w:t xml:space="preserve"> </w:t>
      </w:r>
      <w:r w:rsidRPr="00AD3DE2">
        <w:rPr>
          <w:rStyle w:val="StyleUnderline"/>
        </w:rPr>
        <w:t>and lower federal courts</w:t>
      </w:r>
      <w:r w:rsidRPr="00AD3DE2">
        <w:rPr>
          <w:sz w:val="16"/>
        </w:rPr>
        <w:t xml:space="preserve"> </w:t>
      </w:r>
      <w:r w:rsidRPr="00AD3DE2">
        <w:rPr>
          <w:rStyle w:val="StyleUnderline"/>
        </w:rPr>
        <w:t>suggests</w:t>
      </w:r>
      <w:r w:rsidRPr="00AD3DE2">
        <w:rPr>
          <w:sz w:val="16"/>
        </w:rPr>
        <w:t xml:space="preserve"> a </w:t>
      </w:r>
      <w:r w:rsidRPr="00AD3DE2">
        <w:rPr>
          <w:rStyle w:val="StyleUnderline"/>
        </w:rPr>
        <w:t>broad understanding</w:t>
      </w:r>
      <w:r w:rsidRPr="00AD3DE2">
        <w:rPr>
          <w:sz w:val="16"/>
        </w:rPr>
        <w:t xml:space="preserve"> </w:t>
      </w:r>
      <w:r w:rsidRPr="00AD3DE2">
        <w:rPr>
          <w:rStyle w:val="StyleUnderline"/>
        </w:rPr>
        <w:t>of</w:t>
      </w:r>
      <w:r w:rsidRPr="00AD3DE2">
        <w:rPr>
          <w:sz w:val="16"/>
        </w:rPr>
        <w:t xml:space="preserve"> </w:t>
      </w:r>
      <w:r w:rsidRPr="00AD3DE2">
        <w:rPr>
          <w:rStyle w:val="Emphasis"/>
        </w:rPr>
        <w:t>external constraints</w:t>
      </w:r>
      <w:r w:rsidRPr="00AD3DE2">
        <w:rPr>
          <w:sz w:val="16"/>
        </w:rPr>
        <w:t xml:space="preserve"> (as a descriptive matter). </w:t>
      </w:r>
      <w:r w:rsidRPr="00AD3DE2">
        <w:rPr>
          <w:rStyle w:val="StyleUnderline"/>
        </w:rPr>
        <w:t>While</w:t>
      </w:r>
      <w:r w:rsidRPr="00AD3DE2">
        <w:rPr>
          <w:sz w:val="16"/>
        </w:rPr>
        <w:t xml:space="preserve"> </w:t>
      </w:r>
      <w:proofErr w:type="spellStart"/>
      <w:r w:rsidRPr="00AD3DE2">
        <w:rPr>
          <w:rStyle w:val="Emphasis"/>
        </w:rPr>
        <w:t>Sprigman</w:t>
      </w:r>
      <w:proofErr w:type="spellEnd"/>
      <w:r w:rsidRPr="00AD3DE2">
        <w:rPr>
          <w:sz w:val="16"/>
        </w:rPr>
        <w:t xml:space="preserve">, for example, </w:t>
      </w:r>
      <w:r w:rsidRPr="00AD3DE2">
        <w:rPr>
          <w:rStyle w:val="StyleUnderline"/>
        </w:rPr>
        <w:t>argues</w:t>
      </w:r>
      <w:r w:rsidRPr="00AD3DE2">
        <w:rPr>
          <w:sz w:val="16"/>
        </w:rPr>
        <w:t xml:space="preserve"> that the </w:t>
      </w:r>
      <w:r w:rsidRPr="00AD3DE2">
        <w:rPr>
          <w:rStyle w:val="StyleUnderline"/>
        </w:rPr>
        <w:t>external constraints on</w:t>
      </w:r>
      <w:r w:rsidRPr="00AD3DE2">
        <w:rPr>
          <w:sz w:val="16"/>
        </w:rPr>
        <w:t xml:space="preserve"> </w:t>
      </w:r>
      <w:r w:rsidRPr="00AD3DE2">
        <w:rPr>
          <w:rStyle w:val="StyleUnderline"/>
        </w:rPr>
        <w:t>Congress</w:t>
      </w:r>
      <w:r w:rsidRPr="00AD3DE2">
        <w:rPr>
          <w:sz w:val="16"/>
        </w:rPr>
        <w:t xml:space="preserve"> </w:t>
      </w:r>
      <w:r w:rsidRPr="00AD3DE2">
        <w:rPr>
          <w:rStyle w:val="StyleUnderline"/>
        </w:rPr>
        <w:t>are</w:t>
      </w:r>
      <w:r w:rsidRPr="00AD3DE2">
        <w:rPr>
          <w:sz w:val="16"/>
        </w:rPr>
        <w:t xml:space="preserve"> </w:t>
      </w:r>
      <w:r w:rsidRPr="00AD3DE2">
        <w:rPr>
          <w:rStyle w:val="StyleUnderline"/>
        </w:rPr>
        <w:t>vanishingly small</w:t>
      </w:r>
      <w:r w:rsidRPr="00AD3DE2">
        <w:rPr>
          <w:sz w:val="16"/>
        </w:rPr>
        <w:t xml:space="preserve">,311 </w:t>
      </w:r>
      <w:r w:rsidRPr="00AD3DE2">
        <w:rPr>
          <w:rStyle w:val="StyleUnderline"/>
        </w:rPr>
        <w:t>the case</w:t>
      </w:r>
      <w:r w:rsidRPr="00AD3DE2">
        <w:rPr>
          <w:sz w:val="16"/>
        </w:rPr>
        <w:t xml:space="preserve"> </w:t>
      </w:r>
      <w:r w:rsidRPr="00AD3DE2">
        <w:rPr>
          <w:rStyle w:val="StyleUnderline"/>
        </w:rPr>
        <w:t>law</w:t>
      </w:r>
      <w:r w:rsidRPr="00AD3DE2">
        <w:rPr>
          <w:sz w:val="16"/>
        </w:rPr>
        <w:t xml:space="preserve"> strongly </w:t>
      </w:r>
      <w:r w:rsidRPr="00AD3DE2">
        <w:rPr>
          <w:rStyle w:val="StyleUnderline"/>
        </w:rPr>
        <w:t>suggests</w:t>
      </w:r>
      <w:r w:rsidRPr="00AD3DE2">
        <w:rPr>
          <w:sz w:val="16"/>
        </w:rPr>
        <w:t xml:space="preserve"> that </w:t>
      </w:r>
      <w:r w:rsidRPr="00AD3DE2">
        <w:rPr>
          <w:rStyle w:val="StyleUnderline"/>
        </w:rPr>
        <w:t>courts</w:t>
      </w:r>
      <w:r w:rsidRPr="00AD3DE2">
        <w:rPr>
          <w:sz w:val="16"/>
        </w:rPr>
        <w:t xml:space="preserve"> </w:t>
      </w:r>
      <w:r w:rsidRPr="00AD3DE2">
        <w:rPr>
          <w:rStyle w:val="StyleUnderline"/>
        </w:rPr>
        <w:t>would not</w:t>
      </w:r>
      <w:r w:rsidRPr="00AD3DE2">
        <w:rPr>
          <w:sz w:val="16"/>
        </w:rPr>
        <w:t xml:space="preserve"> </w:t>
      </w:r>
      <w:r w:rsidRPr="00AD3DE2">
        <w:rPr>
          <w:rStyle w:val="Emphasis"/>
        </w:rPr>
        <w:t>agree</w:t>
      </w:r>
      <w:r w:rsidRPr="00AD3DE2">
        <w:rPr>
          <w:sz w:val="16"/>
        </w:rPr>
        <w:t xml:space="preserve"> </w:t>
      </w:r>
      <w:r w:rsidRPr="00AD3DE2">
        <w:rPr>
          <w:rStyle w:val="StyleUnderline"/>
        </w:rPr>
        <w:t>with so</w:t>
      </w:r>
      <w:r w:rsidRPr="00AD3DE2">
        <w:rPr>
          <w:sz w:val="16"/>
        </w:rPr>
        <w:t xml:space="preserve"> </w:t>
      </w:r>
      <w:r w:rsidRPr="00AD3DE2">
        <w:rPr>
          <w:rStyle w:val="Emphasis"/>
        </w:rPr>
        <w:t>bold</w:t>
      </w:r>
      <w:r w:rsidRPr="00AD3DE2">
        <w:rPr>
          <w:sz w:val="16"/>
        </w:rPr>
        <w:t xml:space="preserve"> </w:t>
      </w:r>
      <w:r w:rsidRPr="00AD3DE2">
        <w:rPr>
          <w:rStyle w:val="StyleUnderline"/>
        </w:rPr>
        <w:t>a</w:t>
      </w:r>
      <w:r w:rsidRPr="00AD3DE2">
        <w:rPr>
          <w:sz w:val="16"/>
        </w:rPr>
        <w:t xml:space="preserve"> </w:t>
      </w:r>
      <w:r w:rsidRPr="00AD3DE2">
        <w:rPr>
          <w:rStyle w:val="StyleUnderline"/>
        </w:rPr>
        <w:t>reading</w:t>
      </w:r>
      <w:r w:rsidRPr="00AD3DE2">
        <w:rPr>
          <w:sz w:val="16"/>
        </w:rPr>
        <w:t>.312 Going back as far as McCardle, federal courts often have construed jurisdiction strips narrowly and ensured that some avenue of constitutional review remains available.313 Courts also have been willing to consider whether a jurisdiction strip attempts to shield an otherwise unconstitutional action (such as a potential due process violation) from review.314</w:t>
      </w:r>
    </w:p>
    <w:p w14:paraId="591C0307" w14:textId="77777777" w:rsidR="008934EF" w:rsidRPr="00AD3DE2" w:rsidRDefault="008934EF" w:rsidP="008934EF">
      <w:pPr>
        <w:rPr>
          <w:sz w:val="16"/>
        </w:rPr>
      </w:pPr>
      <w:r w:rsidRPr="00AD3DE2">
        <w:rPr>
          <w:sz w:val="16"/>
        </w:rPr>
        <w:t xml:space="preserve">To crystallize the point: </w:t>
      </w:r>
      <w:r w:rsidRPr="00AD3DE2">
        <w:rPr>
          <w:rStyle w:val="StyleUnderline"/>
        </w:rPr>
        <w:t>The</w:t>
      </w:r>
      <w:r w:rsidRPr="00AD3DE2">
        <w:rPr>
          <w:sz w:val="16"/>
        </w:rPr>
        <w:t xml:space="preserve"> </w:t>
      </w:r>
      <w:r w:rsidRPr="00AD3DE2">
        <w:rPr>
          <w:rStyle w:val="Emphasis"/>
        </w:rPr>
        <w:t>Supreme Court</w:t>
      </w:r>
      <w:r w:rsidRPr="00AD3DE2">
        <w:rPr>
          <w:sz w:val="16"/>
        </w:rPr>
        <w:t xml:space="preserve"> </w:t>
      </w:r>
      <w:r w:rsidRPr="00AD3DE2">
        <w:rPr>
          <w:rStyle w:val="StyleUnderline"/>
        </w:rPr>
        <w:t>has never acquiesced in</w:t>
      </w:r>
      <w:r w:rsidRPr="00AD3DE2">
        <w:rPr>
          <w:sz w:val="16"/>
        </w:rPr>
        <w:t xml:space="preserve"> </w:t>
      </w:r>
      <w:r w:rsidRPr="00AD3DE2">
        <w:rPr>
          <w:rStyle w:val="StyleUnderline"/>
        </w:rPr>
        <w:t>a</w:t>
      </w:r>
      <w:r w:rsidRPr="00AD3DE2">
        <w:rPr>
          <w:sz w:val="16"/>
        </w:rPr>
        <w:t xml:space="preserve"> </w:t>
      </w:r>
      <w:r w:rsidRPr="00AD3DE2">
        <w:rPr>
          <w:rStyle w:val="Emphasis"/>
        </w:rPr>
        <w:t>jurisdiction strip</w:t>
      </w:r>
      <w:r w:rsidRPr="00AD3DE2">
        <w:rPr>
          <w:sz w:val="16"/>
        </w:rPr>
        <w:t xml:space="preserve"> </w:t>
      </w:r>
      <w:r w:rsidRPr="00AD3DE2">
        <w:rPr>
          <w:rStyle w:val="StyleUnderline"/>
        </w:rPr>
        <w:t>of the</w:t>
      </w:r>
      <w:r w:rsidRPr="00AD3DE2">
        <w:rPr>
          <w:sz w:val="16"/>
        </w:rPr>
        <w:t xml:space="preserve"> </w:t>
      </w:r>
      <w:r w:rsidRPr="00AD3DE2">
        <w:rPr>
          <w:rStyle w:val="StyleUnderline"/>
        </w:rPr>
        <w:t>Court’s</w:t>
      </w:r>
      <w:r w:rsidRPr="00AD3DE2">
        <w:rPr>
          <w:sz w:val="16"/>
        </w:rPr>
        <w:t xml:space="preserve"> </w:t>
      </w:r>
      <w:r w:rsidRPr="00AD3DE2">
        <w:rPr>
          <w:rStyle w:val="StyleUnderline"/>
        </w:rPr>
        <w:t>power of</w:t>
      </w:r>
      <w:r w:rsidRPr="00AD3DE2">
        <w:rPr>
          <w:sz w:val="16"/>
        </w:rPr>
        <w:t xml:space="preserve"> </w:t>
      </w:r>
      <w:r w:rsidRPr="00AD3DE2">
        <w:rPr>
          <w:rStyle w:val="Emphasis"/>
        </w:rPr>
        <w:t>constitutional review</w:t>
      </w:r>
      <w:r w:rsidRPr="00AD3DE2">
        <w:rPr>
          <w:sz w:val="16"/>
        </w:rPr>
        <w:t xml:space="preserve"> </w:t>
      </w:r>
      <w:r w:rsidRPr="00AD3DE2">
        <w:rPr>
          <w:rStyle w:val="StyleUnderline"/>
        </w:rPr>
        <w:t>without either</w:t>
      </w:r>
      <w:r w:rsidRPr="00AD3DE2">
        <w:rPr>
          <w:sz w:val="16"/>
        </w:rPr>
        <w:t xml:space="preserve"> </w:t>
      </w:r>
      <w:r w:rsidRPr="00AD3DE2">
        <w:rPr>
          <w:rStyle w:val="StyleUnderline"/>
        </w:rPr>
        <w:t>engaging</w:t>
      </w:r>
      <w:r w:rsidRPr="00AD3DE2">
        <w:rPr>
          <w:sz w:val="16"/>
        </w:rPr>
        <w:t xml:space="preserve"> </w:t>
      </w:r>
      <w:r w:rsidRPr="00AD3DE2">
        <w:rPr>
          <w:rStyle w:val="StyleUnderline"/>
        </w:rPr>
        <w:t>in</w:t>
      </w:r>
      <w:r w:rsidRPr="00AD3DE2">
        <w:rPr>
          <w:sz w:val="16"/>
        </w:rPr>
        <w:t xml:space="preserve"> </w:t>
      </w:r>
      <w:r w:rsidRPr="00AD3DE2">
        <w:rPr>
          <w:rStyle w:val="Emphasis"/>
        </w:rPr>
        <w:t>constitutional review</w:t>
      </w:r>
      <w:r w:rsidRPr="00AD3DE2">
        <w:rPr>
          <w:sz w:val="16"/>
        </w:rPr>
        <w:t xml:space="preserve"> in the case at hand </w:t>
      </w:r>
      <w:r w:rsidRPr="00AD3DE2">
        <w:rPr>
          <w:rStyle w:val="StyleUnderline"/>
        </w:rPr>
        <w:t>or</w:t>
      </w:r>
      <w:r w:rsidRPr="00AD3DE2">
        <w:rPr>
          <w:sz w:val="16"/>
        </w:rPr>
        <w:t xml:space="preserve"> </w:t>
      </w:r>
      <w:r w:rsidRPr="00AD3DE2">
        <w:rPr>
          <w:rStyle w:val="StyleUnderline"/>
        </w:rPr>
        <w:t>pointing to another</w:t>
      </w:r>
      <w:r w:rsidRPr="00AD3DE2">
        <w:rPr>
          <w:sz w:val="16"/>
        </w:rPr>
        <w:t xml:space="preserve"> </w:t>
      </w:r>
      <w:r w:rsidRPr="00AD3DE2">
        <w:rPr>
          <w:rStyle w:val="Emphasis"/>
        </w:rPr>
        <w:t>readily</w:t>
      </w:r>
      <w:r w:rsidRPr="00AD3DE2">
        <w:rPr>
          <w:sz w:val="16"/>
        </w:rPr>
        <w:t xml:space="preserve"> </w:t>
      </w:r>
      <w:r w:rsidRPr="00AD3DE2">
        <w:rPr>
          <w:rStyle w:val="Emphasis"/>
        </w:rPr>
        <w:t>available</w:t>
      </w:r>
      <w:r w:rsidRPr="00AD3DE2">
        <w:rPr>
          <w:sz w:val="16"/>
        </w:rPr>
        <w:t xml:space="preserve"> </w:t>
      </w:r>
      <w:r w:rsidRPr="00AD3DE2">
        <w:rPr>
          <w:rStyle w:val="StyleUnderline"/>
        </w:rPr>
        <w:t>avenue for such</w:t>
      </w:r>
      <w:r w:rsidRPr="00AD3DE2">
        <w:rPr>
          <w:sz w:val="16"/>
        </w:rPr>
        <w:t xml:space="preserve"> </w:t>
      </w:r>
      <w:r w:rsidRPr="00AD3DE2">
        <w:rPr>
          <w:rStyle w:val="StyleUnderline"/>
        </w:rPr>
        <w:t>review</w:t>
      </w:r>
      <w:r w:rsidRPr="00AD3DE2">
        <w:rPr>
          <w:sz w:val="16"/>
        </w:rPr>
        <w:t xml:space="preserve"> in a future case. </w:t>
      </w:r>
      <w:r w:rsidRPr="00AD3DE2">
        <w:rPr>
          <w:rStyle w:val="StyleUnderline"/>
        </w:rPr>
        <w:t>And if Congress</w:t>
      </w:r>
      <w:r w:rsidRPr="00AD3DE2">
        <w:rPr>
          <w:sz w:val="16"/>
        </w:rPr>
        <w:t xml:space="preserve"> </w:t>
      </w:r>
      <w:r w:rsidRPr="00AD3DE2">
        <w:rPr>
          <w:rStyle w:val="StyleUnderline"/>
        </w:rPr>
        <w:t>perceives</w:t>
      </w:r>
      <w:r w:rsidRPr="00AD3DE2">
        <w:rPr>
          <w:sz w:val="16"/>
        </w:rPr>
        <w:t xml:space="preserve"> </w:t>
      </w:r>
      <w:r w:rsidRPr="00AD3DE2">
        <w:rPr>
          <w:rStyle w:val="StyleUnderline"/>
        </w:rPr>
        <w:t>the</w:t>
      </w:r>
      <w:r w:rsidRPr="00AD3DE2">
        <w:rPr>
          <w:sz w:val="16"/>
        </w:rPr>
        <w:t xml:space="preserve"> </w:t>
      </w:r>
      <w:r w:rsidRPr="00AD3DE2">
        <w:rPr>
          <w:rStyle w:val="Emphasis"/>
        </w:rPr>
        <w:t>Court</w:t>
      </w:r>
      <w:r w:rsidRPr="00AD3DE2">
        <w:rPr>
          <w:sz w:val="16"/>
        </w:rPr>
        <w:t xml:space="preserve"> </w:t>
      </w:r>
      <w:r w:rsidRPr="00AD3DE2">
        <w:rPr>
          <w:rStyle w:val="StyleUnderline"/>
        </w:rPr>
        <w:t>as so</w:t>
      </w:r>
      <w:r w:rsidRPr="00AD3DE2">
        <w:rPr>
          <w:sz w:val="16"/>
        </w:rPr>
        <w:t xml:space="preserve"> </w:t>
      </w:r>
      <w:r w:rsidRPr="00AD3DE2">
        <w:rPr>
          <w:rStyle w:val="Emphasis"/>
        </w:rPr>
        <w:t>hostile</w:t>
      </w:r>
      <w:r w:rsidRPr="00AD3DE2">
        <w:rPr>
          <w:sz w:val="16"/>
        </w:rPr>
        <w:t xml:space="preserve"> </w:t>
      </w:r>
      <w:r w:rsidRPr="00AD3DE2">
        <w:rPr>
          <w:rStyle w:val="StyleUnderline"/>
        </w:rPr>
        <w:t>that</w:t>
      </w:r>
      <w:r w:rsidRPr="00AD3DE2">
        <w:rPr>
          <w:sz w:val="16"/>
        </w:rPr>
        <w:t xml:space="preserve"> jurisdiction </w:t>
      </w:r>
      <w:r w:rsidRPr="00AD3DE2">
        <w:rPr>
          <w:rStyle w:val="StyleUnderline"/>
        </w:rPr>
        <w:t>stripping is</w:t>
      </w:r>
      <w:r w:rsidRPr="00AD3DE2">
        <w:rPr>
          <w:sz w:val="16"/>
        </w:rPr>
        <w:t xml:space="preserve"> </w:t>
      </w:r>
      <w:r w:rsidRPr="00AD3DE2">
        <w:rPr>
          <w:rStyle w:val="StyleUnderline"/>
        </w:rPr>
        <w:t>necessary</w:t>
      </w:r>
      <w:r w:rsidRPr="00AD3DE2">
        <w:rPr>
          <w:sz w:val="16"/>
        </w:rPr>
        <w:t xml:space="preserve">, </w:t>
      </w:r>
      <w:r w:rsidRPr="00AD3DE2">
        <w:rPr>
          <w:rStyle w:val="StyleUnderline"/>
        </w:rPr>
        <w:t>there is</w:t>
      </w:r>
      <w:r w:rsidRPr="00AD3DE2">
        <w:rPr>
          <w:sz w:val="16"/>
        </w:rPr>
        <w:t xml:space="preserve"> </w:t>
      </w:r>
      <w:r w:rsidRPr="00AD3DE2">
        <w:rPr>
          <w:rStyle w:val="Emphasis"/>
        </w:rPr>
        <w:t>no</w:t>
      </w:r>
      <w:r w:rsidRPr="00AD3DE2">
        <w:rPr>
          <w:sz w:val="16"/>
        </w:rPr>
        <w:t xml:space="preserve"> </w:t>
      </w:r>
      <w:proofErr w:type="gramStart"/>
      <w:r w:rsidRPr="00AD3DE2">
        <w:rPr>
          <w:sz w:val="16"/>
        </w:rPr>
        <w:t xml:space="preserve">particular </w:t>
      </w:r>
      <w:r w:rsidRPr="00AD3DE2">
        <w:rPr>
          <w:rStyle w:val="Emphasis"/>
        </w:rPr>
        <w:t>reason</w:t>
      </w:r>
      <w:proofErr w:type="gramEnd"/>
      <w:r w:rsidRPr="00AD3DE2">
        <w:rPr>
          <w:sz w:val="16"/>
        </w:rPr>
        <w:t xml:space="preserve"> </w:t>
      </w:r>
      <w:r w:rsidRPr="00AD3DE2">
        <w:rPr>
          <w:rStyle w:val="StyleUnderline"/>
        </w:rPr>
        <w:t>to expect that</w:t>
      </w:r>
      <w:r w:rsidRPr="00AD3DE2">
        <w:rPr>
          <w:sz w:val="16"/>
        </w:rPr>
        <w:t xml:space="preserve"> </w:t>
      </w:r>
      <w:r w:rsidRPr="00AD3DE2">
        <w:rPr>
          <w:rStyle w:val="StyleUnderline"/>
        </w:rPr>
        <w:t>the</w:t>
      </w:r>
      <w:r w:rsidRPr="00AD3DE2">
        <w:rPr>
          <w:sz w:val="16"/>
        </w:rPr>
        <w:t xml:space="preserve"> </w:t>
      </w:r>
      <w:r w:rsidRPr="00AD3DE2">
        <w:rPr>
          <w:rStyle w:val="Emphasis"/>
        </w:rPr>
        <w:t>Court</w:t>
      </w:r>
      <w:r w:rsidRPr="00AD3DE2">
        <w:rPr>
          <w:sz w:val="16"/>
        </w:rPr>
        <w:t xml:space="preserve"> </w:t>
      </w:r>
      <w:r w:rsidRPr="00AD3DE2">
        <w:rPr>
          <w:rStyle w:val="StyleUnderline"/>
        </w:rPr>
        <w:t>would embrace a</w:t>
      </w:r>
      <w:r w:rsidRPr="00AD3DE2">
        <w:rPr>
          <w:sz w:val="16"/>
        </w:rPr>
        <w:t xml:space="preserve"> </w:t>
      </w:r>
      <w:r w:rsidRPr="00AD3DE2">
        <w:rPr>
          <w:rStyle w:val="Emphasis"/>
        </w:rPr>
        <w:t>sweeping understanding</w:t>
      </w:r>
      <w:r w:rsidRPr="00AD3DE2">
        <w:rPr>
          <w:sz w:val="16"/>
        </w:rPr>
        <w:t xml:space="preserve"> </w:t>
      </w:r>
      <w:r w:rsidRPr="00AD3DE2">
        <w:rPr>
          <w:rStyle w:val="StyleUnderline"/>
        </w:rPr>
        <w:t>of</w:t>
      </w:r>
      <w:r w:rsidRPr="00AD3DE2">
        <w:rPr>
          <w:sz w:val="16"/>
        </w:rPr>
        <w:t xml:space="preserve"> </w:t>
      </w:r>
      <w:r w:rsidRPr="00AD3DE2">
        <w:rPr>
          <w:rStyle w:val="Emphasis"/>
        </w:rPr>
        <w:t>jurisdiction stripping</w:t>
      </w:r>
      <w:r w:rsidRPr="00AD3DE2">
        <w:rPr>
          <w:sz w:val="16"/>
        </w:rPr>
        <w:t xml:space="preserve"> going </w:t>
      </w:r>
      <w:r w:rsidRPr="00AD3DE2">
        <w:rPr>
          <w:rStyle w:val="StyleUnderline"/>
        </w:rPr>
        <w:t>well beyond</w:t>
      </w:r>
      <w:r w:rsidRPr="00AD3DE2">
        <w:rPr>
          <w:sz w:val="16"/>
        </w:rPr>
        <w:t xml:space="preserve"> </w:t>
      </w:r>
      <w:r w:rsidRPr="00AD3DE2">
        <w:rPr>
          <w:rStyle w:val="StyleUnderline"/>
        </w:rPr>
        <w:t>precedent</w:t>
      </w:r>
      <w:r w:rsidRPr="00AD3DE2">
        <w:rPr>
          <w:sz w:val="16"/>
        </w:rPr>
        <w:t xml:space="preserve"> </w:t>
      </w:r>
      <w:r w:rsidRPr="00AD3DE2">
        <w:rPr>
          <w:rStyle w:val="StyleUnderline"/>
        </w:rPr>
        <w:t>and</w:t>
      </w:r>
      <w:r w:rsidRPr="00AD3DE2">
        <w:rPr>
          <w:sz w:val="16"/>
        </w:rPr>
        <w:t xml:space="preserve"> </w:t>
      </w:r>
      <w:r w:rsidRPr="00AD3DE2">
        <w:rPr>
          <w:rStyle w:val="StyleUnderline"/>
        </w:rPr>
        <w:t>the</w:t>
      </w:r>
      <w:r w:rsidRPr="00AD3DE2">
        <w:rPr>
          <w:sz w:val="16"/>
        </w:rPr>
        <w:t xml:space="preserve"> </w:t>
      </w:r>
      <w:r w:rsidRPr="00AD3DE2">
        <w:rPr>
          <w:rStyle w:val="Emphasis"/>
        </w:rPr>
        <w:t>scholarly mainstream</w:t>
      </w:r>
      <w:r w:rsidRPr="00AD3DE2">
        <w:rPr>
          <w:sz w:val="16"/>
        </w:rPr>
        <w:t xml:space="preserve">. In short, if the Court wants to decide a matter, particularly a constitutional question, it has numerous options at its disposal. </w:t>
      </w:r>
      <w:r w:rsidRPr="00AD3DE2">
        <w:rPr>
          <w:rStyle w:val="StyleUnderline"/>
        </w:rPr>
        <w:t>Jurisdiction stripping</w:t>
      </w:r>
      <w:r w:rsidRPr="00AD3DE2">
        <w:rPr>
          <w:sz w:val="16"/>
        </w:rPr>
        <w:t xml:space="preserve"> might be a </w:t>
      </w:r>
      <w:r w:rsidRPr="00AD3DE2">
        <w:rPr>
          <w:rStyle w:val="Emphasis"/>
        </w:rPr>
        <w:t>speed bump</w:t>
      </w:r>
      <w:r w:rsidRPr="00AD3DE2">
        <w:rPr>
          <w:sz w:val="16"/>
        </w:rPr>
        <w:t xml:space="preserve"> along the way; </w:t>
      </w:r>
      <w:r w:rsidRPr="00AD3DE2">
        <w:rPr>
          <w:rStyle w:val="StyleUnderline"/>
        </w:rPr>
        <w:t>it isn’t</w:t>
      </w:r>
      <w:r w:rsidRPr="00AD3DE2">
        <w:rPr>
          <w:sz w:val="16"/>
        </w:rPr>
        <w:t xml:space="preserve"> an </w:t>
      </w:r>
      <w:r w:rsidRPr="00AD3DE2">
        <w:rPr>
          <w:rStyle w:val="Emphasis"/>
        </w:rPr>
        <w:t>insurmountable</w:t>
      </w:r>
      <w:r w:rsidRPr="00AD3DE2">
        <w:rPr>
          <w:sz w:val="16"/>
        </w:rPr>
        <w:t xml:space="preserve"> wall.</w:t>
      </w:r>
    </w:p>
    <w:p w14:paraId="22AD1669" w14:textId="77777777" w:rsidR="008934EF" w:rsidRPr="00AD3DE2" w:rsidRDefault="008934EF" w:rsidP="008934EF">
      <w:pPr>
        <w:rPr>
          <w:sz w:val="16"/>
        </w:rPr>
      </w:pPr>
      <w:r w:rsidRPr="00AD3DE2">
        <w:rPr>
          <w:sz w:val="16"/>
        </w:rPr>
        <w:t xml:space="preserve">External constraints aren’t the only reason jurisdiction stripping may fail. Even if the judiciary does not interpret external constraints broadly, </w:t>
      </w:r>
      <w:r w:rsidRPr="00AD3DE2">
        <w:rPr>
          <w:rStyle w:val="StyleUnderline"/>
        </w:rPr>
        <w:t>Congress may</w:t>
      </w:r>
      <w:r w:rsidRPr="00AD3DE2">
        <w:rPr>
          <w:sz w:val="16"/>
        </w:rPr>
        <w:t xml:space="preserve"> </w:t>
      </w:r>
      <w:r w:rsidRPr="00AD3DE2">
        <w:rPr>
          <w:rStyle w:val="StyleUnderline"/>
        </w:rPr>
        <w:t>not be able</w:t>
      </w:r>
      <w:r w:rsidRPr="00AD3DE2">
        <w:rPr>
          <w:sz w:val="16"/>
        </w:rPr>
        <w:t xml:space="preserve"> </w:t>
      </w:r>
      <w:r w:rsidRPr="00AD3DE2">
        <w:rPr>
          <w:rStyle w:val="StyleUnderline"/>
        </w:rPr>
        <w:t>to</w:t>
      </w:r>
      <w:r w:rsidRPr="00AD3DE2">
        <w:rPr>
          <w:sz w:val="16"/>
        </w:rPr>
        <w:t xml:space="preserve"> </w:t>
      </w:r>
      <w:r w:rsidRPr="00AD3DE2">
        <w:rPr>
          <w:rStyle w:val="Emphasis"/>
        </w:rPr>
        <w:t>effectuate</w:t>
      </w:r>
      <w:r w:rsidRPr="00AD3DE2">
        <w:rPr>
          <w:sz w:val="16"/>
        </w:rPr>
        <w:t xml:space="preserve"> </w:t>
      </w:r>
      <w:r w:rsidRPr="00AD3DE2">
        <w:rPr>
          <w:rStyle w:val="StyleUnderline"/>
        </w:rPr>
        <w:t>its goals</w:t>
      </w:r>
      <w:r w:rsidRPr="00AD3DE2">
        <w:rPr>
          <w:sz w:val="16"/>
        </w:rPr>
        <w:t xml:space="preserve"> </w:t>
      </w:r>
      <w:r w:rsidRPr="00AD3DE2">
        <w:rPr>
          <w:rStyle w:val="StyleUnderline"/>
        </w:rPr>
        <w:t>over the</w:t>
      </w:r>
      <w:r w:rsidRPr="00AD3DE2">
        <w:rPr>
          <w:sz w:val="16"/>
        </w:rPr>
        <w:t xml:space="preserve"> </w:t>
      </w:r>
      <w:r w:rsidRPr="00AD3DE2">
        <w:rPr>
          <w:rStyle w:val="Emphasis"/>
        </w:rPr>
        <w:t>long term</w:t>
      </w:r>
      <w:r w:rsidRPr="00AD3DE2">
        <w:rPr>
          <w:sz w:val="16"/>
        </w:rPr>
        <w:t xml:space="preserve">, at least if it is trying to enshrine federal rights. Much of what Congress wants to accomplish </w:t>
      </w:r>
      <w:r w:rsidRPr="00AD3DE2">
        <w:rPr>
          <w:rStyle w:val="StyleUnderline"/>
        </w:rPr>
        <w:t>will</w:t>
      </w:r>
      <w:r w:rsidRPr="00AD3DE2">
        <w:rPr>
          <w:sz w:val="16"/>
        </w:rPr>
        <w:t xml:space="preserve"> </w:t>
      </w:r>
      <w:r w:rsidRPr="00AD3DE2">
        <w:rPr>
          <w:rStyle w:val="Emphasis"/>
        </w:rPr>
        <w:t>ultimately</w:t>
      </w:r>
      <w:r w:rsidRPr="00AD3DE2">
        <w:rPr>
          <w:sz w:val="16"/>
        </w:rPr>
        <w:t xml:space="preserve"> </w:t>
      </w:r>
      <w:r w:rsidRPr="00AD3DE2">
        <w:rPr>
          <w:rStyle w:val="StyleUnderline"/>
        </w:rPr>
        <w:t>require the</w:t>
      </w:r>
      <w:r w:rsidRPr="00AD3DE2">
        <w:rPr>
          <w:sz w:val="16"/>
        </w:rPr>
        <w:t xml:space="preserve"> </w:t>
      </w:r>
      <w:r w:rsidRPr="00AD3DE2">
        <w:rPr>
          <w:rStyle w:val="StyleUnderline"/>
        </w:rPr>
        <w:t>judiciary’s</w:t>
      </w:r>
      <w:r w:rsidRPr="00AD3DE2">
        <w:rPr>
          <w:sz w:val="16"/>
        </w:rPr>
        <w:t xml:space="preserve"> </w:t>
      </w:r>
      <w:r w:rsidRPr="00AD3DE2">
        <w:rPr>
          <w:rStyle w:val="Emphasis"/>
        </w:rPr>
        <w:t>active participation</w:t>
      </w:r>
      <w:r w:rsidRPr="00AD3DE2">
        <w:rPr>
          <w:sz w:val="16"/>
        </w:rPr>
        <w:t xml:space="preserve">. If the Court thinks Congress has exceeded its constitutional powers (say, by codifying a right to abortion in federal law), </w:t>
      </w:r>
      <w:r w:rsidRPr="00AD3DE2">
        <w:rPr>
          <w:rStyle w:val="StyleUnderline"/>
        </w:rPr>
        <w:t>believing that that same</w:t>
      </w:r>
      <w:r w:rsidRPr="00AD3DE2">
        <w:rPr>
          <w:sz w:val="16"/>
        </w:rPr>
        <w:t xml:space="preserve"> </w:t>
      </w:r>
      <w:r w:rsidRPr="00AD3DE2">
        <w:rPr>
          <w:rStyle w:val="Emphasis"/>
        </w:rPr>
        <w:t>Court</w:t>
      </w:r>
      <w:r w:rsidRPr="00AD3DE2">
        <w:rPr>
          <w:sz w:val="16"/>
        </w:rPr>
        <w:t xml:space="preserve"> </w:t>
      </w:r>
      <w:r w:rsidRPr="00AD3DE2">
        <w:rPr>
          <w:rStyle w:val="StyleUnderline"/>
        </w:rPr>
        <w:t>will</w:t>
      </w:r>
      <w:r w:rsidRPr="00AD3DE2">
        <w:rPr>
          <w:sz w:val="16"/>
        </w:rPr>
        <w:t xml:space="preserve"> </w:t>
      </w:r>
      <w:r w:rsidRPr="00AD3DE2">
        <w:rPr>
          <w:rStyle w:val="Emphasis"/>
        </w:rPr>
        <w:t>willingly enforce</w:t>
      </w:r>
      <w:r w:rsidRPr="00AD3DE2">
        <w:rPr>
          <w:sz w:val="16"/>
        </w:rPr>
        <w:t xml:space="preserve"> that </w:t>
      </w:r>
      <w:r w:rsidRPr="00AD3DE2">
        <w:rPr>
          <w:rStyle w:val="StyleUnderline"/>
        </w:rPr>
        <w:t>law</w:t>
      </w:r>
      <w:r w:rsidRPr="00AD3DE2">
        <w:rPr>
          <w:sz w:val="16"/>
        </w:rPr>
        <w:t xml:space="preserve"> </w:t>
      </w:r>
      <w:r w:rsidRPr="00AD3DE2">
        <w:rPr>
          <w:rStyle w:val="StyleUnderline"/>
        </w:rPr>
        <w:t>simply</w:t>
      </w:r>
      <w:r w:rsidRPr="00AD3DE2">
        <w:rPr>
          <w:sz w:val="16"/>
        </w:rPr>
        <w:t xml:space="preserve"> </w:t>
      </w:r>
      <w:r w:rsidRPr="00AD3DE2">
        <w:rPr>
          <w:rStyle w:val="StyleUnderline"/>
        </w:rPr>
        <w:t>because</w:t>
      </w:r>
      <w:r w:rsidRPr="00AD3DE2">
        <w:rPr>
          <w:sz w:val="16"/>
        </w:rPr>
        <w:t xml:space="preserve"> </w:t>
      </w:r>
      <w:r w:rsidRPr="00AD3DE2">
        <w:rPr>
          <w:rStyle w:val="Emphasis"/>
        </w:rPr>
        <w:t>Congress</w:t>
      </w:r>
      <w:r w:rsidRPr="00AD3DE2">
        <w:rPr>
          <w:sz w:val="16"/>
        </w:rPr>
        <w:t xml:space="preserve"> has </w:t>
      </w:r>
      <w:r w:rsidRPr="00AD3DE2">
        <w:rPr>
          <w:rStyle w:val="StyleUnderline"/>
        </w:rPr>
        <w:t>stripped the</w:t>
      </w:r>
      <w:r w:rsidRPr="00AD3DE2">
        <w:rPr>
          <w:sz w:val="16"/>
        </w:rPr>
        <w:t xml:space="preserve"> </w:t>
      </w:r>
      <w:r w:rsidRPr="00AD3DE2">
        <w:rPr>
          <w:rStyle w:val="Emphasis"/>
        </w:rPr>
        <w:t>Court</w:t>
      </w:r>
      <w:r w:rsidRPr="00AD3DE2">
        <w:rPr>
          <w:sz w:val="16"/>
        </w:rPr>
        <w:t xml:space="preserve"> </w:t>
      </w:r>
      <w:r w:rsidRPr="00AD3DE2">
        <w:rPr>
          <w:rStyle w:val="StyleUnderline"/>
        </w:rPr>
        <w:t>of jurisdiction</w:t>
      </w:r>
      <w:r w:rsidRPr="00AD3DE2">
        <w:rPr>
          <w:sz w:val="16"/>
        </w:rPr>
        <w:t xml:space="preserve"> over constitutional challenges </w:t>
      </w:r>
      <w:r w:rsidRPr="00AD3DE2">
        <w:rPr>
          <w:rStyle w:val="StyleUnderline"/>
        </w:rPr>
        <w:t>is</w:t>
      </w:r>
      <w:r w:rsidRPr="00AD3DE2">
        <w:rPr>
          <w:sz w:val="16"/>
        </w:rPr>
        <w:t xml:space="preserve"> </w:t>
      </w:r>
      <w:r w:rsidRPr="00AD3DE2">
        <w:rPr>
          <w:rStyle w:val="Emphasis"/>
        </w:rPr>
        <w:t>naïve</w:t>
      </w:r>
      <w:r w:rsidRPr="00AD3DE2">
        <w:rPr>
          <w:sz w:val="16"/>
        </w:rPr>
        <w:t>. Getting courts out of the way is—at best—a temporary solution.</w:t>
      </w:r>
    </w:p>
    <w:p w14:paraId="65417F14" w14:textId="77777777" w:rsidR="008934EF" w:rsidRPr="00AD3DE2" w:rsidRDefault="008934EF" w:rsidP="008934EF">
      <w:pPr>
        <w:rPr>
          <w:sz w:val="16"/>
        </w:rPr>
      </w:pPr>
      <w:r w:rsidRPr="00AD3DE2">
        <w:rPr>
          <w:sz w:val="16"/>
        </w:rPr>
        <w:t xml:space="preserve">III. LIMITED POTENTIAL </w:t>
      </w:r>
    </w:p>
    <w:p w14:paraId="1CB5004E" w14:textId="77777777" w:rsidR="008934EF" w:rsidRPr="00AD3DE2" w:rsidRDefault="008934EF" w:rsidP="008934EF">
      <w:pPr>
        <w:rPr>
          <w:sz w:val="16"/>
        </w:rPr>
      </w:pPr>
      <w:r w:rsidRPr="00AD3DE2">
        <w:rPr>
          <w:sz w:val="16"/>
        </w:rPr>
        <w:t xml:space="preserve">This Part returns to the ultimate question that overlays this entire project: </w:t>
      </w:r>
      <w:r w:rsidRPr="00AD3DE2">
        <w:rPr>
          <w:rStyle w:val="StyleUnderline"/>
        </w:rPr>
        <w:t>Can</w:t>
      </w:r>
      <w:r w:rsidRPr="00AD3DE2">
        <w:rPr>
          <w:sz w:val="16"/>
        </w:rPr>
        <w:t xml:space="preserve"> </w:t>
      </w:r>
      <w:r w:rsidRPr="00AD3DE2">
        <w:rPr>
          <w:rStyle w:val="Emphasis"/>
        </w:rPr>
        <w:t>jurisdiction stripping</w:t>
      </w:r>
      <w:r w:rsidRPr="00AD3DE2">
        <w:rPr>
          <w:sz w:val="16"/>
        </w:rPr>
        <w:t xml:space="preserve"> </w:t>
      </w:r>
      <w:r w:rsidRPr="00AD3DE2">
        <w:rPr>
          <w:rStyle w:val="StyleUnderline"/>
        </w:rPr>
        <w:t>work</w:t>
      </w:r>
      <w:r w:rsidRPr="00AD3DE2">
        <w:rPr>
          <w:sz w:val="16"/>
        </w:rPr>
        <w:t>? Our resounding answer has been “</w:t>
      </w:r>
      <w:r w:rsidRPr="00AD3DE2">
        <w:rPr>
          <w:rStyle w:val="Emphasis"/>
        </w:rPr>
        <w:t>no</w:t>
      </w:r>
      <w:r w:rsidRPr="00AD3DE2">
        <w:rPr>
          <w:sz w:val="16"/>
        </w:rPr>
        <w:t>.” At least in the strong form that has animated so much of the scholarly and political conversation, jurisdiction stripping does not allow Congress to directly defy or prevent a constitutional ruling.</w:t>
      </w:r>
    </w:p>
    <w:p w14:paraId="66D9623C" w14:textId="6DB98090" w:rsidR="008934EF" w:rsidRDefault="00A46B1D" w:rsidP="008934EF">
      <w:pPr>
        <w:pStyle w:val="Heading3"/>
      </w:pPr>
      <w:r>
        <w:t>1AR---</w:t>
      </w:r>
      <w:r w:rsidR="008934EF">
        <w:t>AT: Threat/Perception</w:t>
      </w:r>
    </w:p>
    <w:p w14:paraId="3C9A96F3" w14:textId="77777777" w:rsidR="008934EF" w:rsidRPr="009E5D02" w:rsidRDefault="008934EF" w:rsidP="008934EF">
      <w:pPr>
        <w:pStyle w:val="Heading4"/>
      </w:pPr>
      <w:r>
        <w:t xml:space="preserve">Every benefit is </w:t>
      </w:r>
      <w:proofErr w:type="gramStart"/>
      <w:r>
        <w:rPr>
          <w:u w:val="single"/>
        </w:rPr>
        <w:t>uncertain</w:t>
      </w:r>
      <w:proofErr w:type="gramEnd"/>
      <w:r>
        <w:t xml:space="preserve"> and </w:t>
      </w:r>
      <w:r>
        <w:rPr>
          <w:u w:val="single"/>
        </w:rPr>
        <w:t>SCOTUS</w:t>
      </w:r>
      <w:r>
        <w:t xml:space="preserve"> doesn’t </w:t>
      </w:r>
      <w:proofErr w:type="spellStart"/>
      <w:r>
        <w:t>gaf</w:t>
      </w:r>
      <w:proofErr w:type="spellEnd"/>
      <w:r>
        <w:t>.</w:t>
      </w:r>
    </w:p>
    <w:p w14:paraId="119DCB7C" w14:textId="77777777" w:rsidR="008934EF" w:rsidRPr="007E00EC" w:rsidRDefault="008934EF" w:rsidP="008934EF">
      <w:r w:rsidRPr="009355AA">
        <w:rPr>
          <w:rStyle w:val="Style13ptBold"/>
        </w:rPr>
        <w:t>Epps &amp; Trammell ’24</w:t>
      </w:r>
      <w:r w:rsidRPr="00250CD2">
        <w:t xml:space="preserve"> — Daniel: Washington University in St. Louis School of Law, Alan M.: Washington and Lee University, Washington University in St. Louis School of Law; (2024; “The False Promise of Jurisdiction Stripping”; </w:t>
      </w:r>
      <w:r w:rsidRPr="00250CD2">
        <w:rPr>
          <w:i/>
          <w:iCs/>
        </w:rPr>
        <w:t>Washington University in St. Louis School of Law</w:t>
      </w:r>
      <w:r w:rsidRPr="00250CD2">
        <w:t xml:space="preserve">; https://openscholarship.wustl.edu/cgi/viewcontent.cgi?article=1011&amp;context=law_scholarship; </w:t>
      </w:r>
      <w:proofErr w:type="spellStart"/>
      <w:r w:rsidRPr="00250CD2">
        <w:t>ror</w:t>
      </w:r>
      <w:proofErr w:type="spellEnd"/>
      <w:r w:rsidRPr="00250CD2">
        <w:t>)</w:t>
      </w:r>
    </w:p>
    <w:p w14:paraId="6D941A67" w14:textId="77777777" w:rsidR="008934EF" w:rsidRPr="009E5D02" w:rsidRDefault="008934EF" w:rsidP="008934EF">
      <w:pPr>
        <w:rPr>
          <w:sz w:val="16"/>
        </w:rPr>
      </w:pPr>
      <w:r w:rsidRPr="009E5D02">
        <w:rPr>
          <w:sz w:val="16"/>
        </w:rPr>
        <w:t xml:space="preserve">All that said, </w:t>
      </w:r>
      <w:r w:rsidRPr="009E5D02">
        <w:rPr>
          <w:rStyle w:val="StyleUnderline"/>
        </w:rPr>
        <w:t>the</w:t>
      </w:r>
      <w:r w:rsidRPr="009E5D02">
        <w:rPr>
          <w:sz w:val="16"/>
        </w:rPr>
        <w:t xml:space="preserve"> </w:t>
      </w:r>
      <w:r w:rsidRPr="009E5D02">
        <w:rPr>
          <w:rStyle w:val="Emphasis"/>
        </w:rPr>
        <w:t>indirect</w:t>
      </w:r>
      <w:r w:rsidRPr="009E5D02">
        <w:rPr>
          <w:sz w:val="16"/>
        </w:rPr>
        <w:t xml:space="preserve"> </w:t>
      </w:r>
      <w:r w:rsidRPr="009E5D02">
        <w:rPr>
          <w:rStyle w:val="StyleUnderline"/>
        </w:rPr>
        <w:t>political</w:t>
      </w:r>
      <w:r w:rsidRPr="009E5D02">
        <w:rPr>
          <w:sz w:val="16"/>
        </w:rPr>
        <w:t xml:space="preserve"> </w:t>
      </w:r>
      <w:r w:rsidRPr="009E5D02">
        <w:rPr>
          <w:rStyle w:val="StyleUnderline"/>
        </w:rPr>
        <w:t>upsides</w:t>
      </w:r>
      <w:r w:rsidRPr="009E5D02">
        <w:rPr>
          <w:sz w:val="16"/>
        </w:rPr>
        <w:t xml:space="preserve"> described in this section </w:t>
      </w:r>
      <w:r w:rsidRPr="009E5D02">
        <w:rPr>
          <w:rStyle w:val="StyleUnderline"/>
        </w:rPr>
        <w:t>are anything but</w:t>
      </w:r>
      <w:r w:rsidRPr="009E5D02">
        <w:rPr>
          <w:sz w:val="16"/>
        </w:rPr>
        <w:t xml:space="preserve"> </w:t>
      </w:r>
      <w:r w:rsidRPr="009E5D02">
        <w:rPr>
          <w:rStyle w:val="Emphasis"/>
        </w:rPr>
        <w:t>guaranteed</w:t>
      </w:r>
      <w:r w:rsidRPr="009E5D02">
        <w:rPr>
          <w:sz w:val="16"/>
        </w:rPr>
        <w:t xml:space="preserve">. For each possible benefit, </w:t>
      </w:r>
      <w:r w:rsidRPr="009E5D02">
        <w:rPr>
          <w:rStyle w:val="StyleUnderline"/>
        </w:rPr>
        <w:t>there is a</w:t>
      </w:r>
      <w:r w:rsidRPr="009E5D02">
        <w:rPr>
          <w:sz w:val="16"/>
        </w:rPr>
        <w:t xml:space="preserve"> </w:t>
      </w:r>
      <w:r w:rsidRPr="009E5D02">
        <w:rPr>
          <w:rStyle w:val="Emphasis"/>
        </w:rPr>
        <w:t>countervailing</w:t>
      </w:r>
      <w:r w:rsidRPr="009E5D02">
        <w:rPr>
          <w:sz w:val="16"/>
        </w:rPr>
        <w:t xml:space="preserve"> </w:t>
      </w:r>
      <w:r w:rsidRPr="009E5D02">
        <w:rPr>
          <w:rStyle w:val="StyleUnderline"/>
        </w:rPr>
        <w:t>potential cost</w:t>
      </w:r>
      <w:r w:rsidRPr="009E5D02">
        <w:rPr>
          <w:sz w:val="16"/>
        </w:rPr>
        <w:t xml:space="preserve">. </w:t>
      </w:r>
      <w:r w:rsidRPr="009E5D02">
        <w:rPr>
          <w:rStyle w:val="StyleUnderline"/>
        </w:rPr>
        <w:t>Stripping</w:t>
      </w:r>
      <w:r w:rsidRPr="009E5D02">
        <w:rPr>
          <w:sz w:val="16"/>
        </w:rPr>
        <w:t xml:space="preserve"> </w:t>
      </w:r>
      <w:r w:rsidRPr="009E5D02">
        <w:rPr>
          <w:rStyle w:val="Emphasis"/>
        </w:rPr>
        <w:t>jurisdiction</w:t>
      </w:r>
      <w:r w:rsidRPr="009E5D02">
        <w:rPr>
          <w:sz w:val="16"/>
        </w:rPr>
        <w:t xml:space="preserve"> </w:t>
      </w:r>
      <w:r w:rsidRPr="009E5D02">
        <w:rPr>
          <w:rStyle w:val="StyleUnderline"/>
        </w:rPr>
        <w:t>may increase</w:t>
      </w:r>
      <w:r w:rsidRPr="009E5D02">
        <w:rPr>
          <w:sz w:val="16"/>
        </w:rPr>
        <w:t xml:space="preserve"> </w:t>
      </w:r>
      <w:r w:rsidRPr="009E5D02">
        <w:rPr>
          <w:rStyle w:val="StyleUnderline"/>
        </w:rPr>
        <w:t>the</w:t>
      </w:r>
      <w:r w:rsidRPr="009E5D02">
        <w:rPr>
          <w:sz w:val="16"/>
        </w:rPr>
        <w:t xml:space="preserve"> </w:t>
      </w:r>
      <w:r w:rsidRPr="009E5D02">
        <w:rPr>
          <w:rStyle w:val="Emphasis"/>
        </w:rPr>
        <w:t>salience</w:t>
      </w:r>
      <w:r w:rsidRPr="009E5D02">
        <w:rPr>
          <w:sz w:val="16"/>
        </w:rPr>
        <w:t xml:space="preserve"> </w:t>
      </w:r>
      <w:r w:rsidRPr="009E5D02">
        <w:rPr>
          <w:rStyle w:val="StyleUnderline"/>
        </w:rPr>
        <w:t>of an issue with</w:t>
      </w:r>
      <w:r w:rsidRPr="009E5D02">
        <w:rPr>
          <w:sz w:val="16"/>
        </w:rPr>
        <w:t xml:space="preserve"> </w:t>
      </w:r>
      <w:r w:rsidRPr="009E5D02">
        <w:rPr>
          <w:rStyle w:val="Emphasis"/>
        </w:rPr>
        <w:t>voters</w:t>
      </w:r>
      <w:r w:rsidRPr="009E5D02">
        <w:rPr>
          <w:sz w:val="16"/>
        </w:rPr>
        <w:t>—</w:t>
      </w:r>
      <w:r w:rsidRPr="009E5D02">
        <w:rPr>
          <w:rStyle w:val="StyleUnderline"/>
        </w:rPr>
        <w:t>but it could cause</w:t>
      </w:r>
      <w:r w:rsidRPr="009E5D02">
        <w:rPr>
          <w:sz w:val="16"/>
        </w:rPr>
        <w:t xml:space="preserve"> </w:t>
      </w:r>
      <w:r w:rsidRPr="009E5D02">
        <w:rPr>
          <w:rStyle w:val="StyleUnderline"/>
        </w:rPr>
        <w:t>a</w:t>
      </w:r>
      <w:r w:rsidRPr="009E5D02">
        <w:rPr>
          <w:sz w:val="16"/>
        </w:rPr>
        <w:t xml:space="preserve"> </w:t>
      </w:r>
      <w:r w:rsidRPr="009E5D02">
        <w:rPr>
          <w:rStyle w:val="Emphasis"/>
        </w:rPr>
        <w:t>backlash</w:t>
      </w:r>
      <w:r w:rsidRPr="009E5D02">
        <w:rPr>
          <w:sz w:val="16"/>
        </w:rPr>
        <w:t xml:space="preserve"> </w:t>
      </w:r>
      <w:r w:rsidRPr="009E5D02">
        <w:rPr>
          <w:rStyle w:val="StyleUnderline"/>
        </w:rPr>
        <w:t>given the</w:t>
      </w:r>
      <w:r w:rsidRPr="009E5D02">
        <w:rPr>
          <w:sz w:val="16"/>
        </w:rPr>
        <w:t xml:space="preserve"> </w:t>
      </w:r>
      <w:r w:rsidRPr="009E5D02">
        <w:rPr>
          <w:rStyle w:val="Emphasis"/>
        </w:rPr>
        <w:t>popularity</w:t>
      </w:r>
      <w:r w:rsidRPr="009E5D02">
        <w:rPr>
          <w:sz w:val="16"/>
        </w:rPr>
        <w:t xml:space="preserve"> </w:t>
      </w:r>
      <w:r w:rsidRPr="009E5D02">
        <w:rPr>
          <w:rStyle w:val="StyleUnderline"/>
        </w:rPr>
        <w:t>of</w:t>
      </w:r>
      <w:r w:rsidRPr="009E5D02">
        <w:rPr>
          <w:sz w:val="16"/>
        </w:rPr>
        <w:t xml:space="preserve"> </w:t>
      </w:r>
      <w:r w:rsidRPr="009E5D02">
        <w:rPr>
          <w:rStyle w:val="Emphasis"/>
        </w:rPr>
        <w:t>judicial independence</w:t>
      </w:r>
      <w:r w:rsidRPr="009E5D02">
        <w:rPr>
          <w:sz w:val="16"/>
        </w:rPr>
        <w:t xml:space="preserve">.369 It might show the public that </w:t>
      </w:r>
      <w:r w:rsidRPr="009E5D02">
        <w:rPr>
          <w:rStyle w:val="StyleUnderline"/>
        </w:rPr>
        <w:t>Congress cares</w:t>
      </w:r>
      <w:r w:rsidRPr="009E5D02">
        <w:rPr>
          <w:sz w:val="16"/>
        </w:rPr>
        <w:t xml:space="preserve"> </w:t>
      </w:r>
      <w:r w:rsidRPr="009E5D02">
        <w:rPr>
          <w:rStyle w:val="Emphasis"/>
        </w:rPr>
        <w:t>deeply</w:t>
      </w:r>
      <w:r w:rsidRPr="009E5D02">
        <w:rPr>
          <w:sz w:val="16"/>
        </w:rPr>
        <w:t xml:space="preserve"> about an issue—</w:t>
      </w:r>
      <w:r w:rsidRPr="009E5D02">
        <w:rPr>
          <w:rStyle w:val="StyleUnderline"/>
        </w:rPr>
        <w:t>or</w:t>
      </w:r>
      <w:r w:rsidRPr="009E5D02">
        <w:rPr>
          <w:sz w:val="16"/>
        </w:rPr>
        <w:t xml:space="preserve"> it might be </w:t>
      </w:r>
      <w:r w:rsidRPr="009E5D02">
        <w:rPr>
          <w:rStyle w:val="StyleUnderline"/>
        </w:rPr>
        <w:t>seen as a concession by Congress</w:t>
      </w:r>
      <w:r w:rsidRPr="009E5D02">
        <w:rPr>
          <w:sz w:val="16"/>
        </w:rPr>
        <w:t xml:space="preserve"> </w:t>
      </w:r>
      <w:r w:rsidRPr="009E5D02">
        <w:rPr>
          <w:rStyle w:val="StyleUnderline"/>
        </w:rPr>
        <w:t>that it has reached beyond its</w:t>
      </w:r>
      <w:r w:rsidRPr="009E5D02">
        <w:rPr>
          <w:sz w:val="16"/>
        </w:rPr>
        <w:t xml:space="preserve"> </w:t>
      </w:r>
      <w:r w:rsidRPr="009E5D02">
        <w:rPr>
          <w:rStyle w:val="Emphasis"/>
        </w:rPr>
        <w:t>constitutional authority</w:t>
      </w:r>
      <w:r w:rsidRPr="009E5D02">
        <w:rPr>
          <w:sz w:val="16"/>
        </w:rPr>
        <w:t xml:space="preserve">. It might </w:t>
      </w:r>
      <w:r w:rsidRPr="009E5D02">
        <w:rPr>
          <w:rStyle w:val="StyleUnderline"/>
        </w:rPr>
        <w:t>pressure the</w:t>
      </w:r>
      <w:r w:rsidRPr="009E5D02">
        <w:rPr>
          <w:sz w:val="16"/>
        </w:rPr>
        <w:t xml:space="preserve"> </w:t>
      </w:r>
      <w:r w:rsidRPr="009E5D02">
        <w:rPr>
          <w:rStyle w:val="Emphasis"/>
        </w:rPr>
        <w:t>Justices</w:t>
      </w:r>
      <w:r w:rsidRPr="009E5D02">
        <w:rPr>
          <w:sz w:val="16"/>
        </w:rPr>
        <w:t xml:space="preserve"> </w:t>
      </w:r>
      <w:r w:rsidRPr="009E5D02">
        <w:rPr>
          <w:rStyle w:val="StyleUnderline"/>
        </w:rPr>
        <w:t>to</w:t>
      </w:r>
      <w:r w:rsidRPr="009E5D02">
        <w:rPr>
          <w:sz w:val="16"/>
        </w:rPr>
        <w:t xml:space="preserve"> back down—or it might make them feel compelled to </w:t>
      </w:r>
      <w:r w:rsidRPr="009E5D02">
        <w:rPr>
          <w:rStyle w:val="StyleUnderline"/>
        </w:rPr>
        <w:t>protect the</w:t>
      </w:r>
      <w:r w:rsidRPr="009E5D02">
        <w:rPr>
          <w:sz w:val="16"/>
        </w:rPr>
        <w:t xml:space="preserve"> </w:t>
      </w:r>
      <w:r w:rsidRPr="009E5D02">
        <w:rPr>
          <w:rStyle w:val="Emphasis"/>
        </w:rPr>
        <w:t>Court’s prestige</w:t>
      </w:r>
      <w:r w:rsidRPr="009E5D02">
        <w:rPr>
          <w:sz w:val="16"/>
        </w:rPr>
        <w:t xml:space="preserve"> when they otherwise might have stayed their hand.370 Here, as elsewhere, jurisdiction stripping’s </w:t>
      </w:r>
      <w:r w:rsidRPr="009E5D02">
        <w:rPr>
          <w:rStyle w:val="StyleUnderline"/>
        </w:rPr>
        <w:t>benefits are</w:t>
      </w:r>
      <w:r w:rsidRPr="009E5D02">
        <w:rPr>
          <w:sz w:val="16"/>
        </w:rPr>
        <w:t xml:space="preserve"> </w:t>
      </w:r>
      <w:r w:rsidRPr="009E5D02">
        <w:rPr>
          <w:rStyle w:val="Emphasis"/>
        </w:rPr>
        <w:t>contingent</w:t>
      </w:r>
      <w:r w:rsidRPr="009E5D02">
        <w:rPr>
          <w:sz w:val="16"/>
        </w:rPr>
        <w:t xml:space="preserve"> </w:t>
      </w:r>
      <w:r w:rsidRPr="009E5D02">
        <w:rPr>
          <w:rStyle w:val="StyleUnderline"/>
        </w:rPr>
        <w:t>and</w:t>
      </w:r>
      <w:r w:rsidRPr="009E5D02">
        <w:rPr>
          <w:sz w:val="16"/>
        </w:rPr>
        <w:t xml:space="preserve"> </w:t>
      </w:r>
      <w:r w:rsidRPr="009E5D02">
        <w:rPr>
          <w:rStyle w:val="Emphasis"/>
        </w:rPr>
        <w:t>uncertain</w:t>
      </w:r>
      <w:r w:rsidRPr="009E5D02">
        <w:rPr>
          <w:sz w:val="16"/>
        </w:rPr>
        <w:t xml:space="preserve">, </w:t>
      </w:r>
      <w:r w:rsidRPr="009E5D02">
        <w:rPr>
          <w:rStyle w:val="StyleUnderline"/>
        </w:rPr>
        <w:t>making it</w:t>
      </w:r>
      <w:r w:rsidRPr="009E5D02">
        <w:rPr>
          <w:sz w:val="16"/>
        </w:rPr>
        <w:t xml:space="preserve"> an </w:t>
      </w:r>
      <w:r w:rsidRPr="009E5D02">
        <w:rPr>
          <w:rStyle w:val="Emphasis"/>
        </w:rPr>
        <w:t>unreliable</w:t>
      </w:r>
      <w:r w:rsidRPr="009E5D02">
        <w:rPr>
          <w:sz w:val="16"/>
        </w:rPr>
        <w:t xml:space="preserve"> tool for reining in the judicial branch.</w:t>
      </w:r>
    </w:p>
    <w:p w14:paraId="65C5D0C2" w14:textId="77777777" w:rsidR="008934EF" w:rsidRPr="009E5D02" w:rsidRDefault="008934EF" w:rsidP="008934EF">
      <w:pPr>
        <w:rPr>
          <w:sz w:val="16"/>
        </w:rPr>
      </w:pPr>
      <w:r w:rsidRPr="009E5D02">
        <w:rPr>
          <w:sz w:val="16"/>
        </w:rPr>
        <w:t xml:space="preserve">One further cautionary note. We’ve discussed various historical episodes when the Court seems to have blinked in response to political opposition and public opinion. But </w:t>
      </w:r>
      <w:r w:rsidRPr="009E5D02">
        <w:rPr>
          <w:rStyle w:val="StyleUnderline"/>
        </w:rPr>
        <w:t>the Court</w:t>
      </w:r>
      <w:r w:rsidRPr="009E5D02">
        <w:rPr>
          <w:sz w:val="16"/>
        </w:rPr>
        <w:t xml:space="preserve"> </w:t>
      </w:r>
      <w:r w:rsidRPr="009E5D02">
        <w:rPr>
          <w:rStyle w:val="StyleUnderline"/>
        </w:rPr>
        <w:t>won’t</w:t>
      </w:r>
      <w:r w:rsidRPr="009E5D02">
        <w:rPr>
          <w:sz w:val="16"/>
        </w:rPr>
        <w:t xml:space="preserve"> inevitably </w:t>
      </w:r>
      <w:r w:rsidRPr="009E5D02">
        <w:rPr>
          <w:rStyle w:val="StyleUnderline"/>
        </w:rPr>
        <w:t>respond to</w:t>
      </w:r>
      <w:r w:rsidRPr="009E5D02">
        <w:rPr>
          <w:sz w:val="16"/>
        </w:rPr>
        <w:t xml:space="preserve"> </w:t>
      </w:r>
      <w:r w:rsidRPr="009E5D02">
        <w:rPr>
          <w:rStyle w:val="StyleUnderline"/>
        </w:rPr>
        <w:t>those</w:t>
      </w:r>
      <w:r w:rsidRPr="009E5D02">
        <w:rPr>
          <w:sz w:val="16"/>
        </w:rPr>
        <w:t xml:space="preserve"> </w:t>
      </w:r>
      <w:r w:rsidRPr="009E5D02">
        <w:rPr>
          <w:rStyle w:val="Emphasis"/>
        </w:rPr>
        <w:t>forces</w:t>
      </w:r>
      <w:r w:rsidRPr="009E5D02">
        <w:rPr>
          <w:sz w:val="16"/>
        </w:rPr>
        <w:t xml:space="preserve"> </w:t>
      </w:r>
      <w:r w:rsidRPr="009E5D02">
        <w:rPr>
          <w:rStyle w:val="StyleUnderline"/>
        </w:rPr>
        <w:t>and</w:t>
      </w:r>
      <w:r w:rsidRPr="009E5D02">
        <w:rPr>
          <w:sz w:val="16"/>
        </w:rPr>
        <w:t xml:space="preserve"> </w:t>
      </w:r>
      <w:r w:rsidRPr="009E5D02">
        <w:rPr>
          <w:rStyle w:val="Emphasis"/>
        </w:rPr>
        <w:t>change course</w:t>
      </w:r>
      <w:r w:rsidRPr="009E5D02">
        <w:rPr>
          <w:sz w:val="16"/>
        </w:rPr>
        <w:t xml:space="preserve">. One might wonder whether the situation on the Court today is profoundly different. </w:t>
      </w:r>
      <w:r w:rsidRPr="009E5D02">
        <w:rPr>
          <w:rStyle w:val="StyleUnderline"/>
        </w:rPr>
        <w:t>Constitutional law</w:t>
      </w:r>
      <w:r w:rsidRPr="009E5D02">
        <w:rPr>
          <w:sz w:val="16"/>
        </w:rPr>
        <w:t xml:space="preserve"> </w:t>
      </w:r>
      <w:r w:rsidRPr="009E5D02">
        <w:rPr>
          <w:rStyle w:val="StyleUnderline"/>
        </w:rPr>
        <w:t>has</w:t>
      </w:r>
      <w:r w:rsidRPr="009E5D02">
        <w:rPr>
          <w:sz w:val="16"/>
        </w:rPr>
        <w:t xml:space="preserve"> </w:t>
      </w:r>
      <w:r w:rsidRPr="009E5D02">
        <w:rPr>
          <w:rStyle w:val="StyleUnderline"/>
        </w:rPr>
        <w:t>become</w:t>
      </w:r>
      <w:r w:rsidRPr="009E5D02">
        <w:rPr>
          <w:sz w:val="16"/>
        </w:rPr>
        <w:t xml:space="preserve"> more </w:t>
      </w:r>
      <w:r w:rsidRPr="009E5D02">
        <w:rPr>
          <w:rStyle w:val="Emphasis"/>
        </w:rPr>
        <w:t>deeply polarized</w:t>
      </w:r>
      <w:r w:rsidRPr="009E5D02">
        <w:rPr>
          <w:sz w:val="16"/>
        </w:rPr>
        <w:t xml:space="preserve"> </w:t>
      </w:r>
      <w:r w:rsidRPr="009E5D02">
        <w:rPr>
          <w:rStyle w:val="StyleUnderline"/>
        </w:rPr>
        <w:t>as Presidents</w:t>
      </w:r>
      <w:r w:rsidRPr="009E5D02">
        <w:rPr>
          <w:sz w:val="16"/>
        </w:rPr>
        <w:t xml:space="preserve"> </w:t>
      </w:r>
      <w:r w:rsidRPr="009E5D02">
        <w:rPr>
          <w:rStyle w:val="StyleUnderline"/>
        </w:rPr>
        <w:t>have</w:t>
      </w:r>
      <w:r w:rsidRPr="009E5D02">
        <w:rPr>
          <w:sz w:val="16"/>
        </w:rPr>
        <w:t xml:space="preserve"> </w:t>
      </w:r>
      <w:r w:rsidRPr="009E5D02">
        <w:rPr>
          <w:rStyle w:val="StyleUnderline"/>
        </w:rPr>
        <w:t>become</w:t>
      </w:r>
      <w:r w:rsidRPr="009E5D02">
        <w:rPr>
          <w:sz w:val="16"/>
        </w:rPr>
        <w:t xml:space="preserve"> </w:t>
      </w:r>
      <w:r w:rsidRPr="009E5D02">
        <w:rPr>
          <w:rStyle w:val="StyleUnderline"/>
        </w:rPr>
        <w:t>better at</w:t>
      </w:r>
      <w:r w:rsidRPr="009E5D02">
        <w:rPr>
          <w:sz w:val="16"/>
        </w:rPr>
        <w:t xml:space="preserve"> </w:t>
      </w:r>
      <w:r w:rsidRPr="009E5D02">
        <w:rPr>
          <w:rStyle w:val="Emphasis"/>
        </w:rPr>
        <w:t>ideologically</w:t>
      </w:r>
      <w:r w:rsidRPr="009E5D02">
        <w:rPr>
          <w:sz w:val="16"/>
        </w:rPr>
        <w:t xml:space="preserve"> </w:t>
      </w:r>
      <w:r w:rsidRPr="009E5D02">
        <w:rPr>
          <w:rStyle w:val="StyleUnderline"/>
        </w:rPr>
        <w:t>screening</w:t>
      </w:r>
      <w:r w:rsidRPr="009E5D02">
        <w:rPr>
          <w:sz w:val="16"/>
        </w:rPr>
        <w:t xml:space="preserve"> </w:t>
      </w:r>
      <w:r w:rsidRPr="009E5D02">
        <w:rPr>
          <w:rStyle w:val="Emphasis"/>
        </w:rPr>
        <w:t>potential nominees</w:t>
      </w:r>
      <w:r w:rsidRPr="009E5D02">
        <w:rPr>
          <w:sz w:val="16"/>
        </w:rPr>
        <w:t xml:space="preserve"> and as the Justices increasingly see themselves as speaking to audiences of co-partisans.371 </w:t>
      </w:r>
      <w:r w:rsidRPr="009E5D02">
        <w:rPr>
          <w:rStyle w:val="StyleUnderline"/>
        </w:rPr>
        <w:t>Today’s</w:t>
      </w:r>
      <w:r w:rsidRPr="009E5D02">
        <w:rPr>
          <w:sz w:val="16"/>
        </w:rPr>
        <w:t xml:space="preserve"> </w:t>
      </w:r>
      <w:r w:rsidRPr="009E5D02">
        <w:rPr>
          <w:rStyle w:val="Emphasis"/>
        </w:rPr>
        <w:t>conservative</w:t>
      </w:r>
      <w:r w:rsidRPr="009E5D02">
        <w:rPr>
          <w:sz w:val="16"/>
        </w:rPr>
        <w:t xml:space="preserve"> </w:t>
      </w:r>
      <w:r w:rsidRPr="009E5D02">
        <w:rPr>
          <w:rStyle w:val="StyleUnderline"/>
        </w:rPr>
        <w:t>supermajority asserts</w:t>
      </w:r>
      <w:r w:rsidRPr="009E5D02">
        <w:rPr>
          <w:sz w:val="16"/>
        </w:rPr>
        <w:t xml:space="preserve"> </w:t>
      </w:r>
      <w:r w:rsidRPr="009E5D02">
        <w:rPr>
          <w:rStyle w:val="Emphasis"/>
        </w:rPr>
        <w:t>its confidence</w:t>
      </w:r>
      <w:r w:rsidRPr="009E5D02">
        <w:rPr>
          <w:sz w:val="16"/>
        </w:rPr>
        <w:t xml:space="preserve"> in its chosen methodology—originalism—</w:t>
      </w:r>
      <w:r w:rsidRPr="009E5D02">
        <w:rPr>
          <w:rStyle w:val="StyleUnderline"/>
        </w:rPr>
        <w:t>to dictate the</w:t>
      </w:r>
      <w:r w:rsidRPr="009E5D02">
        <w:rPr>
          <w:sz w:val="16"/>
        </w:rPr>
        <w:t xml:space="preserve"> </w:t>
      </w:r>
      <w:r w:rsidRPr="009E5D02">
        <w:rPr>
          <w:rStyle w:val="Emphasis"/>
        </w:rPr>
        <w:t>one correct answer</w:t>
      </w:r>
      <w:r w:rsidRPr="009E5D02">
        <w:rPr>
          <w:sz w:val="16"/>
        </w:rPr>
        <w:t xml:space="preserve"> </w:t>
      </w:r>
      <w:r w:rsidRPr="009E5D02">
        <w:rPr>
          <w:rStyle w:val="StyleUnderline"/>
        </w:rPr>
        <w:t>to every</w:t>
      </w:r>
      <w:r w:rsidRPr="009E5D02">
        <w:rPr>
          <w:sz w:val="16"/>
        </w:rPr>
        <w:t xml:space="preserve"> </w:t>
      </w:r>
      <w:r w:rsidRPr="009E5D02">
        <w:rPr>
          <w:rStyle w:val="StyleUnderline"/>
        </w:rPr>
        <w:t>constitutional question372</w:t>
      </w:r>
      <w:r w:rsidRPr="009E5D02">
        <w:rPr>
          <w:sz w:val="16"/>
        </w:rPr>
        <w:t xml:space="preserve"> </w:t>
      </w:r>
      <w:r w:rsidRPr="009E5D02">
        <w:rPr>
          <w:rStyle w:val="StyleUnderline"/>
        </w:rPr>
        <w:t>and</w:t>
      </w:r>
      <w:r w:rsidRPr="009E5D02">
        <w:rPr>
          <w:sz w:val="16"/>
        </w:rPr>
        <w:t xml:space="preserve"> thus </w:t>
      </w:r>
      <w:r w:rsidRPr="009E5D02">
        <w:rPr>
          <w:rStyle w:val="Emphasis"/>
        </w:rPr>
        <w:t>might not</w:t>
      </w:r>
      <w:r w:rsidRPr="009E5D02">
        <w:rPr>
          <w:sz w:val="16"/>
        </w:rPr>
        <w:t xml:space="preserve"> </w:t>
      </w:r>
      <w:r w:rsidRPr="009E5D02">
        <w:rPr>
          <w:rStyle w:val="StyleUnderline"/>
        </w:rPr>
        <w:t>respond to</w:t>
      </w:r>
      <w:r w:rsidRPr="009E5D02">
        <w:rPr>
          <w:sz w:val="16"/>
        </w:rPr>
        <w:t xml:space="preserve"> </w:t>
      </w:r>
      <w:r w:rsidRPr="009E5D02">
        <w:rPr>
          <w:rStyle w:val="Emphasis"/>
        </w:rPr>
        <w:t>outside pressure</w:t>
      </w:r>
      <w:r w:rsidRPr="009E5D02">
        <w:rPr>
          <w:sz w:val="16"/>
        </w:rPr>
        <w:t>. This is not to say that jurisdiction stripping could have no value today, but merely to underscore the uncertainty about its effects.</w:t>
      </w:r>
    </w:p>
    <w:p w14:paraId="70E69FAE" w14:textId="4B67BF62" w:rsidR="008934EF" w:rsidRDefault="00A46B1D" w:rsidP="008934EF">
      <w:pPr>
        <w:pStyle w:val="Heading3"/>
      </w:pPr>
      <w:r>
        <w:t>2AC---</w:t>
      </w:r>
      <w:r w:rsidR="008934EF">
        <w:t>Judicial Federalism Bad</w:t>
      </w:r>
    </w:p>
    <w:p w14:paraId="5A88C40E" w14:textId="77777777" w:rsidR="008934EF" w:rsidRDefault="008934EF" w:rsidP="008934EF">
      <w:pPr>
        <w:pStyle w:val="Heading4"/>
      </w:pPr>
      <w:r>
        <w:t xml:space="preserve">Fails – it would just </w:t>
      </w:r>
      <w:r>
        <w:rPr>
          <w:u w:val="single"/>
        </w:rPr>
        <w:t>spillover</w:t>
      </w:r>
      <w:r>
        <w:t xml:space="preserve"> to lower courts. </w:t>
      </w:r>
    </w:p>
    <w:p w14:paraId="4BD63204" w14:textId="77777777" w:rsidR="008934EF" w:rsidRPr="003C4B4B" w:rsidRDefault="008934EF" w:rsidP="008934EF">
      <w:r w:rsidRPr="003C4B4B">
        <w:rPr>
          <w:rStyle w:val="Style13ptBold"/>
        </w:rPr>
        <w:t>Sopko ’23</w:t>
      </w:r>
      <w:r>
        <w:t xml:space="preserve"> — Adam B, Staff Attorney, State Democracy Research Initiative at University of Wisconsin Law School., </w:t>
      </w:r>
      <w:proofErr w:type="spellStart"/>
      <w:r>
        <w:t>HeinOnline</w:t>
      </w:r>
      <w:proofErr w:type="spellEnd"/>
      <w:r>
        <w:t xml:space="preserve">; (July 2023; “Catalyzing Judicial Federalism”; Virginia Law Review Online, Volume 109; </w:t>
      </w:r>
      <w:proofErr w:type="spellStart"/>
      <w:r>
        <w:rPr>
          <w:i/>
          <w:iCs/>
        </w:rPr>
        <w:t>HeinOnline</w:t>
      </w:r>
      <w:proofErr w:type="spellEnd"/>
      <w:r>
        <w:t xml:space="preserve">; pp. 144-161; </w:t>
      </w:r>
      <w:proofErr w:type="spellStart"/>
      <w:r>
        <w:t>ror</w:t>
      </w:r>
      <w:proofErr w:type="spellEnd"/>
      <w:r>
        <w:t>)</w:t>
      </w:r>
    </w:p>
    <w:p w14:paraId="734990A0" w14:textId="77777777" w:rsidR="008934EF" w:rsidRPr="00786A01" w:rsidRDefault="008934EF" w:rsidP="008934EF">
      <w:pPr>
        <w:rPr>
          <w:sz w:val="16"/>
        </w:rPr>
      </w:pPr>
      <w:r w:rsidRPr="00786A01">
        <w:rPr>
          <w:sz w:val="16"/>
        </w:rPr>
        <w:t xml:space="preserve">The </w:t>
      </w:r>
      <w:r w:rsidRPr="00CC6753">
        <w:rPr>
          <w:rStyle w:val="StyleUnderline"/>
        </w:rPr>
        <w:t>U.S.</w:t>
      </w:r>
      <w:r w:rsidRPr="00786A01">
        <w:rPr>
          <w:sz w:val="16"/>
        </w:rPr>
        <w:t xml:space="preserve"> </w:t>
      </w:r>
      <w:r w:rsidRPr="00CC6753">
        <w:rPr>
          <w:rStyle w:val="Emphasis"/>
        </w:rPr>
        <w:t>Supreme Court's</w:t>
      </w:r>
      <w:r w:rsidRPr="00786A01">
        <w:rPr>
          <w:sz w:val="16"/>
        </w:rPr>
        <w:t xml:space="preserve"> </w:t>
      </w:r>
      <w:r w:rsidRPr="00CC6753">
        <w:rPr>
          <w:rStyle w:val="StyleUnderline"/>
        </w:rPr>
        <w:t>originalist</w:t>
      </w:r>
      <w:r w:rsidRPr="00786A01">
        <w:rPr>
          <w:sz w:val="16"/>
        </w:rPr>
        <w:t xml:space="preserve"> </w:t>
      </w:r>
      <w:r w:rsidRPr="00CC6753">
        <w:rPr>
          <w:rStyle w:val="StyleUnderline"/>
        </w:rPr>
        <w:t>turn</w:t>
      </w:r>
      <w:r w:rsidRPr="00786A01">
        <w:rPr>
          <w:sz w:val="16"/>
        </w:rPr>
        <w:t xml:space="preserve"> </w:t>
      </w:r>
      <w:r w:rsidRPr="00CC6753">
        <w:rPr>
          <w:rStyle w:val="StyleUnderline"/>
        </w:rPr>
        <w:t>may</w:t>
      </w:r>
      <w:r w:rsidRPr="00786A01">
        <w:rPr>
          <w:sz w:val="16"/>
        </w:rPr>
        <w:t xml:space="preserve"> </w:t>
      </w:r>
      <w:r w:rsidRPr="00CC6753">
        <w:rPr>
          <w:rStyle w:val="Emphasis"/>
        </w:rPr>
        <w:t>complicate</w:t>
      </w:r>
      <w:r w:rsidRPr="00786A01">
        <w:rPr>
          <w:sz w:val="16"/>
        </w:rPr>
        <w:t xml:space="preserve"> </w:t>
      </w:r>
      <w:r w:rsidRPr="00CC6753">
        <w:rPr>
          <w:rStyle w:val="StyleUnderline"/>
        </w:rPr>
        <w:t>this picture</w:t>
      </w:r>
      <w:r w:rsidRPr="00786A01">
        <w:rPr>
          <w:sz w:val="16"/>
        </w:rPr>
        <w:t xml:space="preserve">. In its last several Terms, </w:t>
      </w:r>
      <w:r w:rsidRPr="00CC6753">
        <w:rPr>
          <w:rStyle w:val="StyleUnderline"/>
        </w:rPr>
        <w:t>the</w:t>
      </w:r>
      <w:r w:rsidRPr="00786A01">
        <w:rPr>
          <w:sz w:val="16"/>
        </w:rPr>
        <w:t xml:space="preserve"> </w:t>
      </w:r>
      <w:r w:rsidRPr="00CC6753">
        <w:rPr>
          <w:rStyle w:val="Emphasis"/>
        </w:rPr>
        <w:t>Court</w:t>
      </w:r>
      <w:r w:rsidRPr="00786A01">
        <w:rPr>
          <w:sz w:val="16"/>
        </w:rPr>
        <w:t xml:space="preserve"> has </w:t>
      </w:r>
      <w:r w:rsidRPr="00CC6753">
        <w:rPr>
          <w:rStyle w:val="StyleUnderline"/>
        </w:rPr>
        <w:t>issued</w:t>
      </w:r>
      <w:r w:rsidRPr="00786A01">
        <w:rPr>
          <w:sz w:val="16"/>
        </w:rPr>
        <w:t xml:space="preserve"> an </w:t>
      </w:r>
      <w:r w:rsidRPr="00CC6753">
        <w:rPr>
          <w:rStyle w:val="Emphasis"/>
        </w:rPr>
        <w:t>increasing</w:t>
      </w:r>
      <w:r w:rsidRPr="00786A01">
        <w:rPr>
          <w:sz w:val="16"/>
        </w:rPr>
        <w:t xml:space="preserve"> number of </w:t>
      </w:r>
      <w:r w:rsidRPr="00CC6753">
        <w:rPr>
          <w:rStyle w:val="StyleUnderline"/>
        </w:rPr>
        <w:t>originalist opinions</w:t>
      </w:r>
      <w:r w:rsidRPr="00786A01">
        <w:rPr>
          <w:sz w:val="16"/>
        </w:rPr>
        <w:t xml:space="preserve"> </w:t>
      </w:r>
      <w:r w:rsidRPr="00CC6753">
        <w:rPr>
          <w:rStyle w:val="StyleUnderline"/>
        </w:rPr>
        <w:t>in</w:t>
      </w:r>
      <w:r w:rsidRPr="00786A01">
        <w:rPr>
          <w:sz w:val="16"/>
        </w:rPr>
        <w:t xml:space="preserve"> </w:t>
      </w:r>
      <w:r w:rsidRPr="00CC6753">
        <w:rPr>
          <w:rStyle w:val="Emphasis"/>
        </w:rPr>
        <w:t>highly</w:t>
      </w:r>
      <w:r w:rsidRPr="00786A01">
        <w:rPr>
          <w:sz w:val="16"/>
        </w:rPr>
        <w:t xml:space="preserve"> </w:t>
      </w:r>
      <w:r w:rsidRPr="00CC6753">
        <w:rPr>
          <w:rStyle w:val="Emphasis"/>
        </w:rPr>
        <w:t>contentious cases</w:t>
      </w:r>
      <w:r w:rsidRPr="00786A01">
        <w:rPr>
          <w:sz w:val="16"/>
        </w:rPr>
        <w:t xml:space="preserve"> </w:t>
      </w:r>
      <w:r w:rsidRPr="00CC6753">
        <w:rPr>
          <w:rStyle w:val="StyleUnderline"/>
        </w:rPr>
        <w:t>that</w:t>
      </w:r>
      <w:r w:rsidRPr="00786A01">
        <w:rPr>
          <w:sz w:val="16"/>
        </w:rPr>
        <w:t xml:space="preserve"> often </w:t>
      </w:r>
      <w:r w:rsidRPr="00CC6753">
        <w:rPr>
          <w:rStyle w:val="StyleUnderline"/>
        </w:rPr>
        <w:t>roll back</w:t>
      </w:r>
      <w:r w:rsidRPr="00786A01">
        <w:rPr>
          <w:sz w:val="16"/>
        </w:rPr>
        <w:t xml:space="preserve"> </w:t>
      </w:r>
      <w:r w:rsidRPr="00CC6753">
        <w:rPr>
          <w:rStyle w:val="Emphasis"/>
        </w:rPr>
        <w:t>constitutional protections</w:t>
      </w:r>
      <w:r w:rsidRPr="00786A01">
        <w:rPr>
          <w:sz w:val="16"/>
        </w:rPr>
        <w:t xml:space="preserve">. In its most recent Term, </w:t>
      </w:r>
      <w:r w:rsidRPr="00CC6753">
        <w:rPr>
          <w:rStyle w:val="StyleUnderline"/>
        </w:rPr>
        <w:t>the</w:t>
      </w:r>
      <w:r w:rsidRPr="00786A01">
        <w:rPr>
          <w:sz w:val="16"/>
        </w:rPr>
        <w:t xml:space="preserve"> </w:t>
      </w:r>
      <w:r w:rsidRPr="00CC6753">
        <w:rPr>
          <w:rStyle w:val="StyleUnderline"/>
        </w:rPr>
        <w:t>Court</w:t>
      </w:r>
      <w:r w:rsidRPr="00786A01">
        <w:rPr>
          <w:sz w:val="16"/>
        </w:rPr>
        <w:t xml:space="preserve"> </w:t>
      </w:r>
      <w:r w:rsidRPr="00CC6753">
        <w:rPr>
          <w:rStyle w:val="Emphasis"/>
        </w:rPr>
        <w:t>eliminated</w:t>
      </w:r>
      <w:r w:rsidRPr="00786A01">
        <w:rPr>
          <w:sz w:val="16"/>
        </w:rPr>
        <w:t xml:space="preserve"> </w:t>
      </w:r>
      <w:r w:rsidRPr="00CC6753">
        <w:rPr>
          <w:rStyle w:val="StyleUnderline"/>
        </w:rPr>
        <w:t>constitutional protection</w:t>
      </w:r>
      <w:r w:rsidRPr="00786A01">
        <w:rPr>
          <w:sz w:val="16"/>
        </w:rPr>
        <w:t xml:space="preserve"> </w:t>
      </w:r>
      <w:r w:rsidRPr="00CC6753">
        <w:rPr>
          <w:rStyle w:val="StyleUnderline"/>
        </w:rPr>
        <w:t>of</w:t>
      </w:r>
      <w:r w:rsidRPr="00786A01">
        <w:rPr>
          <w:sz w:val="16"/>
        </w:rPr>
        <w:t xml:space="preserve"> reproductive </w:t>
      </w:r>
      <w:r w:rsidRPr="00CC6753">
        <w:rPr>
          <w:rStyle w:val="Emphasis"/>
        </w:rPr>
        <w:t>rights</w:t>
      </w:r>
      <w:r w:rsidRPr="00786A01">
        <w:rPr>
          <w:sz w:val="16"/>
        </w:rPr>
        <w:t>, expanded its protection of guns, and narrowed the separation of church and state, all ostensibly based on the Constitution's original meaning.22 Commentators have described October Term 2021 as "the most originalist in American history."23 And according to some, the Court is "just getting started." 2 4</w:t>
      </w:r>
    </w:p>
    <w:p w14:paraId="683E4DC6" w14:textId="77777777" w:rsidR="008934EF" w:rsidRDefault="008934EF" w:rsidP="008934EF">
      <w:pPr>
        <w:rPr>
          <w:sz w:val="16"/>
        </w:rPr>
      </w:pPr>
      <w:r w:rsidRPr="00786A01">
        <w:rPr>
          <w:sz w:val="16"/>
        </w:rPr>
        <w:t xml:space="preserve">In response to the U.S. Supreme Court's originalist majority, </w:t>
      </w:r>
      <w:r w:rsidRPr="00CC6753">
        <w:rPr>
          <w:rStyle w:val="StyleUnderline"/>
        </w:rPr>
        <w:t>advocates are turning to</w:t>
      </w:r>
      <w:r w:rsidRPr="00786A01">
        <w:rPr>
          <w:sz w:val="16"/>
        </w:rPr>
        <w:t xml:space="preserve"> </w:t>
      </w:r>
      <w:r w:rsidRPr="00CC6753">
        <w:rPr>
          <w:rStyle w:val="Emphasis"/>
        </w:rPr>
        <w:t>state constitutions</w:t>
      </w:r>
      <w:r w:rsidRPr="00786A01">
        <w:rPr>
          <w:sz w:val="16"/>
        </w:rPr>
        <w:t xml:space="preserve"> as alternative sources of rights.25</w:t>
      </w:r>
      <w:r w:rsidRPr="006E307B">
        <w:rPr>
          <w:rStyle w:val="StyleUnderline"/>
        </w:rPr>
        <w:t xml:space="preserve"> But since</w:t>
      </w:r>
      <w:r w:rsidRPr="00786A01">
        <w:rPr>
          <w:sz w:val="16"/>
        </w:rPr>
        <w:t xml:space="preserve"> </w:t>
      </w:r>
      <w:r w:rsidRPr="006E307B">
        <w:rPr>
          <w:rStyle w:val="Emphasis"/>
        </w:rPr>
        <w:t>most</w:t>
      </w:r>
      <w:r w:rsidRPr="00786A01">
        <w:rPr>
          <w:sz w:val="16"/>
        </w:rPr>
        <w:t xml:space="preserve"> </w:t>
      </w:r>
      <w:r w:rsidRPr="006E307B">
        <w:rPr>
          <w:rStyle w:val="StyleUnderline"/>
        </w:rPr>
        <w:t>state</w:t>
      </w:r>
      <w:r w:rsidRPr="00786A01">
        <w:rPr>
          <w:sz w:val="16"/>
        </w:rPr>
        <w:t xml:space="preserve"> </w:t>
      </w:r>
      <w:r w:rsidRPr="006E307B">
        <w:rPr>
          <w:rStyle w:val="Emphasis"/>
        </w:rPr>
        <w:t>supreme courts</w:t>
      </w:r>
      <w:r w:rsidRPr="00786A01">
        <w:rPr>
          <w:sz w:val="16"/>
        </w:rPr>
        <w:t xml:space="preserve"> </w:t>
      </w:r>
      <w:r w:rsidRPr="006E307B">
        <w:rPr>
          <w:rStyle w:val="StyleUnderline"/>
        </w:rPr>
        <w:t>follow the</w:t>
      </w:r>
      <w:r w:rsidRPr="00786A01">
        <w:rPr>
          <w:sz w:val="16"/>
        </w:rPr>
        <w:t xml:space="preserve"> U.S. </w:t>
      </w:r>
      <w:r w:rsidRPr="006E307B">
        <w:rPr>
          <w:rStyle w:val="Emphasis"/>
        </w:rPr>
        <w:t>Supreme Court</w:t>
      </w:r>
      <w:r w:rsidRPr="00786A01">
        <w:rPr>
          <w:sz w:val="16"/>
        </w:rPr>
        <w:t xml:space="preserve"> </w:t>
      </w:r>
      <w:r w:rsidRPr="006E307B">
        <w:rPr>
          <w:rStyle w:val="StyleUnderline"/>
        </w:rPr>
        <w:t>when construing</w:t>
      </w:r>
      <w:r w:rsidRPr="00786A01">
        <w:rPr>
          <w:sz w:val="16"/>
        </w:rPr>
        <w:t xml:space="preserve"> </w:t>
      </w:r>
      <w:r w:rsidRPr="006E307B">
        <w:rPr>
          <w:rStyle w:val="Emphasis"/>
        </w:rPr>
        <w:t>state constitutions</w:t>
      </w:r>
      <w:r w:rsidRPr="00786A01">
        <w:rPr>
          <w:sz w:val="16"/>
        </w:rPr>
        <w:t xml:space="preserve">, </w:t>
      </w:r>
      <w:r w:rsidRPr="006E307B">
        <w:rPr>
          <w:sz w:val="16"/>
        </w:rPr>
        <w:t xml:space="preserve">some have noted </w:t>
      </w:r>
      <w:r w:rsidRPr="00CC6753">
        <w:rPr>
          <w:rStyle w:val="StyleUnderline"/>
        </w:rPr>
        <w:t>a move to the</w:t>
      </w:r>
      <w:r w:rsidRPr="00786A01">
        <w:rPr>
          <w:sz w:val="16"/>
        </w:rPr>
        <w:t xml:space="preserve"> </w:t>
      </w:r>
      <w:r w:rsidRPr="00CC6753">
        <w:rPr>
          <w:rStyle w:val="Emphasis"/>
        </w:rPr>
        <w:t>states</w:t>
      </w:r>
      <w:r w:rsidRPr="00786A01">
        <w:rPr>
          <w:sz w:val="16"/>
        </w:rPr>
        <w:t xml:space="preserve"> </w:t>
      </w:r>
      <w:r w:rsidRPr="00CC6753">
        <w:rPr>
          <w:rStyle w:val="StyleUnderline"/>
        </w:rPr>
        <w:t>risks</w:t>
      </w:r>
      <w:r w:rsidRPr="00786A01">
        <w:rPr>
          <w:sz w:val="16"/>
        </w:rPr>
        <w:t xml:space="preserve"> </w:t>
      </w:r>
      <w:r w:rsidRPr="00CC6753">
        <w:rPr>
          <w:rStyle w:val="Emphasis"/>
        </w:rPr>
        <w:t>originalism</w:t>
      </w:r>
      <w:r w:rsidRPr="00786A01">
        <w:rPr>
          <w:sz w:val="16"/>
        </w:rPr>
        <w:t xml:space="preserve"> </w:t>
      </w:r>
      <w:r w:rsidRPr="00CC6753">
        <w:rPr>
          <w:rStyle w:val="StyleUnderline"/>
        </w:rPr>
        <w:t>taking root as</w:t>
      </w:r>
      <w:r w:rsidRPr="00786A01">
        <w:rPr>
          <w:sz w:val="16"/>
        </w:rPr>
        <w:t xml:space="preserve"> </w:t>
      </w:r>
      <w:r w:rsidRPr="00CC6753">
        <w:rPr>
          <w:rStyle w:val="StyleUnderline"/>
        </w:rPr>
        <w:t>a</w:t>
      </w:r>
      <w:r w:rsidRPr="00786A01">
        <w:rPr>
          <w:sz w:val="16"/>
        </w:rPr>
        <w:t xml:space="preserve"> </w:t>
      </w:r>
      <w:r w:rsidRPr="00CC6753">
        <w:rPr>
          <w:rStyle w:val="Emphasis"/>
        </w:rPr>
        <w:t>predominant</w:t>
      </w:r>
      <w:r w:rsidRPr="00786A01">
        <w:rPr>
          <w:sz w:val="16"/>
        </w:rPr>
        <w:t xml:space="preserve"> </w:t>
      </w:r>
      <w:r w:rsidRPr="00CC6753">
        <w:rPr>
          <w:rStyle w:val="StyleUnderline"/>
        </w:rPr>
        <w:t>method of</w:t>
      </w:r>
      <w:r w:rsidRPr="00786A01">
        <w:rPr>
          <w:sz w:val="16"/>
        </w:rPr>
        <w:t xml:space="preserve"> </w:t>
      </w:r>
      <w:r w:rsidRPr="00CC6753">
        <w:rPr>
          <w:rStyle w:val="Emphasis"/>
        </w:rPr>
        <w:t>state constitutional</w:t>
      </w:r>
      <w:r w:rsidRPr="00786A01">
        <w:rPr>
          <w:sz w:val="16"/>
        </w:rPr>
        <w:t xml:space="preserve"> </w:t>
      </w:r>
      <w:r w:rsidRPr="00CC6753">
        <w:rPr>
          <w:rStyle w:val="StyleUnderline"/>
        </w:rPr>
        <w:t>interpretation</w:t>
      </w:r>
      <w:r w:rsidRPr="00786A01">
        <w:rPr>
          <w:sz w:val="16"/>
        </w:rPr>
        <w:t xml:space="preserve">, likely </w:t>
      </w:r>
      <w:r w:rsidRPr="00CC6753">
        <w:rPr>
          <w:rStyle w:val="Emphasis"/>
        </w:rPr>
        <w:t>recreating</w:t>
      </w:r>
      <w:r w:rsidRPr="00786A01">
        <w:rPr>
          <w:sz w:val="16"/>
        </w:rPr>
        <w:t xml:space="preserve"> </w:t>
      </w:r>
      <w:r w:rsidRPr="00CC6753">
        <w:rPr>
          <w:rStyle w:val="StyleUnderline"/>
        </w:rPr>
        <w:t xml:space="preserve">at the state level the </w:t>
      </w:r>
      <w:r w:rsidRPr="00CC6753">
        <w:rPr>
          <w:rStyle w:val="Emphasis"/>
        </w:rPr>
        <w:t>regressive jurisprudence</w:t>
      </w:r>
      <w:r w:rsidRPr="00786A01">
        <w:rPr>
          <w:sz w:val="16"/>
        </w:rPr>
        <w:t xml:space="preserve"> </w:t>
      </w:r>
      <w:r w:rsidRPr="00CC6753">
        <w:rPr>
          <w:rStyle w:val="StyleUnderline"/>
        </w:rPr>
        <w:t>that necessitated the pivot in the first place</w:t>
      </w:r>
      <w:r w:rsidRPr="00786A01">
        <w:rPr>
          <w:sz w:val="16"/>
        </w:rPr>
        <w:t>. 26</w:t>
      </w:r>
    </w:p>
    <w:p w14:paraId="393A8450" w14:textId="77777777" w:rsidR="008934EF" w:rsidRDefault="008934EF" w:rsidP="008934EF">
      <w:pPr>
        <w:rPr>
          <w:sz w:val="16"/>
        </w:rPr>
      </w:pPr>
    </w:p>
    <w:p w14:paraId="14F2D3AC" w14:textId="77777777" w:rsidR="008934EF" w:rsidRPr="005643D7" w:rsidRDefault="008934EF" w:rsidP="008934EF">
      <w:pPr>
        <w:pStyle w:val="Heading4"/>
      </w:pPr>
      <w:r>
        <w:t xml:space="preserve">Judicial federalism </w:t>
      </w:r>
      <w:r>
        <w:rPr>
          <w:u w:val="single"/>
        </w:rPr>
        <w:t>wrecks</w:t>
      </w:r>
      <w:r>
        <w:t xml:space="preserve"> federal law and </w:t>
      </w:r>
      <w:r>
        <w:rPr>
          <w:u w:val="single"/>
        </w:rPr>
        <w:t>undermines</w:t>
      </w:r>
      <w:r>
        <w:t xml:space="preserve"> its integrity. </w:t>
      </w:r>
    </w:p>
    <w:p w14:paraId="42AF2275" w14:textId="77777777" w:rsidR="008934EF" w:rsidRDefault="008934EF" w:rsidP="008934EF">
      <w:r w:rsidRPr="005643D7">
        <w:rPr>
          <w:rStyle w:val="Style13ptBold"/>
        </w:rPr>
        <w:t>Bennett ’21</w:t>
      </w:r>
      <w:r>
        <w:t xml:space="preserve"> — Thomas B. Furman Academic Fellow, NYU School of Law. B.A. Swarthmore College; J.D. NYU School of Law., University of Missouri School of Law; (2021; “The Paradox of Exclusive State-Court Jurisdiction over Federal Claims”; </w:t>
      </w:r>
      <w:r>
        <w:rPr>
          <w:i/>
          <w:iCs/>
        </w:rPr>
        <w:t>University of Missouri School of Law Scholarship Repository</w:t>
      </w:r>
      <w:r>
        <w:t xml:space="preserve">; </w:t>
      </w:r>
      <w:r w:rsidRPr="005643D7">
        <w:t>https://scholarship.law.missouri.edu/facpubs/1015</w:t>
      </w:r>
      <w:r>
        <w:t xml:space="preserve">; </w:t>
      </w:r>
      <w:proofErr w:type="spellStart"/>
      <w:r>
        <w:t>ror</w:t>
      </w:r>
      <w:proofErr w:type="spellEnd"/>
      <w:r>
        <w:t>)</w:t>
      </w:r>
    </w:p>
    <w:p w14:paraId="53C9CC74" w14:textId="77777777" w:rsidR="008934EF" w:rsidRPr="00F5634E" w:rsidRDefault="008934EF" w:rsidP="008934EF">
      <w:pPr>
        <w:rPr>
          <w:sz w:val="16"/>
        </w:rPr>
      </w:pPr>
      <w:r w:rsidRPr="00F5634E">
        <w:rPr>
          <w:sz w:val="16"/>
        </w:rPr>
        <w:t xml:space="preserve">Say you buy groceries with a credit card. When you look at the receipt, you notice that the store has included your entire credit card number on it. You start to worry about the potential for credit card fraud or identity theft after you throw it away. Surely there is a law prohibiting receipts that so easily facilitate information-privacy crimes, you think to yourself. </w:t>
      </w:r>
      <w:proofErr w:type="gramStart"/>
      <w:r w:rsidRPr="00F5634E">
        <w:rPr>
          <w:sz w:val="16"/>
        </w:rPr>
        <w:t>So</w:t>
      </w:r>
      <w:proofErr w:type="gramEnd"/>
      <w:r w:rsidRPr="00F5634E">
        <w:rPr>
          <w:sz w:val="16"/>
        </w:rPr>
        <w:t xml:space="preserve"> you decide to speak with a lawyer. First, the good news: not only did </w:t>
      </w:r>
      <w:r w:rsidRPr="002F26C7">
        <w:rPr>
          <w:rStyle w:val="StyleUnderline"/>
        </w:rPr>
        <w:t>Congress</w:t>
      </w:r>
      <w:r w:rsidRPr="00F5634E">
        <w:rPr>
          <w:sz w:val="16"/>
        </w:rPr>
        <w:t xml:space="preserve"> </w:t>
      </w:r>
      <w:r w:rsidRPr="002F26C7">
        <w:rPr>
          <w:rStyle w:val="StyleUnderline"/>
        </w:rPr>
        <w:t>pass a law</w:t>
      </w:r>
      <w:r w:rsidRPr="00F5634E">
        <w:rPr>
          <w:sz w:val="16"/>
        </w:rPr>
        <w:t xml:space="preserve"> </w:t>
      </w:r>
      <w:r w:rsidRPr="002F26C7">
        <w:rPr>
          <w:rStyle w:val="Emphasis"/>
        </w:rPr>
        <w:t>outlawing</w:t>
      </w:r>
      <w:r w:rsidRPr="00F5634E">
        <w:rPr>
          <w:sz w:val="16"/>
        </w:rPr>
        <w:t xml:space="preserve"> </w:t>
      </w:r>
      <w:r w:rsidRPr="002F26C7">
        <w:rPr>
          <w:rStyle w:val="StyleUnderline"/>
        </w:rPr>
        <w:t>receipts</w:t>
      </w:r>
      <w:r w:rsidRPr="00F5634E">
        <w:rPr>
          <w:sz w:val="16"/>
        </w:rPr>
        <w:t xml:space="preserve"> </w:t>
      </w:r>
      <w:r w:rsidRPr="002F26C7">
        <w:rPr>
          <w:rStyle w:val="StyleUnderline"/>
        </w:rPr>
        <w:t>with</w:t>
      </w:r>
      <w:r w:rsidRPr="00F5634E">
        <w:rPr>
          <w:sz w:val="16"/>
        </w:rPr>
        <w:t xml:space="preserve"> </w:t>
      </w:r>
      <w:r w:rsidRPr="002F26C7">
        <w:rPr>
          <w:rStyle w:val="Emphasis"/>
        </w:rPr>
        <w:t>full</w:t>
      </w:r>
      <w:r w:rsidRPr="00F5634E">
        <w:rPr>
          <w:sz w:val="16"/>
        </w:rPr>
        <w:t xml:space="preserve"> </w:t>
      </w:r>
      <w:r w:rsidRPr="002F26C7">
        <w:rPr>
          <w:rStyle w:val="StyleUnderline"/>
        </w:rPr>
        <w:t>credit</w:t>
      </w:r>
      <w:r w:rsidRPr="00F5634E">
        <w:rPr>
          <w:sz w:val="16"/>
        </w:rPr>
        <w:t xml:space="preserve"> card </w:t>
      </w:r>
      <w:r w:rsidRPr="002F26C7">
        <w:rPr>
          <w:rStyle w:val="StyleUnderline"/>
        </w:rPr>
        <w:t>numbers</w:t>
      </w:r>
      <w:r w:rsidRPr="00F5634E">
        <w:rPr>
          <w:sz w:val="16"/>
        </w:rPr>
        <w:t>,</w:t>
      </w:r>
      <w:r w:rsidRPr="002F26C7">
        <w:rPr>
          <w:rStyle w:val="StyleUnderline"/>
        </w:rPr>
        <w:t>' it authorized you to sue</w:t>
      </w:r>
      <w:r w:rsidRPr="00F5634E">
        <w:rPr>
          <w:sz w:val="16"/>
        </w:rPr>
        <w:t xml:space="preserve"> the grocery store </w:t>
      </w:r>
      <w:r w:rsidRPr="002F26C7">
        <w:rPr>
          <w:rStyle w:val="Emphasis"/>
        </w:rPr>
        <w:t>directly</w:t>
      </w:r>
      <w:r w:rsidRPr="00F5634E">
        <w:rPr>
          <w:sz w:val="16"/>
        </w:rPr>
        <w:t>.2 If you win, you will receive statutory damages of between $100 and $1,000, plus your attorney's fees.3 And your case is very strong. If it were to reach the merits, you would be all but certain to win. For that reason, the attorney is willing to represent you on a contingency basis, perhaps even as part of a class action.</w:t>
      </w:r>
    </w:p>
    <w:p w14:paraId="7FB551D5" w14:textId="77777777" w:rsidR="008934EF" w:rsidRPr="00F5634E" w:rsidRDefault="008934EF" w:rsidP="008934EF">
      <w:pPr>
        <w:rPr>
          <w:sz w:val="16"/>
        </w:rPr>
      </w:pPr>
      <w:r w:rsidRPr="00F5634E">
        <w:rPr>
          <w:sz w:val="16"/>
        </w:rPr>
        <w:t xml:space="preserve">Now the bad news: </w:t>
      </w:r>
      <w:r w:rsidRPr="002F26C7">
        <w:rPr>
          <w:rStyle w:val="StyleUnderline"/>
        </w:rPr>
        <w:t>despite the existence of</w:t>
      </w:r>
      <w:r w:rsidRPr="00F5634E">
        <w:rPr>
          <w:sz w:val="16"/>
        </w:rPr>
        <w:t xml:space="preserve"> </w:t>
      </w:r>
      <w:r w:rsidRPr="002F26C7">
        <w:rPr>
          <w:rStyle w:val="Emphasis"/>
        </w:rPr>
        <w:t>federal law</w:t>
      </w:r>
      <w:r w:rsidRPr="00F5634E">
        <w:rPr>
          <w:sz w:val="16"/>
        </w:rPr>
        <w:t xml:space="preserve"> regulating credit card receipts through a private right of action, </w:t>
      </w:r>
      <w:r w:rsidRPr="002F26C7">
        <w:rPr>
          <w:rStyle w:val="StyleUnderline"/>
        </w:rPr>
        <w:t>you are barred from bringing</w:t>
      </w:r>
      <w:r w:rsidRPr="00F5634E">
        <w:rPr>
          <w:sz w:val="16"/>
        </w:rPr>
        <w:t xml:space="preserve"> </w:t>
      </w:r>
      <w:r w:rsidRPr="002F26C7">
        <w:rPr>
          <w:rStyle w:val="StyleUnderline"/>
        </w:rPr>
        <w:t>your</w:t>
      </w:r>
      <w:r w:rsidRPr="00F5634E">
        <w:rPr>
          <w:sz w:val="16"/>
        </w:rPr>
        <w:t xml:space="preserve"> </w:t>
      </w:r>
      <w:r w:rsidRPr="002F26C7">
        <w:rPr>
          <w:rStyle w:val="StyleUnderline"/>
        </w:rPr>
        <w:t>suit</w:t>
      </w:r>
      <w:r w:rsidRPr="00F5634E">
        <w:rPr>
          <w:sz w:val="16"/>
        </w:rPr>
        <w:t xml:space="preserve"> </w:t>
      </w:r>
      <w:r w:rsidRPr="002F26C7">
        <w:rPr>
          <w:rStyle w:val="StyleUnderline"/>
        </w:rPr>
        <w:t>in</w:t>
      </w:r>
      <w:r w:rsidRPr="00F5634E">
        <w:rPr>
          <w:sz w:val="16"/>
        </w:rPr>
        <w:t xml:space="preserve"> </w:t>
      </w:r>
      <w:r w:rsidRPr="002F26C7">
        <w:rPr>
          <w:rStyle w:val="Emphasis"/>
        </w:rPr>
        <w:t>federal court</w:t>
      </w:r>
      <w:r w:rsidRPr="00F5634E">
        <w:rPr>
          <w:sz w:val="16"/>
        </w:rPr>
        <w:t xml:space="preserve"> </w:t>
      </w:r>
      <w:r w:rsidRPr="002F26C7">
        <w:rPr>
          <w:rStyle w:val="StyleUnderline"/>
        </w:rPr>
        <w:t>by</w:t>
      </w:r>
      <w:r w:rsidRPr="00F5634E">
        <w:rPr>
          <w:sz w:val="16"/>
        </w:rPr>
        <w:t xml:space="preserve"> </w:t>
      </w:r>
      <w:r w:rsidRPr="002F26C7">
        <w:rPr>
          <w:rStyle w:val="Emphasis"/>
        </w:rPr>
        <w:t>standing</w:t>
      </w:r>
      <w:r w:rsidRPr="00F5634E">
        <w:rPr>
          <w:sz w:val="16"/>
        </w:rPr>
        <w:t xml:space="preserve"> doctrine. 4 And it gets worse: </w:t>
      </w:r>
      <w:r w:rsidRPr="002F26C7">
        <w:rPr>
          <w:rStyle w:val="StyleUnderline"/>
        </w:rPr>
        <w:t>it is unclear whether you can</w:t>
      </w:r>
      <w:r w:rsidRPr="00F5634E">
        <w:rPr>
          <w:sz w:val="16"/>
        </w:rPr>
        <w:t xml:space="preserve"> even </w:t>
      </w:r>
      <w:r w:rsidRPr="002F26C7">
        <w:rPr>
          <w:rStyle w:val="Emphasis"/>
        </w:rPr>
        <w:t>sue</w:t>
      </w:r>
      <w:r w:rsidRPr="00F5634E">
        <w:rPr>
          <w:sz w:val="16"/>
        </w:rPr>
        <w:t xml:space="preserve"> </w:t>
      </w:r>
      <w:r w:rsidRPr="002F26C7">
        <w:rPr>
          <w:rStyle w:val="StyleUnderline"/>
        </w:rPr>
        <w:t>in</w:t>
      </w:r>
      <w:r w:rsidRPr="00F5634E">
        <w:rPr>
          <w:sz w:val="16"/>
        </w:rPr>
        <w:t xml:space="preserve"> </w:t>
      </w:r>
      <w:r w:rsidRPr="002F26C7">
        <w:rPr>
          <w:rStyle w:val="Emphasis"/>
        </w:rPr>
        <w:t>state court</w:t>
      </w:r>
      <w:r w:rsidRPr="00F5634E">
        <w:rPr>
          <w:sz w:val="16"/>
        </w:rPr>
        <w:t xml:space="preserve">. In some states, you can, but in other states, you cannot. Because of where you live (and thus where you bought your groceries), it may be impossible for you ever to recover the money to which the law entitles you. In short, </w:t>
      </w:r>
      <w:r w:rsidRPr="002F26C7">
        <w:rPr>
          <w:rStyle w:val="Emphasis"/>
        </w:rPr>
        <w:t>Congress</w:t>
      </w:r>
      <w:r w:rsidRPr="00F5634E">
        <w:rPr>
          <w:sz w:val="16"/>
        </w:rPr>
        <w:t xml:space="preserve"> </w:t>
      </w:r>
      <w:r w:rsidRPr="002F26C7">
        <w:rPr>
          <w:rStyle w:val="StyleUnderline"/>
        </w:rPr>
        <w:t>said you could</w:t>
      </w:r>
      <w:r w:rsidRPr="00F5634E">
        <w:rPr>
          <w:sz w:val="16"/>
        </w:rPr>
        <w:t xml:space="preserve"> </w:t>
      </w:r>
      <w:r w:rsidRPr="002F26C7">
        <w:rPr>
          <w:rStyle w:val="StyleUnderline"/>
        </w:rPr>
        <w:t>sue</w:t>
      </w:r>
      <w:r w:rsidRPr="00F5634E">
        <w:rPr>
          <w:sz w:val="16"/>
        </w:rPr>
        <w:t xml:space="preserve">, </w:t>
      </w:r>
      <w:r w:rsidRPr="002F26C7">
        <w:rPr>
          <w:rStyle w:val="Emphasis"/>
        </w:rPr>
        <w:t>federal courts</w:t>
      </w:r>
      <w:r w:rsidRPr="00F5634E">
        <w:rPr>
          <w:sz w:val="16"/>
        </w:rPr>
        <w:t xml:space="preserve"> </w:t>
      </w:r>
      <w:r w:rsidRPr="002F26C7">
        <w:rPr>
          <w:rStyle w:val="StyleUnderline"/>
        </w:rPr>
        <w:t>said you couldn't</w:t>
      </w:r>
      <w:r w:rsidRPr="00F5634E">
        <w:rPr>
          <w:sz w:val="16"/>
        </w:rPr>
        <w:t xml:space="preserve">, </w:t>
      </w:r>
      <w:r w:rsidRPr="002F26C7">
        <w:rPr>
          <w:rStyle w:val="StyleUnderline"/>
        </w:rPr>
        <w:t>and</w:t>
      </w:r>
      <w:r w:rsidRPr="00F5634E">
        <w:rPr>
          <w:sz w:val="16"/>
        </w:rPr>
        <w:t xml:space="preserve"> </w:t>
      </w:r>
      <w:r w:rsidRPr="002F26C7">
        <w:rPr>
          <w:rStyle w:val="Emphasis"/>
        </w:rPr>
        <w:t>state courts</w:t>
      </w:r>
      <w:r w:rsidRPr="00F5634E">
        <w:rPr>
          <w:sz w:val="16"/>
        </w:rPr>
        <w:t xml:space="preserve"> </w:t>
      </w:r>
      <w:r w:rsidRPr="002F26C7">
        <w:rPr>
          <w:rStyle w:val="StyleUnderline"/>
        </w:rPr>
        <w:t>are</w:t>
      </w:r>
      <w:r w:rsidRPr="00F5634E">
        <w:rPr>
          <w:sz w:val="16"/>
        </w:rPr>
        <w:t xml:space="preserve"> </w:t>
      </w:r>
      <w:r w:rsidRPr="002F26C7">
        <w:rPr>
          <w:rStyle w:val="Emphasis"/>
        </w:rPr>
        <w:t>divided</w:t>
      </w:r>
      <w:r w:rsidRPr="00F5634E">
        <w:rPr>
          <w:sz w:val="16"/>
        </w:rPr>
        <w:t>.</w:t>
      </w:r>
    </w:p>
    <w:p w14:paraId="6A115475" w14:textId="77777777" w:rsidR="008934EF" w:rsidRPr="00F5634E" w:rsidRDefault="008934EF" w:rsidP="008934EF">
      <w:pPr>
        <w:rPr>
          <w:sz w:val="16"/>
        </w:rPr>
      </w:pPr>
      <w:r w:rsidRPr="002F26C7">
        <w:rPr>
          <w:rStyle w:val="StyleUnderline"/>
        </w:rPr>
        <w:t>This is a</w:t>
      </w:r>
      <w:r w:rsidRPr="00F5634E">
        <w:rPr>
          <w:sz w:val="16"/>
        </w:rPr>
        <w:t xml:space="preserve"> </w:t>
      </w:r>
      <w:r w:rsidRPr="002F26C7">
        <w:rPr>
          <w:rStyle w:val="Emphasis"/>
        </w:rPr>
        <w:t>paradox</w:t>
      </w:r>
      <w:r w:rsidRPr="00F5634E">
        <w:rPr>
          <w:sz w:val="16"/>
        </w:rPr>
        <w:t xml:space="preserve">. The classic model assumes that federal law should be decided mainly in federal court, or at least that federal courts have an important role to play in the adjudication of federal </w:t>
      </w:r>
      <w:proofErr w:type="spellStart"/>
      <w:proofErr w:type="gramStart"/>
      <w:r w:rsidRPr="00F5634E">
        <w:rPr>
          <w:sz w:val="16"/>
        </w:rPr>
        <w:t>claims.s</w:t>
      </w:r>
      <w:proofErr w:type="spellEnd"/>
      <w:proofErr w:type="gramEnd"/>
      <w:r w:rsidRPr="00F5634E">
        <w:rPr>
          <w:sz w:val="16"/>
        </w:rPr>
        <w:t xml:space="preserve"> So how can there be a federal right, duly created by Congress, the remedy for which lies exclusively in (some) state courts? This Article unravels that paradox, which applies to a large and growing number of federal statutory claims covering not only data privacy but also a broad range of areas including consumer financial regulation, telemarketing, and employment law.</w:t>
      </w:r>
    </w:p>
    <w:p w14:paraId="35E204EA" w14:textId="77777777" w:rsidR="008934EF" w:rsidRPr="00F5634E" w:rsidRDefault="008934EF" w:rsidP="008934EF">
      <w:pPr>
        <w:rPr>
          <w:sz w:val="16"/>
        </w:rPr>
      </w:pPr>
      <w:r w:rsidRPr="00F5634E">
        <w:rPr>
          <w:sz w:val="16"/>
        </w:rPr>
        <w:t xml:space="preserve">The </w:t>
      </w:r>
      <w:r w:rsidRPr="00F5634E">
        <w:rPr>
          <w:rStyle w:val="StyleUnderline"/>
        </w:rPr>
        <w:t>paradox derives from</w:t>
      </w:r>
      <w:r w:rsidRPr="00F5634E">
        <w:rPr>
          <w:sz w:val="16"/>
        </w:rPr>
        <w:t xml:space="preserve"> three related but </w:t>
      </w:r>
      <w:r w:rsidRPr="00F5634E">
        <w:rPr>
          <w:rStyle w:val="Emphasis"/>
        </w:rPr>
        <w:t>distinct</w:t>
      </w:r>
      <w:r w:rsidRPr="00F5634E">
        <w:rPr>
          <w:sz w:val="16"/>
        </w:rPr>
        <w:t xml:space="preserve"> </w:t>
      </w:r>
      <w:r w:rsidRPr="00F5634E">
        <w:rPr>
          <w:rStyle w:val="StyleUnderline"/>
        </w:rPr>
        <w:t>features of</w:t>
      </w:r>
      <w:r w:rsidRPr="00F5634E">
        <w:rPr>
          <w:sz w:val="16"/>
        </w:rPr>
        <w:t xml:space="preserve"> our </w:t>
      </w:r>
      <w:r w:rsidRPr="00F5634E">
        <w:rPr>
          <w:rStyle w:val="Emphasis"/>
        </w:rPr>
        <w:t>federated court</w:t>
      </w:r>
      <w:r w:rsidRPr="00F5634E">
        <w:rPr>
          <w:sz w:val="16"/>
        </w:rPr>
        <w:t xml:space="preserve"> </w:t>
      </w:r>
      <w:r w:rsidRPr="00F5634E">
        <w:rPr>
          <w:rStyle w:val="StyleUnderline"/>
        </w:rPr>
        <w:t>system</w:t>
      </w:r>
      <w:r w:rsidRPr="00F5634E">
        <w:rPr>
          <w:sz w:val="16"/>
        </w:rPr>
        <w:t xml:space="preserve">. First, </w:t>
      </w:r>
      <w:r w:rsidRPr="00F5634E">
        <w:rPr>
          <w:rStyle w:val="StyleUnderline"/>
        </w:rPr>
        <w:t>the</w:t>
      </w:r>
      <w:r w:rsidRPr="00F5634E">
        <w:rPr>
          <w:sz w:val="16"/>
        </w:rPr>
        <w:t xml:space="preserve"> </w:t>
      </w:r>
      <w:r w:rsidRPr="00F5634E">
        <w:rPr>
          <w:rStyle w:val="Emphasis"/>
        </w:rPr>
        <w:t>Supreme Court</w:t>
      </w:r>
      <w:r w:rsidRPr="00F5634E">
        <w:rPr>
          <w:sz w:val="16"/>
        </w:rPr>
        <w:t xml:space="preserve"> recently adopted a sharpened concreteness requirement for proving the injury-in-fact prong of Article III standing, </w:t>
      </w:r>
      <w:r w:rsidRPr="00F5634E">
        <w:rPr>
          <w:rStyle w:val="StyleUnderline"/>
        </w:rPr>
        <w:t>which bars</w:t>
      </w:r>
      <w:r w:rsidRPr="00F5634E">
        <w:rPr>
          <w:sz w:val="16"/>
        </w:rPr>
        <w:t xml:space="preserve"> </w:t>
      </w:r>
      <w:r w:rsidRPr="00F5634E">
        <w:rPr>
          <w:rStyle w:val="StyleUnderline"/>
        </w:rPr>
        <w:t>a</w:t>
      </w:r>
      <w:r w:rsidRPr="00F5634E">
        <w:rPr>
          <w:sz w:val="16"/>
        </w:rPr>
        <w:t xml:space="preserve"> persistent and predictable </w:t>
      </w:r>
      <w:r w:rsidRPr="00F5634E">
        <w:rPr>
          <w:rStyle w:val="Emphasis"/>
        </w:rPr>
        <w:t>subset</w:t>
      </w:r>
      <w:r w:rsidRPr="00F5634E">
        <w:rPr>
          <w:sz w:val="16"/>
        </w:rPr>
        <w:t xml:space="preserve"> </w:t>
      </w:r>
      <w:r w:rsidRPr="00F5634E">
        <w:rPr>
          <w:rStyle w:val="StyleUnderline"/>
        </w:rPr>
        <w:t>of</w:t>
      </w:r>
      <w:r w:rsidRPr="00F5634E">
        <w:rPr>
          <w:sz w:val="16"/>
        </w:rPr>
        <w:t xml:space="preserve"> </w:t>
      </w:r>
      <w:r w:rsidRPr="00F5634E">
        <w:rPr>
          <w:rStyle w:val="Emphasis"/>
        </w:rPr>
        <w:t>federal claims</w:t>
      </w:r>
      <w:r w:rsidRPr="00F5634E">
        <w:rPr>
          <w:sz w:val="16"/>
        </w:rPr>
        <w:t xml:space="preserve"> </w:t>
      </w:r>
      <w:r w:rsidRPr="00F5634E">
        <w:rPr>
          <w:rStyle w:val="StyleUnderline"/>
        </w:rPr>
        <w:t>from being brought in</w:t>
      </w:r>
      <w:r w:rsidRPr="00F5634E">
        <w:rPr>
          <w:sz w:val="16"/>
        </w:rPr>
        <w:t xml:space="preserve"> </w:t>
      </w:r>
      <w:r w:rsidRPr="00F5634E">
        <w:rPr>
          <w:rStyle w:val="Emphasis"/>
        </w:rPr>
        <w:t>federal court</w:t>
      </w:r>
      <w:r w:rsidRPr="00F5634E">
        <w:rPr>
          <w:sz w:val="16"/>
        </w:rPr>
        <w:t xml:space="preserve">.6 Second, </w:t>
      </w:r>
      <w:r w:rsidRPr="00F5634E">
        <w:rPr>
          <w:rStyle w:val="Emphasis"/>
        </w:rPr>
        <w:t>state courts</w:t>
      </w:r>
      <w:r w:rsidRPr="00F5634E">
        <w:rPr>
          <w:sz w:val="16"/>
        </w:rPr>
        <w:t xml:space="preserve"> </w:t>
      </w:r>
      <w:r w:rsidRPr="00F5634E">
        <w:rPr>
          <w:rStyle w:val="StyleUnderline"/>
        </w:rPr>
        <w:t>are presumed to have</w:t>
      </w:r>
      <w:r w:rsidRPr="00F5634E">
        <w:rPr>
          <w:sz w:val="16"/>
        </w:rPr>
        <w:t xml:space="preserve"> </w:t>
      </w:r>
      <w:r w:rsidRPr="00F5634E">
        <w:rPr>
          <w:rStyle w:val="Emphasis"/>
        </w:rPr>
        <w:t>jurisdiction</w:t>
      </w:r>
      <w:r w:rsidRPr="00F5634E">
        <w:rPr>
          <w:sz w:val="16"/>
        </w:rPr>
        <w:t xml:space="preserve"> </w:t>
      </w:r>
      <w:r w:rsidRPr="00F5634E">
        <w:rPr>
          <w:rStyle w:val="StyleUnderline"/>
        </w:rPr>
        <w:t>to entertain</w:t>
      </w:r>
      <w:r w:rsidRPr="00F5634E">
        <w:rPr>
          <w:sz w:val="16"/>
        </w:rPr>
        <w:t xml:space="preserve"> </w:t>
      </w:r>
      <w:r w:rsidRPr="00F5634E">
        <w:rPr>
          <w:rStyle w:val="Emphasis"/>
        </w:rPr>
        <w:t>federal claims</w:t>
      </w:r>
      <w:r w:rsidRPr="00F5634E">
        <w:rPr>
          <w:sz w:val="16"/>
        </w:rPr>
        <w:t xml:space="preserve"> and indeed have an affirmative duty to hear them if they hear analogous state-law claims.7 Third, unbound by the strictures of Article III's standing requirements, </w:t>
      </w:r>
      <w:r w:rsidRPr="00F5634E">
        <w:rPr>
          <w:rStyle w:val="Emphasis"/>
        </w:rPr>
        <w:t>state courts</w:t>
      </w:r>
      <w:r w:rsidRPr="00F5634E">
        <w:rPr>
          <w:sz w:val="16"/>
        </w:rPr>
        <w:t xml:space="preserve"> have </w:t>
      </w:r>
      <w:r w:rsidRPr="00F5634E">
        <w:rPr>
          <w:rStyle w:val="StyleUnderline"/>
        </w:rPr>
        <w:t>fashioned their own</w:t>
      </w:r>
      <w:r w:rsidRPr="00F5634E">
        <w:rPr>
          <w:sz w:val="16"/>
        </w:rPr>
        <w:t xml:space="preserve"> </w:t>
      </w:r>
      <w:r w:rsidRPr="00F5634E">
        <w:rPr>
          <w:rStyle w:val="Emphasis"/>
        </w:rPr>
        <w:t>standing regimes</w:t>
      </w:r>
      <w:r w:rsidRPr="00F5634E">
        <w:rPr>
          <w:sz w:val="16"/>
        </w:rPr>
        <w:t xml:space="preserve">, many of which welcome claims that do not depend on any showing of concrete injury to a plaintiff. Taken together, </w:t>
      </w:r>
      <w:r w:rsidRPr="00F5634E">
        <w:rPr>
          <w:rStyle w:val="StyleUnderline"/>
        </w:rPr>
        <w:t>those three</w:t>
      </w:r>
      <w:r w:rsidRPr="00F5634E">
        <w:rPr>
          <w:sz w:val="16"/>
        </w:rPr>
        <w:t xml:space="preserve"> seemingly disparate </w:t>
      </w:r>
      <w:r w:rsidRPr="00F5634E">
        <w:rPr>
          <w:rStyle w:val="StyleUnderline"/>
        </w:rPr>
        <w:t>aspects of</w:t>
      </w:r>
      <w:r w:rsidRPr="00F5634E">
        <w:rPr>
          <w:sz w:val="16"/>
        </w:rPr>
        <w:t xml:space="preserve"> the </w:t>
      </w:r>
      <w:r w:rsidRPr="00F5634E">
        <w:rPr>
          <w:rStyle w:val="StyleUnderline"/>
        </w:rPr>
        <w:t>s</w:t>
      </w:r>
      <w:r w:rsidRPr="00F5634E">
        <w:rPr>
          <w:sz w:val="16"/>
        </w:rPr>
        <w:t xml:space="preserve">eparation </w:t>
      </w:r>
      <w:r w:rsidRPr="00F5634E">
        <w:rPr>
          <w:rStyle w:val="StyleUnderline"/>
        </w:rPr>
        <w:t>o</w:t>
      </w:r>
      <w:r w:rsidRPr="00F5634E">
        <w:rPr>
          <w:sz w:val="16"/>
        </w:rPr>
        <w:t xml:space="preserve">f </w:t>
      </w:r>
      <w:r w:rsidRPr="00F5634E">
        <w:rPr>
          <w:rStyle w:val="StyleUnderline"/>
        </w:rPr>
        <w:t>p</w:t>
      </w:r>
      <w:r w:rsidRPr="00F5634E">
        <w:rPr>
          <w:sz w:val="16"/>
        </w:rPr>
        <w:t xml:space="preserve">owers </w:t>
      </w:r>
      <w:r w:rsidRPr="00F5634E">
        <w:rPr>
          <w:rStyle w:val="StyleUnderline"/>
        </w:rPr>
        <w:t>and</w:t>
      </w:r>
      <w:r w:rsidRPr="00F5634E">
        <w:rPr>
          <w:sz w:val="16"/>
        </w:rPr>
        <w:t xml:space="preserve"> </w:t>
      </w:r>
      <w:r w:rsidRPr="00F5634E">
        <w:rPr>
          <w:rStyle w:val="Emphasis"/>
        </w:rPr>
        <w:t>judicial federalism</w:t>
      </w:r>
      <w:r w:rsidRPr="00F5634E">
        <w:rPr>
          <w:sz w:val="16"/>
        </w:rPr>
        <w:t xml:space="preserve"> </w:t>
      </w:r>
      <w:r w:rsidRPr="00F5634E">
        <w:rPr>
          <w:rStyle w:val="StyleUnderline"/>
        </w:rPr>
        <w:t>produce</w:t>
      </w:r>
      <w:r w:rsidRPr="00F5634E">
        <w:rPr>
          <w:sz w:val="16"/>
        </w:rPr>
        <w:t xml:space="preserve"> </w:t>
      </w:r>
      <w:r w:rsidRPr="00F5634E">
        <w:rPr>
          <w:rStyle w:val="StyleUnderline"/>
        </w:rPr>
        <w:t>an outcome</w:t>
      </w:r>
      <w:r w:rsidRPr="00F5634E">
        <w:rPr>
          <w:sz w:val="16"/>
        </w:rPr>
        <w:t xml:space="preserve"> </w:t>
      </w:r>
      <w:r w:rsidRPr="00F5634E">
        <w:rPr>
          <w:rStyle w:val="StyleUnderline"/>
        </w:rPr>
        <w:t>at</w:t>
      </w:r>
      <w:r w:rsidRPr="00F5634E">
        <w:rPr>
          <w:sz w:val="16"/>
        </w:rPr>
        <w:t xml:space="preserve"> </w:t>
      </w:r>
      <w:r w:rsidRPr="00F5634E">
        <w:rPr>
          <w:rStyle w:val="Emphasis"/>
        </w:rPr>
        <w:t>best</w:t>
      </w:r>
      <w:r w:rsidRPr="00F5634E">
        <w:rPr>
          <w:sz w:val="16"/>
        </w:rPr>
        <w:t xml:space="preserve"> </w:t>
      </w:r>
      <w:r w:rsidRPr="00F5634E">
        <w:rPr>
          <w:rStyle w:val="Emphasis"/>
        </w:rPr>
        <w:t>bizarre</w:t>
      </w:r>
      <w:r w:rsidRPr="00F5634E">
        <w:rPr>
          <w:sz w:val="16"/>
        </w:rPr>
        <w:t xml:space="preserve"> </w:t>
      </w:r>
      <w:r w:rsidRPr="00F5634E">
        <w:rPr>
          <w:rStyle w:val="StyleUnderline"/>
        </w:rPr>
        <w:t>and at worst</w:t>
      </w:r>
      <w:r w:rsidRPr="00F5634E">
        <w:rPr>
          <w:sz w:val="16"/>
        </w:rPr>
        <w:t xml:space="preserve"> </w:t>
      </w:r>
      <w:r w:rsidRPr="00F5634E">
        <w:rPr>
          <w:rStyle w:val="Emphasis"/>
        </w:rPr>
        <w:t>harmful</w:t>
      </w:r>
      <w:r w:rsidRPr="00F5634E">
        <w:rPr>
          <w:sz w:val="16"/>
        </w:rPr>
        <w:t xml:space="preserve"> </w:t>
      </w:r>
      <w:r w:rsidRPr="00F5634E">
        <w:rPr>
          <w:rStyle w:val="StyleUnderline"/>
        </w:rPr>
        <w:t>to the integrity of</w:t>
      </w:r>
      <w:r w:rsidRPr="00F5634E">
        <w:rPr>
          <w:sz w:val="16"/>
        </w:rPr>
        <w:t xml:space="preserve"> </w:t>
      </w:r>
      <w:r w:rsidRPr="00F5634E">
        <w:rPr>
          <w:rStyle w:val="Emphasis"/>
        </w:rPr>
        <w:t>federal law</w:t>
      </w:r>
      <w:r w:rsidRPr="00F5634E">
        <w:rPr>
          <w:sz w:val="16"/>
        </w:rPr>
        <w:t>.9</w:t>
      </w:r>
    </w:p>
    <w:p w14:paraId="3AE35AE0" w14:textId="77777777" w:rsidR="008934EF" w:rsidRPr="00F5634E" w:rsidRDefault="008934EF" w:rsidP="008934EF">
      <w:pPr>
        <w:rPr>
          <w:sz w:val="16"/>
        </w:rPr>
      </w:pPr>
      <w:r w:rsidRPr="00F5634E">
        <w:rPr>
          <w:sz w:val="16"/>
        </w:rPr>
        <w:t>The paradox teaches two lessons, one narrow and one broad. Narrowly, the paradox reveals the unintended consequences of the Supreme Court's development of the concreteness prong of the Article III injury requirement, elaborated most recently in Spokeo v. Robins.1O Many commentators have criticized the Court's decision in that case, largely because</w:t>
      </w:r>
      <w:r w:rsidRPr="00F5634E">
        <w:rPr>
          <w:rStyle w:val="StyleUnderline"/>
        </w:rPr>
        <w:t xml:space="preserve"> it</w:t>
      </w:r>
      <w:r w:rsidRPr="00F5634E">
        <w:rPr>
          <w:sz w:val="16"/>
        </w:rPr>
        <w:t xml:space="preserve"> </w:t>
      </w:r>
      <w:r w:rsidRPr="00F5634E">
        <w:rPr>
          <w:rStyle w:val="Emphasis"/>
        </w:rPr>
        <w:t>unjustly</w:t>
      </w:r>
      <w:r w:rsidRPr="00F5634E">
        <w:rPr>
          <w:sz w:val="16"/>
        </w:rPr>
        <w:t xml:space="preserve"> </w:t>
      </w:r>
      <w:r w:rsidRPr="00F5634E">
        <w:rPr>
          <w:rStyle w:val="StyleUnderline"/>
        </w:rPr>
        <w:t>denies plaintiffs a forum for</w:t>
      </w:r>
      <w:r w:rsidRPr="00F5634E">
        <w:rPr>
          <w:sz w:val="16"/>
        </w:rPr>
        <w:t xml:space="preserve"> </w:t>
      </w:r>
      <w:r w:rsidRPr="00F5634E">
        <w:rPr>
          <w:rStyle w:val="Emphasis"/>
        </w:rPr>
        <w:t>suit</w:t>
      </w:r>
      <w:r w:rsidRPr="00F5634E">
        <w:rPr>
          <w:sz w:val="16"/>
        </w:rPr>
        <w:t xml:space="preserve">, </w:t>
      </w:r>
      <w:r w:rsidRPr="00F5634E">
        <w:rPr>
          <w:rStyle w:val="Emphasis"/>
        </w:rPr>
        <w:t>misunderstands</w:t>
      </w:r>
      <w:r w:rsidRPr="00F5634E">
        <w:rPr>
          <w:sz w:val="16"/>
        </w:rPr>
        <w:t xml:space="preserve"> </w:t>
      </w:r>
      <w:r w:rsidRPr="00F5634E">
        <w:rPr>
          <w:rStyle w:val="StyleUnderline"/>
        </w:rPr>
        <w:t>the gravity of</w:t>
      </w:r>
      <w:r w:rsidRPr="00F5634E">
        <w:rPr>
          <w:sz w:val="16"/>
        </w:rPr>
        <w:t xml:space="preserve"> consumer </w:t>
      </w:r>
      <w:r w:rsidRPr="00F5634E">
        <w:rPr>
          <w:rStyle w:val="StyleUnderline"/>
        </w:rPr>
        <w:t>harm</w:t>
      </w:r>
      <w:r w:rsidRPr="00F5634E">
        <w:rPr>
          <w:sz w:val="16"/>
        </w:rPr>
        <w:t xml:space="preserve">, </w:t>
      </w:r>
      <w:r w:rsidRPr="00F5634E">
        <w:rPr>
          <w:rStyle w:val="Emphasis"/>
        </w:rPr>
        <w:t>confuses</w:t>
      </w:r>
      <w:r w:rsidRPr="00F5634E">
        <w:rPr>
          <w:sz w:val="16"/>
        </w:rPr>
        <w:t xml:space="preserve"> </w:t>
      </w:r>
      <w:r w:rsidRPr="00F5634E">
        <w:rPr>
          <w:rStyle w:val="StyleUnderline"/>
        </w:rPr>
        <w:t>the</w:t>
      </w:r>
      <w:r w:rsidRPr="00F5634E">
        <w:rPr>
          <w:sz w:val="16"/>
        </w:rPr>
        <w:t xml:space="preserve"> </w:t>
      </w:r>
      <w:r w:rsidRPr="00F5634E">
        <w:rPr>
          <w:rStyle w:val="Emphasis"/>
        </w:rPr>
        <w:t>law</w:t>
      </w:r>
      <w:r w:rsidRPr="00F5634E">
        <w:rPr>
          <w:sz w:val="16"/>
        </w:rPr>
        <w:t xml:space="preserve">, </w:t>
      </w:r>
      <w:r w:rsidRPr="00F5634E">
        <w:rPr>
          <w:rStyle w:val="StyleUnderline"/>
        </w:rPr>
        <w:t>and was driven by</w:t>
      </w:r>
      <w:r w:rsidRPr="00F5634E">
        <w:rPr>
          <w:sz w:val="16"/>
        </w:rPr>
        <w:t xml:space="preserve"> </w:t>
      </w:r>
      <w:r w:rsidRPr="00F5634E">
        <w:rPr>
          <w:rStyle w:val="Emphasis"/>
        </w:rPr>
        <w:t>ideological opposition</w:t>
      </w:r>
      <w:r w:rsidRPr="00F5634E">
        <w:rPr>
          <w:sz w:val="16"/>
        </w:rPr>
        <w:t xml:space="preserve"> to the plaintiffs' bar."1 But proper understanding of the paradox reveals that many plaintiffs, and certainly most plaintiffs' lawyers, will have no problem finding a forum in which to bring class actions asserting federal claims: state court. Thus, the more significant reason to be wary of Spokeo and its progeny is that they work a massive transfer of federal claims from federal to state courts, where </w:t>
      </w:r>
      <w:r w:rsidRPr="00F5634E">
        <w:rPr>
          <w:rStyle w:val="StyleUnderline"/>
        </w:rPr>
        <w:t>federal law</w:t>
      </w:r>
      <w:r w:rsidRPr="00F5634E">
        <w:rPr>
          <w:sz w:val="16"/>
        </w:rPr>
        <w:t xml:space="preserve"> </w:t>
      </w:r>
      <w:r w:rsidRPr="00F5634E">
        <w:rPr>
          <w:rStyle w:val="StyleUnderline"/>
        </w:rPr>
        <w:t>will develop largely</w:t>
      </w:r>
      <w:r w:rsidRPr="00F5634E">
        <w:rPr>
          <w:sz w:val="16"/>
        </w:rPr>
        <w:t xml:space="preserve"> </w:t>
      </w:r>
      <w:r w:rsidRPr="00F5634E">
        <w:rPr>
          <w:rStyle w:val="StyleUnderline"/>
        </w:rPr>
        <w:t>without the</w:t>
      </w:r>
      <w:r w:rsidRPr="00F5634E">
        <w:rPr>
          <w:sz w:val="16"/>
        </w:rPr>
        <w:t xml:space="preserve"> </w:t>
      </w:r>
      <w:r w:rsidRPr="00F5634E">
        <w:rPr>
          <w:rStyle w:val="Emphasis"/>
        </w:rPr>
        <w:t>participation</w:t>
      </w:r>
      <w:r w:rsidRPr="00F5634E">
        <w:rPr>
          <w:sz w:val="16"/>
        </w:rPr>
        <w:t xml:space="preserve"> </w:t>
      </w:r>
      <w:r w:rsidRPr="00F5634E">
        <w:rPr>
          <w:rStyle w:val="StyleUnderline"/>
        </w:rPr>
        <w:t>of</w:t>
      </w:r>
      <w:r w:rsidRPr="00F5634E">
        <w:rPr>
          <w:sz w:val="16"/>
        </w:rPr>
        <w:t xml:space="preserve"> </w:t>
      </w:r>
      <w:r w:rsidRPr="00F5634E">
        <w:rPr>
          <w:rStyle w:val="Emphasis"/>
        </w:rPr>
        <w:t>federal courts</w:t>
      </w:r>
      <w:r w:rsidRPr="00F5634E">
        <w:rPr>
          <w:sz w:val="16"/>
        </w:rPr>
        <w:t>.</w:t>
      </w:r>
    </w:p>
    <w:p w14:paraId="3F22235C" w14:textId="77777777" w:rsidR="008934EF" w:rsidRPr="00F5634E" w:rsidRDefault="008934EF" w:rsidP="008934EF">
      <w:pPr>
        <w:rPr>
          <w:sz w:val="16"/>
        </w:rPr>
      </w:pPr>
      <w:r w:rsidRPr="00F5634E">
        <w:rPr>
          <w:sz w:val="16"/>
        </w:rPr>
        <w:t xml:space="preserve">The broader lesson is that, in our system of </w:t>
      </w:r>
      <w:r w:rsidRPr="00F5634E">
        <w:rPr>
          <w:rStyle w:val="Emphasis"/>
        </w:rPr>
        <w:t>judicial federalism</w:t>
      </w:r>
      <w:r w:rsidRPr="00F5634E">
        <w:rPr>
          <w:sz w:val="16"/>
        </w:rPr>
        <w:t xml:space="preserve">, novel </w:t>
      </w:r>
      <w:r w:rsidRPr="00F5634E">
        <w:rPr>
          <w:rStyle w:val="StyleUnderline"/>
        </w:rPr>
        <w:t>jurisdictional</w:t>
      </w:r>
      <w:r w:rsidRPr="00F5634E">
        <w:rPr>
          <w:sz w:val="16"/>
        </w:rPr>
        <w:t xml:space="preserve"> </w:t>
      </w:r>
      <w:r w:rsidRPr="00F5634E">
        <w:rPr>
          <w:rStyle w:val="Emphasis"/>
        </w:rPr>
        <w:t>limitations</w:t>
      </w:r>
      <w:r w:rsidRPr="00F5634E">
        <w:rPr>
          <w:rStyle w:val="StyleUnderline"/>
        </w:rPr>
        <w:t xml:space="preserve"> have</w:t>
      </w:r>
      <w:r w:rsidRPr="00F5634E">
        <w:rPr>
          <w:sz w:val="16"/>
        </w:rPr>
        <w:t xml:space="preserve"> </w:t>
      </w:r>
      <w:r w:rsidRPr="00F5634E">
        <w:rPr>
          <w:rStyle w:val="StyleUnderline"/>
        </w:rPr>
        <w:t>unintended</w:t>
      </w:r>
      <w:r w:rsidRPr="00F5634E">
        <w:rPr>
          <w:sz w:val="16"/>
        </w:rPr>
        <w:t xml:space="preserve"> </w:t>
      </w:r>
      <w:r w:rsidRPr="00F5634E">
        <w:rPr>
          <w:rStyle w:val="Emphasis"/>
        </w:rPr>
        <w:t>consequences</w:t>
      </w:r>
      <w:r w:rsidRPr="00F5634E">
        <w:rPr>
          <w:sz w:val="16"/>
        </w:rPr>
        <w:t>. For that reason, every proposal to resolve the paradox that does not restore pre-Spokeo jurisdictional limits bumps up against some important principle of our federal judicial system: legislative supremacy, the distinction between jurisdiction and merits, the requirement that the federal judiciary decide actual controversies, the distinct sovereignty of the states, and the supervisory power of the Supreme Court over questions of federal law. By upsetting the balance of federal jurisdiction, Spokeo reveals the unintended consequences and hidden tradeoffs of novel jurisdictional limits given the interlocking nature of our judicial federalism.1 2 One's preferred resolution of the paradox acts as a mirror of one's commitments as among the values of federalism, separation of powers, and the purpose of federal law.</w:t>
      </w:r>
    </w:p>
    <w:p w14:paraId="1BB34E0D" w14:textId="46E25B60" w:rsidR="008934EF" w:rsidRDefault="00A46B1D" w:rsidP="008934EF">
      <w:pPr>
        <w:pStyle w:val="Heading3"/>
      </w:pPr>
      <w:r>
        <w:t>2AC---Solvency</w:t>
      </w:r>
      <w:r w:rsidR="008934EF">
        <w:t>---Judicial Federalism---Uncertainty</w:t>
      </w:r>
    </w:p>
    <w:p w14:paraId="48C60317" w14:textId="77777777" w:rsidR="008934EF" w:rsidRDefault="008934EF" w:rsidP="008934EF">
      <w:pPr>
        <w:pStyle w:val="Heading4"/>
      </w:pPr>
      <w:r>
        <w:t xml:space="preserve">Judicial federalism causes </w:t>
      </w:r>
      <w:r>
        <w:rPr>
          <w:u w:val="single"/>
        </w:rPr>
        <w:t>uncertainty</w:t>
      </w:r>
      <w:r>
        <w:t xml:space="preserve"> AND wrecks </w:t>
      </w:r>
      <w:r>
        <w:rPr>
          <w:u w:val="single"/>
        </w:rPr>
        <w:t>rule of law</w:t>
      </w:r>
      <w:r>
        <w:t xml:space="preserve">. </w:t>
      </w:r>
    </w:p>
    <w:p w14:paraId="6F71764C" w14:textId="77777777" w:rsidR="008934EF" w:rsidRPr="006A689C" w:rsidRDefault="008934EF" w:rsidP="008934EF">
      <w:r w:rsidRPr="005643D7">
        <w:rPr>
          <w:rStyle w:val="Style13ptBold"/>
        </w:rPr>
        <w:t>Bennett ’21</w:t>
      </w:r>
      <w:r>
        <w:t xml:space="preserve"> — Thomas B. Furman Academic Fellow, NYU School of Law. B.A. Swarthmore College; J.D. NYU School of Law., University of Missouri School of Law; (2021; “The Paradox of Exclusive State-Court Jurisdiction over Federal Claims”; </w:t>
      </w:r>
      <w:r>
        <w:rPr>
          <w:i/>
          <w:iCs/>
        </w:rPr>
        <w:t>University of Missouri School of Law Scholarship Repository</w:t>
      </w:r>
      <w:r>
        <w:t xml:space="preserve">; </w:t>
      </w:r>
      <w:r w:rsidRPr="005643D7">
        <w:t>https://scholarship.law.missouri.edu/facpubs/1015</w:t>
      </w:r>
      <w:r>
        <w:t xml:space="preserve">; </w:t>
      </w:r>
      <w:proofErr w:type="spellStart"/>
      <w:r>
        <w:t>ror</w:t>
      </w:r>
      <w:proofErr w:type="spellEnd"/>
      <w:r>
        <w:t>)</w:t>
      </w:r>
    </w:p>
    <w:p w14:paraId="6ED445DB" w14:textId="77777777" w:rsidR="008934EF" w:rsidRPr="00EF43A5" w:rsidRDefault="008934EF" w:rsidP="008934EF">
      <w:pPr>
        <w:rPr>
          <w:sz w:val="16"/>
        </w:rPr>
      </w:pPr>
      <w:r w:rsidRPr="00EF43A5">
        <w:rPr>
          <w:sz w:val="16"/>
        </w:rPr>
        <w:t xml:space="preserve">The </w:t>
      </w:r>
      <w:r w:rsidRPr="00EF43A5">
        <w:rPr>
          <w:rStyle w:val="StyleUnderline"/>
        </w:rPr>
        <w:t>potential costs</w:t>
      </w:r>
      <w:r w:rsidRPr="00EF43A5">
        <w:rPr>
          <w:sz w:val="16"/>
        </w:rPr>
        <w:t xml:space="preserve"> </w:t>
      </w:r>
      <w:r w:rsidRPr="00EF43A5">
        <w:rPr>
          <w:rStyle w:val="StyleUnderline"/>
        </w:rPr>
        <w:t>to the</w:t>
      </w:r>
      <w:r w:rsidRPr="00EF43A5">
        <w:rPr>
          <w:sz w:val="16"/>
        </w:rPr>
        <w:t xml:space="preserve"> </w:t>
      </w:r>
      <w:r w:rsidRPr="00EF43A5">
        <w:rPr>
          <w:rStyle w:val="Emphasis"/>
        </w:rPr>
        <w:t>federal judiciary</w:t>
      </w:r>
      <w:r w:rsidRPr="00EF43A5">
        <w:rPr>
          <w:sz w:val="16"/>
        </w:rPr>
        <w:t xml:space="preserve"> and its ability to superintend the development of federal law </w:t>
      </w:r>
      <w:r w:rsidRPr="00EF43A5">
        <w:rPr>
          <w:rStyle w:val="StyleUnderline"/>
        </w:rPr>
        <w:t>are</w:t>
      </w:r>
      <w:r w:rsidRPr="00EF43A5">
        <w:rPr>
          <w:sz w:val="16"/>
        </w:rPr>
        <w:t xml:space="preserve"> </w:t>
      </w:r>
      <w:r w:rsidRPr="00EF43A5">
        <w:rPr>
          <w:rStyle w:val="Emphasis"/>
        </w:rPr>
        <w:t>grave</w:t>
      </w:r>
      <w:r w:rsidRPr="00EF43A5">
        <w:rPr>
          <w:sz w:val="16"/>
        </w:rPr>
        <w:t>. We have federal courts so that they can provide expert and uniform interpretation of federal law.1 74 By shifting so many federal claims to state courts, the Supreme Court threatens to stymie that purpose. But as with the defendants, the Supreme Court played a key role in the doctrinal developments that created this paradox. For that reason, the Court too must sleep in the bed it made.</w:t>
      </w:r>
    </w:p>
    <w:p w14:paraId="6088D353" w14:textId="77777777" w:rsidR="008934EF" w:rsidRPr="00EF43A5" w:rsidRDefault="008934EF" w:rsidP="008934EF">
      <w:pPr>
        <w:rPr>
          <w:sz w:val="16"/>
        </w:rPr>
      </w:pPr>
      <w:r w:rsidRPr="00EF43A5">
        <w:rPr>
          <w:sz w:val="16"/>
        </w:rPr>
        <w:t xml:space="preserve">But there is reason to think that the consequences of those decisions were unforeseen and unfortunate. One reason to think the costs were unforeseen is that neither Spokeo nor Lujan even mentions the possibility that the types of claims at issue could be brought in state court. The Court's focus in both cases was on the consequences for federal rather than state dockets. As we will see, those unforeseen costs are dear. And though it is tempting to identify eventual Supreme Court review as a saving grace, the asymmetric availability of </w:t>
      </w:r>
      <w:proofErr w:type="gramStart"/>
      <w:r w:rsidRPr="00EF43A5">
        <w:rPr>
          <w:sz w:val="16"/>
        </w:rPr>
        <w:t>that</w:t>
      </w:r>
      <w:proofErr w:type="gramEnd"/>
      <w:r w:rsidRPr="00EF43A5">
        <w:rPr>
          <w:sz w:val="16"/>
        </w:rPr>
        <w:t xml:space="preserve"> relief compounds rather than ameliorates the problematic prevailing law.</w:t>
      </w:r>
    </w:p>
    <w:p w14:paraId="7C1FFF39" w14:textId="77777777" w:rsidR="008934EF" w:rsidRPr="00EF43A5" w:rsidRDefault="008934EF" w:rsidP="008934EF">
      <w:pPr>
        <w:rPr>
          <w:sz w:val="16"/>
        </w:rPr>
      </w:pPr>
      <w:r w:rsidRPr="00EF43A5">
        <w:rPr>
          <w:sz w:val="16"/>
        </w:rPr>
        <w:t>1. Federal Law in Federal Courts</w:t>
      </w:r>
    </w:p>
    <w:p w14:paraId="728F395F" w14:textId="77777777" w:rsidR="008934EF" w:rsidRPr="00EF43A5" w:rsidRDefault="008934EF" w:rsidP="008934EF">
      <w:pPr>
        <w:rPr>
          <w:sz w:val="16"/>
        </w:rPr>
      </w:pPr>
      <w:r w:rsidRPr="00EF43A5">
        <w:rPr>
          <w:sz w:val="16"/>
        </w:rPr>
        <w:t xml:space="preserve">Start with the oddity of a rule that relegates federal claims exclusively to state court. The question of case or claim allocation constitutes a primary debate in federal-courts scholarship. 7 5 And, as here, that debate is mainly one of line-drawing.1 76 But regardless of one's views on the wisdom of various methods of case allocation or the phenomenon of cross-fertilization, no scholar, judge, or lawyer would advocate that the best course is exclusive cross-jurisdictional allocation-the assignment of federal cases solely to state court or </w:t>
      </w:r>
      <w:proofErr w:type="spellStart"/>
      <w:r w:rsidRPr="00EF43A5">
        <w:rPr>
          <w:sz w:val="16"/>
        </w:rPr>
        <w:t>viceversa</w:t>
      </w:r>
      <w:proofErr w:type="spellEnd"/>
      <w:r w:rsidRPr="00EF43A5">
        <w:rPr>
          <w:sz w:val="16"/>
        </w:rPr>
        <w:t>. Rather, the debates focus on whether federal cases should be heard by state courts simultaneously or never. 7 7</w:t>
      </w:r>
    </w:p>
    <w:p w14:paraId="7B98E187" w14:textId="77777777" w:rsidR="008934EF" w:rsidRPr="00EF43A5" w:rsidRDefault="008934EF" w:rsidP="008934EF">
      <w:pPr>
        <w:rPr>
          <w:sz w:val="16"/>
        </w:rPr>
      </w:pPr>
      <w:r w:rsidRPr="00EF43A5">
        <w:rPr>
          <w:sz w:val="16"/>
        </w:rPr>
        <w:t xml:space="preserve">The notion that law should be shaped at least mainly by the courts of the sovereign that promulgates it is orthodoxy, with good reason. 7 8 The proposition that federal courts should not decide novel issues of state law is so sacred that it is typically proffered without citation.1 79 The converse-that state courts should not be tasked with issuing new interpretations of federal law-is similarly self-evident. 80 Those </w:t>
      </w:r>
      <w:r w:rsidRPr="00EF43A5">
        <w:rPr>
          <w:rStyle w:val="StyleUnderline"/>
        </w:rPr>
        <w:t>scholars who advocate</w:t>
      </w:r>
      <w:r w:rsidRPr="00EF43A5">
        <w:rPr>
          <w:sz w:val="16"/>
        </w:rPr>
        <w:t xml:space="preserve"> </w:t>
      </w:r>
      <w:r w:rsidRPr="00EF43A5">
        <w:rPr>
          <w:rStyle w:val="StyleUnderline"/>
        </w:rPr>
        <w:t>for</w:t>
      </w:r>
      <w:r w:rsidRPr="00EF43A5">
        <w:rPr>
          <w:sz w:val="16"/>
        </w:rPr>
        <w:t xml:space="preserve"> </w:t>
      </w:r>
      <w:r w:rsidRPr="00EF43A5">
        <w:rPr>
          <w:rStyle w:val="Emphasis"/>
        </w:rPr>
        <w:t>cross-jurisdictional</w:t>
      </w:r>
      <w:r w:rsidRPr="00EF43A5">
        <w:rPr>
          <w:sz w:val="16"/>
        </w:rPr>
        <w:t xml:space="preserve"> </w:t>
      </w:r>
      <w:r w:rsidRPr="00EF43A5">
        <w:rPr>
          <w:rStyle w:val="StyleUnderline"/>
        </w:rPr>
        <w:t>models</w:t>
      </w:r>
      <w:r w:rsidRPr="00EF43A5">
        <w:rPr>
          <w:sz w:val="16"/>
        </w:rPr>
        <w:t xml:space="preserve"> </w:t>
      </w:r>
      <w:r w:rsidRPr="00EF43A5">
        <w:rPr>
          <w:rStyle w:val="StyleUnderline"/>
        </w:rPr>
        <w:t>do so</w:t>
      </w:r>
      <w:r w:rsidRPr="00EF43A5">
        <w:rPr>
          <w:sz w:val="16"/>
        </w:rPr>
        <w:t xml:space="preserve"> </w:t>
      </w:r>
      <w:r w:rsidRPr="00EF43A5">
        <w:rPr>
          <w:rStyle w:val="StyleUnderline"/>
        </w:rPr>
        <w:t>because</w:t>
      </w:r>
      <w:r w:rsidRPr="00EF43A5">
        <w:rPr>
          <w:sz w:val="16"/>
        </w:rPr>
        <w:t xml:space="preserve"> </w:t>
      </w:r>
      <w:r w:rsidRPr="00EF43A5">
        <w:rPr>
          <w:rStyle w:val="Emphasis"/>
        </w:rPr>
        <w:t>cross-fertilization</w:t>
      </w:r>
      <w:r w:rsidRPr="00EF43A5">
        <w:rPr>
          <w:sz w:val="16"/>
        </w:rPr>
        <w:t xml:space="preserve"> </w:t>
      </w:r>
      <w:r w:rsidRPr="00EF43A5">
        <w:rPr>
          <w:rStyle w:val="StyleUnderline"/>
        </w:rPr>
        <w:t>contributes to the</w:t>
      </w:r>
      <w:r w:rsidRPr="00EF43A5">
        <w:rPr>
          <w:sz w:val="16"/>
        </w:rPr>
        <w:t xml:space="preserve"> </w:t>
      </w:r>
      <w:r w:rsidRPr="00EF43A5">
        <w:rPr>
          <w:rStyle w:val="StyleUnderline"/>
        </w:rPr>
        <w:t>development</w:t>
      </w:r>
      <w:r w:rsidRPr="00EF43A5">
        <w:rPr>
          <w:sz w:val="16"/>
        </w:rPr>
        <w:t xml:space="preserve"> </w:t>
      </w:r>
      <w:r w:rsidRPr="00EF43A5">
        <w:rPr>
          <w:rStyle w:val="StyleUnderline"/>
        </w:rPr>
        <w:t>of</w:t>
      </w:r>
      <w:r w:rsidRPr="00EF43A5">
        <w:rPr>
          <w:sz w:val="16"/>
        </w:rPr>
        <w:t xml:space="preserve"> the </w:t>
      </w:r>
      <w:r w:rsidRPr="00EF43A5">
        <w:rPr>
          <w:rStyle w:val="Emphasis"/>
        </w:rPr>
        <w:t>other</w:t>
      </w:r>
      <w:r w:rsidRPr="00EF43A5">
        <w:rPr>
          <w:sz w:val="16"/>
        </w:rPr>
        <w:t xml:space="preserve"> </w:t>
      </w:r>
      <w:r w:rsidRPr="00EF43A5">
        <w:rPr>
          <w:rStyle w:val="StyleUnderline"/>
        </w:rPr>
        <w:t>sovereign's</w:t>
      </w:r>
      <w:r w:rsidRPr="00EF43A5">
        <w:rPr>
          <w:sz w:val="16"/>
        </w:rPr>
        <w:t xml:space="preserve"> </w:t>
      </w:r>
      <w:r w:rsidRPr="00EF43A5">
        <w:rPr>
          <w:rStyle w:val="Emphasis"/>
        </w:rPr>
        <w:t>law,</w:t>
      </w:r>
      <w:r w:rsidRPr="00EF43A5">
        <w:rPr>
          <w:sz w:val="16"/>
        </w:rPr>
        <w:t xml:space="preserve"> not because it should usurp it altogether.181 But as we have seen, </w:t>
      </w:r>
      <w:r w:rsidRPr="00EF43A5">
        <w:rPr>
          <w:rStyle w:val="StyleUnderline"/>
        </w:rPr>
        <w:t>the current</w:t>
      </w:r>
      <w:r w:rsidRPr="00EF43A5">
        <w:rPr>
          <w:sz w:val="16"/>
        </w:rPr>
        <w:t xml:space="preserve"> </w:t>
      </w:r>
      <w:r w:rsidRPr="00EF43A5">
        <w:rPr>
          <w:rStyle w:val="StyleUnderline"/>
        </w:rPr>
        <w:t>state</w:t>
      </w:r>
      <w:r w:rsidRPr="00EF43A5">
        <w:rPr>
          <w:sz w:val="16"/>
        </w:rPr>
        <w:t xml:space="preserve"> </w:t>
      </w:r>
      <w:r w:rsidRPr="00EF43A5">
        <w:rPr>
          <w:rStyle w:val="Emphasis"/>
        </w:rPr>
        <w:t>of the law</w:t>
      </w:r>
      <w:r w:rsidRPr="00EF43A5">
        <w:rPr>
          <w:sz w:val="16"/>
        </w:rPr>
        <w:t xml:space="preserve"> </w:t>
      </w:r>
      <w:r w:rsidRPr="00EF43A5">
        <w:rPr>
          <w:rStyle w:val="StyleUnderline"/>
        </w:rPr>
        <w:t>threatens to assign a</w:t>
      </w:r>
      <w:r w:rsidRPr="00EF43A5">
        <w:rPr>
          <w:sz w:val="16"/>
        </w:rPr>
        <w:t xml:space="preserve"> </w:t>
      </w:r>
      <w:r w:rsidRPr="00EF43A5">
        <w:rPr>
          <w:rStyle w:val="Emphasis"/>
        </w:rPr>
        <w:t>discrete class</w:t>
      </w:r>
      <w:r w:rsidRPr="00EF43A5">
        <w:rPr>
          <w:sz w:val="16"/>
        </w:rPr>
        <w:t xml:space="preserve"> </w:t>
      </w:r>
      <w:r w:rsidRPr="00EF43A5">
        <w:rPr>
          <w:rStyle w:val="StyleUnderline"/>
        </w:rPr>
        <w:t>of</w:t>
      </w:r>
      <w:r w:rsidRPr="00EF43A5">
        <w:rPr>
          <w:sz w:val="16"/>
        </w:rPr>
        <w:t xml:space="preserve"> </w:t>
      </w:r>
      <w:r w:rsidRPr="00EF43A5">
        <w:rPr>
          <w:rStyle w:val="Emphasis"/>
        </w:rPr>
        <w:t>federal claims</w:t>
      </w:r>
      <w:r w:rsidRPr="00EF43A5">
        <w:rPr>
          <w:sz w:val="16"/>
        </w:rPr>
        <w:t xml:space="preserve"> </w:t>
      </w:r>
      <w:r w:rsidRPr="00EF43A5">
        <w:rPr>
          <w:rStyle w:val="StyleUnderline"/>
        </w:rPr>
        <w:t>exclusively to</w:t>
      </w:r>
      <w:r w:rsidRPr="00EF43A5">
        <w:rPr>
          <w:sz w:val="16"/>
        </w:rPr>
        <w:t xml:space="preserve"> </w:t>
      </w:r>
      <w:r w:rsidRPr="00EF43A5">
        <w:rPr>
          <w:rStyle w:val="Emphasis"/>
        </w:rPr>
        <w:t>state court</w:t>
      </w:r>
      <w:r w:rsidRPr="00EF43A5">
        <w:rPr>
          <w:sz w:val="16"/>
        </w:rPr>
        <w:t xml:space="preserve">, </w:t>
      </w:r>
      <w:r w:rsidRPr="00EF43A5">
        <w:rPr>
          <w:rStyle w:val="StyleUnderline"/>
        </w:rPr>
        <w:t>frustrating both</w:t>
      </w:r>
      <w:r w:rsidRPr="00EF43A5">
        <w:rPr>
          <w:sz w:val="16"/>
        </w:rPr>
        <w:t xml:space="preserve"> the </w:t>
      </w:r>
      <w:r w:rsidRPr="00EF43A5">
        <w:rPr>
          <w:rStyle w:val="StyleUnderline"/>
        </w:rPr>
        <w:t>benefits of the</w:t>
      </w:r>
      <w:r w:rsidRPr="00EF43A5">
        <w:rPr>
          <w:sz w:val="16"/>
        </w:rPr>
        <w:t xml:space="preserve"> </w:t>
      </w:r>
      <w:r w:rsidRPr="00EF43A5">
        <w:rPr>
          <w:rStyle w:val="StyleUnderline"/>
        </w:rPr>
        <w:t>federal</w:t>
      </w:r>
      <w:r w:rsidRPr="00EF43A5">
        <w:rPr>
          <w:sz w:val="16"/>
        </w:rPr>
        <w:t xml:space="preserve"> </w:t>
      </w:r>
      <w:r w:rsidRPr="00EF43A5">
        <w:rPr>
          <w:rStyle w:val="Emphasis"/>
        </w:rPr>
        <w:t>sovereign's control</w:t>
      </w:r>
      <w:r w:rsidRPr="00EF43A5">
        <w:rPr>
          <w:sz w:val="16"/>
        </w:rPr>
        <w:t xml:space="preserve"> </w:t>
      </w:r>
      <w:r w:rsidRPr="00EF43A5">
        <w:rPr>
          <w:rStyle w:val="StyleUnderline"/>
        </w:rPr>
        <w:t>over its own law and the</w:t>
      </w:r>
      <w:r w:rsidRPr="00EF43A5">
        <w:rPr>
          <w:sz w:val="16"/>
        </w:rPr>
        <w:t xml:space="preserve"> </w:t>
      </w:r>
      <w:r w:rsidRPr="00EF43A5">
        <w:rPr>
          <w:rStyle w:val="StyleUnderline"/>
        </w:rPr>
        <w:t>possibility</w:t>
      </w:r>
      <w:r w:rsidRPr="00EF43A5">
        <w:rPr>
          <w:sz w:val="16"/>
        </w:rPr>
        <w:t xml:space="preserve"> </w:t>
      </w:r>
      <w:r w:rsidRPr="00EF43A5">
        <w:rPr>
          <w:rStyle w:val="StyleUnderline"/>
        </w:rPr>
        <w:t>of</w:t>
      </w:r>
      <w:r w:rsidRPr="00EF43A5">
        <w:rPr>
          <w:sz w:val="16"/>
        </w:rPr>
        <w:t xml:space="preserve"> </w:t>
      </w:r>
      <w:r w:rsidRPr="00EF43A5">
        <w:rPr>
          <w:rStyle w:val="Emphasis"/>
        </w:rPr>
        <w:t>cross</w:t>
      </w:r>
      <w:r w:rsidRPr="00EF43A5">
        <w:rPr>
          <w:sz w:val="16"/>
        </w:rPr>
        <w:t>-</w:t>
      </w:r>
      <w:r w:rsidRPr="00EF43A5">
        <w:rPr>
          <w:rStyle w:val="Emphasis"/>
        </w:rPr>
        <w:t>fertilization</w:t>
      </w:r>
      <w:r w:rsidRPr="00EF43A5">
        <w:rPr>
          <w:sz w:val="16"/>
        </w:rPr>
        <w:t xml:space="preserve"> in one go.</w:t>
      </w:r>
    </w:p>
    <w:p w14:paraId="3310E72A" w14:textId="77777777" w:rsidR="008934EF" w:rsidRPr="00EF43A5" w:rsidRDefault="008934EF" w:rsidP="008934EF">
      <w:pPr>
        <w:rPr>
          <w:sz w:val="16"/>
        </w:rPr>
      </w:pPr>
      <w:r w:rsidRPr="00EF43A5">
        <w:rPr>
          <w:sz w:val="16"/>
        </w:rPr>
        <w:t xml:space="preserve">The observation that relegating federal claims exclusively to state court is bad for the development of federal law does not depend on a claim that state courts would, on average, reach substantively bad decisions. So long </w:t>
      </w:r>
      <w:r w:rsidRPr="00EF43A5">
        <w:rPr>
          <w:rStyle w:val="StyleUnderline"/>
        </w:rPr>
        <w:t>as</w:t>
      </w:r>
      <w:r w:rsidRPr="00EF43A5">
        <w:rPr>
          <w:sz w:val="16"/>
        </w:rPr>
        <w:t xml:space="preserve"> </w:t>
      </w:r>
      <w:r w:rsidRPr="00EF43A5">
        <w:rPr>
          <w:rStyle w:val="Emphasis"/>
        </w:rPr>
        <w:t>state courts</w:t>
      </w:r>
      <w:r w:rsidRPr="00EF43A5">
        <w:rPr>
          <w:sz w:val="16"/>
        </w:rPr>
        <w:t xml:space="preserve"> </w:t>
      </w:r>
      <w:r w:rsidRPr="00EF43A5">
        <w:rPr>
          <w:rStyle w:val="StyleUnderline"/>
        </w:rPr>
        <w:t>potentially</w:t>
      </w:r>
      <w:r w:rsidRPr="00EF43A5">
        <w:rPr>
          <w:sz w:val="16"/>
        </w:rPr>
        <w:t xml:space="preserve"> </w:t>
      </w:r>
      <w:r w:rsidRPr="00EF43A5">
        <w:rPr>
          <w:rStyle w:val="StyleUnderline"/>
        </w:rPr>
        <w:t>reach</w:t>
      </w:r>
      <w:r w:rsidRPr="00EF43A5">
        <w:rPr>
          <w:sz w:val="16"/>
        </w:rPr>
        <w:t xml:space="preserve"> </w:t>
      </w:r>
      <w:r w:rsidRPr="00EF43A5">
        <w:rPr>
          <w:rStyle w:val="Emphasis"/>
        </w:rPr>
        <w:t>different conclusions</w:t>
      </w:r>
      <w:r w:rsidRPr="00EF43A5">
        <w:rPr>
          <w:sz w:val="16"/>
        </w:rPr>
        <w:t xml:space="preserve"> </w:t>
      </w:r>
      <w:r w:rsidRPr="00EF43A5">
        <w:rPr>
          <w:rStyle w:val="StyleUnderline"/>
        </w:rPr>
        <w:t>about how to interpret</w:t>
      </w:r>
      <w:r w:rsidRPr="00EF43A5">
        <w:rPr>
          <w:sz w:val="16"/>
        </w:rPr>
        <w:t xml:space="preserve"> </w:t>
      </w:r>
      <w:r w:rsidRPr="00EF43A5">
        <w:rPr>
          <w:rStyle w:val="Emphasis"/>
        </w:rPr>
        <w:t>federal law</w:t>
      </w:r>
      <w:r w:rsidRPr="00EF43A5">
        <w:rPr>
          <w:sz w:val="16"/>
        </w:rPr>
        <w:t xml:space="preserve">, </w:t>
      </w:r>
      <w:r w:rsidRPr="00EF43A5">
        <w:rPr>
          <w:rStyle w:val="StyleUnderline"/>
        </w:rPr>
        <w:t>the damage will</w:t>
      </w:r>
      <w:r w:rsidRPr="00EF43A5">
        <w:rPr>
          <w:sz w:val="16"/>
        </w:rPr>
        <w:t xml:space="preserve"> </w:t>
      </w:r>
      <w:r w:rsidRPr="00EF43A5">
        <w:rPr>
          <w:rStyle w:val="StyleUnderline"/>
        </w:rPr>
        <w:t>have been done,</w:t>
      </w:r>
      <w:r w:rsidRPr="00EF43A5">
        <w:rPr>
          <w:sz w:val="16"/>
        </w:rPr>
        <w:t xml:space="preserve"> and the real victim will be the uniformity of federal law. Indeed, Alexander Hamilton described the notion that state courts might have exclusive final jurisdiction over federal claims as "a hydra in government, from </w:t>
      </w:r>
      <w:r w:rsidRPr="00EF43A5">
        <w:rPr>
          <w:rStyle w:val="StyleUnderline"/>
        </w:rPr>
        <w:t>which nothing but</w:t>
      </w:r>
      <w:r w:rsidRPr="00EF43A5">
        <w:rPr>
          <w:sz w:val="16"/>
        </w:rPr>
        <w:t xml:space="preserve"> </w:t>
      </w:r>
      <w:r w:rsidRPr="00EF43A5">
        <w:rPr>
          <w:rStyle w:val="Emphasis"/>
        </w:rPr>
        <w:t>contradiction</w:t>
      </w:r>
      <w:r w:rsidRPr="00EF43A5">
        <w:rPr>
          <w:sz w:val="16"/>
        </w:rPr>
        <w:t xml:space="preserve"> </w:t>
      </w:r>
      <w:r w:rsidRPr="00EF43A5">
        <w:rPr>
          <w:rStyle w:val="StyleUnderline"/>
        </w:rPr>
        <w:t>and</w:t>
      </w:r>
      <w:r w:rsidRPr="00EF43A5">
        <w:rPr>
          <w:sz w:val="16"/>
        </w:rPr>
        <w:t xml:space="preserve"> </w:t>
      </w:r>
      <w:r w:rsidRPr="00EF43A5">
        <w:rPr>
          <w:rStyle w:val="Emphasis"/>
        </w:rPr>
        <w:t>confusion</w:t>
      </w:r>
      <w:r w:rsidRPr="00EF43A5">
        <w:rPr>
          <w:sz w:val="16"/>
        </w:rPr>
        <w:t xml:space="preserve"> </w:t>
      </w:r>
      <w:r w:rsidRPr="00EF43A5">
        <w:rPr>
          <w:rStyle w:val="StyleUnderline"/>
        </w:rPr>
        <w:t>can proceed</w:t>
      </w:r>
      <w:r w:rsidRPr="00EF43A5">
        <w:rPr>
          <w:sz w:val="16"/>
        </w:rPr>
        <w:t xml:space="preserve">."1 82 Relying on that same passage, Chief Justice Marshall noted that </w:t>
      </w:r>
      <w:r w:rsidRPr="00EF43A5">
        <w:rPr>
          <w:rStyle w:val="StyleUnderline"/>
        </w:rPr>
        <w:t>"the</w:t>
      </w:r>
      <w:r w:rsidRPr="00EF43A5">
        <w:rPr>
          <w:sz w:val="16"/>
        </w:rPr>
        <w:t xml:space="preserve"> </w:t>
      </w:r>
      <w:r w:rsidRPr="00EF43A5">
        <w:rPr>
          <w:rStyle w:val="Emphasis"/>
        </w:rPr>
        <w:t>necessity</w:t>
      </w:r>
      <w:r w:rsidRPr="00EF43A5">
        <w:rPr>
          <w:sz w:val="16"/>
        </w:rPr>
        <w:t xml:space="preserve"> </w:t>
      </w:r>
      <w:r w:rsidRPr="00EF43A5">
        <w:rPr>
          <w:rStyle w:val="StyleUnderline"/>
        </w:rPr>
        <w:t>of uniformity</w:t>
      </w:r>
      <w:r w:rsidRPr="00EF43A5">
        <w:rPr>
          <w:sz w:val="16"/>
        </w:rPr>
        <w:t xml:space="preserve"> ... </w:t>
      </w:r>
      <w:r w:rsidRPr="00EF43A5">
        <w:rPr>
          <w:rStyle w:val="StyleUnderline"/>
        </w:rPr>
        <w:t>suggest[s]</w:t>
      </w:r>
      <w:r w:rsidRPr="00EF43A5">
        <w:rPr>
          <w:sz w:val="16"/>
        </w:rPr>
        <w:t xml:space="preserve"> the propriety of vesting in some single tribunal the power of deciding, in the last resort, all cases" </w:t>
      </w:r>
      <w:r w:rsidRPr="00EF43A5">
        <w:rPr>
          <w:rStyle w:val="StyleUnderline"/>
        </w:rPr>
        <w:t>involving</w:t>
      </w:r>
      <w:r w:rsidRPr="00EF43A5">
        <w:rPr>
          <w:sz w:val="16"/>
        </w:rPr>
        <w:t xml:space="preserve"> </w:t>
      </w:r>
      <w:r w:rsidRPr="00EF43A5">
        <w:rPr>
          <w:rStyle w:val="Emphasis"/>
        </w:rPr>
        <w:t>federal law</w:t>
      </w:r>
      <w:r w:rsidRPr="00EF43A5">
        <w:rPr>
          <w:sz w:val="16"/>
        </w:rPr>
        <w:t xml:space="preserve">.183 More recent efforts to evaluate the allocation of cases as between state and federal courts have reached the same conclusion. The American Law Institute's landmark 1969 study on the topic concluded that "greater uniformity results from hearing [federal] cases in a federal court" and that "lack of uniformity in the application of federal law ... would be less in the federal courts than in the state courts."184 Thus, if such uniformity is a primary goal not just of federal courts but also of federal law itself, </w:t>
      </w:r>
      <w:r w:rsidRPr="00EF43A5">
        <w:rPr>
          <w:rStyle w:val="StyleUnderline"/>
        </w:rPr>
        <w:t>the present paradox strikes</w:t>
      </w:r>
      <w:r w:rsidRPr="00EF43A5">
        <w:rPr>
          <w:sz w:val="16"/>
        </w:rPr>
        <w:t xml:space="preserve"> </w:t>
      </w:r>
      <w:r w:rsidRPr="00EF43A5">
        <w:rPr>
          <w:rStyle w:val="StyleUnderline"/>
        </w:rPr>
        <w:t>at the very</w:t>
      </w:r>
      <w:r w:rsidRPr="00EF43A5">
        <w:rPr>
          <w:sz w:val="16"/>
        </w:rPr>
        <w:t xml:space="preserve"> </w:t>
      </w:r>
      <w:r w:rsidRPr="00EF43A5">
        <w:rPr>
          <w:rStyle w:val="Emphasis"/>
        </w:rPr>
        <w:t>legitimacy</w:t>
      </w:r>
      <w:r w:rsidRPr="00EF43A5">
        <w:rPr>
          <w:sz w:val="16"/>
        </w:rPr>
        <w:t xml:space="preserve"> </w:t>
      </w:r>
      <w:r w:rsidRPr="00EF43A5">
        <w:rPr>
          <w:rStyle w:val="StyleUnderline"/>
        </w:rPr>
        <w:t>of</w:t>
      </w:r>
      <w:r w:rsidRPr="00EF43A5">
        <w:rPr>
          <w:sz w:val="16"/>
        </w:rPr>
        <w:t xml:space="preserve"> </w:t>
      </w:r>
      <w:r w:rsidRPr="00EF43A5">
        <w:rPr>
          <w:rStyle w:val="Emphasis"/>
        </w:rPr>
        <w:t>Article III</w:t>
      </w:r>
      <w:r w:rsidRPr="00EF43A5">
        <w:rPr>
          <w:sz w:val="16"/>
        </w:rPr>
        <w:t xml:space="preserve"> </w:t>
      </w:r>
      <w:r w:rsidRPr="00EF43A5">
        <w:rPr>
          <w:rStyle w:val="StyleUnderline"/>
        </w:rPr>
        <w:t>courts</w:t>
      </w:r>
      <w:r w:rsidRPr="00EF43A5">
        <w:rPr>
          <w:sz w:val="16"/>
        </w:rPr>
        <w:t>. 85</w:t>
      </w:r>
    </w:p>
    <w:p w14:paraId="2A80F81F" w14:textId="77777777" w:rsidR="008934EF" w:rsidRDefault="008934EF" w:rsidP="008934EF">
      <w:pPr>
        <w:pStyle w:val="Heading4"/>
      </w:pPr>
      <w:r>
        <w:t xml:space="preserve">Deficit: the AFF. Uncertainty </w:t>
      </w:r>
      <w:proofErr w:type="spellStart"/>
      <w:r>
        <w:rPr>
          <w:u w:val="single"/>
        </w:rPr>
        <w:t>disencentivizes</w:t>
      </w:r>
      <w:proofErr w:type="spellEnd"/>
      <w:r>
        <w:t xml:space="preserve"> seeking Court </w:t>
      </w:r>
      <w:proofErr w:type="gramStart"/>
      <w:r>
        <w:t>remedies .</w:t>
      </w:r>
      <w:proofErr w:type="gramEnd"/>
      <w:r>
        <w:t xml:space="preserve"> </w:t>
      </w:r>
    </w:p>
    <w:p w14:paraId="30BB8A24" w14:textId="77777777" w:rsidR="008934EF" w:rsidRPr="006A689C" w:rsidRDefault="008934EF" w:rsidP="008934EF">
      <w:r w:rsidRPr="005643D7">
        <w:rPr>
          <w:rStyle w:val="Style13ptBold"/>
        </w:rPr>
        <w:t>Bennett ’21</w:t>
      </w:r>
      <w:r>
        <w:t xml:space="preserve"> — Thomas B. Furman Academic Fellow, NYU School of Law. B.A. Swarthmore College; J.D. NYU School of Law., University of Missouri School of Law; (2021; “The Paradox of Exclusive State-Court Jurisdiction over Federal Claims”; </w:t>
      </w:r>
      <w:r>
        <w:rPr>
          <w:i/>
          <w:iCs/>
        </w:rPr>
        <w:t>University of Missouri School of Law Scholarship Repository</w:t>
      </w:r>
      <w:r>
        <w:t xml:space="preserve">; </w:t>
      </w:r>
      <w:r w:rsidRPr="005643D7">
        <w:t>https://scholarship.law.missouri.edu/facpubs/1015</w:t>
      </w:r>
      <w:r>
        <w:t xml:space="preserve">; </w:t>
      </w:r>
      <w:proofErr w:type="spellStart"/>
      <w:r>
        <w:t>ror</w:t>
      </w:r>
      <w:proofErr w:type="spellEnd"/>
      <w:r>
        <w:t>)</w:t>
      </w:r>
    </w:p>
    <w:p w14:paraId="25AF487E" w14:textId="77777777" w:rsidR="008934EF" w:rsidRPr="005C7A7B" w:rsidRDefault="008934EF" w:rsidP="008934EF">
      <w:pPr>
        <w:rPr>
          <w:sz w:val="16"/>
        </w:rPr>
      </w:pPr>
      <w:r w:rsidRPr="00EF43A5">
        <w:rPr>
          <w:rStyle w:val="StyleUnderline"/>
        </w:rPr>
        <w:t>For</w:t>
      </w:r>
      <w:r w:rsidRPr="005C7A7B">
        <w:rPr>
          <w:sz w:val="16"/>
        </w:rPr>
        <w:t xml:space="preserve"> </w:t>
      </w:r>
      <w:r w:rsidRPr="00EF43A5">
        <w:rPr>
          <w:rStyle w:val="Emphasis"/>
        </w:rPr>
        <w:t>plaintiffs</w:t>
      </w:r>
      <w:r w:rsidRPr="005C7A7B">
        <w:rPr>
          <w:sz w:val="16"/>
        </w:rPr>
        <w:t xml:space="preserve"> and prospective plaintiffs, the paradox has three main costs. First, at the very least, </w:t>
      </w:r>
      <w:r w:rsidRPr="00EF43A5">
        <w:rPr>
          <w:rStyle w:val="StyleUnderline"/>
        </w:rPr>
        <w:t>they lose access to the</w:t>
      </w:r>
      <w:r w:rsidRPr="005C7A7B">
        <w:rPr>
          <w:sz w:val="16"/>
        </w:rPr>
        <w:t xml:space="preserve"> </w:t>
      </w:r>
      <w:r w:rsidRPr="00EF43A5">
        <w:rPr>
          <w:rStyle w:val="Emphasis"/>
        </w:rPr>
        <w:t>federal forum</w:t>
      </w:r>
      <w:r w:rsidRPr="005C7A7B">
        <w:rPr>
          <w:sz w:val="16"/>
        </w:rPr>
        <w:t xml:space="preserve">. Scholars disagree about the relative competence of state versus federal courts. 43 </w:t>
      </w:r>
      <w:r w:rsidRPr="00EF43A5">
        <w:rPr>
          <w:rStyle w:val="Emphasis"/>
        </w:rPr>
        <w:t>Regardless</w:t>
      </w:r>
      <w:r w:rsidRPr="005C7A7B">
        <w:rPr>
          <w:sz w:val="16"/>
        </w:rPr>
        <w:t xml:space="preserve"> </w:t>
      </w:r>
      <w:r w:rsidRPr="00EF43A5">
        <w:rPr>
          <w:rStyle w:val="StyleUnderline"/>
        </w:rPr>
        <w:t>of</w:t>
      </w:r>
      <w:r w:rsidRPr="005C7A7B">
        <w:rPr>
          <w:sz w:val="16"/>
        </w:rPr>
        <w:t xml:space="preserve"> general </w:t>
      </w:r>
      <w:r w:rsidRPr="00EF43A5">
        <w:rPr>
          <w:rStyle w:val="StyleUnderline"/>
        </w:rPr>
        <w:t>competency</w:t>
      </w:r>
      <w:r w:rsidRPr="005C7A7B">
        <w:rPr>
          <w:sz w:val="16"/>
        </w:rPr>
        <w:t xml:space="preserve">, however, </w:t>
      </w:r>
      <w:r w:rsidRPr="00EF43A5">
        <w:rPr>
          <w:rStyle w:val="Emphasis"/>
        </w:rPr>
        <w:t>federal judges</w:t>
      </w:r>
      <w:r w:rsidRPr="005C7A7B">
        <w:rPr>
          <w:sz w:val="16"/>
        </w:rPr>
        <w:t xml:space="preserve"> </w:t>
      </w:r>
      <w:r w:rsidRPr="00EF43A5">
        <w:rPr>
          <w:rStyle w:val="StyleUnderline"/>
        </w:rPr>
        <w:t>have more</w:t>
      </w:r>
      <w:r w:rsidRPr="005C7A7B">
        <w:rPr>
          <w:sz w:val="16"/>
        </w:rPr>
        <w:t xml:space="preserve"> </w:t>
      </w:r>
      <w:r w:rsidRPr="00EF43A5">
        <w:rPr>
          <w:rStyle w:val="Emphasis"/>
        </w:rPr>
        <w:t>experience</w:t>
      </w:r>
      <w:r w:rsidRPr="005C7A7B">
        <w:rPr>
          <w:sz w:val="16"/>
        </w:rPr>
        <w:t xml:space="preserve"> </w:t>
      </w:r>
      <w:r w:rsidRPr="00EF43A5">
        <w:rPr>
          <w:rStyle w:val="StyleUnderline"/>
        </w:rPr>
        <w:t>and</w:t>
      </w:r>
      <w:r w:rsidRPr="005C7A7B">
        <w:rPr>
          <w:sz w:val="16"/>
        </w:rPr>
        <w:t xml:space="preserve"> </w:t>
      </w:r>
      <w:r w:rsidRPr="00EF43A5">
        <w:rPr>
          <w:rStyle w:val="Emphasis"/>
        </w:rPr>
        <w:t>knowledge</w:t>
      </w:r>
      <w:r w:rsidRPr="005C7A7B">
        <w:rPr>
          <w:sz w:val="16"/>
        </w:rPr>
        <w:t xml:space="preserve"> of, and sympathy </w:t>
      </w:r>
      <w:r w:rsidRPr="00EF43A5">
        <w:rPr>
          <w:rStyle w:val="StyleUnderline"/>
        </w:rPr>
        <w:t>for</w:t>
      </w:r>
      <w:r w:rsidRPr="005C7A7B">
        <w:rPr>
          <w:sz w:val="16"/>
        </w:rPr>
        <w:t xml:space="preserve">, </w:t>
      </w:r>
      <w:r w:rsidRPr="00EF43A5">
        <w:rPr>
          <w:rStyle w:val="StyleUnderline"/>
        </w:rPr>
        <w:t>federal statutory</w:t>
      </w:r>
      <w:r w:rsidRPr="005C7A7B">
        <w:rPr>
          <w:sz w:val="16"/>
        </w:rPr>
        <w:t xml:space="preserve"> </w:t>
      </w:r>
      <w:r w:rsidRPr="00EF43A5">
        <w:rPr>
          <w:rStyle w:val="StyleUnderline"/>
        </w:rPr>
        <w:t>claims</w:t>
      </w:r>
      <w:r w:rsidRPr="005C7A7B">
        <w:rPr>
          <w:sz w:val="16"/>
        </w:rPr>
        <w:t>-</w:t>
      </w:r>
      <w:r w:rsidRPr="00EF43A5">
        <w:rPr>
          <w:rStyle w:val="StyleUnderline"/>
        </w:rPr>
        <w:t>and are</w:t>
      </w:r>
      <w:r w:rsidRPr="005C7A7B">
        <w:rPr>
          <w:sz w:val="16"/>
        </w:rPr>
        <w:t xml:space="preserve"> </w:t>
      </w:r>
      <w:r w:rsidRPr="00EF43A5">
        <w:rPr>
          <w:rStyle w:val="Emphasis"/>
        </w:rPr>
        <w:t>collectively better</w:t>
      </w:r>
      <w:r w:rsidRPr="005C7A7B">
        <w:rPr>
          <w:sz w:val="16"/>
        </w:rPr>
        <w:t xml:space="preserve"> </w:t>
      </w:r>
      <w:r w:rsidRPr="00EF43A5">
        <w:rPr>
          <w:rStyle w:val="StyleUnderline"/>
        </w:rPr>
        <w:t>suited to ensure</w:t>
      </w:r>
      <w:r w:rsidRPr="005C7A7B">
        <w:rPr>
          <w:sz w:val="16"/>
        </w:rPr>
        <w:t xml:space="preserve"> </w:t>
      </w:r>
      <w:r w:rsidRPr="00EF43A5">
        <w:rPr>
          <w:rStyle w:val="Emphasis"/>
        </w:rPr>
        <w:t>uniform interpretation</w:t>
      </w:r>
      <w:r w:rsidRPr="005C7A7B">
        <w:rPr>
          <w:sz w:val="16"/>
        </w:rPr>
        <w:t xml:space="preserve"> </w:t>
      </w:r>
      <w:r w:rsidRPr="00EF43A5">
        <w:rPr>
          <w:rStyle w:val="StyleUnderline"/>
        </w:rPr>
        <w:t>of federal laws</w:t>
      </w:r>
      <w:r w:rsidRPr="005C7A7B">
        <w:rPr>
          <w:sz w:val="16"/>
        </w:rPr>
        <w:t>-</w:t>
      </w:r>
      <w:r w:rsidRPr="00EF43A5">
        <w:rPr>
          <w:rStyle w:val="StyleUnderline"/>
        </w:rPr>
        <w:t>than</w:t>
      </w:r>
      <w:r w:rsidRPr="005C7A7B">
        <w:rPr>
          <w:sz w:val="16"/>
        </w:rPr>
        <w:t xml:space="preserve"> their </w:t>
      </w:r>
      <w:r w:rsidRPr="00EF43A5">
        <w:rPr>
          <w:rStyle w:val="Emphasis"/>
        </w:rPr>
        <w:t>state</w:t>
      </w:r>
      <w:r w:rsidRPr="005C7A7B">
        <w:rPr>
          <w:sz w:val="16"/>
        </w:rPr>
        <w:t xml:space="preserve"> </w:t>
      </w:r>
      <w:r w:rsidRPr="00EF43A5">
        <w:rPr>
          <w:rStyle w:val="StyleUnderline"/>
        </w:rPr>
        <w:t>counterparts</w:t>
      </w:r>
      <w:r w:rsidRPr="005C7A7B">
        <w:rPr>
          <w:sz w:val="16"/>
        </w:rPr>
        <w:t>.144 Even those who believe the best approach is one that allows litigants to choose their jointly preferable forum for litigating federal claims145 must admit that foreclosing the federal forum altogether entails certain costs.1 46</w:t>
      </w:r>
    </w:p>
    <w:p w14:paraId="507CD334" w14:textId="77777777" w:rsidR="008934EF" w:rsidRPr="005C7A7B" w:rsidRDefault="008934EF" w:rsidP="008934EF">
      <w:pPr>
        <w:rPr>
          <w:sz w:val="16"/>
        </w:rPr>
      </w:pPr>
      <w:r w:rsidRPr="005C7A7B">
        <w:rPr>
          <w:sz w:val="16"/>
        </w:rPr>
        <w:t xml:space="preserve">Second, and worse, many </w:t>
      </w:r>
      <w:r w:rsidRPr="00EF43A5">
        <w:rPr>
          <w:rStyle w:val="StyleUnderline"/>
        </w:rPr>
        <w:t>plaintiffs lack any</w:t>
      </w:r>
      <w:r w:rsidRPr="005C7A7B">
        <w:rPr>
          <w:sz w:val="16"/>
        </w:rPr>
        <w:t xml:space="preserve"> </w:t>
      </w:r>
      <w:r w:rsidRPr="00EF43A5">
        <w:rPr>
          <w:rStyle w:val="Emphasis"/>
        </w:rPr>
        <w:t>forum competent</w:t>
      </w:r>
      <w:r w:rsidRPr="005C7A7B">
        <w:rPr>
          <w:sz w:val="16"/>
        </w:rPr>
        <w:t xml:space="preserve"> </w:t>
      </w:r>
      <w:r w:rsidRPr="00EF43A5">
        <w:rPr>
          <w:rStyle w:val="StyleUnderline"/>
        </w:rPr>
        <w:t>to adjudicate their</w:t>
      </w:r>
      <w:r w:rsidRPr="005C7A7B">
        <w:rPr>
          <w:sz w:val="16"/>
        </w:rPr>
        <w:t xml:space="preserve"> otherwise </w:t>
      </w:r>
      <w:r w:rsidRPr="00EF43A5">
        <w:rPr>
          <w:rStyle w:val="StyleUnderline"/>
        </w:rPr>
        <w:t>meritorious claims</w:t>
      </w:r>
      <w:r w:rsidRPr="005C7A7B">
        <w:rPr>
          <w:sz w:val="16"/>
        </w:rPr>
        <w:t xml:space="preserve">. </w:t>
      </w:r>
      <w:r w:rsidRPr="00EF43A5">
        <w:rPr>
          <w:rStyle w:val="StyleUnderline"/>
        </w:rPr>
        <w:t>For</w:t>
      </w:r>
      <w:r w:rsidRPr="005C7A7B">
        <w:rPr>
          <w:sz w:val="16"/>
        </w:rPr>
        <w:t xml:space="preserve"> those </w:t>
      </w:r>
      <w:r w:rsidRPr="00EF43A5">
        <w:rPr>
          <w:rStyle w:val="StyleUnderline"/>
        </w:rPr>
        <w:t>plaintiffs who are</w:t>
      </w:r>
      <w:r w:rsidRPr="005C7A7B">
        <w:rPr>
          <w:sz w:val="16"/>
        </w:rPr>
        <w:t xml:space="preserve"> (a) </w:t>
      </w:r>
      <w:r w:rsidRPr="00EF43A5">
        <w:rPr>
          <w:rStyle w:val="Emphasis"/>
        </w:rPr>
        <w:t>injured</w:t>
      </w:r>
      <w:r w:rsidRPr="005C7A7B">
        <w:rPr>
          <w:sz w:val="16"/>
        </w:rPr>
        <w:t xml:space="preserve"> </w:t>
      </w:r>
      <w:r w:rsidRPr="00EF43A5">
        <w:rPr>
          <w:rStyle w:val="StyleUnderline"/>
        </w:rPr>
        <w:t>in states</w:t>
      </w:r>
      <w:r w:rsidRPr="005C7A7B">
        <w:rPr>
          <w:sz w:val="16"/>
        </w:rPr>
        <w:t xml:space="preserve"> </w:t>
      </w:r>
      <w:r w:rsidRPr="00EF43A5">
        <w:rPr>
          <w:rStyle w:val="StyleUnderline"/>
        </w:rPr>
        <w:t>that mirror</w:t>
      </w:r>
      <w:r w:rsidRPr="005C7A7B">
        <w:rPr>
          <w:sz w:val="16"/>
        </w:rPr>
        <w:t xml:space="preserve"> </w:t>
      </w:r>
      <w:r w:rsidRPr="00EF43A5">
        <w:rPr>
          <w:rStyle w:val="Emphasis"/>
        </w:rPr>
        <w:t>federal standing</w:t>
      </w:r>
      <w:r w:rsidRPr="005C7A7B">
        <w:rPr>
          <w:sz w:val="16"/>
        </w:rPr>
        <w:t xml:space="preserve"> </w:t>
      </w:r>
      <w:r w:rsidRPr="00EF43A5">
        <w:rPr>
          <w:rStyle w:val="StyleUnderline"/>
        </w:rPr>
        <w:t>rules</w:t>
      </w:r>
      <w:r w:rsidRPr="005C7A7B">
        <w:rPr>
          <w:sz w:val="16"/>
        </w:rPr>
        <w:t xml:space="preserve"> (b) </w:t>
      </w:r>
      <w:r w:rsidRPr="00EF43A5">
        <w:rPr>
          <w:rStyle w:val="StyleUnderline"/>
        </w:rPr>
        <w:t>by defendants who</w:t>
      </w:r>
      <w:r w:rsidRPr="005C7A7B">
        <w:rPr>
          <w:sz w:val="16"/>
        </w:rPr>
        <w:t xml:space="preserve"> </w:t>
      </w:r>
      <w:r w:rsidRPr="00EF43A5">
        <w:rPr>
          <w:rStyle w:val="Emphasis"/>
        </w:rPr>
        <w:t>reside</w:t>
      </w:r>
      <w:r w:rsidRPr="005C7A7B">
        <w:rPr>
          <w:sz w:val="16"/>
        </w:rPr>
        <w:t xml:space="preserve"> </w:t>
      </w:r>
      <w:r w:rsidRPr="00EF43A5">
        <w:rPr>
          <w:rStyle w:val="StyleUnderline"/>
        </w:rPr>
        <w:t>in such states</w:t>
      </w:r>
      <w:r w:rsidRPr="005C7A7B">
        <w:rPr>
          <w:sz w:val="16"/>
        </w:rPr>
        <w:t xml:space="preserve">, </w:t>
      </w:r>
      <w:r w:rsidRPr="00EF43A5">
        <w:rPr>
          <w:rStyle w:val="StyleUnderline"/>
        </w:rPr>
        <w:t>there is</w:t>
      </w:r>
      <w:r w:rsidRPr="005C7A7B">
        <w:rPr>
          <w:sz w:val="16"/>
        </w:rPr>
        <w:t xml:space="preserve"> </w:t>
      </w:r>
      <w:r w:rsidRPr="00EF43A5">
        <w:rPr>
          <w:rStyle w:val="Emphasis"/>
        </w:rPr>
        <w:t>no court</w:t>
      </w:r>
      <w:r w:rsidRPr="005C7A7B">
        <w:rPr>
          <w:sz w:val="16"/>
        </w:rPr>
        <w:t xml:space="preserve"> </w:t>
      </w:r>
      <w:r w:rsidRPr="00EF43A5">
        <w:rPr>
          <w:rStyle w:val="StyleUnderline"/>
        </w:rPr>
        <w:t>able to grant the</w:t>
      </w:r>
      <w:r w:rsidRPr="005C7A7B">
        <w:rPr>
          <w:sz w:val="16"/>
        </w:rPr>
        <w:t xml:space="preserve"> </w:t>
      </w:r>
      <w:r w:rsidRPr="00EF43A5">
        <w:rPr>
          <w:rStyle w:val="Emphasis"/>
        </w:rPr>
        <w:t>relief</w:t>
      </w:r>
      <w:r w:rsidRPr="005C7A7B">
        <w:rPr>
          <w:sz w:val="16"/>
        </w:rPr>
        <w:t xml:space="preserve"> </w:t>
      </w:r>
      <w:r w:rsidRPr="00EF43A5">
        <w:rPr>
          <w:rStyle w:val="StyleUnderline"/>
        </w:rPr>
        <w:t>to</w:t>
      </w:r>
      <w:r w:rsidRPr="005C7A7B">
        <w:rPr>
          <w:sz w:val="16"/>
        </w:rPr>
        <w:t xml:space="preserve"> </w:t>
      </w:r>
      <w:r w:rsidRPr="00EF43A5">
        <w:rPr>
          <w:rStyle w:val="StyleUnderline"/>
        </w:rPr>
        <w:t>which</w:t>
      </w:r>
      <w:r w:rsidRPr="005C7A7B">
        <w:rPr>
          <w:sz w:val="16"/>
        </w:rPr>
        <w:t xml:space="preserve"> </w:t>
      </w:r>
      <w:r w:rsidRPr="00EF43A5">
        <w:rPr>
          <w:rStyle w:val="Emphasis"/>
        </w:rPr>
        <w:t>Congress</w:t>
      </w:r>
      <w:r w:rsidRPr="005C7A7B">
        <w:rPr>
          <w:sz w:val="16"/>
        </w:rPr>
        <w:t xml:space="preserve"> </w:t>
      </w:r>
      <w:r w:rsidRPr="00EF43A5">
        <w:rPr>
          <w:rStyle w:val="StyleUnderline"/>
        </w:rPr>
        <w:t>has entitled them</w:t>
      </w:r>
      <w:r w:rsidRPr="005C7A7B">
        <w:rPr>
          <w:sz w:val="16"/>
        </w:rPr>
        <w:t>. Here the calculus is not one of forum choice or parity but of raw access to justice. For most residents of say, North Carolina,1 47 FACTA's prohibition on including full credit card numbers on receipts might as well not exist.</w:t>
      </w:r>
    </w:p>
    <w:p w14:paraId="5FBF4C07" w14:textId="77777777" w:rsidR="008934EF" w:rsidRPr="005C7A7B" w:rsidRDefault="008934EF" w:rsidP="008934EF">
      <w:pPr>
        <w:rPr>
          <w:sz w:val="16"/>
        </w:rPr>
      </w:pPr>
      <w:r w:rsidRPr="005C7A7B">
        <w:rPr>
          <w:sz w:val="16"/>
        </w:rPr>
        <w:t xml:space="preserve">The </w:t>
      </w:r>
      <w:r w:rsidRPr="00EF43A5">
        <w:rPr>
          <w:rStyle w:val="StyleUnderline"/>
        </w:rPr>
        <w:t>final</w:t>
      </w:r>
      <w:r w:rsidRPr="005C7A7B">
        <w:rPr>
          <w:sz w:val="16"/>
        </w:rPr>
        <w:t xml:space="preserve"> </w:t>
      </w:r>
      <w:r w:rsidRPr="00EF43A5">
        <w:rPr>
          <w:rStyle w:val="Emphasis"/>
        </w:rPr>
        <w:t>cost</w:t>
      </w:r>
      <w:r w:rsidRPr="005C7A7B">
        <w:rPr>
          <w:sz w:val="16"/>
        </w:rPr>
        <w:t xml:space="preserve"> imposed on plaintiffs </w:t>
      </w:r>
      <w:r w:rsidRPr="00EF43A5">
        <w:rPr>
          <w:rStyle w:val="StyleUnderline"/>
        </w:rPr>
        <w:t>derives from</w:t>
      </w:r>
      <w:r w:rsidRPr="005C7A7B">
        <w:rPr>
          <w:sz w:val="16"/>
        </w:rPr>
        <w:t xml:space="preserve"> the </w:t>
      </w:r>
      <w:r w:rsidRPr="00EF43A5">
        <w:rPr>
          <w:rStyle w:val="Emphasis"/>
        </w:rPr>
        <w:t>arbitrariness</w:t>
      </w:r>
      <w:r w:rsidRPr="005C7A7B">
        <w:rPr>
          <w:sz w:val="16"/>
        </w:rPr>
        <w:t xml:space="preserve"> </w:t>
      </w:r>
      <w:r w:rsidRPr="00EF43A5">
        <w:rPr>
          <w:rStyle w:val="StyleUnderline"/>
        </w:rPr>
        <w:t>and</w:t>
      </w:r>
      <w:r w:rsidRPr="005C7A7B">
        <w:rPr>
          <w:sz w:val="16"/>
        </w:rPr>
        <w:t xml:space="preserve"> </w:t>
      </w:r>
      <w:r w:rsidRPr="00EF43A5">
        <w:rPr>
          <w:rStyle w:val="Emphasis"/>
        </w:rPr>
        <w:t>uncertainty</w:t>
      </w:r>
      <w:r w:rsidRPr="005C7A7B">
        <w:rPr>
          <w:sz w:val="16"/>
        </w:rPr>
        <w:t xml:space="preserve"> </w:t>
      </w:r>
      <w:r w:rsidRPr="00924005">
        <w:rPr>
          <w:rStyle w:val="StyleUnderline"/>
        </w:rPr>
        <w:t>of</w:t>
      </w:r>
      <w:r w:rsidRPr="005C7A7B">
        <w:rPr>
          <w:sz w:val="16"/>
        </w:rPr>
        <w:t xml:space="preserve"> making the availability of a </w:t>
      </w:r>
      <w:r w:rsidRPr="00924005">
        <w:rPr>
          <w:rStyle w:val="StyleUnderline"/>
        </w:rPr>
        <w:t>remedy for</w:t>
      </w:r>
      <w:r w:rsidRPr="005C7A7B">
        <w:rPr>
          <w:sz w:val="16"/>
        </w:rPr>
        <w:t xml:space="preserve"> </w:t>
      </w:r>
      <w:r w:rsidRPr="00924005">
        <w:rPr>
          <w:rStyle w:val="Emphasis"/>
        </w:rPr>
        <w:t>federal statutory</w:t>
      </w:r>
      <w:r w:rsidRPr="005C7A7B">
        <w:rPr>
          <w:sz w:val="16"/>
        </w:rPr>
        <w:t xml:space="preserve"> </w:t>
      </w:r>
      <w:r w:rsidRPr="00924005">
        <w:rPr>
          <w:rStyle w:val="StyleUnderline"/>
        </w:rPr>
        <w:t>grievances turn on</w:t>
      </w:r>
      <w:r w:rsidRPr="005C7A7B">
        <w:rPr>
          <w:sz w:val="16"/>
        </w:rPr>
        <w:t xml:space="preserve"> </w:t>
      </w:r>
      <w:r w:rsidRPr="00924005">
        <w:rPr>
          <w:rStyle w:val="Emphasis"/>
        </w:rPr>
        <w:t>state justiciability</w:t>
      </w:r>
      <w:r w:rsidRPr="005C7A7B">
        <w:rPr>
          <w:sz w:val="16"/>
        </w:rPr>
        <w:t xml:space="preserve"> rules. Most potential plaintiffs have no idea whether they live in a state that has rejected Lujan and Spokeo in favor of older, more liberal tests. </w:t>
      </w:r>
      <w:r w:rsidRPr="00924005">
        <w:rPr>
          <w:rStyle w:val="StyleUnderline"/>
        </w:rPr>
        <w:t>Most people</w:t>
      </w:r>
      <w:r w:rsidRPr="005C7A7B">
        <w:rPr>
          <w:sz w:val="16"/>
        </w:rPr>
        <w:t xml:space="preserve"> </w:t>
      </w:r>
      <w:r w:rsidRPr="00924005">
        <w:rPr>
          <w:rStyle w:val="StyleUnderline"/>
        </w:rPr>
        <w:t>don't have</w:t>
      </w:r>
      <w:r w:rsidRPr="005C7A7B">
        <w:rPr>
          <w:sz w:val="16"/>
        </w:rPr>
        <w:t xml:space="preserve"> the </w:t>
      </w:r>
      <w:r w:rsidRPr="00924005">
        <w:rPr>
          <w:rStyle w:val="Emphasis"/>
        </w:rPr>
        <w:t>concreteness</w:t>
      </w:r>
      <w:r w:rsidRPr="005C7A7B">
        <w:rPr>
          <w:sz w:val="16"/>
        </w:rPr>
        <w:t xml:space="preserve"> prong of the injury-in-fact requirement on the brain when they check their credit report, get a receipt from a store, or answer a robocall. But whether they can hold credit reporting agencies, retailers, or phone scammers to account turns on exactly that. </w:t>
      </w:r>
      <w:r w:rsidRPr="00924005">
        <w:rPr>
          <w:rStyle w:val="StyleUnderline"/>
        </w:rPr>
        <w:t>Federal law's</w:t>
      </w:r>
      <w:r w:rsidRPr="005C7A7B">
        <w:rPr>
          <w:sz w:val="16"/>
        </w:rPr>
        <w:t xml:space="preserve"> </w:t>
      </w:r>
      <w:r w:rsidRPr="00924005">
        <w:rPr>
          <w:rStyle w:val="Emphasis"/>
        </w:rPr>
        <w:t>dependence</w:t>
      </w:r>
      <w:r w:rsidRPr="005C7A7B">
        <w:rPr>
          <w:sz w:val="16"/>
        </w:rPr>
        <w:t xml:space="preserve"> </w:t>
      </w:r>
      <w:r w:rsidRPr="00924005">
        <w:rPr>
          <w:rStyle w:val="StyleUnderline"/>
        </w:rPr>
        <w:t>on</w:t>
      </w:r>
      <w:r w:rsidRPr="005C7A7B">
        <w:rPr>
          <w:sz w:val="16"/>
        </w:rPr>
        <w:t xml:space="preserve"> </w:t>
      </w:r>
      <w:r w:rsidRPr="00924005">
        <w:rPr>
          <w:rStyle w:val="Emphasis"/>
        </w:rPr>
        <w:t>obscure features</w:t>
      </w:r>
      <w:r w:rsidRPr="005C7A7B">
        <w:rPr>
          <w:sz w:val="16"/>
        </w:rPr>
        <w:t xml:space="preserve"> </w:t>
      </w:r>
      <w:r w:rsidRPr="00924005">
        <w:rPr>
          <w:rStyle w:val="StyleUnderline"/>
        </w:rPr>
        <w:t>of</w:t>
      </w:r>
      <w:r w:rsidRPr="005C7A7B">
        <w:rPr>
          <w:sz w:val="16"/>
        </w:rPr>
        <w:t xml:space="preserve"> </w:t>
      </w:r>
      <w:r w:rsidRPr="00924005">
        <w:rPr>
          <w:rStyle w:val="Emphasis"/>
        </w:rPr>
        <w:t>state jurisdiction</w:t>
      </w:r>
      <w:r w:rsidRPr="005C7A7B">
        <w:rPr>
          <w:sz w:val="16"/>
        </w:rPr>
        <w:t xml:space="preserve"> </w:t>
      </w:r>
      <w:r w:rsidRPr="00924005">
        <w:rPr>
          <w:rStyle w:val="StyleUnderline"/>
        </w:rPr>
        <w:t>can also blunt its</w:t>
      </w:r>
      <w:r w:rsidRPr="005C7A7B">
        <w:rPr>
          <w:sz w:val="16"/>
        </w:rPr>
        <w:t xml:space="preserve"> </w:t>
      </w:r>
      <w:r w:rsidRPr="00924005">
        <w:rPr>
          <w:rStyle w:val="Emphasis"/>
        </w:rPr>
        <w:t>regulatory power</w:t>
      </w:r>
      <w:r w:rsidRPr="005C7A7B">
        <w:rPr>
          <w:sz w:val="16"/>
        </w:rPr>
        <w:t xml:space="preserve">. Even when potential plaintiffs have access to attorneys who can advise them about where to file, </w:t>
      </w:r>
      <w:r w:rsidRPr="00924005">
        <w:rPr>
          <w:rStyle w:val="StyleUnderline"/>
        </w:rPr>
        <w:t>uncertainty about their chosen</w:t>
      </w:r>
      <w:r w:rsidRPr="005C7A7B">
        <w:rPr>
          <w:sz w:val="16"/>
        </w:rPr>
        <w:t xml:space="preserve"> </w:t>
      </w:r>
      <w:r w:rsidRPr="00924005">
        <w:rPr>
          <w:rStyle w:val="Emphasis"/>
        </w:rPr>
        <w:t>forum</w:t>
      </w:r>
      <w:r w:rsidRPr="005C7A7B">
        <w:rPr>
          <w:sz w:val="16"/>
        </w:rPr>
        <w:t xml:space="preserve"> </w:t>
      </w:r>
      <w:r w:rsidRPr="00924005">
        <w:rPr>
          <w:rStyle w:val="StyleUnderline"/>
        </w:rPr>
        <w:t>state's</w:t>
      </w:r>
      <w:r w:rsidRPr="005C7A7B">
        <w:rPr>
          <w:sz w:val="16"/>
        </w:rPr>
        <w:t xml:space="preserve"> </w:t>
      </w:r>
      <w:r w:rsidRPr="00924005">
        <w:rPr>
          <w:rStyle w:val="Emphasis"/>
        </w:rPr>
        <w:t>standing rules</w:t>
      </w:r>
      <w:r w:rsidRPr="005C7A7B">
        <w:rPr>
          <w:sz w:val="16"/>
        </w:rPr>
        <w:t xml:space="preserve"> </w:t>
      </w:r>
      <w:r w:rsidRPr="00924005">
        <w:rPr>
          <w:rStyle w:val="StyleUnderline"/>
        </w:rPr>
        <w:t>imposes</w:t>
      </w:r>
      <w:r w:rsidRPr="005C7A7B">
        <w:rPr>
          <w:sz w:val="16"/>
        </w:rPr>
        <w:t xml:space="preserve"> </w:t>
      </w:r>
      <w:r w:rsidRPr="00924005">
        <w:rPr>
          <w:rStyle w:val="Emphasis"/>
        </w:rPr>
        <w:t>litigation costs</w:t>
      </w:r>
      <w:r w:rsidRPr="005C7A7B">
        <w:rPr>
          <w:sz w:val="16"/>
        </w:rPr>
        <w:t xml:space="preserve"> </w:t>
      </w:r>
      <w:r w:rsidRPr="00924005">
        <w:rPr>
          <w:rStyle w:val="StyleUnderline"/>
        </w:rPr>
        <w:t>that are a barrier to</w:t>
      </w:r>
      <w:r w:rsidRPr="005C7A7B">
        <w:rPr>
          <w:sz w:val="16"/>
        </w:rPr>
        <w:t xml:space="preserve"> </w:t>
      </w:r>
      <w:r w:rsidRPr="00924005">
        <w:rPr>
          <w:rStyle w:val="Emphasis"/>
        </w:rPr>
        <w:t>recovery</w:t>
      </w:r>
      <w:r w:rsidRPr="005C7A7B">
        <w:rPr>
          <w:sz w:val="16"/>
        </w:rPr>
        <w:t>.</w:t>
      </w:r>
    </w:p>
    <w:p w14:paraId="48D49617" w14:textId="77777777" w:rsidR="008934EF" w:rsidRPr="005C7A7B" w:rsidRDefault="008934EF" w:rsidP="008934EF">
      <w:pPr>
        <w:rPr>
          <w:sz w:val="16"/>
        </w:rPr>
      </w:pPr>
      <w:r w:rsidRPr="005C7A7B">
        <w:rPr>
          <w:sz w:val="16"/>
        </w:rPr>
        <w:t xml:space="preserve">These </w:t>
      </w:r>
      <w:r w:rsidRPr="00924005">
        <w:rPr>
          <w:rStyle w:val="StyleUnderline"/>
        </w:rPr>
        <w:t>costs to</w:t>
      </w:r>
      <w:r w:rsidRPr="005C7A7B">
        <w:rPr>
          <w:sz w:val="16"/>
        </w:rPr>
        <w:t xml:space="preserve"> </w:t>
      </w:r>
      <w:r w:rsidRPr="00924005">
        <w:rPr>
          <w:rStyle w:val="Emphasis"/>
        </w:rPr>
        <w:t>plaintiffs</w:t>
      </w:r>
      <w:r w:rsidRPr="005C7A7B">
        <w:rPr>
          <w:sz w:val="16"/>
        </w:rPr>
        <w:t xml:space="preserve"> </w:t>
      </w:r>
      <w:r w:rsidRPr="00924005">
        <w:rPr>
          <w:rStyle w:val="StyleUnderline"/>
        </w:rPr>
        <w:t>also should be considered</w:t>
      </w:r>
      <w:r w:rsidRPr="005C7A7B">
        <w:rPr>
          <w:sz w:val="16"/>
        </w:rPr>
        <w:t xml:space="preserve"> </w:t>
      </w:r>
      <w:r w:rsidRPr="00924005">
        <w:rPr>
          <w:rStyle w:val="StyleUnderline"/>
        </w:rPr>
        <w:t>along</w:t>
      </w:r>
      <w:r w:rsidRPr="005C7A7B">
        <w:rPr>
          <w:sz w:val="16"/>
        </w:rPr>
        <w:t xml:space="preserve"> </w:t>
      </w:r>
      <w:r w:rsidRPr="00924005">
        <w:rPr>
          <w:rStyle w:val="StyleUnderline"/>
        </w:rPr>
        <w:t>with</w:t>
      </w:r>
      <w:r w:rsidRPr="005C7A7B">
        <w:rPr>
          <w:sz w:val="16"/>
        </w:rPr>
        <w:t xml:space="preserve"> </w:t>
      </w:r>
      <w:r w:rsidRPr="00924005">
        <w:rPr>
          <w:rStyle w:val="Emphasis"/>
        </w:rPr>
        <w:t>recent changes</w:t>
      </w:r>
      <w:r w:rsidRPr="005C7A7B">
        <w:rPr>
          <w:sz w:val="16"/>
        </w:rPr>
        <w:t xml:space="preserve"> </w:t>
      </w:r>
      <w:r w:rsidRPr="00924005">
        <w:rPr>
          <w:rStyle w:val="StyleUnderline"/>
        </w:rPr>
        <w:t>in the law of</w:t>
      </w:r>
      <w:r w:rsidRPr="005C7A7B">
        <w:rPr>
          <w:sz w:val="16"/>
        </w:rPr>
        <w:t xml:space="preserve"> </w:t>
      </w:r>
      <w:r w:rsidRPr="00924005">
        <w:rPr>
          <w:rStyle w:val="StyleUnderline"/>
        </w:rPr>
        <w:t>aggregate</w:t>
      </w:r>
      <w:r w:rsidRPr="005C7A7B">
        <w:rPr>
          <w:sz w:val="16"/>
        </w:rPr>
        <w:t xml:space="preserve"> </w:t>
      </w:r>
      <w:r w:rsidRPr="00924005">
        <w:rPr>
          <w:rStyle w:val="Emphasis"/>
        </w:rPr>
        <w:t>litigation</w:t>
      </w:r>
      <w:r w:rsidRPr="005C7A7B">
        <w:rPr>
          <w:sz w:val="16"/>
        </w:rPr>
        <w:t xml:space="preserve"> that make a plaintiff's choice of forum more fraught.1 48 While once plaintiffs might have been able to forum-shop for a state court with liberal standing rules, rules of personal jurisdiction now severely limit that ability. In recent years, </w:t>
      </w:r>
      <w:r w:rsidRPr="00924005">
        <w:rPr>
          <w:rStyle w:val="StyleUnderline"/>
        </w:rPr>
        <w:t>the</w:t>
      </w:r>
      <w:r w:rsidRPr="005C7A7B">
        <w:rPr>
          <w:sz w:val="16"/>
        </w:rPr>
        <w:t xml:space="preserve"> Supreme </w:t>
      </w:r>
      <w:r w:rsidRPr="00924005">
        <w:rPr>
          <w:rStyle w:val="Emphasis"/>
        </w:rPr>
        <w:t>Court</w:t>
      </w:r>
      <w:r w:rsidRPr="005C7A7B">
        <w:rPr>
          <w:sz w:val="16"/>
        </w:rPr>
        <w:t xml:space="preserve"> </w:t>
      </w:r>
      <w:r w:rsidRPr="00924005">
        <w:rPr>
          <w:rStyle w:val="StyleUnderline"/>
        </w:rPr>
        <w:t>has narrowed the doctrines</w:t>
      </w:r>
      <w:r w:rsidRPr="005C7A7B">
        <w:rPr>
          <w:sz w:val="16"/>
        </w:rPr>
        <w:t xml:space="preserve"> </w:t>
      </w:r>
      <w:r w:rsidRPr="00924005">
        <w:rPr>
          <w:rStyle w:val="StyleUnderline"/>
        </w:rPr>
        <w:t>of</w:t>
      </w:r>
      <w:r w:rsidRPr="005C7A7B">
        <w:rPr>
          <w:sz w:val="16"/>
        </w:rPr>
        <w:t xml:space="preserve"> both </w:t>
      </w:r>
      <w:r w:rsidRPr="00924005">
        <w:rPr>
          <w:rStyle w:val="Emphasis"/>
        </w:rPr>
        <w:t>general jurisdiction</w:t>
      </w:r>
      <w:r w:rsidRPr="005C7A7B">
        <w:rPr>
          <w:sz w:val="16"/>
        </w:rPr>
        <w:t xml:space="preserve"> </w:t>
      </w:r>
      <w:r w:rsidRPr="00924005">
        <w:rPr>
          <w:rStyle w:val="StyleUnderline"/>
        </w:rPr>
        <w:t>and</w:t>
      </w:r>
      <w:r w:rsidRPr="005C7A7B">
        <w:rPr>
          <w:sz w:val="16"/>
        </w:rPr>
        <w:t xml:space="preserve"> </w:t>
      </w:r>
      <w:r w:rsidRPr="00924005">
        <w:rPr>
          <w:rStyle w:val="StyleUnderline"/>
        </w:rPr>
        <w:t>specific</w:t>
      </w:r>
      <w:r w:rsidRPr="005C7A7B">
        <w:rPr>
          <w:sz w:val="16"/>
        </w:rPr>
        <w:t xml:space="preserve"> </w:t>
      </w:r>
      <w:r w:rsidRPr="00924005">
        <w:rPr>
          <w:rStyle w:val="Emphasis"/>
        </w:rPr>
        <w:t>jurisdiction</w:t>
      </w:r>
      <w:r w:rsidRPr="005C7A7B">
        <w:rPr>
          <w:sz w:val="16"/>
        </w:rPr>
        <w:t xml:space="preserve">, </w:t>
      </w:r>
      <w:r w:rsidRPr="00924005">
        <w:rPr>
          <w:rStyle w:val="StyleUnderline"/>
        </w:rPr>
        <w:t>restricting plaintiffs' ability to</w:t>
      </w:r>
      <w:r w:rsidRPr="005C7A7B">
        <w:rPr>
          <w:sz w:val="16"/>
        </w:rPr>
        <w:t xml:space="preserve"> </w:t>
      </w:r>
      <w:r w:rsidRPr="00924005">
        <w:rPr>
          <w:rStyle w:val="StyleUnderline"/>
        </w:rPr>
        <w:t>find a</w:t>
      </w:r>
      <w:r w:rsidRPr="005C7A7B">
        <w:rPr>
          <w:sz w:val="16"/>
        </w:rPr>
        <w:t xml:space="preserve"> </w:t>
      </w:r>
      <w:r w:rsidRPr="00924005">
        <w:rPr>
          <w:rStyle w:val="Emphasis"/>
        </w:rPr>
        <w:t>valid forum</w:t>
      </w:r>
      <w:r w:rsidRPr="005C7A7B">
        <w:rPr>
          <w:sz w:val="16"/>
        </w:rPr>
        <w:t xml:space="preserve"> in other ways.1 49 Article III standing therefore joins personal jurisdiction in a pincer action to bar plaintiffs from bringing many federal statutory claims in any court.</w:t>
      </w:r>
    </w:p>
    <w:p w14:paraId="1E8EB943" w14:textId="77777777" w:rsidR="008934EF" w:rsidRDefault="008934EF" w:rsidP="008934EF">
      <w:pPr>
        <w:rPr>
          <w:sz w:val="16"/>
        </w:rPr>
      </w:pPr>
      <w:r w:rsidRPr="005C7A7B">
        <w:rPr>
          <w:sz w:val="16"/>
        </w:rPr>
        <w:t xml:space="preserve">To show plaintiffs' predicament, recall the P.C. Richard &amp; Son example given in Section D above. Two New York plaintiffs sued in New York federal court, where they were thrown out on standing </w:t>
      </w:r>
      <w:proofErr w:type="gramStart"/>
      <w:r w:rsidRPr="005C7A7B">
        <w:rPr>
          <w:sz w:val="16"/>
        </w:rPr>
        <w:t>grounds</w:t>
      </w:r>
      <w:proofErr w:type="gramEnd"/>
      <w:r w:rsidRPr="005C7A7B">
        <w:rPr>
          <w:sz w:val="16"/>
        </w:rPr>
        <w:t xml:space="preserve">. 50 When they sued instead in neighboring New Jersey, their claims were dismissed for lack of personal </w:t>
      </w:r>
      <w:proofErr w:type="spellStart"/>
      <w:r w:rsidRPr="005C7A7B">
        <w:rPr>
          <w:sz w:val="16"/>
        </w:rPr>
        <w:t>jurisdiction.'s</w:t>
      </w:r>
      <w:proofErr w:type="spellEnd"/>
      <w:r w:rsidRPr="005C7A7B">
        <w:rPr>
          <w:sz w:val="16"/>
        </w:rPr>
        <w:t xml:space="preserve">' Even if they had sued in New York state court, there is no guarantee that such courts would have rejected Spokeo; as we have seen, many state courts have adopted it, including those who had once rejected Lujan.s2 To find a forum to adjudicate their claims, plaintiffs must parlay an injury in the right state with successful litigation of the Spokeo issue-two variables that are unpredictable. That </w:t>
      </w:r>
      <w:r w:rsidRPr="00924005">
        <w:rPr>
          <w:rStyle w:val="Emphasis"/>
        </w:rPr>
        <w:t>uncertainty</w:t>
      </w:r>
      <w:r w:rsidRPr="005C7A7B">
        <w:rPr>
          <w:sz w:val="16"/>
        </w:rPr>
        <w:t>-</w:t>
      </w:r>
      <w:r w:rsidRPr="00924005">
        <w:rPr>
          <w:rStyle w:val="StyleUnderline"/>
        </w:rPr>
        <w:t>and resulting</w:t>
      </w:r>
      <w:r w:rsidRPr="005C7A7B">
        <w:rPr>
          <w:sz w:val="16"/>
        </w:rPr>
        <w:t xml:space="preserve"> </w:t>
      </w:r>
      <w:r w:rsidRPr="00924005">
        <w:rPr>
          <w:rStyle w:val="Emphasis"/>
        </w:rPr>
        <w:t>litigation costs</w:t>
      </w:r>
      <w:r w:rsidRPr="005C7A7B">
        <w:rPr>
          <w:sz w:val="16"/>
        </w:rPr>
        <w:t>-</w:t>
      </w:r>
      <w:r w:rsidRPr="00924005">
        <w:rPr>
          <w:rStyle w:val="StyleUnderline"/>
        </w:rPr>
        <w:t>can be a powerful</w:t>
      </w:r>
      <w:r w:rsidRPr="005C7A7B">
        <w:rPr>
          <w:sz w:val="16"/>
        </w:rPr>
        <w:t xml:space="preserve"> </w:t>
      </w:r>
      <w:r w:rsidRPr="00924005">
        <w:rPr>
          <w:rStyle w:val="Emphasis"/>
        </w:rPr>
        <w:t>disincentive</w:t>
      </w:r>
      <w:r w:rsidRPr="005C7A7B">
        <w:rPr>
          <w:sz w:val="16"/>
        </w:rPr>
        <w:t xml:space="preserve"> </w:t>
      </w:r>
      <w:r w:rsidRPr="00924005">
        <w:rPr>
          <w:rStyle w:val="StyleUnderline"/>
        </w:rPr>
        <w:t>to pursuing</w:t>
      </w:r>
      <w:r w:rsidRPr="005C7A7B">
        <w:rPr>
          <w:sz w:val="16"/>
        </w:rPr>
        <w:t xml:space="preserve"> </w:t>
      </w:r>
      <w:r w:rsidRPr="00924005">
        <w:rPr>
          <w:rStyle w:val="StyleUnderline"/>
        </w:rPr>
        <w:t>one's remedies</w:t>
      </w:r>
      <w:r w:rsidRPr="005C7A7B">
        <w:rPr>
          <w:sz w:val="16"/>
        </w:rPr>
        <w:t xml:space="preserve">. In any event, that relief under supposedly nationwide federal law would turn on such contingent facts </w:t>
      </w:r>
      <w:r w:rsidRPr="005C7A7B">
        <w:rPr>
          <w:rStyle w:val="StyleUnderline"/>
        </w:rPr>
        <w:t>undermines</w:t>
      </w:r>
      <w:r w:rsidRPr="005C7A7B">
        <w:rPr>
          <w:sz w:val="16"/>
        </w:rPr>
        <w:t xml:space="preserve"> two of the animating purposes of federal regulatory regimes: </w:t>
      </w:r>
      <w:r w:rsidRPr="005C7A7B">
        <w:rPr>
          <w:rStyle w:val="Emphasis"/>
        </w:rPr>
        <w:t>uniformity</w:t>
      </w:r>
      <w:r w:rsidRPr="005C7A7B">
        <w:rPr>
          <w:sz w:val="16"/>
        </w:rPr>
        <w:t xml:space="preserve"> </w:t>
      </w:r>
      <w:r w:rsidRPr="005C7A7B">
        <w:rPr>
          <w:rStyle w:val="StyleUnderline"/>
        </w:rPr>
        <w:t>and</w:t>
      </w:r>
      <w:r w:rsidRPr="005C7A7B">
        <w:rPr>
          <w:sz w:val="16"/>
        </w:rPr>
        <w:t xml:space="preserve"> </w:t>
      </w:r>
      <w:r w:rsidRPr="005C7A7B">
        <w:rPr>
          <w:rStyle w:val="Emphasis"/>
        </w:rPr>
        <w:t>predictability</w:t>
      </w:r>
      <w:r w:rsidRPr="005C7A7B">
        <w:rPr>
          <w:sz w:val="16"/>
        </w:rPr>
        <w:t>.</w:t>
      </w:r>
    </w:p>
    <w:p w14:paraId="64660F10" w14:textId="61838DFA" w:rsidR="008934EF" w:rsidRPr="005C7A7B" w:rsidRDefault="00A46B1D" w:rsidP="008934EF">
      <w:pPr>
        <w:pStyle w:val="Heading3"/>
      </w:pPr>
      <w:r>
        <w:t>2AC---</w:t>
      </w:r>
      <w:r w:rsidR="008934EF">
        <w:t>LTNB---Judicial Federalism</w:t>
      </w:r>
    </w:p>
    <w:p w14:paraId="3A5CBCD8" w14:textId="77777777" w:rsidR="008934EF" w:rsidRDefault="008934EF" w:rsidP="008934EF">
      <w:pPr>
        <w:pStyle w:val="Heading4"/>
      </w:pPr>
      <w:r>
        <w:t xml:space="preserve">Links to the net benefit — causes </w:t>
      </w:r>
      <w:r>
        <w:rPr>
          <w:u w:val="single"/>
        </w:rPr>
        <w:t>uncertainty</w:t>
      </w:r>
      <w:r>
        <w:t xml:space="preserve"> or state courts </w:t>
      </w:r>
      <w:r>
        <w:rPr>
          <w:u w:val="single"/>
        </w:rPr>
        <w:t>follow</w:t>
      </w:r>
      <w:r>
        <w:t xml:space="preserve"> the Supreme Court. </w:t>
      </w:r>
    </w:p>
    <w:p w14:paraId="12C570C1" w14:textId="77777777" w:rsidR="008934EF" w:rsidRPr="006A689C" w:rsidRDefault="008934EF" w:rsidP="008934EF">
      <w:r w:rsidRPr="005643D7">
        <w:rPr>
          <w:rStyle w:val="Style13ptBold"/>
        </w:rPr>
        <w:t>Bennett ’21</w:t>
      </w:r>
      <w:r>
        <w:t xml:space="preserve"> — Thomas B. Furman Academic Fellow, NYU School of Law. B.A. Swarthmore College; J.D. NYU School of Law., University of Missouri School of Law; (2021; “The Paradox of Exclusive State-Court Jurisdiction over Federal Claims”; </w:t>
      </w:r>
      <w:r>
        <w:rPr>
          <w:i/>
          <w:iCs/>
        </w:rPr>
        <w:t>University of Missouri School of Law Scholarship Repository</w:t>
      </w:r>
      <w:r>
        <w:t xml:space="preserve">; </w:t>
      </w:r>
      <w:r w:rsidRPr="005643D7">
        <w:t>https://scholarship.law.missouri.edu/facpubs/1015</w:t>
      </w:r>
      <w:r>
        <w:t xml:space="preserve">; </w:t>
      </w:r>
      <w:proofErr w:type="spellStart"/>
      <w:r>
        <w:t>ror</w:t>
      </w:r>
      <w:proofErr w:type="spellEnd"/>
      <w:r>
        <w:t>)</w:t>
      </w:r>
    </w:p>
    <w:p w14:paraId="3B835E20" w14:textId="77777777" w:rsidR="008934EF" w:rsidRPr="005C7A7B" w:rsidRDefault="008934EF" w:rsidP="008934EF">
      <w:pPr>
        <w:rPr>
          <w:sz w:val="16"/>
        </w:rPr>
      </w:pPr>
      <w:r w:rsidRPr="005C7A7B">
        <w:rPr>
          <w:sz w:val="16"/>
        </w:rPr>
        <w:t xml:space="preserve">For defendants, the cost is simple: loss of access to their preferred forum. As a general rule, </w:t>
      </w:r>
      <w:r w:rsidRPr="005C7A7B">
        <w:rPr>
          <w:rStyle w:val="Emphasis"/>
        </w:rPr>
        <w:t>corporate</w:t>
      </w:r>
      <w:r w:rsidRPr="005C7A7B">
        <w:rPr>
          <w:sz w:val="16"/>
        </w:rPr>
        <w:t xml:space="preserve"> </w:t>
      </w:r>
      <w:r w:rsidRPr="005C7A7B">
        <w:rPr>
          <w:rStyle w:val="StyleUnderline"/>
        </w:rPr>
        <w:t>defendants prefer to</w:t>
      </w:r>
      <w:r w:rsidRPr="005C7A7B">
        <w:rPr>
          <w:sz w:val="16"/>
        </w:rPr>
        <w:t xml:space="preserve"> </w:t>
      </w:r>
      <w:r w:rsidRPr="005C7A7B">
        <w:rPr>
          <w:rStyle w:val="Emphasis"/>
        </w:rPr>
        <w:t>litigate</w:t>
      </w:r>
      <w:r w:rsidRPr="005C7A7B">
        <w:rPr>
          <w:sz w:val="16"/>
        </w:rPr>
        <w:t xml:space="preserve"> </w:t>
      </w:r>
      <w:r w:rsidRPr="005C7A7B">
        <w:rPr>
          <w:rStyle w:val="StyleUnderline"/>
        </w:rPr>
        <w:t>in</w:t>
      </w:r>
      <w:r w:rsidRPr="005C7A7B">
        <w:rPr>
          <w:sz w:val="16"/>
        </w:rPr>
        <w:t xml:space="preserve"> </w:t>
      </w:r>
      <w:r w:rsidRPr="005C7A7B">
        <w:rPr>
          <w:rStyle w:val="StyleUnderline"/>
        </w:rPr>
        <w:t>federal</w:t>
      </w:r>
      <w:r w:rsidRPr="005C7A7B">
        <w:rPr>
          <w:sz w:val="16"/>
        </w:rPr>
        <w:t xml:space="preserve"> </w:t>
      </w:r>
      <w:r w:rsidRPr="005C7A7B">
        <w:rPr>
          <w:rStyle w:val="Emphasis"/>
        </w:rPr>
        <w:t>court</w:t>
      </w:r>
      <w:r w:rsidRPr="005C7A7B">
        <w:rPr>
          <w:sz w:val="16"/>
        </w:rPr>
        <w:t xml:space="preserve">.15 3 In cases alleging claims under federal law, the defendant has the right to remove the case to federal district court so long as the federal courts have original jurisdiction over the action.15 4 </w:t>
      </w:r>
      <w:r w:rsidRPr="005C7A7B">
        <w:rPr>
          <w:rStyle w:val="StyleUnderline"/>
        </w:rPr>
        <w:t>That is the</w:t>
      </w:r>
      <w:r w:rsidRPr="005C7A7B">
        <w:rPr>
          <w:sz w:val="16"/>
        </w:rPr>
        <w:t xml:space="preserve"> </w:t>
      </w:r>
      <w:r w:rsidRPr="005C7A7B">
        <w:rPr>
          <w:rStyle w:val="Emphasis"/>
        </w:rPr>
        <w:t>primary reason</w:t>
      </w:r>
      <w:r w:rsidRPr="005C7A7B">
        <w:rPr>
          <w:sz w:val="16"/>
        </w:rPr>
        <w:t xml:space="preserve"> </w:t>
      </w:r>
      <w:r w:rsidRPr="005C7A7B">
        <w:rPr>
          <w:rStyle w:val="StyleUnderline"/>
        </w:rPr>
        <w:t>why</w:t>
      </w:r>
      <w:r w:rsidRPr="005C7A7B">
        <w:rPr>
          <w:sz w:val="16"/>
        </w:rPr>
        <w:t xml:space="preserve"> most </w:t>
      </w:r>
      <w:r w:rsidRPr="005C7A7B">
        <w:rPr>
          <w:rStyle w:val="StyleUnderline"/>
        </w:rPr>
        <w:t>federal claims</w:t>
      </w:r>
      <w:r w:rsidRPr="005C7A7B">
        <w:rPr>
          <w:sz w:val="16"/>
        </w:rPr>
        <w:t xml:space="preserve"> </w:t>
      </w:r>
      <w:r w:rsidRPr="005C7A7B">
        <w:rPr>
          <w:rStyle w:val="StyleUnderline"/>
        </w:rPr>
        <w:t>are</w:t>
      </w:r>
      <w:r w:rsidRPr="005C7A7B">
        <w:rPr>
          <w:sz w:val="16"/>
        </w:rPr>
        <w:t xml:space="preserve"> </w:t>
      </w:r>
      <w:r w:rsidRPr="005C7A7B">
        <w:rPr>
          <w:rStyle w:val="Emphasis"/>
        </w:rPr>
        <w:t>litigated</w:t>
      </w:r>
      <w:r w:rsidRPr="005C7A7B">
        <w:rPr>
          <w:sz w:val="16"/>
        </w:rPr>
        <w:t xml:space="preserve"> </w:t>
      </w:r>
      <w:r w:rsidRPr="005C7A7B">
        <w:rPr>
          <w:rStyle w:val="StyleUnderline"/>
        </w:rPr>
        <w:t>in</w:t>
      </w:r>
      <w:r w:rsidRPr="005C7A7B">
        <w:rPr>
          <w:sz w:val="16"/>
        </w:rPr>
        <w:t xml:space="preserve"> </w:t>
      </w:r>
      <w:r w:rsidRPr="005C7A7B">
        <w:rPr>
          <w:rStyle w:val="Emphasis"/>
        </w:rPr>
        <w:t>federal court</w:t>
      </w:r>
      <w:r w:rsidRPr="005C7A7B">
        <w:rPr>
          <w:sz w:val="16"/>
        </w:rPr>
        <w:t xml:space="preserve">: so long as either the plaintiffs or the defendants prefer to litigate in federal court, that's where the case will proceed. </w:t>
      </w:r>
      <w:r w:rsidRPr="005C7A7B">
        <w:rPr>
          <w:rStyle w:val="StyleUnderline"/>
        </w:rPr>
        <w:t xml:space="preserve">By robbing the </w:t>
      </w:r>
      <w:r w:rsidRPr="005C7A7B">
        <w:rPr>
          <w:rStyle w:val="Emphasis"/>
        </w:rPr>
        <w:t>federal district</w:t>
      </w:r>
      <w:r w:rsidRPr="005C7A7B">
        <w:rPr>
          <w:sz w:val="16"/>
        </w:rPr>
        <w:t xml:space="preserve"> </w:t>
      </w:r>
      <w:r w:rsidRPr="005C7A7B">
        <w:rPr>
          <w:rStyle w:val="StyleUnderline"/>
        </w:rPr>
        <w:t>courts of</w:t>
      </w:r>
      <w:r w:rsidRPr="005C7A7B">
        <w:rPr>
          <w:sz w:val="16"/>
        </w:rPr>
        <w:t xml:space="preserve"> </w:t>
      </w:r>
      <w:r w:rsidRPr="005C7A7B">
        <w:rPr>
          <w:rStyle w:val="Emphasis"/>
        </w:rPr>
        <w:t>subject-matter</w:t>
      </w:r>
      <w:r w:rsidRPr="005C7A7B">
        <w:rPr>
          <w:sz w:val="16"/>
        </w:rPr>
        <w:t xml:space="preserve"> </w:t>
      </w:r>
      <w:r w:rsidRPr="005C7A7B">
        <w:rPr>
          <w:rStyle w:val="StyleUnderline"/>
        </w:rPr>
        <w:t>jurisdiction</w:t>
      </w:r>
      <w:r w:rsidRPr="005C7A7B">
        <w:rPr>
          <w:sz w:val="16"/>
        </w:rPr>
        <w:t xml:space="preserve"> over cases involving purely procedural statutory violations, Spokeo </w:t>
      </w:r>
      <w:r w:rsidRPr="005C7A7B">
        <w:rPr>
          <w:rStyle w:val="StyleUnderline"/>
        </w:rPr>
        <w:t>prohibits defendants</w:t>
      </w:r>
      <w:r w:rsidRPr="005C7A7B">
        <w:rPr>
          <w:sz w:val="16"/>
        </w:rPr>
        <w:t xml:space="preserve"> </w:t>
      </w:r>
      <w:r w:rsidRPr="005C7A7B">
        <w:rPr>
          <w:rStyle w:val="StyleUnderline"/>
        </w:rPr>
        <w:t>from</w:t>
      </w:r>
      <w:r w:rsidRPr="005C7A7B">
        <w:rPr>
          <w:sz w:val="16"/>
        </w:rPr>
        <w:t xml:space="preserve"> </w:t>
      </w:r>
      <w:r w:rsidRPr="005C7A7B">
        <w:rPr>
          <w:rStyle w:val="StyleUnderline"/>
        </w:rPr>
        <w:t>removing</w:t>
      </w:r>
      <w:r w:rsidRPr="005C7A7B">
        <w:rPr>
          <w:sz w:val="16"/>
        </w:rPr>
        <w:t xml:space="preserve"> such </w:t>
      </w:r>
      <w:proofErr w:type="spellStart"/>
      <w:proofErr w:type="gramStart"/>
      <w:r w:rsidRPr="005C7A7B">
        <w:rPr>
          <w:rStyle w:val="Emphasis"/>
        </w:rPr>
        <w:t>cases</w:t>
      </w:r>
      <w:r w:rsidRPr="005C7A7B">
        <w:rPr>
          <w:sz w:val="16"/>
        </w:rPr>
        <w:t>.ss</w:t>
      </w:r>
      <w:proofErr w:type="spellEnd"/>
      <w:proofErr w:type="gramEnd"/>
    </w:p>
    <w:p w14:paraId="39BECC70" w14:textId="77777777" w:rsidR="008934EF" w:rsidRPr="005C7A7B" w:rsidRDefault="008934EF" w:rsidP="008934EF">
      <w:pPr>
        <w:rPr>
          <w:sz w:val="16"/>
        </w:rPr>
      </w:pPr>
      <w:r w:rsidRPr="005C7A7B">
        <w:rPr>
          <w:sz w:val="16"/>
        </w:rPr>
        <w:t xml:space="preserve">If anyone prefers to litigate in federal court, it is class-action defendants. Indeed, the defense bar lobbied Congress to pass the Class Action Fairness Act of 2005, which made it substantially easier for class-action defendants to remove state-law class actions with minimal diversity.15 6 And conventional wisdom holds-supported by at least one empirical study-that if you ask defense attorneys where they would like to litigate, they will say federal court, while plaintiffs' attorneys generally prefer state court. 57 For that reason, a typical pattern in cases with federal claims or diverse parties is that the plaintiff chooses to </w:t>
      </w:r>
      <w:proofErr w:type="gramStart"/>
      <w:r w:rsidRPr="005C7A7B">
        <w:rPr>
          <w:sz w:val="16"/>
        </w:rPr>
        <w:t>file</w:t>
      </w:r>
      <w:proofErr w:type="gramEnd"/>
      <w:r w:rsidRPr="005C7A7B">
        <w:rPr>
          <w:sz w:val="16"/>
        </w:rPr>
        <w:t xml:space="preserve"> in state court, and then the defendant removes the case to federal court. And defendants are generally right to do so: one study found that defendants were more than twice as likely to win in removed cases as in unremoved cases in both state and federal courts. 58</w:t>
      </w:r>
    </w:p>
    <w:p w14:paraId="67B5C438" w14:textId="77777777" w:rsidR="008934EF" w:rsidRPr="005C7A7B" w:rsidRDefault="008934EF" w:rsidP="008934EF">
      <w:pPr>
        <w:rPr>
          <w:sz w:val="16"/>
        </w:rPr>
      </w:pPr>
      <w:r w:rsidRPr="005C7A7B">
        <w:rPr>
          <w:sz w:val="16"/>
        </w:rPr>
        <w:t xml:space="preserve">It is deeply ironic that Spokeo bars defendants from removing many federal </w:t>
      </w:r>
      <w:proofErr w:type="gramStart"/>
      <w:r w:rsidRPr="005C7A7B">
        <w:rPr>
          <w:sz w:val="16"/>
        </w:rPr>
        <w:t>consumer</w:t>
      </w:r>
      <w:proofErr w:type="gramEnd"/>
      <w:r w:rsidRPr="005C7A7B">
        <w:rPr>
          <w:sz w:val="16"/>
        </w:rPr>
        <w:t xml:space="preserve"> class actions. It was defendants who litigated the issue of Article III standing so vigorously in Spokeo and related cases. In the Supreme Court, there were ten certiorari-stage briefs supporting Spokeo, including from the Chamber of Commerce, two of the three major credit reporting agencies, and a consortium of tech giants including eBay, Facebook, Google, and Yahoo!.15 9 The merits stage added another seven amici supporting Spokeo. 60 By contrast, Robins was supported at the merits stage exclusively by privacy groups and plaintiffs-side organizations like Public Citizen, Public Knowledge, NRDC, EPIC, the Lawyers' Committee for Civil Rights Under Law, and the American Association for Justice.161</w:t>
      </w:r>
    </w:p>
    <w:p w14:paraId="433588E3" w14:textId="77777777" w:rsidR="008934EF" w:rsidRPr="005C7A7B" w:rsidRDefault="008934EF" w:rsidP="008934EF">
      <w:pPr>
        <w:rPr>
          <w:sz w:val="16"/>
        </w:rPr>
      </w:pPr>
      <w:r w:rsidRPr="005C7A7B">
        <w:rPr>
          <w:sz w:val="16"/>
        </w:rPr>
        <w:t xml:space="preserve">But now defendants are like the dog that caught the car: successful, but surprised and disappointed by the results. Consider the case of the former stock brokerage Scottrade, which faced multiple federal class-action suits arising out of a hack of its customer data in 2013.162 </w:t>
      </w:r>
      <w:r w:rsidRPr="005C7A7B">
        <w:rPr>
          <w:rStyle w:val="StyleUnderline"/>
        </w:rPr>
        <w:t>Scottrade</w:t>
      </w:r>
      <w:r w:rsidRPr="005C7A7B">
        <w:rPr>
          <w:sz w:val="16"/>
        </w:rPr>
        <w:t xml:space="preserve"> </w:t>
      </w:r>
      <w:r w:rsidRPr="005C7A7B">
        <w:rPr>
          <w:rStyle w:val="StyleUnderline"/>
        </w:rPr>
        <w:t>sought</w:t>
      </w:r>
      <w:r w:rsidRPr="005C7A7B">
        <w:rPr>
          <w:sz w:val="16"/>
        </w:rPr>
        <w:t xml:space="preserve"> </w:t>
      </w:r>
      <w:r w:rsidRPr="005C7A7B">
        <w:rPr>
          <w:rStyle w:val="Emphasis"/>
        </w:rPr>
        <w:t>transfer</w:t>
      </w:r>
      <w:r w:rsidRPr="005C7A7B">
        <w:rPr>
          <w:sz w:val="16"/>
        </w:rPr>
        <w:t xml:space="preserve"> </w:t>
      </w:r>
      <w:r w:rsidRPr="005C7A7B">
        <w:rPr>
          <w:rStyle w:val="StyleUnderline"/>
        </w:rPr>
        <w:t>and</w:t>
      </w:r>
      <w:r w:rsidRPr="005C7A7B">
        <w:rPr>
          <w:sz w:val="16"/>
        </w:rPr>
        <w:t xml:space="preserve"> </w:t>
      </w:r>
      <w:r w:rsidRPr="005C7A7B">
        <w:rPr>
          <w:rStyle w:val="Emphasis"/>
        </w:rPr>
        <w:t>consolidation</w:t>
      </w:r>
      <w:r w:rsidRPr="005C7A7B">
        <w:rPr>
          <w:sz w:val="16"/>
        </w:rPr>
        <w:t xml:space="preserve"> </w:t>
      </w:r>
      <w:r w:rsidRPr="005C7A7B">
        <w:rPr>
          <w:rStyle w:val="StyleUnderline"/>
        </w:rPr>
        <w:t>before a single</w:t>
      </w:r>
      <w:r w:rsidRPr="005C7A7B">
        <w:rPr>
          <w:sz w:val="16"/>
        </w:rPr>
        <w:t xml:space="preserve"> </w:t>
      </w:r>
      <w:r w:rsidRPr="005C7A7B">
        <w:rPr>
          <w:rStyle w:val="Emphasis"/>
        </w:rPr>
        <w:t>Missouri</w:t>
      </w:r>
      <w:r w:rsidRPr="005C7A7B">
        <w:rPr>
          <w:sz w:val="16"/>
        </w:rPr>
        <w:t xml:space="preserve"> </w:t>
      </w:r>
      <w:r w:rsidRPr="005C7A7B">
        <w:rPr>
          <w:rStyle w:val="StyleUnderline"/>
        </w:rPr>
        <w:t>federal district court</w:t>
      </w:r>
      <w:r w:rsidRPr="005C7A7B">
        <w:rPr>
          <w:sz w:val="16"/>
        </w:rPr>
        <w:t xml:space="preserve">.1 63 That </w:t>
      </w:r>
      <w:r w:rsidRPr="005C7A7B">
        <w:rPr>
          <w:rStyle w:val="StyleUnderline"/>
        </w:rPr>
        <w:t>gambit reveals</w:t>
      </w:r>
      <w:r w:rsidRPr="005C7A7B">
        <w:rPr>
          <w:sz w:val="16"/>
        </w:rPr>
        <w:t xml:space="preserve"> </w:t>
      </w:r>
      <w:r w:rsidRPr="005C7A7B">
        <w:rPr>
          <w:rStyle w:val="Emphasis"/>
        </w:rPr>
        <w:t>one advantage</w:t>
      </w:r>
      <w:r w:rsidRPr="005C7A7B">
        <w:rPr>
          <w:sz w:val="16"/>
        </w:rPr>
        <w:t xml:space="preserve"> </w:t>
      </w:r>
      <w:r w:rsidRPr="005C7A7B">
        <w:rPr>
          <w:rStyle w:val="StyleUnderline"/>
        </w:rPr>
        <w:t>for defendants of</w:t>
      </w:r>
      <w:r w:rsidRPr="005C7A7B">
        <w:rPr>
          <w:sz w:val="16"/>
        </w:rPr>
        <w:t xml:space="preserve"> </w:t>
      </w:r>
      <w:r w:rsidRPr="005C7A7B">
        <w:rPr>
          <w:rStyle w:val="StyleUnderline"/>
        </w:rPr>
        <w:t>litigating</w:t>
      </w:r>
      <w:r w:rsidRPr="005C7A7B">
        <w:rPr>
          <w:sz w:val="16"/>
        </w:rPr>
        <w:t xml:space="preserve"> such </w:t>
      </w:r>
      <w:r w:rsidRPr="005C7A7B">
        <w:rPr>
          <w:rStyle w:val="StyleUnderline"/>
        </w:rPr>
        <w:t>cases in</w:t>
      </w:r>
      <w:r w:rsidRPr="005C7A7B">
        <w:rPr>
          <w:sz w:val="16"/>
        </w:rPr>
        <w:t xml:space="preserve"> </w:t>
      </w:r>
      <w:r w:rsidRPr="005C7A7B">
        <w:rPr>
          <w:rStyle w:val="Emphasis"/>
        </w:rPr>
        <w:t>federal court</w:t>
      </w:r>
      <w:r w:rsidRPr="005C7A7B">
        <w:rPr>
          <w:sz w:val="16"/>
        </w:rPr>
        <w:t xml:space="preserve">: </w:t>
      </w:r>
      <w:r w:rsidRPr="005C7A7B">
        <w:rPr>
          <w:rStyle w:val="StyleUnderline"/>
        </w:rPr>
        <w:t>ease of</w:t>
      </w:r>
      <w:r w:rsidRPr="005C7A7B">
        <w:rPr>
          <w:sz w:val="16"/>
        </w:rPr>
        <w:t xml:space="preserve"> </w:t>
      </w:r>
      <w:r w:rsidRPr="005C7A7B">
        <w:rPr>
          <w:rStyle w:val="Emphasis"/>
        </w:rPr>
        <w:t>centralization</w:t>
      </w:r>
      <w:r w:rsidRPr="005C7A7B">
        <w:rPr>
          <w:sz w:val="16"/>
        </w:rPr>
        <w:t xml:space="preserve"> </w:t>
      </w:r>
      <w:r w:rsidRPr="005C7A7B">
        <w:rPr>
          <w:rStyle w:val="StyleUnderline"/>
        </w:rPr>
        <w:t>and</w:t>
      </w:r>
      <w:r w:rsidRPr="005C7A7B">
        <w:rPr>
          <w:sz w:val="16"/>
        </w:rPr>
        <w:t xml:space="preserve"> </w:t>
      </w:r>
      <w:r w:rsidRPr="005C7A7B">
        <w:rPr>
          <w:rStyle w:val="Emphasis"/>
        </w:rPr>
        <w:t>reduced</w:t>
      </w:r>
      <w:r w:rsidRPr="005C7A7B">
        <w:rPr>
          <w:sz w:val="16"/>
        </w:rPr>
        <w:t xml:space="preserve"> </w:t>
      </w:r>
      <w:r w:rsidRPr="005C7A7B">
        <w:rPr>
          <w:rStyle w:val="StyleUnderline"/>
        </w:rPr>
        <w:t>litigation costs</w:t>
      </w:r>
      <w:r w:rsidRPr="005C7A7B">
        <w:rPr>
          <w:sz w:val="16"/>
        </w:rPr>
        <w:t xml:space="preserve">. </w:t>
      </w:r>
      <w:r w:rsidRPr="005C7A7B">
        <w:rPr>
          <w:rStyle w:val="StyleUnderline"/>
        </w:rPr>
        <w:t>After consolidation</w:t>
      </w:r>
      <w:r w:rsidRPr="005C7A7B">
        <w:rPr>
          <w:sz w:val="16"/>
        </w:rPr>
        <w:t xml:space="preserve">, </w:t>
      </w:r>
      <w:r w:rsidRPr="005C7A7B">
        <w:rPr>
          <w:rStyle w:val="Emphasis"/>
        </w:rPr>
        <w:t>Scottrade</w:t>
      </w:r>
      <w:r w:rsidRPr="005C7A7B">
        <w:rPr>
          <w:sz w:val="16"/>
        </w:rPr>
        <w:t xml:space="preserve"> </w:t>
      </w:r>
      <w:r w:rsidRPr="005C7A7B">
        <w:rPr>
          <w:rStyle w:val="StyleUnderline"/>
        </w:rPr>
        <w:t>sought dismissal under</w:t>
      </w:r>
      <w:r w:rsidRPr="005C7A7B">
        <w:rPr>
          <w:sz w:val="16"/>
        </w:rPr>
        <w:t xml:space="preserve"> </w:t>
      </w:r>
      <w:r w:rsidRPr="005C7A7B">
        <w:rPr>
          <w:rStyle w:val="StyleUnderline"/>
        </w:rPr>
        <w:t>Rule 12(b)(1) for</w:t>
      </w:r>
      <w:r w:rsidRPr="005C7A7B">
        <w:rPr>
          <w:sz w:val="16"/>
        </w:rPr>
        <w:t xml:space="preserve"> </w:t>
      </w:r>
      <w:r w:rsidRPr="005C7A7B">
        <w:rPr>
          <w:rStyle w:val="Emphasis"/>
        </w:rPr>
        <w:t>lack of standing</w:t>
      </w:r>
      <w:r w:rsidRPr="005C7A7B">
        <w:rPr>
          <w:sz w:val="16"/>
        </w:rPr>
        <w:t xml:space="preserve">.164 Relying in part on Spokeo, which was only two months old, </w:t>
      </w:r>
      <w:r w:rsidRPr="005C7A7B">
        <w:rPr>
          <w:rStyle w:val="StyleUnderline"/>
        </w:rPr>
        <w:t>the district</w:t>
      </w:r>
      <w:r w:rsidRPr="005C7A7B">
        <w:rPr>
          <w:sz w:val="16"/>
        </w:rPr>
        <w:t xml:space="preserve"> </w:t>
      </w:r>
      <w:r w:rsidRPr="005C7A7B">
        <w:rPr>
          <w:rStyle w:val="StyleUnderline"/>
        </w:rPr>
        <w:t>court</w:t>
      </w:r>
      <w:r w:rsidRPr="005C7A7B">
        <w:rPr>
          <w:sz w:val="16"/>
        </w:rPr>
        <w:t xml:space="preserve"> </w:t>
      </w:r>
      <w:r w:rsidRPr="005C7A7B">
        <w:rPr>
          <w:rStyle w:val="Emphasis"/>
        </w:rPr>
        <w:t>granted</w:t>
      </w:r>
      <w:r w:rsidRPr="005C7A7B">
        <w:rPr>
          <w:sz w:val="16"/>
        </w:rPr>
        <w:t xml:space="preserve"> </w:t>
      </w:r>
      <w:r w:rsidRPr="005C7A7B">
        <w:rPr>
          <w:rStyle w:val="StyleUnderline"/>
        </w:rPr>
        <w:t>the motion</w:t>
      </w:r>
      <w:r w:rsidRPr="005C7A7B">
        <w:rPr>
          <w:sz w:val="16"/>
        </w:rPr>
        <w:t xml:space="preserve"> </w:t>
      </w:r>
      <w:r w:rsidRPr="005C7A7B">
        <w:rPr>
          <w:rStyle w:val="Emphasis"/>
        </w:rPr>
        <w:t>and dismissed</w:t>
      </w:r>
      <w:r w:rsidRPr="005C7A7B">
        <w:rPr>
          <w:sz w:val="16"/>
        </w:rPr>
        <w:t xml:space="preserve"> </w:t>
      </w:r>
      <w:r w:rsidRPr="005C7A7B">
        <w:rPr>
          <w:rStyle w:val="StyleUnderline"/>
        </w:rPr>
        <w:t>the cases</w:t>
      </w:r>
      <w:r w:rsidRPr="005C7A7B">
        <w:rPr>
          <w:sz w:val="16"/>
        </w:rPr>
        <w:t xml:space="preserve"> without prejudice. 65 When the plaintiffs in one of the consolidated cases appealed, the Eighth Circuit unanimously affirmed, also relying substantially on Spokeo.166</w:t>
      </w:r>
    </w:p>
    <w:p w14:paraId="77D13F8F" w14:textId="77777777" w:rsidR="008934EF" w:rsidRPr="005C7A7B" w:rsidRDefault="008934EF" w:rsidP="008934EF">
      <w:pPr>
        <w:rPr>
          <w:sz w:val="16"/>
        </w:rPr>
      </w:pPr>
      <w:r w:rsidRPr="005C7A7B">
        <w:rPr>
          <w:sz w:val="16"/>
        </w:rPr>
        <w:t xml:space="preserve">Scottrade's lawyers likely celebrated, but their celebration was premature. </w:t>
      </w:r>
      <w:r w:rsidRPr="005C7A7B">
        <w:rPr>
          <w:rStyle w:val="StyleUnderline"/>
        </w:rPr>
        <w:t>Two</w:t>
      </w:r>
      <w:r w:rsidRPr="005C7A7B">
        <w:rPr>
          <w:sz w:val="16"/>
        </w:rPr>
        <w:t xml:space="preserve"> </w:t>
      </w:r>
      <w:r w:rsidRPr="005C7A7B">
        <w:rPr>
          <w:rStyle w:val="StyleUnderline"/>
        </w:rPr>
        <w:t>subsets of</w:t>
      </w:r>
      <w:r w:rsidRPr="005C7A7B">
        <w:rPr>
          <w:sz w:val="16"/>
        </w:rPr>
        <w:t xml:space="preserve"> </w:t>
      </w:r>
      <w:r w:rsidRPr="005C7A7B">
        <w:rPr>
          <w:rStyle w:val="StyleUnderline"/>
        </w:rPr>
        <w:t>the losing</w:t>
      </w:r>
      <w:r w:rsidRPr="005C7A7B">
        <w:rPr>
          <w:sz w:val="16"/>
        </w:rPr>
        <w:t xml:space="preserve"> </w:t>
      </w:r>
      <w:r w:rsidRPr="005C7A7B">
        <w:rPr>
          <w:rStyle w:val="Emphasis"/>
        </w:rPr>
        <w:t>plaintiffs-</w:t>
      </w:r>
      <w:r w:rsidRPr="005C7A7B">
        <w:rPr>
          <w:sz w:val="16"/>
        </w:rPr>
        <w:t xml:space="preserve">those from Florida and California-refiled identical claims in state court, represented by the same plaintiffs' attorneys who had separately appealed to the Eighth Circuit.1 67 Scottrade's first move, like that of most defendants, was to remove those state class actions to federal court and seek dismissal on res judicata grounds, arguing that the standing issue was already litigated to binding judgment.1 68 But there was a problem: </w:t>
      </w:r>
      <w:r w:rsidRPr="005C7A7B">
        <w:rPr>
          <w:rStyle w:val="StyleUnderline"/>
        </w:rPr>
        <w:t>Scottrade had argued</w:t>
      </w:r>
      <w:r w:rsidRPr="005C7A7B">
        <w:rPr>
          <w:sz w:val="16"/>
        </w:rPr>
        <w:t xml:space="preserve"> </w:t>
      </w:r>
      <w:r w:rsidRPr="005C7A7B">
        <w:rPr>
          <w:rStyle w:val="StyleUnderline"/>
        </w:rPr>
        <w:t>before that</w:t>
      </w:r>
      <w:r w:rsidRPr="005C7A7B">
        <w:rPr>
          <w:sz w:val="16"/>
        </w:rPr>
        <w:t xml:space="preserve"> </w:t>
      </w:r>
      <w:r w:rsidRPr="005C7A7B">
        <w:rPr>
          <w:rStyle w:val="Emphasis"/>
        </w:rPr>
        <w:t>federal district courts</w:t>
      </w:r>
      <w:r w:rsidRPr="005C7A7B">
        <w:rPr>
          <w:sz w:val="16"/>
        </w:rPr>
        <w:t xml:space="preserve"> </w:t>
      </w:r>
      <w:r w:rsidRPr="005C7A7B">
        <w:rPr>
          <w:rStyle w:val="StyleUnderline"/>
        </w:rPr>
        <w:t>lacked jurisdiction to entertain</w:t>
      </w:r>
      <w:r w:rsidRPr="005C7A7B">
        <w:rPr>
          <w:sz w:val="16"/>
        </w:rPr>
        <w:t xml:space="preserve"> </w:t>
      </w:r>
      <w:r w:rsidRPr="005C7A7B">
        <w:rPr>
          <w:rStyle w:val="StyleUnderline"/>
        </w:rPr>
        <w:t>the</w:t>
      </w:r>
      <w:r w:rsidRPr="005C7A7B">
        <w:rPr>
          <w:sz w:val="16"/>
        </w:rPr>
        <w:t xml:space="preserve"> </w:t>
      </w:r>
      <w:r w:rsidRPr="005C7A7B">
        <w:rPr>
          <w:rStyle w:val="Emphasis"/>
        </w:rPr>
        <w:t>plaintiffs' claims</w:t>
      </w:r>
      <w:r w:rsidRPr="005C7A7B">
        <w:rPr>
          <w:sz w:val="16"/>
        </w:rPr>
        <w:t xml:space="preserve">. </w:t>
      </w:r>
      <w:r w:rsidRPr="005C7A7B">
        <w:rPr>
          <w:rStyle w:val="StyleUnderline"/>
        </w:rPr>
        <w:t>Using</w:t>
      </w:r>
      <w:r w:rsidRPr="005C7A7B">
        <w:rPr>
          <w:sz w:val="16"/>
        </w:rPr>
        <w:t xml:space="preserve"> </w:t>
      </w:r>
      <w:r w:rsidRPr="005C7A7B">
        <w:rPr>
          <w:rStyle w:val="StyleUnderline"/>
        </w:rPr>
        <w:t>Scottrade's</w:t>
      </w:r>
      <w:r w:rsidRPr="005C7A7B">
        <w:rPr>
          <w:sz w:val="16"/>
        </w:rPr>
        <w:t xml:space="preserve"> </w:t>
      </w:r>
      <w:r w:rsidRPr="005C7A7B">
        <w:rPr>
          <w:rStyle w:val="Emphasis"/>
        </w:rPr>
        <w:t>own argument</w:t>
      </w:r>
      <w:r w:rsidRPr="005C7A7B">
        <w:rPr>
          <w:sz w:val="16"/>
        </w:rPr>
        <w:t xml:space="preserve"> against it, then, the </w:t>
      </w:r>
      <w:r w:rsidRPr="005C7A7B">
        <w:rPr>
          <w:rStyle w:val="StyleUnderline"/>
        </w:rPr>
        <w:t>plaintiffs argued for</w:t>
      </w:r>
      <w:r w:rsidRPr="005C7A7B">
        <w:rPr>
          <w:sz w:val="16"/>
        </w:rPr>
        <w:t xml:space="preserve"> </w:t>
      </w:r>
      <w:r w:rsidRPr="005C7A7B">
        <w:rPr>
          <w:rStyle w:val="Emphasis"/>
        </w:rPr>
        <w:t>remand</w:t>
      </w:r>
      <w:r w:rsidRPr="005C7A7B">
        <w:rPr>
          <w:sz w:val="16"/>
        </w:rPr>
        <w:t xml:space="preserve"> </w:t>
      </w:r>
      <w:r w:rsidRPr="005C7A7B">
        <w:rPr>
          <w:rStyle w:val="StyleUnderline"/>
        </w:rPr>
        <w:t>rather than</w:t>
      </w:r>
      <w:r w:rsidRPr="005C7A7B">
        <w:rPr>
          <w:sz w:val="16"/>
        </w:rPr>
        <w:t xml:space="preserve"> </w:t>
      </w:r>
      <w:r w:rsidRPr="005C7A7B">
        <w:rPr>
          <w:rStyle w:val="Emphasis"/>
        </w:rPr>
        <w:t>dismissal</w:t>
      </w:r>
      <w:r w:rsidRPr="005C7A7B">
        <w:rPr>
          <w:sz w:val="16"/>
        </w:rPr>
        <w:t>.169</w:t>
      </w:r>
    </w:p>
    <w:p w14:paraId="31803BA6" w14:textId="77777777" w:rsidR="008934EF" w:rsidRPr="005C7A7B" w:rsidRDefault="008934EF" w:rsidP="008934EF">
      <w:pPr>
        <w:rPr>
          <w:sz w:val="16"/>
        </w:rPr>
      </w:pPr>
      <w:r w:rsidRPr="005C7A7B">
        <w:rPr>
          <w:sz w:val="16"/>
        </w:rPr>
        <w:t xml:space="preserve">The </w:t>
      </w:r>
      <w:r w:rsidRPr="005C7A7B">
        <w:rPr>
          <w:rStyle w:val="StyleUnderline"/>
        </w:rPr>
        <w:t>results</w:t>
      </w:r>
      <w:r w:rsidRPr="005C7A7B">
        <w:rPr>
          <w:sz w:val="16"/>
        </w:rPr>
        <w:t xml:space="preserve"> for Scottrade </w:t>
      </w:r>
      <w:r w:rsidRPr="005C7A7B">
        <w:rPr>
          <w:rStyle w:val="StyleUnderline"/>
        </w:rPr>
        <w:t>were</w:t>
      </w:r>
      <w:r w:rsidRPr="005C7A7B">
        <w:rPr>
          <w:sz w:val="16"/>
        </w:rPr>
        <w:t xml:space="preserve"> decidedly </w:t>
      </w:r>
      <w:r w:rsidRPr="005C7A7B">
        <w:rPr>
          <w:rStyle w:val="Emphasis"/>
        </w:rPr>
        <w:t>mixed</w:t>
      </w:r>
      <w:r w:rsidRPr="005C7A7B">
        <w:rPr>
          <w:sz w:val="16"/>
        </w:rPr>
        <w:t>. The Florida federal court transferred the case back to Missouri federal court, 70 which dismissed it on res judicata grounds.' 7 ' But the California federal court agreed with the Missouri court that the plaintiffs lacked standing. Rather than dismissing-as the Missouri court had and as Scottrade wanted-the court held that the appropriate remedy was remand,1 72 thus forcing Scottrade to litigate the issue all over again in state court. When asked about the result by Reuters, Scottrade's lead lawyer replied, "This is one of those times you can say, 'Hey defendants! Be careful what you ask for."1 73</w:t>
      </w:r>
    </w:p>
    <w:p w14:paraId="1F7D1BF5" w14:textId="77777777" w:rsidR="008934EF" w:rsidRPr="005C7A7B" w:rsidRDefault="008934EF" w:rsidP="008934EF">
      <w:pPr>
        <w:rPr>
          <w:sz w:val="16"/>
        </w:rPr>
      </w:pPr>
      <w:r w:rsidRPr="005C7A7B">
        <w:rPr>
          <w:rStyle w:val="StyleUnderline"/>
        </w:rPr>
        <w:t>Defendants</w:t>
      </w:r>
      <w:r w:rsidRPr="005C7A7B">
        <w:rPr>
          <w:sz w:val="16"/>
        </w:rPr>
        <w:t xml:space="preserve"> </w:t>
      </w:r>
      <w:r w:rsidRPr="005C7A7B">
        <w:rPr>
          <w:rStyle w:val="StyleUnderline"/>
        </w:rPr>
        <w:t>may not even be able to</w:t>
      </w:r>
      <w:r w:rsidRPr="005C7A7B">
        <w:rPr>
          <w:sz w:val="16"/>
        </w:rPr>
        <w:t xml:space="preserve"> </w:t>
      </w:r>
      <w:r w:rsidRPr="005C7A7B">
        <w:rPr>
          <w:rStyle w:val="StyleUnderline"/>
        </w:rPr>
        <w:t>enjoy</w:t>
      </w:r>
      <w:r w:rsidRPr="005C7A7B">
        <w:rPr>
          <w:sz w:val="16"/>
        </w:rPr>
        <w:t xml:space="preserve"> the biggest benefit of their efforts to restrict federal standing: the </w:t>
      </w:r>
      <w:r w:rsidRPr="005C7A7B">
        <w:rPr>
          <w:rStyle w:val="Emphasis"/>
        </w:rPr>
        <w:t>de facto</w:t>
      </w:r>
      <w:r w:rsidRPr="005C7A7B">
        <w:rPr>
          <w:sz w:val="16"/>
        </w:rPr>
        <w:t xml:space="preserve"> </w:t>
      </w:r>
      <w:r w:rsidRPr="005C7A7B">
        <w:rPr>
          <w:rStyle w:val="StyleUnderline"/>
        </w:rPr>
        <w:t>elimination of private</w:t>
      </w:r>
      <w:r w:rsidRPr="005C7A7B">
        <w:rPr>
          <w:sz w:val="16"/>
        </w:rPr>
        <w:t xml:space="preserve"> </w:t>
      </w:r>
      <w:r w:rsidRPr="005C7A7B">
        <w:rPr>
          <w:rStyle w:val="Emphasis"/>
        </w:rPr>
        <w:t>statutory causes</w:t>
      </w:r>
      <w:r w:rsidRPr="005C7A7B">
        <w:rPr>
          <w:sz w:val="16"/>
        </w:rPr>
        <w:t xml:space="preserve"> of action in many states. </w:t>
      </w:r>
      <w:r w:rsidRPr="005C7A7B">
        <w:rPr>
          <w:rStyle w:val="StyleUnderline"/>
        </w:rPr>
        <w:t>Because</w:t>
      </w:r>
      <w:r w:rsidRPr="005C7A7B">
        <w:rPr>
          <w:sz w:val="16"/>
        </w:rPr>
        <w:t xml:space="preserve"> </w:t>
      </w:r>
      <w:r w:rsidRPr="005C7A7B">
        <w:rPr>
          <w:rStyle w:val="StyleUnderline"/>
        </w:rPr>
        <w:t>the paradox creates a</w:t>
      </w:r>
      <w:r w:rsidRPr="005C7A7B">
        <w:rPr>
          <w:sz w:val="16"/>
        </w:rPr>
        <w:t xml:space="preserve"> </w:t>
      </w:r>
      <w:r w:rsidRPr="005C7A7B">
        <w:rPr>
          <w:rStyle w:val="Emphasis"/>
        </w:rPr>
        <w:t>kaleidoscope</w:t>
      </w:r>
      <w:r w:rsidRPr="005C7A7B">
        <w:rPr>
          <w:sz w:val="16"/>
        </w:rPr>
        <w:t xml:space="preserve"> </w:t>
      </w:r>
      <w:r w:rsidRPr="005C7A7B">
        <w:rPr>
          <w:rStyle w:val="StyleUnderline"/>
        </w:rPr>
        <w:t>of differentially</w:t>
      </w:r>
      <w:r w:rsidRPr="005C7A7B">
        <w:rPr>
          <w:sz w:val="16"/>
        </w:rPr>
        <w:t xml:space="preserve"> </w:t>
      </w:r>
      <w:r w:rsidRPr="005C7A7B">
        <w:rPr>
          <w:rStyle w:val="StyleUnderline"/>
        </w:rPr>
        <w:t>effective</w:t>
      </w:r>
      <w:r w:rsidRPr="005C7A7B">
        <w:rPr>
          <w:sz w:val="16"/>
        </w:rPr>
        <w:t xml:space="preserve"> </w:t>
      </w:r>
      <w:r w:rsidRPr="005C7A7B">
        <w:rPr>
          <w:rStyle w:val="Emphasis"/>
        </w:rPr>
        <w:t>federal regulatory regimes</w:t>
      </w:r>
      <w:r w:rsidRPr="005C7A7B">
        <w:rPr>
          <w:sz w:val="16"/>
        </w:rPr>
        <w:t xml:space="preserve"> </w:t>
      </w:r>
      <w:r w:rsidRPr="005C7A7B">
        <w:rPr>
          <w:rStyle w:val="StyleUnderline"/>
        </w:rPr>
        <w:t>filtered through</w:t>
      </w:r>
      <w:r w:rsidRPr="005C7A7B">
        <w:rPr>
          <w:sz w:val="16"/>
        </w:rPr>
        <w:t xml:space="preserve"> </w:t>
      </w:r>
      <w:r w:rsidRPr="005C7A7B">
        <w:rPr>
          <w:rStyle w:val="Emphasis"/>
        </w:rPr>
        <w:t>state jurisdiction</w:t>
      </w:r>
      <w:r w:rsidRPr="005C7A7B">
        <w:rPr>
          <w:sz w:val="16"/>
        </w:rPr>
        <w:t xml:space="preserve">, </w:t>
      </w:r>
      <w:r w:rsidRPr="005C7A7B">
        <w:rPr>
          <w:rStyle w:val="StyleUnderline"/>
        </w:rPr>
        <w:t>defendants may still need to</w:t>
      </w:r>
      <w:r w:rsidRPr="005C7A7B">
        <w:rPr>
          <w:sz w:val="16"/>
        </w:rPr>
        <w:t xml:space="preserve"> </w:t>
      </w:r>
      <w:r w:rsidRPr="005C7A7B">
        <w:rPr>
          <w:rStyle w:val="Emphasis"/>
        </w:rPr>
        <w:t>comply</w:t>
      </w:r>
      <w:r w:rsidRPr="005C7A7B">
        <w:rPr>
          <w:sz w:val="16"/>
        </w:rPr>
        <w:t xml:space="preserve"> </w:t>
      </w:r>
      <w:r w:rsidRPr="005C7A7B">
        <w:rPr>
          <w:rStyle w:val="StyleUnderline"/>
        </w:rPr>
        <w:t>with</w:t>
      </w:r>
      <w:r w:rsidRPr="005C7A7B">
        <w:rPr>
          <w:sz w:val="16"/>
        </w:rPr>
        <w:t xml:space="preserve"> </w:t>
      </w:r>
      <w:r w:rsidRPr="005C7A7B">
        <w:rPr>
          <w:rStyle w:val="Emphasis"/>
        </w:rPr>
        <w:t>federal standards</w:t>
      </w:r>
      <w:r w:rsidRPr="005C7A7B">
        <w:rPr>
          <w:sz w:val="16"/>
        </w:rPr>
        <w:t xml:space="preserve"> </w:t>
      </w:r>
      <w:r w:rsidRPr="005C7A7B">
        <w:rPr>
          <w:rStyle w:val="StyleUnderline"/>
        </w:rPr>
        <w:t>backed by the threat</w:t>
      </w:r>
      <w:r w:rsidRPr="005C7A7B">
        <w:rPr>
          <w:sz w:val="16"/>
        </w:rPr>
        <w:t xml:space="preserve"> </w:t>
      </w:r>
      <w:r w:rsidRPr="005C7A7B">
        <w:rPr>
          <w:rStyle w:val="StyleUnderline"/>
        </w:rPr>
        <w:t>of</w:t>
      </w:r>
      <w:r w:rsidRPr="005C7A7B">
        <w:rPr>
          <w:sz w:val="16"/>
        </w:rPr>
        <w:t xml:space="preserve"> </w:t>
      </w:r>
      <w:r w:rsidRPr="005C7A7B">
        <w:rPr>
          <w:rStyle w:val="Emphasis"/>
        </w:rPr>
        <w:t>Spokeo-like suits</w:t>
      </w:r>
      <w:r w:rsidRPr="005C7A7B">
        <w:rPr>
          <w:sz w:val="16"/>
        </w:rPr>
        <w:t xml:space="preserve"> </w:t>
      </w:r>
      <w:r w:rsidRPr="005C7A7B">
        <w:rPr>
          <w:rStyle w:val="StyleUnderline"/>
        </w:rPr>
        <w:t>rather than face</w:t>
      </w:r>
      <w:r w:rsidRPr="005C7A7B">
        <w:rPr>
          <w:sz w:val="16"/>
        </w:rPr>
        <w:t xml:space="preserve"> the </w:t>
      </w:r>
      <w:r w:rsidRPr="005C7A7B">
        <w:rPr>
          <w:rStyle w:val="StyleUnderline"/>
        </w:rPr>
        <w:t>compliance</w:t>
      </w:r>
      <w:r w:rsidRPr="005C7A7B">
        <w:rPr>
          <w:sz w:val="16"/>
        </w:rPr>
        <w:t xml:space="preserve"> </w:t>
      </w:r>
      <w:r w:rsidRPr="005C7A7B">
        <w:rPr>
          <w:rStyle w:val="Emphasis"/>
        </w:rPr>
        <w:t>costs</w:t>
      </w:r>
      <w:r w:rsidRPr="005C7A7B">
        <w:rPr>
          <w:sz w:val="16"/>
        </w:rPr>
        <w:t xml:space="preserve"> </w:t>
      </w:r>
      <w:r w:rsidRPr="005C7A7B">
        <w:rPr>
          <w:rStyle w:val="StyleUnderline"/>
        </w:rPr>
        <w:t>entailed by</w:t>
      </w:r>
      <w:r w:rsidRPr="005C7A7B">
        <w:rPr>
          <w:sz w:val="16"/>
        </w:rPr>
        <w:t xml:space="preserve"> </w:t>
      </w:r>
      <w:r w:rsidRPr="005C7A7B">
        <w:rPr>
          <w:rStyle w:val="Emphasis"/>
        </w:rPr>
        <w:t>fifty different</w:t>
      </w:r>
      <w:r w:rsidRPr="005C7A7B">
        <w:rPr>
          <w:sz w:val="16"/>
        </w:rPr>
        <w:t xml:space="preserve"> </w:t>
      </w:r>
      <w:r w:rsidRPr="005C7A7B">
        <w:rPr>
          <w:rStyle w:val="StyleUnderline"/>
        </w:rPr>
        <w:t>jurisdictions</w:t>
      </w:r>
      <w:r w:rsidRPr="005C7A7B">
        <w:rPr>
          <w:sz w:val="16"/>
        </w:rPr>
        <w:t>.</w:t>
      </w:r>
    </w:p>
    <w:p w14:paraId="1DA658E1" w14:textId="77777777" w:rsidR="008934EF" w:rsidRDefault="008934EF" w:rsidP="008934EF">
      <w:pPr>
        <w:pStyle w:val="Heading4"/>
      </w:pPr>
      <w:r>
        <w:t xml:space="preserve">Costly. </w:t>
      </w:r>
    </w:p>
    <w:p w14:paraId="11AC5F2C" w14:textId="77777777" w:rsidR="008934EF" w:rsidRPr="006A689C" w:rsidRDefault="008934EF" w:rsidP="008934EF">
      <w:r w:rsidRPr="005643D7">
        <w:rPr>
          <w:rStyle w:val="Style13ptBold"/>
        </w:rPr>
        <w:t>Bennett ’21</w:t>
      </w:r>
      <w:r>
        <w:t xml:space="preserve"> — Thomas B. Furman Academic Fellow, NYU School of Law. B.A. Swarthmore College; J.D. NYU School of Law., University of Missouri School of Law; (2021; “The Paradox of Exclusive State-Court Jurisdiction over Federal Claims”; </w:t>
      </w:r>
      <w:r>
        <w:rPr>
          <w:i/>
          <w:iCs/>
        </w:rPr>
        <w:t>University of Missouri School of Law Scholarship Repository</w:t>
      </w:r>
      <w:r>
        <w:t xml:space="preserve">; </w:t>
      </w:r>
      <w:r w:rsidRPr="005643D7">
        <w:t>https://scholarship.law.missouri.edu/facpubs/1015</w:t>
      </w:r>
      <w:r>
        <w:t xml:space="preserve">; </w:t>
      </w:r>
      <w:proofErr w:type="spellStart"/>
      <w:r>
        <w:t>ror</w:t>
      </w:r>
      <w:proofErr w:type="spellEnd"/>
      <w:r>
        <w:t>)</w:t>
      </w:r>
    </w:p>
    <w:p w14:paraId="1CCBCDA3" w14:textId="77777777" w:rsidR="008934EF" w:rsidRPr="00B971D1" w:rsidRDefault="008934EF" w:rsidP="008934EF">
      <w:pPr>
        <w:rPr>
          <w:sz w:val="16"/>
        </w:rPr>
      </w:pPr>
      <w:r w:rsidRPr="00B971D1">
        <w:rPr>
          <w:sz w:val="16"/>
        </w:rPr>
        <w:t xml:space="preserve">Even if one is skeptical of the intrinsic value of uniformity, </w:t>
      </w:r>
      <w:proofErr w:type="spellStart"/>
      <w:r w:rsidRPr="00685A84">
        <w:rPr>
          <w:rStyle w:val="Emphasis"/>
        </w:rPr>
        <w:t>disuniformity</w:t>
      </w:r>
      <w:proofErr w:type="spellEnd"/>
      <w:r w:rsidRPr="00B971D1">
        <w:rPr>
          <w:sz w:val="16"/>
        </w:rPr>
        <w:t xml:space="preserve"> </w:t>
      </w:r>
      <w:r w:rsidRPr="00685A84">
        <w:rPr>
          <w:rStyle w:val="StyleUnderline"/>
        </w:rPr>
        <w:t>carries</w:t>
      </w:r>
      <w:r w:rsidRPr="00B971D1">
        <w:rPr>
          <w:sz w:val="16"/>
        </w:rPr>
        <w:t xml:space="preserve"> </w:t>
      </w:r>
      <w:r w:rsidRPr="00685A84">
        <w:rPr>
          <w:rStyle w:val="StyleUnderline"/>
        </w:rPr>
        <w:t>instrumental</w:t>
      </w:r>
      <w:r w:rsidRPr="00B971D1">
        <w:rPr>
          <w:sz w:val="16"/>
        </w:rPr>
        <w:t xml:space="preserve"> </w:t>
      </w:r>
      <w:r w:rsidRPr="00685A84">
        <w:rPr>
          <w:rStyle w:val="Emphasis"/>
        </w:rPr>
        <w:t>costs</w:t>
      </w:r>
      <w:r w:rsidRPr="00B971D1">
        <w:rPr>
          <w:sz w:val="16"/>
        </w:rPr>
        <w:t xml:space="preserve">.1 86 For example, </w:t>
      </w:r>
      <w:r w:rsidRPr="00685A84">
        <w:rPr>
          <w:rStyle w:val="StyleUnderline"/>
        </w:rPr>
        <w:t>companies</w:t>
      </w:r>
      <w:r w:rsidRPr="00B971D1">
        <w:rPr>
          <w:sz w:val="16"/>
        </w:rPr>
        <w:t xml:space="preserve"> and individuals </w:t>
      </w:r>
      <w:r w:rsidRPr="00685A84">
        <w:rPr>
          <w:rStyle w:val="StyleUnderline"/>
        </w:rPr>
        <w:t>subject to</w:t>
      </w:r>
      <w:r w:rsidRPr="00B971D1">
        <w:rPr>
          <w:sz w:val="16"/>
        </w:rPr>
        <w:t xml:space="preserve"> </w:t>
      </w:r>
      <w:r w:rsidRPr="00685A84">
        <w:rPr>
          <w:rStyle w:val="Emphasis"/>
        </w:rPr>
        <w:t>competing interpretations</w:t>
      </w:r>
      <w:r w:rsidRPr="00B971D1">
        <w:rPr>
          <w:sz w:val="16"/>
        </w:rPr>
        <w:t xml:space="preserve"> </w:t>
      </w:r>
      <w:r w:rsidRPr="00685A84">
        <w:rPr>
          <w:rStyle w:val="StyleUnderline"/>
        </w:rPr>
        <w:t>of</w:t>
      </w:r>
      <w:r w:rsidRPr="00B971D1">
        <w:rPr>
          <w:sz w:val="16"/>
        </w:rPr>
        <w:t xml:space="preserve"> </w:t>
      </w:r>
      <w:r w:rsidRPr="00685A84">
        <w:rPr>
          <w:rStyle w:val="Emphasis"/>
        </w:rPr>
        <w:t>federal law</w:t>
      </w:r>
      <w:r w:rsidRPr="00B971D1">
        <w:rPr>
          <w:sz w:val="16"/>
        </w:rPr>
        <w:t xml:space="preserve"> </w:t>
      </w:r>
      <w:r w:rsidRPr="00685A84">
        <w:rPr>
          <w:rStyle w:val="StyleUnderline"/>
        </w:rPr>
        <w:t>will incur</w:t>
      </w:r>
      <w:r w:rsidRPr="00B971D1">
        <w:rPr>
          <w:sz w:val="16"/>
        </w:rPr>
        <w:t xml:space="preserve"> </w:t>
      </w:r>
      <w:r w:rsidRPr="00685A84">
        <w:rPr>
          <w:rStyle w:val="StyleUnderline"/>
        </w:rPr>
        <w:t>considerable</w:t>
      </w:r>
      <w:r w:rsidRPr="00B971D1">
        <w:rPr>
          <w:sz w:val="16"/>
        </w:rPr>
        <w:t xml:space="preserve"> </w:t>
      </w:r>
      <w:r w:rsidRPr="00685A84">
        <w:rPr>
          <w:rStyle w:val="Emphasis"/>
        </w:rPr>
        <w:t>costs</w:t>
      </w:r>
      <w:r w:rsidRPr="00B971D1">
        <w:rPr>
          <w:sz w:val="16"/>
        </w:rPr>
        <w:t xml:space="preserve"> </w:t>
      </w:r>
      <w:r w:rsidRPr="00685A84">
        <w:rPr>
          <w:rStyle w:val="StyleUnderline"/>
        </w:rPr>
        <w:t>to comply with</w:t>
      </w:r>
      <w:r w:rsidRPr="00B971D1">
        <w:rPr>
          <w:sz w:val="16"/>
        </w:rPr>
        <w:t xml:space="preserve"> </w:t>
      </w:r>
      <w:r w:rsidRPr="00685A84">
        <w:rPr>
          <w:rStyle w:val="StyleUnderline"/>
        </w:rPr>
        <w:t>conflicting</w:t>
      </w:r>
      <w:r w:rsidRPr="00B971D1">
        <w:rPr>
          <w:sz w:val="16"/>
        </w:rPr>
        <w:t xml:space="preserve"> </w:t>
      </w:r>
      <w:r w:rsidRPr="00685A84">
        <w:rPr>
          <w:rStyle w:val="Emphasis"/>
        </w:rPr>
        <w:t>regulations</w:t>
      </w:r>
      <w:r w:rsidRPr="00B971D1">
        <w:rPr>
          <w:sz w:val="16"/>
        </w:rPr>
        <w:t xml:space="preserve">. </w:t>
      </w:r>
      <w:r w:rsidRPr="00685A84">
        <w:rPr>
          <w:rStyle w:val="StyleUnderline"/>
        </w:rPr>
        <w:t>They</w:t>
      </w:r>
      <w:r w:rsidRPr="00B971D1">
        <w:rPr>
          <w:sz w:val="16"/>
        </w:rPr>
        <w:t xml:space="preserve"> will also </w:t>
      </w:r>
      <w:r w:rsidRPr="00685A84">
        <w:rPr>
          <w:rStyle w:val="StyleUnderline"/>
        </w:rPr>
        <w:t>face</w:t>
      </w:r>
      <w:r w:rsidRPr="00B971D1">
        <w:rPr>
          <w:sz w:val="16"/>
        </w:rPr>
        <w:t xml:space="preserve"> </w:t>
      </w:r>
      <w:r w:rsidRPr="00685A84">
        <w:rPr>
          <w:rStyle w:val="Emphasis"/>
        </w:rPr>
        <w:t>substantial</w:t>
      </w:r>
      <w:r w:rsidRPr="00B971D1">
        <w:rPr>
          <w:sz w:val="16"/>
        </w:rPr>
        <w:t xml:space="preserve"> legal and </w:t>
      </w:r>
      <w:r w:rsidRPr="00685A84">
        <w:rPr>
          <w:rStyle w:val="StyleUnderline"/>
        </w:rPr>
        <w:t>compliance costs</w:t>
      </w:r>
      <w:r w:rsidRPr="00B971D1">
        <w:rPr>
          <w:sz w:val="16"/>
        </w:rPr>
        <w:t xml:space="preserve"> </w:t>
      </w:r>
      <w:r w:rsidRPr="00685A84">
        <w:rPr>
          <w:rStyle w:val="StyleUnderline"/>
        </w:rPr>
        <w:t>from</w:t>
      </w:r>
      <w:r w:rsidRPr="00B971D1">
        <w:rPr>
          <w:sz w:val="16"/>
        </w:rPr>
        <w:t xml:space="preserve"> the </w:t>
      </w:r>
      <w:r w:rsidRPr="00685A84">
        <w:rPr>
          <w:rStyle w:val="Emphasis"/>
        </w:rPr>
        <w:t>unpredictability</w:t>
      </w:r>
      <w:r w:rsidRPr="00B971D1">
        <w:rPr>
          <w:sz w:val="16"/>
        </w:rPr>
        <w:t xml:space="preserve"> that would attend fifty-one interpretations of federal statutes. Those </w:t>
      </w:r>
      <w:r w:rsidRPr="00685A84">
        <w:rPr>
          <w:rStyle w:val="StyleUnderline"/>
        </w:rPr>
        <w:t>costs would be</w:t>
      </w:r>
      <w:r w:rsidRPr="00B971D1">
        <w:rPr>
          <w:sz w:val="16"/>
        </w:rPr>
        <w:t xml:space="preserve"> </w:t>
      </w:r>
      <w:r w:rsidRPr="00685A84">
        <w:rPr>
          <w:rStyle w:val="Emphasis"/>
        </w:rPr>
        <w:t>magnified</w:t>
      </w:r>
      <w:r w:rsidRPr="00B971D1">
        <w:rPr>
          <w:sz w:val="16"/>
        </w:rPr>
        <w:t xml:space="preserve"> </w:t>
      </w:r>
      <w:r w:rsidRPr="00685A84">
        <w:rPr>
          <w:rStyle w:val="StyleUnderline"/>
        </w:rPr>
        <w:t>by the</w:t>
      </w:r>
      <w:r w:rsidRPr="00B971D1">
        <w:rPr>
          <w:sz w:val="16"/>
        </w:rPr>
        <w:t xml:space="preserve"> </w:t>
      </w:r>
      <w:r w:rsidRPr="00685A84">
        <w:rPr>
          <w:rStyle w:val="StyleUnderline"/>
        </w:rPr>
        <w:t>incentives for both plaintiffs and defendants to shop for</w:t>
      </w:r>
      <w:r w:rsidRPr="00B971D1">
        <w:rPr>
          <w:sz w:val="16"/>
        </w:rPr>
        <w:t xml:space="preserve"> </w:t>
      </w:r>
      <w:r w:rsidRPr="00685A84">
        <w:rPr>
          <w:rStyle w:val="Emphasis"/>
        </w:rPr>
        <w:t>favorable forums</w:t>
      </w:r>
      <w:r w:rsidRPr="00B971D1">
        <w:rPr>
          <w:sz w:val="16"/>
        </w:rPr>
        <w:t xml:space="preserve"> and to race to preclusive judgments. Finally, there is a certain unfairness associated with unequal treatment of similarly situated litigants only because of jurisdictional rules over which they have no control.</w:t>
      </w:r>
    </w:p>
    <w:p w14:paraId="519CB7F6" w14:textId="77777777" w:rsidR="008934EF" w:rsidRPr="00B971D1" w:rsidRDefault="008934EF" w:rsidP="008934EF">
      <w:pPr>
        <w:rPr>
          <w:sz w:val="16"/>
        </w:rPr>
      </w:pPr>
      <w:r w:rsidRPr="00B971D1">
        <w:rPr>
          <w:sz w:val="16"/>
        </w:rPr>
        <w:t>Oddly, the possibility of eventual Supreme Court review does not solve the problem, for two reasons. First, Supreme Court review is sharply limited as a mechanism for fostering uniformity. Even if certiorari were a perfect tool for disciplining the application of federal law by lower courts, the sharp decline in the number of cases the Court hears each term imposes structural limits on the amount of uniformity that the Court can impose. 87 And even when the Court grants review, it often generates more uncertainty than it resolves. 88</w:t>
      </w:r>
    </w:p>
    <w:p w14:paraId="044A38BB" w14:textId="77777777" w:rsidR="008934EF" w:rsidRPr="00B971D1" w:rsidRDefault="008934EF" w:rsidP="008934EF">
      <w:pPr>
        <w:rPr>
          <w:sz w:val="16"/>
        </w:rPr>
      </w:pPr>
      <w:r w:rsidRPr="00B971D1">
        <w:rPr>
          <w:sz w:val="16"/>
        </w:rPr>
        <w:t>Second, the Supreme Court is restricted in its ability to ensure uniformity in these kinds of cases because it can only take them on appeal if the plaintiff won in state court below.1 89 This odd asymmetry derives from the Court's attempt to grapple with its own Article III justiciability limitations, even though the state courts it reviews follow different rules. In a pair of cases, the Court addressed whether, when cases involving plaintiffs who lack Article III standing appear on its appellate docket, it can hear the case. By giving seemingly contradictory answers in those two cases-Doremus v. Board of Education190 and ASARCO Inc. v. Kadish191-the Court established asymmetric appellate jurisdiction over state-court judgments involving federal questions.192 On their facts, Doremus and ASARCO are essentially indistinguishable.1 93 The only difference between them was who won below: in Doremus, the defendants won below and the plaintiffs appealed; in ASARCO, the plaintiffs won below and the defendants appealed.1 94 Yet the cases came out the opposite way: in Doremus, the Court held it lacked jurisdiction for want of standing; in ASARCO, the Court held that it had jurisdiction despite plaintiffs' lack of standing.1 95 The rule established by these two cases is that, when the plaintiff lacks Article III standing, Supreme Court review is available only if the plaintiff won in the state court below.196 The asymmetry goes beyond plaintiffs and defendants to affect the scope of federal rights. Generally, the Supreme Court can only review cases in which the state court has expanded the scope of the federal right, because that is typically what happens when a plaintiff vindicates a federal claim. The Court's asymmetric jurisdiction thus ensures that its already-limited supervisory power is also structurally biased against expansive readings of federal law, at least to the extent that the Court is more likely to reverse than affirm when it grants certiorari.1 97 Making matters worse, the jurisdictional thicket that inheres in the tension between these cases makes it unlikely the Supreme Court will soon resolve this asymmetry.</w:t>
      </w:r>
    </w:p>
    <w:p w14:paraId="2E6F01AD" w14:textId="77777777" w:rsidR="008934EF" w:rsidRPr="00B971D1" w:rsidRDefault="008934EF" w:rsidP="008934EF">
      <w:pPr>
        <w:rPr>
          <w:sz w:val="16"/>
        </w:rPr>
      </w:pPr>
      <w:r w:rsidRPr="00B971D1">
        <w:rPr>
          <w:sz w:val="16"/>
        </w:rPr>
        <w:t>3. Article III as a Backdoor Limit on Congress's Regulatory Authority</w:t>
      </w:r>
    </w:p>
    <w:p w14:paraId="73A015F9" w14:textId="77777777" w:rsidR="008934EF" w:rsidRPr="00B971D1" w:rsidRDefault="008934EF" w:rsidP="008934EF">
      <w:pPr>
        <w:rPr>
          <w:sz w:val="16"/>
        </w:rPr>
      </w:pPr>
      <w:r w:rsidRPr="00B971D1">
        <w:rPr>
          <w:sz w:val="16"/>
        </w:rPr>
        <w:t xml:space="preserve">Finally, </w:t>
      </w:r>
      <w:r w:rsidRPr="00685A84">
        <w:rPr>
          <w:rStyle w:val="StyleUnderline"/>
        </w:rPr>
        <w:t>even if</w:t>
      </w:r>
      <w:r w:rsidRPr="00B971D1">
        <w:rPr>
          <w:sz w:val="16"/>
        </w:rPr>
        <w:t xml:space="preserve"> </w:t>
      </w:r>
      <w:r w:rsidRPr="00685A84">
        <w:rPr>
          <w:rStyle w:val="Emphasis"/>
        </w:rPr>
        <w:t>Supreme Court</w:t>
      </w:r>
      <w:r w:rsidRPr="00B971D1">
        <w:rPr>
          <w:sz w:val="16"/>
        </w:rPr>
        <w:t xml:space="preserve"> </w:t>
      </w:r>
      <w:r w:rsidRPr="00685A84">
        <w:rPr>
          <w:rStyle w:val="StyleUnderline"/>
        </w:rPr>
        <w:t>review were</w:t>
      </w:r>
      <w:r w:rsidRPr="00B971D1">
        <w:rPr>
          <w:sz w:val="16"/>
        </w:rPr>
        <w:t xml:space="preserve"> </w:t>
      </w:r>
      <w:r w:rsidRPr="00685A84">
        <w:rPr>
          <w:rStyle w:val="Emphasis"/>
        </w:rPr>
        <w:t>effective</w:t>
      </w:r>
      <w:r w:rsidRPr="00B971D1">
        <w:rPr>
          <w:sz w:val="16"/>
        </w:rPr>
        <w:t xml:space="preserve"> </w:t>
      </w:r>
      <w:r w:rsidRPr="00685A84">
        <w:rPr>
          <w:rStyle w:val="StyleUnderline"/>
        </w:rPr>
        <w:t>and</w:t>
      </w:r>
      <w:r w:rsidRPr="00B971D1">
        <w:rPr>
          <w:sz w:val="16"/>
        </w:rPr>
        <w:t xml:space="preserve"> </w:t>
      </w:r>
      <w:r w:rsidRPr="00685A84">
        <w:rPr>
          <w:rStyle w:val="Emphasis"/>
        </w:rPr>
        <w:t>available</w:t>
      </w:r>
      <w:r w:rsidRPr="00B971D1">
        <w:rPr>
          <w:sz w:val="16"/>
        </w:rPr>
        <w:t xml:space="preserve"> </w:t>
      </w:r>
      <w:r w:rsidRPr="00685A84">
        <w:rPr>
          <w:rStyle w:val="StyleUnderline"/>
        </w:rPr>
        <w:t>in all cases</w:t>
      </w:r>
      <w:r w:rsidRPr="00B971D1">
        <w:rPr>
          <w:sz w:val="16"/>
        </w:rPr>
        <w:t xml:space="preserve">, </w:t>
      </w:r>
      <w:r w:rsidRPr="00685A84">
        <w:rPr>
          <w:rStyle w:val="StyleUnderline"/>
        </w:rPr>
        <w:t>the paradox would still pose a</w:t>
      </w:r>
      <w:r w:rsidRPr="00B971D1">
        <w:rPr>
          <w:sz w:val="16"/>
        </w:rPr>
        <w:t xml:space="preserve"> </w:t>
      </w:r>
      <w:r w:rsidRPr="00685A84">
        <w:rPr>
          <w:rStyle w:val="StyleUnderline"/>
        </w:rPr>
        <w:t>formidable</w:t>
      </w:r>
      <w:r w:rsidRPr="00B971D1">
        <w:rPr>
          <w:sz w:val="16"/>
        </w:rPr>
        <w:t xml:space="preserve"> </w:t>
      </w:r>
      <w:r w:rsidRPr="00685A84">
        <w:rPr>
          <w:rStyle w:val="Emphasis"/>
        </w:rPr>
        <w:t>problem</w:t>
      </w:r>
      <w:r w:rsidRPr="00B971D1">
        <w:rPr>
          <w:sz w:val="16"/>
        </w:rPr>
        <w:t xml:space="preserve"> </w:t>
      </w:r>
      <w:r w:rsidRPr="00685A84">
        <w:rPr>
          <w:rStyle w:val="StyleUnderline"/>
        </w:rPr>
        <w:t>for the</w:t>
      </w:r>
      <w:r w:rsidRPr="00B971D1">
        <w:rPr>
          <w:sz w:val="16"/>
        </w:rPr>
        <w:t xml:space="preserve"> </w:t>
      </w:r>
      <w:r w:rsidRPr="00685A84">
        <w:rPr>
          <w:rStyle w:val="StyleUnderline"/>
        </w:rPr>
        <w:t>traditional understanding</w:t>
      </w:r>
      <w:r w:rsidRPr="00B971D1">
        <w:rPr>
          <w:sz w:val="16"/>
        </w:rPr>
        <w:t xml:space="preserve"> </w:t>
      </w:r>
      <w:r w:rsidRPr="00685A84">
        <w:rPr>
          <w:rStyle w:val="StyleUnderline"/>
        </w:rPr>
        <w:t>of the relationship between</w:t>
      </w:r>
      <w:r w:rsidRPr="00B971D1">
        <w:rPr>
          <w:sz w:val="16"/>
        </w:rPr>
        <w:t xml:space="preserve"> </w:t>
      </w:r>
      <w:r w:rsidRPr="00685A84">
        <w:rPr>
          <w:rStyle w:val="Emphasis"/>
        </w:rPr>
        <w:t>Congress</w:t>
      </w:r>
      <w:r w:rsidRPr="00B971D1">
        <w:rPr>
          <w:sz w:val="16"/>
        </w:rPr>
        <w:t xml:space="preserve"> </w:t>
      </w:r>
      <w:r w:rsidRPr="00685A84">
        <w:rPr>
          <w:rStyle w:val="StyleUnderline"/>
        </w:rPr>
        <w:t>and the</w:t>
      </w:r>
      <w:r w:rsidRPr="00B971D1">
        <w:rPr>
          <w:sz w:val="16"/>
        </w:rPr>
        <w:t xml:space="preserve"> </w:t>
      </w:r>
      <w:r w:rsidRPr="00685A84">
        <w:rPr>
          <w:rStyle w:val="Emphasis"/>
        </w:rPr>
        <w:t>federal courts</w:t>
      </w:r>
      <w:r w:rsidRPr="00B971D1">
        <w:rPr>
          <w:sz w:val="16"/>
        </w:rPr>
        <w:t xml:space="preserve">. Because </w:t>
      </w:r>
      <w:r w:rsidRPr="00685A84">
        <w:rPr>
          <w:rStyle w:val="StyleUnderline"/>
        </w:rPr>
        <w:t>it deprives</w:t>
      </w:r>
      <w:r w:rsidRPr="00B971D1">
        <w:rPr>
          <w:sz w:val="16"/>
        </w:rPr>
        <w:t xml:space="preserve"> </w:t>
      </w:r>
      <w:r w:rsidRPr="00685A84">
        <w:rPr>
          <w:rStyle w:val="Emphasis"/>
        </w:rPr>
        <w:t>Congress</w:t>
      </w:r>
      <w:r w:rsidRPr="00B971D1">
        <w:rPr>
          <w:sz w:val="16"/>
        </w:rPr>
        <w:t xml:space="preserve"> </w:t>
      </w:r>
      <w:r w:rsidRPr="00685A84">
        <w:rPr>
          <w:rStyle w:val="StyleUnderline"/>
        </w:rPr>
        <w:t>of a federal</w:t>
      </w:r>
      <w:r w:rsidRPr="00B971D1">
        <w:rPr>
          <w:sz w:val="16"/>
        </w:rPr>
        <w:t xml:space="preserve"> </w:t>
      </w:r>
      <w:r w:rsidRPr="00685A84">
        <w:rPr>
          <w:rStyle w:val="StyleUnderline"/>
        </w:rPr>
        <w:t>forum</w:t>
      </w:r>
      <w:r w:rsidRPr="00B971D1">
        <w:rPr>
          <w:sz w:val="16"/>
        </w:rPr>
        <w:t xml:space="preserve"> </w:t>
      </w:r>
      <w:r w:rsidRPr="00685A84">
        <w:rPr>
          <w:rStyle w:val="StyleUnderline"/>
        </w:rPr>
        <w:t>for</w:t>
      </w:r>
      <w:r w:rsidRPr="00B971D1">
        <w:rPr>
          <w:sz w:val="16"/>
        </w:rPr>
        <w:t xml:space="preserve"> </w:t>
      </w:r>
      <w:r w:rsidRPr="00685A84">
        <w:rPr>
          <w:rStyle w:val="Emphasis"/>
        </w:rPr>
        <w:t>adjudication</w:t>
      </w:r>
      <w:r w:rsidRPr="00B971D1">
        <w:rPr>
          <w:sz w:val="16"/>
        </w:rPr>
        <w:t xml:space="preserve"> of statutory claims, Article III standing doctrine has been criticized as a backdoor limitation on Congress's Article I power to legislate.19 8 But that criticism has always been subject to the rejoinder that, in many cases, state courts remain competent to adjudicate federal claims even outside Article III's jurisdictional limitations. Only by understanding how state courts often voluntarily adopt federal standing doctrine can we appreciate the full brunt of this criticism of the restrictive turn in Article III standing doctrine.</w:t>
      </w:r>
    </w:p>
    <w:p w14:paraId="5F77E046" w14:textId="77777777" w:rsidR="008934EF" w:rsidRPr="00B971D1" w:rsidRDefault="008934EF" w:rsidP="008934EF">
      <w:pPr>
        <w:rPr>
          <w:sz w:val="16"/>
        </w:rPr>
      </w:pPr>
      <w:r w:rsidRPr="00B971D1">
        <w:rPr>
          <w:sz w:val="16"/>
        </w:rPr>
        <w:t xml:space="preserve">In sum, </w:t>
      </w:r>
      <w:r w:rsidRPr="00685A84">
        <w:rPr>
          <w:rStyle w:val="StyleUnderline"/>
        </w:rPr>
        <w:t>the costs of the paradox</w:t>
      </w:r>
      <w:r w:rsidRPr="00B971D1">
        <w:rPr>
          <w:sz w:val="16"/>
        </w:rPr>
        <w:t xml:space="preserve"> </w:t>
      </w:r>
      <w:r w:rsidRPr="00685A84">
        <w:rPr>
          <w:rStyle w:val="StyleUnderline"/>
        </w:rPr>
        <w:t>of</w:t>
      </w:r>
      <w:r w:rsidRPr="00B971D1">
        <w:rPr>
          <w:sz w:val="16"/>
        </w:rPr>
        <w:t xml:space="preserve"> </w:t>
      </w:r>
      <w:r w:rsidRPr="00685A84">
        <w:rPr>
          <w:rStyle w:val="Emphasis"/>
        </w:rPr>
        <w:t>exclusive</w:t>
      </w:r>
      <w:r w:rsidRPr="00B971D1">
        <w:rPr>
          <w:sz w:val="16"/>
        </w:rPr>
        <w:t xml:space="preserve"> </w:t>
      </w:r>
      <w:r w:rsidRPr="00685A84">
        <w:rPr>
          <w:rStyle w:val="Emphasis"/>
        </w:rPr>
        <w:t>state-court jurisdiction</w:t>
      </w:r>
      <w:r w:rsidRPr="00B971D1">
        <w:rPr>
          <w:sz w:val="16"/>
        </w:rPr>
        <w:t xml:space="preserve"> </w:t>
      </w:r>
      <w:r w:rsidRPr="00685A84">
        <w:rPr>
          <w:rStyle w:val="StyleUnderline"/>
        </w:rPr>
        <w:t>over certain federal claims</w:t>
      </w:r>
      <w:r w:rsidRPr="00B971D1">
        <w:rPr>
          <w:sz w:val="16"/>
        </w:rPr>
        <w:t xml:space="preserve"> </w:t>
      </w:r>
      <w:r w:rsidRPr="00685A84">
        <w:rPr>
          <w:rStyle w:val="StyleUnderline"/>
        </w:rPr>
        <w:t>are</w:t>
      </w:r>
      <w:r w:rsidRPr="00B971D1">
        <w:rPr>
          <w:sz w:val="16"/>
        </w:rPr>
        <w:t xml:space="preserve"> </w:t>
      </w:r>
      <w:r w:rsidRPr="00685A84">
        <w:rPr>
          <w:rStyle w:val="Emphasis"/>
        </w:rPr>
        <w:t>significant</w:t>
      </w:r>
      <w:r w:rsidRPr="00B971D1">
        <w:rPr>
          <w:sz w:val="16"/>
        </w:rPr>
        <w:t xml:space="preserve">, growing, </w:t>
      </w:r>
      <w:r w:rsidRPr="00685A84">
        <w:rPr>
          <w:rStyle w:val="StyleUnderline"/>
        </w:rPr>
        <w:t>and fall</w:t>
      </w:r>
      <w:r w:rsidRPr="00B971D1">
        <w:rPr>
          <w:sz w:val="16"/>
        </w:rPr>
        <w:t xml:space="preserve"> not only </w:t>
      </w:r>
      <w:r w:rsidRPr="00685A84">
        <w:rPr>
          <w:rStyle w:val="StyleUnderline"/>
        </w:rPr>
        <w:t>on</w:t>
      </w:r>
      <w:r w:rsidRPr="00B971D1">
        <w:rPr>
          <w:sz w:val="16"/>
        </w:rPr>
        <w:t xml:space="preserve"> </w:t>
      </w:r>
      <w:r w:rsidRPr="00685A84">
        <w:rPr>
          <w:rStyle w:val="Emphasis"/>
        </w:rPr>
        <w:t>both</w:t>
      </w:r>
      <w:r w:rsidRPr="00B971D1">
        <w:rPr>
          <w:sz w:val="16"/>
        </w:rPr>
        <w:t xml:space="preserve"> </w:t>
      </w:r>
      <w:r w:rsidRPr="00685A84">
        <w:rPr>
          <w:rStyle w:val="StyleUnderline"/>
        </w:rPr>
        <w:t>plaintiffs</w:t>
      </w:r>
      <w:r w:rsidRPr="00B971D1">
        <w:rPr>
          <w:sz w:val="16"/>
        </w:rPr>
        <w:t xml:space="preserve"> and defendants, </w:t>
      </w:r>
      <w:r w:rsidRPr="00685A84">
        <w:rPr>
          <w:rStyle w:val="StyleUnderline"/>
        </w:rPr>
        <w:t>but also on</w:t>
      </w:r>
      <w:r w:rsidRPr="00B971D1">
        <w:rPr>
          <w:sz w:val="16"/>
        </w:rPr>
        <w:t xml:space="preserve"> </w:t>
      </w:r>
      <w:r w:rsidRPr="00685A84">
        <w:rPr>
          <w:rStyle w:val="Emphasis"/>
        </w:rPr>
        <w:t>federal law</w:t>
      </w:r>
      <w:r w:rsidRPr="00B971D1">
        <w:rPr>
          <w:sz w:val="16"/>
        </w:rPr>
        <w:t xml:space="preserve"> itself. </w:t>
      </w:r>
      <w:r w:rsidRPr="00B971D1">
        <w:rPr>
          <w:rStyle w:val="StyleUnderline"/>
        </w:rPr>
        <w:t>Those costs provide a</w:t>
      </w:r>
      <w:r w:rsidRPr="00B971D1">
        <w:rPr>
          <w:sz w:val="16"/>
        </w:rPr>
        <w:t xml:space="preserve"> </w:t>
      </w:r>
      <w:r w:rsidRPr="00B971D1">
        <w:rPr>
          <w:rStyle w:val="Emphasis"/>
        </w:rPr>
        <w:t xml:space="preserve">clear </w:t>
      </w:r>
      <w:proofErr w:type="gramStart"/>
      <w:r w:rsidRPr="00B971D1">
        <w:rPr>
          <w:rStyle w:val="Emphasis"/>
        </w:rPr>
        <w:t>benchmark</w:t>
      </w:r>
      <w:r w:rsidRPr="00B971D1">
        <w:rPr>
          <w:rStyle w:val="StyleUnderline"/>
        </w:rPr>
        <w:t>-and</w:t>
      </w:r>
      <w:proofErr w:type="gramEnd"/>
      <w:r w:rsidRPr="00B971D1">
        <w:rPr>
          <w:rStyle w:val="StyleUnderline"/>
        </w:rPr>
        <w:t xml:space="preserve"> a</w:t>
      </w:r>
      <w:r w:rsidRPr="00B971D1">
        <w:rPr>
          <w:sz w:val="16"/>
        </w:rPr>
        <w:t xml:space="preserve"> </w:t>
      </w:r>
      <w:r w:rsidRPr="00B971D1">
        <w:rPr>
          <w:rStyle w:val="Emphasis"/>
        </w:rPr>
        <w:t>substantial obstacle</w:t>
      </w:r>
      <w:r w:rsidRPr="00B971D1">
        <w:rPr>
          <w:sz w:val="16"/>
        </w:rPr>
        <w:t xml:space="preserve"> </w:t>
      </w:r>
      <w:r w:rsidRPr="00B971D1">
        <w:rPr>
          <w:rStyle w:val="StyleUnderline"/>
        </w:rPr>
        <w:t>for any potential solution</w:t>
      </w:r>
      <w:r w:rsidRPr="00B971D1">
        <w:rPr>
          <w:sz w:val="16"/>
        </w:rPr>
        <w:t xml:space="preserve"> to the problem.</w:t>
      </w:r>
    </w:p>
    <w:p w14:paraId="14E3D026" w14:textId="77777777" w:rsidR="008934EF" w:rsidRDefault="008934EF" w:rsidP="008934EF">
      <w:pPr>
        <w:pStyle w:val="Heading3"/>
      </w:pPr>
      <w:proofErr w:type="gramStart"/>
      <w:r>
        <w:t>!D</w:t>
      </w:r>
      <w:proofErr w:type="gramEnd"/>
      <w:r>
        <w:t>---Rule of Law---1AR</w:t>
      </w:r>
    </w:p>
    <w:p w14:paraId="02B4F8CE" w14:textId="77777777" w:rsidR="008934EF" w:rsidRDefault="008934EF" w:rsidP="008934EF">
      <w:pPr>
        <w:pStyle w:val="Heading4"/>
      </w:pPr>
      <w:r>
        <w:t xml:space="preserve">Rule of law is </w:t>
      </w:r>
      <w:r>
        <w:rPr>
          <w:u w:val="single"/>
        </w:rPr>
        <w:t>so low</w:t>
      </w:r>
      <w:r>
        <w:t xml:space="preserve">. </w:t>
      </w:r>
    </w:p>
    <w:p w14:paraId="73B9B6BF" w14:textId="77777777" w:rsidR="008934EF" w:rsidRPr="00786A01" w:rsidRDefault="008934EF" w:rsidP="008934EF">
      <w:r w:rsidRPr="003C4B4B">
        <w:rPr>
          <w:rStyle w:val="Style13ptBold"/>
        </w:rPr>
        <w:t>Sopko ’23</w:t>
      </w:r>
      <w:r>
        <w:t xml:space="preserve"> — Adam B, Staff Attorney, State Democracy Research Initiative at University of Wisconsin Law School., </w:t>
      </w:r>
      <w:proofErr w:type="spellStart"/>
      <w:r>
        <w:t>HeinOnline</w:t>
      </w:r>
      <w:proofErr w:type="spellEnd"/>
      <w:r>
        <w:t xml:space="preserve">; (July 2023; “Catalyzing Judicial Federalism”; Virginia Law Review Online, Volume 109; </w:t>
      </w:r>
      <w:proofErr w:type="spellStart"/>
      <w:r>
        <w:rPr>
          <w:i/>
          <w:iCs/>
        </w:rPr>
        <w:t>HeinOnline</w:t>
      </w:r>
      <w:proofErr w:type="spellEnd"/>
      <w:r>
        <w:t xml:space="preserve">; pp. 144-161; </w:t>
      </w:r>
      <w:proofErr w:type="spellStart"/>
      <w:r>
        <w:t>ror</w:t>
      </w:r>
      <w:proofErr w:type="spellEnd"/>
      <w:r>
        <w:t>)</w:t>
      </w:r>
    </w:p>
    <w:p w14:paraId="36A4BB45" w14:textId="77777777" w:rsidR="008934EF" w:rsidRPr="0003310C" w:rsidRDefault="008934EF" w:rsidP="008934EF">
      <w:pPr>
        <w:rPr>
          <w:sz w:val="16"/>
        </w:rPr>
      </w:pPr>
      <w:r w:rsidRPr="0003310C">
        <w:rPr>
          <w:rStyle w:val="StyleUnderline"/>
        </w:rPr>
        <w:t xml:space="preserve">The </w:t>
      </w:r>
      <w:r w:rsidRPr="0003310C">
        <w:rPr>
          <w:rStyle w:val="StyleUnderline"/>
          <w:highlight w:val="cyan"/>
        </w:rPr>
        <w:t>Court's</w:t>
      </w:r>
      <w:r w:rsidRPr="0003310C">
        <w:rPr>
          <w:sz w:val="16"/>
        </w:rPr>
        <w:t xml:space="preserve"> </w:t>
      </w:r>
      <w:r w:rsidRPr="0003310C">
        <w:rPr>
          <w:rStyle w:val="Emphasis"/>
          <w:highlight w:val="cyan"/>
        </w:rPr>
        <w:t>originalist turn</w:t>
      </w:r>
      <w:r w:rsidRPr="0003310C">
        <w:rPr>
          <w:sz w:val="16"/>
        </w:rPr>
        <w:t xml:space="preserve"> </w:t>
      </w:r>
      <w:r w:rsidRPr="0003310C">
        <w:rPr>
          <w:rStyle w:val="StyleUnderline"/>
        </w:rPr>
        <w:t xml:space="preserve">could also </w:t>
      </w:r>
      <w:r w:rsidRPr="0003310C">
        <w:rPr>
          <w:rStyle w:val="StyleUnderline"/>
          <w:highlight w:val="cyan"/>
        </w:rPr>
        <w:t>undermine</w:t>
      </w:r>
      <w:r w:rsidRPr="0003310C">
        <w:rPr>
          <w:rStyle w:val="StyleUnderline"/>
        </w:rPr>
        <w:t xml:space="preserve"> the</w:t>
      </w:r>
      <w:r w:rsidRPr="0003310C">
        <w:rPr>
          <w:sz w:val="16"/>
        </w:rPr>
        <w:t xml:space="preserve"> </w:t>
      </w:r>
      <w:r w:rsidRPr="0003310C">
        <w:rPr>
          <w:rStyle w:val="Emphasis"/>
        </w:rPr>
        <w:t>respect</w:t>
      </w:r>
      <w:r w:rsidRPr="0003310C">
        <w:rPr>
          <w:sz w:val="16"/>
        </w:rPr>
        <w:t xml:space="preserve"> </w:t>
      </w:r>
      <w:r w:rsidRPr="0003310C">
        <w:rPr>
          <w:rStyle w:val="StyleUnderline"/>
        </w:rPr>
        <w:t>and</w:t>
      </w:r>
      <w:r w:rsidRPr="0003310C">
        <w:rPr>
          <w:sz w:val="16"/>
        </w:rPr>
        <w:t xml:space="preserve"> </w:t>
      </w:r>
      <w:r w:rsidRPr="0003310C">
        <w:rPr>
          <w:rStyle w:val="Emphasis"/>
          <w:highlight w:val="cyan"/>
        </w:rPr>
        <w:t>authority</w:t>
      </w:r>
      <w:r w:rsidRPr="0003310C">
        <w:rPr>
          <w:sz w:val="16"/>
        </w:rPr>
        <w:t xml:space="preserve"> that is </w:t>
      </w:r>
      <w:r w:rsidRPr="0003310C">
        <w:rPr>
          <w:rStyle w:val="StyleUnderline"/>
        </w:rPr>
        <w:t xml:space="preserve">said to come </w:t>
      </w:r>
      <w:r w:rsidRPr="0003310C">
        <w:rPr>
          <w:rStyle w:val="StyleUnderline"/>
          <w:highlight w:val="cyan"/>
        </w:rPr>
        <w:t>from</w:t>
      </w:r>
      <w:r w:rsidRPr="0003310C">
        <w:rPr>
          <w:sz w:val="16"/>
        </w:rPr>
        <w:t xml:space="preserve"> </w:t>
      </w:r>
      <w:r w:rsidRPr="0003310C">
        <w:rPr>
          <w:rStyle w:val="StyleUnderline"/>
        </w:rPr>
        <w:t xml:space="preserve">adopting </w:t>
      </w:r>
      <w:r w:rsidRPr="0003310C">
        <w:rPr>
          <w:rStyle w:val="StyleUnderline"/>
          <w:highlight w:val="cyan"/>
        </w:rPr>
        <w:t>its</w:t>
      </w:r>
      <w:r w:rsidRPr="0003310C">
        <w:rPr>
          <w:sz w:val="16"/>
          <w:highlight w:val="cyan"/>
        </w:rPr>
        <w:t xml:space="preserve"> </w:t>
      </w:r>
      <w:r w:rsidRPr="0003310C">
        <w:rPr>
          <w:rStyle w:val="Emphasis"/>
          <w:highlight w:val="cyan"/>
        </w:rPr>
        <w:t>jurisprudence</w:t>
      </w:r>
      <w:r w:rsidRPr="0003310C">
        <w:rPr>
          <w:sz w:val="16"/>
        </w:rPr>
        <w:t xml:space="preserve">. Its recent decisions </w:t>
      </w:r>
      <w:r w:rsidRPr="0003310C">
        <w:rPr>
          <w:rStyle w:val="StyleUnderline"/>
          <w:highlight w:val="cyan"/>
        </w:rPr>
        <w:t>overruling</w:t>
      </w:r>
      <w:r w:rsidRPr="0003310C">
        <w:rPr>
          <w:sz w:val="16"/>
        </w:rPr>
        <w:t xml:space="preserve"> </w:t>
      </w:r>
      <w:r w:rsidRPr="0003310C">
        <w:rPr>
          <w:rStyle w:val="Emphasis"/>
          <w:highlight w:val="cyan"/>
        </w:rPr>
        <w:t>Roe</w:t>
      </w:r>
      <w:r w:rsidRPr="0003310C">
        <w:rPr>
          <w:rStyle w:val="Emphasis"/>
        </w:rPr>
        <w:t xml:space="preserve"> v. Wade</w:t>
      </w:r>
      <w:r w:rsidRPr="0003310C">
        <w:rPr>
          <w:sz w:val="16"/>
        </w:rPr>
        <w:t xml:space="preserve"> and expanding the right to keep and bear arms, </w:t>
      </w:r>
      <w:r w:rsidRPr="0003310C">
        <w:rPr>
          <w:rStyle w:val="StyleUnderline"/>
          <w:highlight w:val="cyan"/>
        </w:rPr>
        <w:t>among others</w:t>
      </w:r>
      <w:r w:rsidRPr="0003310C">
        <w:rPr>
          <w:sz w:val="16"/>
        </w:rPr>
        <w:t xml:space="preserve">, have </w:t>
      </w:r>
      <w:r w:rsidRPr="0003310C">
        <w:rPr>
          <w:rStyle w:val="StyleUnderline"/>
          <w:highlight w:val="cyan"/>
        </w:rPr>
        <w:t>sparked</w:t>
      </w:r>
      <w:r w:rsidRPr="0003310C">
        <w:rPr>
          <w:sz w:val="16"/>
        </w:rPr>
        <w:t xml:space="preserve"> substantial popular </w:t>
      </w:r>
      <w:r w:rsidRPr="0003310C">
        <w:rPr>
          <w:rStyle w:val="Emphasis"/>
          <w:highlight w:val="cyan"/>
        </w:rPr>
        <w:t>backlash</w:t>
      </w:r>
      <w:r w:rsidRPr="0003310C">
        <w:rPr>
          <w:sz w:val="16"/>
        </w:rPr>
        <w:t xml:space="preserve">. </w:t>
      </w:r>
      <w:r w:rsidRPr="0003310C">
        <w:rPr>
          <w:rStyle w:val="StyleUnderline"/>
          <w:highlight w:val="cyan"/>
        </w:rPr>
        <w:t>Together with</w:t>
      </w:r>
      <w:r w:rsidRPr="0003310C">
        <w:rPr>
          <w:sz w:val="16"/>
        </w:rPr>
        <w:t xml:space="preserve"> a recent spate of alleged </w:t>
      </w:r>
      <w:r w:rsidRPr="0003310C">
        <w:rPr>
          <w:rStyle w:val="Emphasis"/>
          <w:highlight w:val="cyan"/>
        </w:rPr>
        <w:t>ethical</w:t>
      </w:r>
      <w:r w:rsidRPr="0003310C">
        <w:rPr>
          <w:rStyle w:val="Emphasis"/>
        </w:rPr>
        <w:t xml:space="preserve"> </w:t>
      </w:r>
      <w:r w:rsidRPr="0003310C">
        <w:rPr>
          <w:rStyle w:val="Emphasis"/>
          <w:highlight w:val="cyan"/>
        </w:rPr>
        <w:t>breaches</w:t>
      </w:r>
      <w:r w:rsidRPr="0003310C">
        <w:rPr>
          <w:sz w:val="16"/>
        </w:rPr>
        <w:t xml:space="preserve">, </w:t>
      </w:r>
      <w:r w:rsidRPr="0003310C">
        <w:rPr>
          <w:rStyle w:val="StyleUnderline"/>
        </w:rPr>
        <w:t>public</w:t>
      </w:r>
      <w:r w:rsidRPr="0003310C">
        <w:rPr>
          <w:sz w:val="16"/>
        </w:rPr>
        <w:t xml:space="preserve"> </w:t>
      </w:r>
      <w:r w:rsidRPr="0003310C">
        <w:rPr>
          <w:rStyle w:val="Emphasis"/>
          <w:highlight w:val="cyan"/>
        </w:rPr>
        <w:t>perception</w:t>
      </w:r>
      <w:r w:rsidRPr="0003310C">
        <w:rPr>
          <w:sz w:val="16"/>
        </w:rPr>
        <w:t xml:space="preserve"> </w:t>
      </w:r>
      <w:r w:rsidRPr="0003310C">
        <w:rPr>
          <w:rStyle w:val="StyleUnderline"/>
          <w:highlight w:val="cyan"/>
        </w:rPr>
        <w:t>of the</w:t>
      </w:r>
      <w:r w:rsidRPr="0003310C">
        <w:rPr>
          <w:sz w:val="16"/>
        </w:rPr>
        <w:t xml:space="preserve"> </w:t>
      </w:r>
      <w:r w:rsidRPr="0003310C">
        <w:rPr>
          <w:rStyle w:val="Emphasis"/>
        </w:rPr>
        <w:t xml:space="preserve">U.S. Supreme </w:t>
      </w:r>
      <w:r w:rsidRPr="0003310C">
        <w:rPr>
          <w:rStyle w:val="Emphasis"/>
          <w:highlight w:val="cyan"/>
        </w:rPr>
        <w:t>Court</w:t>
      </w:r>
      <w:r w:rsidRPr="0003310C">
        <w:rPr>
          <w:sz w:val="16"/>
        </w:rPr>
        <w:t xml:space="preserve"> </w:t>
      </w:r>
      <w:r w:rsidRPr="0003310C">
        <w:rPr>
          <w:rStyle w:val="StyleUnderline"/>
          <w:highlight w:val="cyan"/>
        </w:rPr>
        <w:t>is</w:t>
      </w:r>
      <w:r w:rsidRPr="0003310C">
        <w:rPr>
          <w:sz w:val="16"/>
        </w:rPr>
        <w:t xml:space="preserve"> at </w:t>
      </w:r>
      <w:r w:rsidRPr="0003310C">
        <w:rPr>
          <w:rStyle w:val="StyleUnderline"/>
          <w:highlight w:val="cyan"/>
        </w:rPr>
        <w:t>a</w:t>
      </w:r>
      <w:r w:rsidRPr="0003310C">
        <w:rPr>
          <w:sz w:val="16"/>
        </w:rPr>
        <w:t xml:space="preserve"> </w:t>
      </w:r>
      <w:r w:rsidRPr="0003310C">
        <w:rPr>
          <w:rStyle w:val="Emphasis"/>
          <w:highlight w:val="cyan"/>
        </w:rPr>
        <w:t>historic low</w:t>
      </w:r>
      <w:r w:rsidRPr="0003310C">
        <w:rPr>
          <w:sz w:val="16"/>
        </w:rPr>
        <w:t xml:space="preserve">. 30 In some ways, many of the critiques that have traditionally been leveled at state courts-poorly reasoned opinions and perceptions of bias 31 perhaps better describe the current U.S. Supreme Court. Thus, for some state court judges, </w:t>
      </w:r>
      <w:r w:rsidRPr="0003310C">
        <w:rPr>
          <w:rStyle w:val="StyleUnderline"/>
        </w:rPr>
        <w:t>current</w:t>
      </w:r>
      <w:r w:rsidRPr="0003310C">
        <w:rPr>
          <w:sz w:val="16"/>
        </w:rPr>
        <w:t xml:space="preserve"> Supreme </w:t>
      </w:r>
      <w:r w:rsidRPr="0003310C">
        <w:rPr>
          <w:rStyle w:val="Emphasis"/>
          <w:highlight w:val="cyan"/>
        </w:rPr>
        <w:t>Court doctrine</w:t>
      </w:r>
      <w:r w:rsidRPr="0003310C">
        <w:rPr>
          <w:sz w:val="16"/>
        </w:rPr>
        <w:t xml:space="preserve"> perhaps</w:t>
      </w:r>
      <w:r w:rsidRPr="0003310C">
        <w:rPr>
          <w:rStyle w:val="StyleUnderline"/>
          <w:sz w:val="16"/>
        </w:rPr>
        <w:t xml:space="preserve"> </w:t>
      </w:r>
      <w:r w:rsidRPr="0003310C">
        <w:rPr>
          <w:rStyle w:val="StyleUnderline"/>
          <w:highlight w:val="cyan"/>
        </w:rPr>
        <w:t>lacks</w:t>
      </w:r>
      <w:r w:rsidRPr="0003310C">
        <w:rPr>
          <w:rStyle w:val="StyleUnderline"/>
        </w:rPr>
        <w:t xml:space="preserve"> the</w:t>
      </w:r>
      <w:r w:rsidRPr="0003310C">
        <w:rPr>
          <w:sz w:val="16"/>
        </w:rPr>
        <w:t xml:space="preserve"> </w:t>
      </w:r>
      <w:r w:rsidRPr="0003310C">
        <w:rPr>
          <w:rStyle w:val="Emphasis"/>
          <w:sz w:val="30"/>
          <w:szCs w:val="30"/>
          <w:highlight w:val="cyan"/>
        </w:rPr>
        <w:t>aura</w:t>
      </w:r>
      <w:r w:rsidRPr="0003310C">
        <w:rPr>
          <w:sz w:val="16"/>
        </w:rPr>
        <w:t xml:space="preserve"> of prestige or respect it once did </w:t>
      </w:r>
      <w:r w:rsidRPr="0003310C">
        <w:rPr>
          <w:rStyle w:val="StyleUnderline"/>
          <w:highlight w:val="cyan"/>
        </w:rPr>
        <w:t>to justify its</w:t>
      </w:r>
      <w:r w:rsidRPr="0003310C">
        <w:rPr>
          <w:rStyle w:val="StyleUnderline"/>
        </w:rPr>
        <w:t xml:space="preserve"> wholesale</w:t>
      </w:r>
      <w:r w:rsidRPr="0003310C">
        <w:rPr>
          <w:sz w:val="16"/>
        </w:rPr>
        <w:t xml:space="preserve"> </w:t>
      </w:r>
      <w:r w:rsidRPr="0003310C">
        <w:rPr>
          <w:rStyle w:val="Emphasis"/>
          <w:highlight w:val="cyan"/>
        </w:rPr>
        <w:t>adoption</w:t>
      </w:r>
      <w:r w:rsidRPr="0003310C">
        <w:rPr>
          <w:sz w:val="16"/>
        </w:rPr>
        <w:t>.</w:t>
      </w:r>
    </w:p>
    <w:p w14:paraId="68B1169D" w14:textId="77777777" w:rsidR="008934EF" w:rsidRPr="006E307B" w:rsidRDefault="008934EF" w:rsidP="008934EF">
      <w:pPr>
        <w:rPr>
          <w:sz w:val="16"/>
        </w:rPr>
      </w:pPr>
    </w:p>
    <w:p w14:paraId="42C71F6A" w14:textId="3F71072C" w:rsidR="005D388F" w:rsidRDefault="00BB1ED9" w:rsidP="00BB1ED9">
      <w:pPr>
        <w:pStyle w:val="Heading1"/>
      </w:pPr>
      <w:r>
        <w:t>Devolution CP</w:t>
      </w:r>
    </w:p>
    <w:p w14:paraId="508709D4" w14:textId="77777777" w:rsidR="00BB1ED9" w:rsidRDefault="00BB1ED9" w:rsidP="00BB1ED9"/>
    <w:p w14:paraId="401FB096" w14:textId="77777777" w:rsidR="00BB1ED9" w:rsidRDefault="00BB1ED9" w:rsidP="00BB1ED9"/>
    <w:p w14:paraId="407A564F" w14:textId="0848EF3A" w:rsidR="00BB1ED9" w:rsidRDefault="00BB1ED9" w:rsidP="00BB1ED9">
      <w:pPr>
        <w:pStyle w:val="Heading2"/>
      </w:pPr>
      <w:r>
        <w:t>Top Shelf</w:t>
      </w:r>
    </w:p>
    <w:p w14:paraId="48001858" w14:textId="77777777" w:rsidR="00BB1ED9" w:rsidRPr="00BB1ED9" w:rsidRDefault="00BB1ED9" w:rsidP="00BB1ED9"/>
    <w:p w14:paraId="304DE2A0" w14:textId="77777777" w:rsidR="00BB1ED9" w:rsidRDefault="00BB1ED9" w:rsidP="00BB1ED9">
      <w:pPr>
        <w:pStyle w:val="Heading3"/>
      </w:pPr>
      <w:proofErr w:type="spellStart"/>
      <w:r>
        <w:t>Devoltion</w:t>
      </w:r>
      <w:proofErr w:type="spellEnd"/>
      <w:r>
        <w:t xml:space="preserve"> Solvency advocates</w:t>
      </w:r>
    </w:p>
    <w:p w14:paraId="36FBEA5E" w14:textId="77777777" w:rsidR="00BB1ED9" w:rsidRPr="004769C5" w:rsidRDefault="00BB1ED9" w:rsidP="00BB1ED9">
      <w:pPr>
        <w:pStyle w:val="Heading4"/>
      </w:pPr>
      <w:r>
        <w:t xml:space="preserve">State patent reform is effective at issuing </w:t>
      </w:r>
      <w:r w:rsidRPr="004769C5">
        <w:rPr>
          <w:u w:val="single"/>
        </w:rPr>
        <w:t>quality</w:t>
      </w:r>
      <w:r>
        <w:t xml:space="preserve"> in patents </w:t>
      </w:r>
    </w:p>
    <w:p w14:paraId="795AF49B" w14:textId="77777777" w:rsidR="00BB1ED9" w:rsidRPr="00F72DE8" w:rsidRDefault="00BB1ED9" w:rsidP="00BB1ED9">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3166E40F" w14:textId="77777777" w:rsidR="00BB1ED9" w:rsidRPr="00D61915" w:rsidRDefault="00BB1ED9" w:rsidP="00BB1ED9">
      <w:pPr>
        <w:rPr>
          <w:sz w:val="16"/>
        </w:rPr>
      </w:pPr>
      <w:r w:rsidRPr="00A84EA8">
        <w:rPr>
          <w:sz w:val="16"/>
        </w:rPr>
        <w:t>Several of the</w:t>
      </w:r>
      <w:r w:rsidRPr="00A84EA8">
        <w:rPr>
          <w:rStyle w:val="StyleUnderline"/>
          <w:sz w:val="16"/>
        </w:rPr>
        <w:t xml:space="preserve"> </w:t>
      </w:r>
      <w:r w:rsidRPr="00D61915">
        <w:rPr>
          <w:rStyle w:val="StyleUnderline"/>
        </w:rPr>
        <w:t>state anti-patent laws</w:t>
      </w:r>
      <w:r w:rsidRPr="00D61915">
        <w:rPr>
          <w:sz w:val="16"/>
        </w:rPr>
        <w:t xml:space="preserve"> that have been enacted </w:t>
      </w:r>
      <w:r w:rsidRPr="00D61915">
        <w:rPr>
          <w:rStyle w:val="StyleUnderline"/>
        </w:rPr>
        <w:t>are well tailored to address some of these critiques of the federal patent system</w:t>
      </w:r>
      <w:r w:rsidRPr="00D61915">
        <w:rPr>
          <w:sz w:val="16"/>
        </w:rPr>
        <w:t xml:space="preserve">. In particular, the </w:t>
      </w:r>
      <w:r w:rsidRPr="00D61915">
        <w:rPr>
          <w:rStyle w:val="StyleUnderline"/>
        </w:rPr>
        <w:t>laws may address portions of the patent-quality critique</w:t>
      </w:r>
      <w:r w:rsidRPr="00D61915">
        <w:rPr>
          <w:sz w:val="16"/>
        </w:rPr>
        <w:t xml:space="preserve"> and are quite well </w:t>
      </w:r>
      <w:r w:rsidRPr="00D61915">
        <w:rPr>
          <w:rStyle w:val="StyleUnderline"/>
        </w:rPr>
        <w:t>suited to addressing the nuisance-litigation and end-user-litigation critiques</w:t>
      </w:r>
      <w:r w:rsidRPr="00D61915">
        <w:rPr>
          <w:sz w:val="16"/>
        </w:rPr>
        <w:t>. They are more poorly suited, however, to addressing the patent-troll critique, to the extent patent trolls are a problem independent of the other critiques.</w:t>
      </w:r>
    </w:p>
    <w:p w14:paraId="5347CFC4" w14:textId="77777777" w:rsidR="00BB1ED9" w:rsidRPr="00D61915" w:rsidRDefault="00BB1ED9" w:rsidP="00BB1ED9">
      <w:pPr>
        <w:rPr>
          <w:sz w:val="16"/>
        </w:rPr>
      </w:pPr>
      <w:r w:rsidRPr="00D61915">
        <w:rPr>
          <w:sz w:val="16"/>
        </w:rPr>
        <w:t xml:space="preserve">First, the </w:t>
      </w:r>
      <w:r w:rsidRPr="00D61915">
        <w:rPr>
          <w:rStyle w:val="StyleUnderline"/>
        </w:rPr>
        <w:t>state laws help respond to the patent-quality critique</w:t>
      </w:r>
      <w:r w:rsidRPr="00D61915">
        <w:rPr>
          <w:sz w:val="16"/>
        </w:rPr>
        <w:t xml:space="preserve"> by </w:t>
      </w:r>
      <w:r w:rsidRPr="00D61915">
        <w:rPr>
          <w:rStyle w:val="StyleUnderline"/>
        </w:rPr>
        <w:t>making it harder to enforce low-quality patents</w:t>
      </w:r>
      <w:r w:rsidRPr="00D61915">
        <w:rPr>
          <w:sz w:val="16"/>
        </w:rPr>
        <w:t xml:space="preserve">. They do this in several ways. Some </w:t>
      </w:r>
      <w:r w:rsidRPr="00D61915">
        <w:rPr>
          <w:rStyle w:val="StyleUnderline"/>
        </w:rPr>
        <w:t xml:space="preserve">state laws specifically consider the </w:t>
      </w:r>
      <w:r w:rsidRPr="00D61915">
        <w:rPr>
          <w:rStyle w:val="Emphasis"/>
        </w:rPr>
        <w:t>quality</w:t>
      </w:r>
      <w:r w:rsidRPr="00D61915">
        <w:rPr>
          <w:rStyle w:val="StyleUnderline"/>
        </w:rPr>
        <w:t xml:space="preserve"> of the patent</w:t>
      </w:r>
      <w:r w:rsidRPr="00D61915">
        <w:rPr>
          <w:sz w:val="16"/>
        </w:rPr>
        <w:t xml:space="preserve">. The </w:t>
      </w:r>
      <w:r w:rsidRPr="00A84EA8">
        <w:rPr>
          <w:sz w:val="16"/>
        </w:rPr>
        <w:t>Vermont law, for instance, asks whether “[t]he claim or assertion of patent infringement is meritless, and the person knew, or should have known, that the claim or assertion is meritless”116 and whether the patent holder “offers to license the patent for an amount that is not based on a reasonable estimate of the value of the license.”117 If so, that weighs in favor of a bad-faith findi</w:t>
      </w:r>
      <w:r w:rsidRPr="00D61915">
        <w:rPr>
          <w:sz w:val="16"/>
        </w:rPr>
        <w:t xml:space="preserve">ng. </w:t>
      </w:r>
      <w:r w:rsidRPr="00D61915">
        <w:rPr>
          <w:rStyle w:val="StyleUnderline"/>
        </w:rPr>
        <w:t xml:space="preserve">State laws can also impose </w:t>
      </w:r>
      <w:proofErr w:type="spellStart"/>
      <w:proofErr w:type="gramStart"/>
      <w:r w:rsidRPr="00D61915">
        <w:rPr>
          <w:rStyle w:val="StyleUnderline"/>
        </w:rPr>
        <w:t>duediligence</w:t>
      </w:r>
      <w:proofErr w:type="spellEnd"/>
      <w:proofErr w:type="gramEnd"/>
      <w:r w:rsidRPr="00D61915">
        <w:rPr>
          <w:rStyle w:val="StyleUnderline"/>
        </w:rPr>
        <w:t xml:space="preserve"> requirements that are hard to satisfy with </w:t>
      </w:r>
      <w:r w:rsidRPr="00D61915">
        <w:rPr>
          <w:rStyle w:val="Emphasis"/>
        </w:rPr>
        <w:t>a low-quality patent</w:t>
      </w:r>
      <w:r w:rsidRPr="00D61915">
        <w:rPr>
          <w:sz w:val="16"/>
        </w:rPr>
        <w:t xml:space="preserve">. Vermont again, for instance, asks whether the patent holder “fails to conduct an analysis comparing the claims in the patent to the target’s products, services, and technology,” </w:t>
      </w:r>
      <w:r w:rsidRPr="00D61915">
        <w:rPr>
          <w:rStyle w:val="StyleUnderline"/>
        </w:rPr>
        <w:t xml:space="preserve">or when such an analysis was done, whether it “does not </w:t>
      </w:r>
      <w:r w:rsidRPr="00D61915">
        <w:rPr>
          <w:rStyle w:val="Emphasis"/>
        </w:rPr>
        <w:t>identify specific areas</w:t>
      </w:r>
      <w:r w:rsidRPr="00D61915">
        <w:rPr>
          <w:sz w:val="16"/>
        </w:rPr>
        <w:t xml:space="preserve"> in which the products, services, and technology are covered by the claims in the patent.”118 </w:t>
      </w:r>
      <w:r w:rsidRPr="00D61915">
        <w:rPr>
          <w:rStyle w:val="StyleUnderline"/>
        </w:rPr>
        <w:t xml:space="preserve">It is difficult to provide a good-faith analysis of conduct infringing a </w:t>
      </w:r>
      <w:proofErr w:type="spellStart"/>
      <w:r w:rsidRPr="00D61915">
        <w:rPr>
          <w:rStyle w:val="StyleUnderline"/>
        </w:rPr>
        <w:t>lowquality</w:t>
      </w:r>
      <w:proofErr w:type="spellEnd"/>
      <w:r w:rsidRPr="00D61915">
        <w:rPr>
          <w:rStyle w:val="StyleUnderline"/>
        </w:rPr>
        <w:t xml:space="preserve"> patent</w:t>
      </w:r>
      <w:r w:rsidRPr="00D61915">
        <w:rPr>
          <w:sz w:val="16"/>
        </w:rPr>
        <w:t xml:space="preserve">. And </w:t>
      </w:r>
      <w:r w:rsidRPr="00D61915">
        <w:rPr>
          <w:rStyle w:val="StyleUnderline"/>
        </w:rPr>
        <w:t>state laws can ban false threats</w:t>
      </w:r>
      <w:r w:rsidRPr="00D61915">
        <w:rPr>
          <w:sz w:val="16"/>
        </w:rPr>
        <w:t xml:space="preserve"> to sue, as Illinois has done; </w:t>
      </w:r>
      <w:r w:rsidRPr="00D61915">
        <w:rPr>
          <w:rStyle w:val="StyleUnderline"/>
        </w:rPr>
        <w:t xml:space="preserve">this has a </w:t>
      </w:r>
      <w:r w:rsidRPr="00D61915">
        <w:rPr>
          <w:rStyle w:val="Emphasis"/>
        </w:rPr>
        <w:t>disproportionate impact</w:t>
      </w:r>
      <w:r w:rsidRPr="00D61915">
        <w:rPr>
          <w:rStyle w:val="StyleUnderline"/>
        </w:rPr>
        <w:t xml:space="preserve"> on low-quality patents</w:t>
      </w:r>
      <w:r w:rsidRPr="00D61915">
        <w:rPr>
          <w:sz w:val="16"/>
        </w:rPr>
        <w:t>, since patent holders who realize that their patents are vulnerable are much less likely to follow through on litigation threats.</w:t>
      </w:r>
    </w:p>
    <w:p w14:paraId="04FA7483" w14:textId="77777777" w:rsidR="00BB1ED9" w:rsidRDefault="00BB1ED9" w:rsidP="00BB1ED9"/>
    <w:p w14:paraId="1754850F" w14:textId="77777777" w:rsidR="00BB1ED9" w:rsidRDefault="00BB1ED9" w:rsidP="00BB1ED9"/>
    <w:p w14:paraId="4927F4F2" w14:textId="77777777" w:rsidR="006C72E7" w:rsidRDefault="006C72E7" w:rsidP="006C72E7">
      <w:pPr>
        <w:pStyle w:val="Heading3"/>
      </w:pPr>
      <w:r>
        <w:t>2NC---Solvency---States Solve Patents</w:t>
      </w:r>
    </w:p>
    <w:p w14:paraId="1CECB774" w14:textId="77777777" w:rsidR="006C72E7" w:rsidRPr="004769C5" w:rsidRDefault="006C72E7" w:rsidP="006C72E7">
      <w:pPr>
        <w:pStyle w:val="Heading4"/>
      </w:pPr>
      <w:r>
        <w:t xml:space="preserve">State laws balance </w:t>
      </w:r>
      <w:r w:rsidRPr="004769C5">
        <w:rPr>
          <w:u w:val="single"/>
        </w:rPr>
        <w:t>competitiveness</w:t>
      </w:r>
      <w:r>
        <w:t xml:space="preserve"> and </w:t>
      </w:r>
      <w:r w:rsidRPr="004769C5">
        <w:rPr>
          <w:u w:val="single"/>
        </w:rPr>
        <w:t>innovation</w:t>
      </w:r>
      <w:r>
        <w:rPr>
          <w:u w:val="single"/>
        </w:rPr>
        <w:t>.</w:t>
      </w:r>
    </w:p>
    <w:p w14:paraId="40469C88" w14:textId="77777777" w:rsidR="006C72E7" w:rsidRPr="00F72DE8" w:rsidRDefault="006C72E7" w:rsidP="006C72E7">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6FEFDA81" w14:textId="77777777" w:rsidR="006C72E7" w:rsidRPr="00EE113A" w:rsidRDefault="006C72E7" w:rsidP="006C72E7">
      <w:pPr>
        <w:rPr>
          <w:sz w:val="16"/>
        </w:rPr>
      </w:pPr>
      <w:r w:rsidRPr="00EE113A">
        <w:rPr>
          <w:sz w:val="16"/>
        </w:rPr>
        <w:t xml:space="preserve">The </w:t>
      </w:r>
      <w:r w:rsidRPr="002F601A">
        <w:rPr>
          <w:rStyle w:val="StyleUnderline"/>
        </w:rPr>
        <w:t>normative case against patent federalism described earlier in this article rests on three problems with giving states more control over patent law</w:t>
      </w:r>
      <w:r w:rsidRPr="00EE113A">
        <w:rPr>
          <w:sz w:val="16"/>
        </w:rPr>
        <w:t xml:space="preserve">: that it could upset the balance between innovation and competition, could increase compliance costs, and could encourage rent seeking by states that disproportionately produce or consume innovation.217 The analysis in this article, however, suggests that these problems may be exaggerated. </w:t>
      </w:r>
    </w:p>
    <w:p w14:paraId="5F9E838B" w14:textId="77777777" w:rsidR="006C72E7" w:rsidRPr="00EE113A" w:rsidRDefault="006C72E7" w:rsidP="006C72E7">
      <w:pPr>
        <w:rPr>
          <w:sz w:val="16"/>
        </w:rPr>
      </w:pPr>
      <w:r w:rsidRPr="00EE113A">
        <w:rPr>
          <w:sz w:val="16"/>
        </w:rPr>
        <w:t xml:space="preserve">First, though it is undoubtedly the case that </w:t>
      </w:r>
      <w:r w:rsidRPr="002F601A">
        <w:rPr>
          <w:rStyle w:val="StyleUnderline"/>
        </w:rPr>
        <w:t xml:space="preserve">state laws alter the patent system’s balance between </w:t>
      </w:r>
      <w:r w:rsidRPr="00EE113A">
        <w:rPr>
          <w:rStyle w:val="Emphasis"/>
        </w:rPr>
        <w:t>innovation</w:t>
      </w:r>
      <w:r w:rsidRPr="002F601A">
        <w:rPr>
          <w:rStyle w:val="StyleUnderline"/>
        </w:rPr>
        <w:t xml:space="preserve"> and </w:t>
      </w:r>
      <w:r w:rsidRPr="00EE113A">
        <w:rPr>
          <w:rStyle w:val="Emphasis"/>
        </w:rPr>
        <w:t>competition</w:t>
      </w:r>
      <w:r w:rsidRPr="00EE113A">
        <w:rPr>
          <w:sz w:val="16"/>
        </w:rPr>
        <w:t>—that’s why states have passed them in the first place—</w:t>
      </w:r>
      <w:r w:rsidRPr="002F601A">
        <w:rPr>
          <w:rStyle w:val="StyleUnderline"/>
        </w:rPr>
        <w:t xml:space="preserve">that may not be a bad thing. </w:t>
      </w:r>
      <w:r w:rsidRPr="00EE113A">
        <w:rPr>
          <w:sz w:val="16"/>
        </w:rPr>
        <w:t xml:space="preserve">The </w:t>
      </w:r>
      <w:r w:rsidRPr="002F601A">
        <w:rPr>
          <w:rStyle w:val="StyleUnderline"/>
        </w:rPr>
        <w:t>Supreme Court has repeatedly emphasized the careful balance patent law strikes</w:t>
      </w:r>
      <w:r w:rsidRPr="00EE113A">
        <w:rPr>
          <w:sz w:val="16"/>
        </w:rPr>
        <w:t xml:space="preserve"> between these competing goals, but the </w:t>
      </w:r>
      <w:r w:rsidRPr="002F601A">
        <w:rPr>
          <w:rStyle w:val="StyleUnderline"/>
        </w:rPr>
        <w:t>institutional analysis above suggests that there are strong reasons to doubt</w:t>
      </w:r>
      <w:r w:rsidRPr="00EE113A">
        <w:rPr>
          <w:sz w:val="16"/>
        </w:rPr>
        <w:t xml:space="preserve"> that the </w:t>
      </w:r>
      <w:r w:rsidRPr="002F601A">
        <w:rPr>
          <w:rStyle w:val="StyleUnderline"/>
        </w:rPr>
        <w:t>correct balance has been struck</w:t>
      </w:r>
      <w:r w:rsidRPr="00EE113A">
        <w:rPr>
          <w:sz w:val="16"/>
        </w:rPr>
        <w:t xml:space="preserve">. Moreover, the state laws are relatively narrowly targeted, disproportionately affecting low-quality patents and nuisance and end-user litigation. </w:t>
      </w:r>
      <w:r w:rsidRPr="002F601A">
        <w:rPr>
          <w:rStyle w:val="StyleUnderline"/>
        </w:rPr>
        <w:t>Since these are portions of the patent system that</w:t>
      </w:r>
      <w:r w:rsidRPr="00EE113A">
        <w:rPr>
          <w:sz w:val="16"/>
        </w:rPr>
        <w:t xml:space="preserve">, most agree, </w:t>
      </w:r>
      <w:r w:rsidRPr="002F601A">
        <w:rPr>
          <w:rStyle w:val="StyleUnderline"/>
        </w:rPr>
        <w:t>are</w:t>
      </w:r>
      <w:r w:rsidRPr="00EE113A">
        <w:rPr>
          <w:sz w:val="16"/>
        </w:rPr>
        <w:t xml:space="preserve"> especially </w:t>
      </w:r>
      <w:r w:rsidRPr="002F601A">
        <w:rPr>
          <w:rStyle w:val="Emphasis"/>
        </w:rPr>
        <w:t>problematic</w:t>
      </w:r>
      <w:r w:rsidRPr="00EE113A">
        <w:rPr>
          <w:sz w:val="16"/>
        </w:rPr>
        <w:t xml:space="preserve">, it is </w:t>
      </w:r>
      <w:r w:rsidRPr="002F601A">
        <w:rPr>
          <w:rStyle w:val="StyleUnderline"/>
        </w:rPr>
        <w:t>relatively straightforward to conclude that the state laws might tweak the balance between innovation and competition</w:t>
      </w:r>
      <w:r w:rsidRPr="00EE113A">
        <w:rPr>
          <w:sz w:val="16"/>
        </w:rPr>
        <w:t xml:space="preserve"> in helpful ways. It is not as if the laws purport to undertake broader adjustments, like changing the length of the patent term or the standards for what is patentable.</w:t>
      </w:r>
    </w:p>
    <w:p w14:paraId="5F294EED" w14:textId="77777777" w:rsidR="006C72E7" w:rsidRPr="00EE113A" w:rsidRDefault="006C72E7" w:rsidP="006C72E7">
      <w:pPr>
        <w:rPr>
          <w:sz w:val="16"/>
        </w:rPr>
      </w:pPr>
      <w:r w:rsidRPr="00EE113A">
        <w:rPr>
          <w:sz w:val="16"/>
        </w:rPr>
        <w:t xml:space="preserve">Second, though </w:t>
      </w:r>
      <w:r w:rsidRPr="002F601A">
        <w:rPr>
          <w:rStyle w:val="StyleUnderline"/>
        </w:rPr>
        <w:t>markedly diverse state patent laws would substantially increase patent holders’ compliance costs</w:t>
      </w:r>
      <w:r w:rsidRPr="00EE113A">
        <w:rPr>
          <w:sz w:val="16"/>
        </w:rPr>
        <w:t xml:space="preserve">, </w:t>
      </w:r>
      <w:r w:rsidRPr="002F601A">
        <w:rPr>
          <w:rStyle w:val="StyleUnderline"/>
        </w:rPr>
        <w:t>there is no evidence of this happening in any widespread way</w:t>
      </w:r>
      <w:r w:rsidRPr="00EE113A">
        <w:rPr>
          <w:sz w:val="16"/>
        </w:rPr>
        <w:t xml:space="preserve"> under the state antipatent laws. Partly this is because the </w:t>
      </w:r>
      <w:r w:rsidRPr="002F601A">
        <w:rPr>
          <w:rStyle w:val="StyleUnderline"/>
        </w:rPr>
        <w:t>state laws are mostly consistent with one another</w:t>
      </w:r>
      <w:r w:rsidRPr="00EE113A">
        <w:rPr>
          <w:sz w:val="16"/>
        </w:rPr>
        <w:t xml:space="preserve">, so the </w:t>
      </w:r>
      <w:r w:rsidRPr="002F601A">
        <w:rPr>
          <w:rStyle w:val="StyleUnderline"/>
        </w:rPr>
        <w:t xml:space="preserve">burden has not been greatly </w:t>
      </w:r>
      <w:r w:rsidRPr="002F601A">
        <w:rPr>
          <w:rStyle w:val="Emphasis"/>
        </w:rPr>
        <w:t>multiplied</w:t>
      </w:r>
      <w:r w:rsidRPr="00EE113A">
        <w:rPr>
          <w:sz w:val="16"/>
        </w:rPr>
        <w:t xml:space="preserve">; as long as patent holders include basic information in each demand letter, such as the name of the patent holder, the </w:t>
      </w:r>
      <w:r w:rsidRPr="002F601A">
        <w:rPr>
          <w:rStyle w:val="StyleUnderline"/>
        </w:rPr>
        <w:t>number of each asserted patent, and a description of how the recipient allegedly infringes the patent</w:t>
      </w:r>
      <w:r w:rsidRPr="00EE113A">
        <w:rPr>
          <w:sz w:val="16"/>
        </w:rPr>
        <w:t xml:space="preserve">, and </w:t>
      </w:r>
      <w:r w:rsidRPr="002F601A">
        <w:rPr>
          <w:rStyle w:val="StyleUnderline"/>
        </w:rPr>
        <w:t>provides reasonable time to comply with demands</w:t>
      </w:r>
      <w:r w:rsidRPr="00EE113A">
        <w:rPr>
          <w:sz w:val="16"/>
        </w:rPr>
        <w:t xml:space="preserve">, it is probably okay under even the most stringent state law. It also stems from the nature of the state laws, which principally target patent holders who send many demand letters; </w:t>
      </w:r>
      <w:r w:rsidRPr="002F601A">
        <w:rPr>
          <w:rStyle w:val="StyleUnderline"/>
        </w:rPr>
        <w:t xml:space="preserve">these are the patent holders for whom the compliance burden would be greatest, </w:t>
      </w:r>
      <w:r w:rsidRPr="00EE113A">
        <w:rPr>
          <w:sz w:val="16"/>
        </w:rPr>
        <w:t xml:space="preserve">but </w:t>
      </w:r>
      <w:r w:rsidRPr="002F601A">
        <w:rPr>
          <w:rStyle w:val="StyleUnderline"/>
        </w:rPr>
        <w:t>that burden is the whole point, since these are also the patent holders who most need to be deterred</w:t>
      </w:r>
      <w:r w:rsidRPr="00EE113A">
        <w:rPr>
          <w:sz w:val="16"/>
        </w:rPr>
        <w:t xml:space="preserve">. Multiple </w:t>
      </w:r>
      <w:r w:rsidRPr="002F601A">
        <w:rPr>
          <w:rStyle w:val="StyleUnderline"/>
        </w:rPr>
        <w:t xml:space="preserve">states </w:t>
      </w:r>
      <w:r w:rsidRPr="002F601A">
        <w:rPr>
          <w:rStyle w:val="Emphasis"/>
        </w:rPr>
        <w:t>converging</w:t>
      </w:r>
      <w:r w:rsidRPr="002F601A">
        <w:rPr>
          <w:rStyle w:val="StyleUnderline"/>
        </w:rPr>
        <w:t xml:space="preserve"> onto one largely consistent body of law</w:t>
      </w:r>
      <w:r w:rsidRPr="00EE113A">
        <w:rPr>
          <w:sz w:val="16"/>
        </w:rPr>
        <w:t xml:space="preserve"> is a common pattern in state lawmaking. And so just as the Restatements reflect broad consensus in various areas of law, and just as trade-secret law is largely consistent from state to state, a body of largely consistent state-law limitations on patent holders may be the result of these laws.</w:t>
      </w:r>
    </w:p>
    <w:p w14:paraId="4EC5B55C" w14:textId="77777777" w:rsidR="006C72E7" w:rsidRPr="00EE113A" w:rsidRDefault="006C72E7" w:rsidP="006C72E7">
      <w:pPr>
        <w:rPr>
          <w:rStyle w:val="StyleUnderline"/>
        </w:rPr>
      </w:pPr>
      <w:r w:rsidRPr="00EE113A">
        <w:rPr>
          <w:sz w:val="16"/>
        </w:rPr>
        <w:t xml:space="preserve">Third, though </w:t>
      </w:r>
      <w:r w:rsidRPr="002F601A">
        <w:rPr>
          <w:rStyle w:val="StyleUnderline"/>
        </w:rPr>
        <w:t xml:space="preserve">patent federalism could lead to </w:t>
      </w:r>
      <w:r w:rsidRPr="002F601A">
        <w:rPr>
          <w:rStyle w:val="Emphasis"/>
        </w:rPr>
        <w:t>rent seeking</w:t>
      </w:r>
      <w:r w:rsidRPr="002F601A">
        <w:rPr>
          <w:rStyle w:val="StyleUnderline"/>
        </w:rPr>
        <w:t xml:space="preserve"> by states </w:t>
      </w:r>
      <w:r w:rsidRPr="00EE113A">
        <w:rPr>
          <w:sz w:val="16"/>
        </w:rPr>
        <w:t xml:space="preserve">that </w:t>
      </w:r>
      <w:r w:rsidRPr="002F601A">
        <w:rPr>
          <w:rStyle w:val="StyleUnderline"/>
        </w:rPr>
        <w:t>disproportionately produce or consume innovation</w:t>
      </w:r>
      <w:r w:rsidRPr="00EE113A">
        <w:rPr>
          <w:sz w:val="16"/>
        </w:rPr>
        <w:t xml:space="preserve">, leading to systematic distortions in the patent system, there is also no evidence of this </w:t>
      </w:r>
      <w:r w:rsidRPr="002F601A">
        <w:rPr>
          <w:rStyle w:val="StyleUnderline"/>
        </w:rPr>
        <w:t>happening under the state laws that have been passed.</w:t>
      </w:r>
      <w:r w:rsidRPr="00EE113A">
        <w:rPr>
          <w:sz w:val="16"/>
        </w:rPr>
        <w:t xml:space="preserve"> One way such </w:t>
      </w:r>
      <w:r w:rsidRPr="002F601A">
        <w:rPr>
          <w:rStyle w:val="StyleUnderline"/>
        </w:rPr>
        <w:t>rent seeking might show up would be if states that most rely on patent rights were less likely to enact anti-patent laws.</w:t>
      </w:r>
      <w:r w:rsidRPr="00EE113A">
        <w:rPr>
          <w:sz w:val="16"/>
        </w:rPr>
        <w:t xml:space="preserve"> However, </w:t>
      </w:r>
      <w:r w:rsidRPr="00EE113A">
        <w:rPr>
          <w:rStyle w:val="StyleUnderline"/>
        </w:rPr>
        <w:t>there has been no correlation between how many patents a state obtains</w:t>
      </w:r>
      <w:r w:rsidRPr="00EE113A">
        <w:rPr>
          <w:sz w:val="16"/>
        </w:rPr>
        <w:t xml:space="preserve"> (either total or per capita) and whether it has enacted an anti-patent law; states that have enacted laws come in all shapes and sizes, from some of the ones that obtain the most patents to some of the ones that obtain the fewest.220 </w:t>
      </w:r>
      <w:r w:rsidRPr="00EE113A">
        <w:rPr>
          <w:rStyle w:val="StyleUnderline"/>
        </w:rPr>
        <w:t>Not all patents are equal,</w:t>
      </w:r>
      <w:r w:rsidRPr="00EE113A">
        <w:rPr>
          <w:sz w:val="16"/>
        </w:rPr>
        <w:t xml:space="preserve"> of course; it </w:t>
      </w:r>
      <w:r w:rsidRPr="00EE113A">
        <w:rPr>
          <w:rStyle w:val="StyleUnderline"/>
        </w:rPr>
        <w:t xml:space="preserve">is possible that some states produce </w:t>
      </w:r>
      <w:r w:rsidRPr="00EE113A">
        <w:rPr>
          <w:rStyle w:val="Emphasis"/>
        </w:rPr>
        <w:t>more valuable patents</w:t>
      </w:r>
      <w:r w:rsidRPr="00EE113A">
        <w:rPr>
          <w:sz w:val="16"/>
        </w:rPr>
        <w:t xml:space="preserve">, </w:t>
      </w:r>
      <w:r w:rsidRPr="00EE113A">
        <w:rPr>
          <w:rStyle w:val="StyleUnderline"/>
        </w:rPr>
        <w:t>and that these states are less likely to enact anti-patent laws</w:t>
      </w:r>
      <w:r w:rsidRPr="00EE113A">
        <w:rPr>
          <w:sz w:val="16"/>
        </w:rPr>
        <w:t>. I have no reason to believe this is true, though the assumption is ripe for further research and testing. It is also possible, if states are the easier forum for obtaining favorable legislation, that we may start to see interest groups more aggressively targeting states.</w:t>
      </w:r>
    </w:p>
    <w:p w14:paraId="11CB6D68" w14:textId="77777777" w:rsidR="006C72E7" w:rsidRPr="00EE113A" w:rsidRDefault="006C72E7" w:rsidP="006C72E7">
      <w:pPr>
        <w:rPr>
          <w:sz w:val="16"/>
        </w:rPr>
      </w:pPr>
      <w:r w:rsidRPr="00EE113A">
        <w:rPr>
          <w:sz w:val="16"/>
        </w:rPr>
        <w:t xml:space="preserve">All </w:t>
      </w:r>
      <w:r w:rsidRPr="00EE113A">
        <w:rPr>
          <w:rStyle w:val="StyleUnderline"/>
        </w:rPr>
        <w:t>three of these conclusions are subject to an important caveat</w:t>
      </w:r>
      <w:r w:rsidRPr="00EE113A">
        <w:rPr>
          <w:sz w:val="16"/>
        </w:rPr>
        <w:t xml:space="preserve">, which is that the minimal downsides observed </w:t>
      </w:r>
      <w:r w:rsidRPr="00EE113A">
        <w:rPr>
          <w:rStyle w:val="StyleUnderline"/>
        </w:rPr>
        <w:t>so far may be a result of the limited scope of the anti-patent laws enacted to date</w:t>
      </w:r>
      <w:r w:rsidRPr="00EE113A">
        <w:rPr>
          <w:sz w:val="16"/>
        </w:rPr>
        <w:t xml:space="preserve">. If </w:t>
      </w:r>
      <w:r w:rsidRPr="00EE113A">
        <w:rPr>
          <w:rStyle w:val="StyleUnderline"/>
        </w:rPr>
        <w:t>states could go farther in their efforts to change the patent system</w:t>
      </w:r>
      <w:r w:rsidRPr="00EE113A">
        <w:rPr>
          <w:sz w:val="16"/>
        </w:rPr>
        <w:t xml:space="preserve">, then we might see greater effects that could exacerbate some of these problems. If states were free to change the patent system in broader or deeper ways, then the effect on the balance between innovation and competition would be more drastically affected; likewise, the burden of complying with multiple state laws would be a larger problem. If, for instance, </w:t>
      </w:r>
      <w:r w:rsidRPr="00EE113A">
        <w:rPr>
          <w:rStyle w:val="StyleUnderline"/>
        </w:rPr>
        <w:t>each state had the power to grant its own patents</w:t>
      </w:r>
      <w:r w:rsidRPr="00EE113A">
        <w:rPr>
          <w:sz w:val="16"/>
        </w:rPr>
        <w:t>,</w:t>
      </w:r>
      <w:proofErr w:type="gramStart"/>
      <w:r w:rsidRPr="00EE113A">
        <w:rPr>
          <w:sz w:val="16"/>
        </w:rPr>
        <w:t>221</w:t>
      </w:r>
      <w:proofErr w:type="gramEnd"/>
      <w:r w:rsidRPr="00EE113A">
        <w:rPr>
          <w:sz w:val="16"/>
        </w:rPr>
        <w:t xml:space="preserve"> </w:t>
      </w:r>
      <w:r w:rsidRPr="00EE113A">
        <w:rPr>
          <w:rStyle w:val="StyleUnderline"/>
        </w:rPr>
        <w:t xml:space="preserve">then the cost of protecting an invention could be much </w:t>
      </w:r>
      <w:r w:rsidRPr="00EE113A">
        <w:rPr>
          <w:rStyle w:val="Emphasis"/>
        </w:rPr>
        <w:t>higher</w:t>
      </w:r>
      <w:r w:rsidRPr="00EE113A">
        <w:rPr>
          <w:rStyle w:val="StyleUnderline"/>
        </w:rPr>
        <w:t xml:space="preserve"> than it is under the </w:t>
      </w:r>
      <w:r w:rsidRPr="00EE113A">
        <w:rPr>
          <w:rStyle w:val="Emphasis"/>
        </w:rPr>
        <w:t>single federal system</w:t>
      </w:r>
      <w:r w:rsidRPr="00EE113A">
        <w:rPr>
          <w:sz w:val="16"/>
        </w:rPr>
        <w:t xml:space="preserve">. Likewise, </w:t>
      </w:r>
      <w:r w:rsidRPr="00EE113A">
        <w:rPr>
          <w:rStyle w:val="StyleUnderline"/>
        </w:rPr>
        <w:t xml:space="preserve">we might see more efforts to benefit </w:t>
      </w:r>
      <w:proofErr w:type="spellStart"/>
      <w:r w:rsidRPr="00EE113A">
        <w:rPr>
          <w:rStyle w:val="StyleUnderline"/>
        </w:rPr>
        <w:t>homestate</w:t>
      </w:r>
      <w:proofErr w:type="spellEnd"/>
      <w:r w:rsidRPr="00EE113A">
        <w:rPr>
          <w:rStyle w:val="StyleUnderline"/>
        </w:rPr>
        <w:t xml:space="preserve"> businesses</w:t>
      </w:r>
      <w:r w:rsidRPr="00EE113A">
        <w:rPr>
          <w:sz w:val="16"/>
        </w:rPr>
        <w:t xml:space="preserve">, whether they rely on patent rights or are burdened by them, if the effects were greater. This </w:t>
      </w:r>
      <w:r w:rsidRPr="00EE113A">
        <w:rPr>
          <w:rStyle w:val="StyleUnderline"/>
        </w:rPr>
        <w:t>suggests that the arguments against patent federalism have greater or lesser salience</w:t>
      </w:r>
      <w:r w:rsidRPr="00EE113A">
        <w:rPr>
          <w:sz w:val="16"/>
        </w:rPr>
        <w:t xml:space="preserve"> depending on the specific state laws at issue: the greater the effect a state law has on the patent system, or the more </w:t>
      </w:r>
      <w:r w:rsidRPr="00EE113A">
        <w:rPr>
          <w:rStyle w:val="StyleUnderline"/>
        </w:rPr>
        <w:t>it departs from the practice of other states or the federal government</w:t>
      </w:r>
      <w:r w:rsidRPr="00EE113A">
        <w:rPr>
          <w:sz w:val="16"/>
        </w:rPr>
        <w:t xml:space="preserve">, the greater the burden to show a need for the law. </w:t>
      </w:r>
    </w:p>
    <w:p w14:paraId="20813E28" w14:textId="4B167D83" w:rsidR="00BB1ED9" w:rsidRDefault="006C72E7" w:rsidP="006C72E7">
      <w:pPr>
        <w:pStyle w:val="Heading3"/>
      </w:pPr>
      <w:r>
        <w:t>2NC---Solvency---General</w:t>
      </w:r>
    </w:p>
    <w:p w14:paraId="193A56BB" w14:textId="77777777" w:rsidR="00BB1ED9" w:rsidRDefault="00BB1ED9" w:rsidP="00BB1ED9">
      <w:pPr>
        <w:pStyle w:val="Heading4"/>
      </w:pPr>
      <w:r>
        <w:t xml:space="preserve">Solve litigation </w:t>
      </w:r>
    </w:p>
    <w:p w14:paraId="6E1E015F" w14:textId="77777777" w:rsidR="00BB1ED9" w:rsidRPr="00F72DE8" w:rsidRDefault="00BB1ED9" w:rsidP="00BB1ED9">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1027979F" w14:textId="77777777" w:rsidR="00BB1ED9" w:rsidRPr="0049451E" w:rsidRDefault="00BB1ED9" w:rsidP="00BB1ED9">
      <w:pPr>
        <w:rPr>
          <w:sz w:val="16"/>
        </w:rPr>
      </w:pPr>
      <w:r w:rsidRPr="0049451E">
        <w:rPr>
          <w:sz w:val="16"/>
        </w:rPr>
        <w:t xml:space="preserve">Second, </w:t>
      </w:r>
      <w:r w:rsidRPr="0049451E">
        <w:rPr>
          <w:rStyle w:val="StyleUnderline"/>
        </w:rPr>
        <w:t xml:space="preserve">states can respond to </w:t>
      </w:r>
      <w:r w:rsidRPr="0049451E">
        <w:rPr>
          <w:rStyle w:val="Emphasis"/>
        </w:rPr>
        <w:t>nuisance litigation</w:t>
      </w:r>
      <w:r w:rsidRPr="0049451E">
        <w:rPr>
          <w:sz w:val="16"/>
        </w:rPr>
        <w:t xml:space="preserve"> </w:t>
      </w:r>
      <w:r w:rsidRPr="0049451E">
        <w:rPr>
          <w:rStyle w:val="StyleUnderline"/>
        </w:rPr>
        <w:t xml:space="preserve">and end-user litigation by increasing the </w:t>
      </w:r>
      <w:r w:rsidRPr="0049451E">
        <w:rPr>
          <w:rStyle w:val="Emphasis"/>
        </w:rPr>
        <w:t>cost</w:t>
      </w:r>
      <w:r w:rsidRPr="0049451E">
        <w:rPr>
          <w:sz w:val="16"/>
        </w:rPr>
        <w:t xml:space="preserve"> </w:t>
      </w:r>
      <w:r w:rsidRPr="0049451E">
        <w:rPr>
          <w:rStyle w:val="StyleUnderline"/>
        </w:rPr>
        <w:t>of these mass-litigation strategies</w:t>
      </w:r>
      <w:r w:rsidRPr="0049451E">
        <w:rPr>
          <w:sz w:val="16"/>
        </w:rPr>
        <w:t xml:space="preserve"> </w:t>
      </w:r>
      <w:r w:rsidRPr="0049451E">
        <w:rPr>
          <w:rStyle w:val="StyleUnderline"/>
        </w:rPr>
        <w:t xml:space="preserve">enough to make them </w:t>
      </w:r>
      <w:r w:rsidRPr="0049451E">
        <w:rPr>
          <w:rStyle w:val="Emphasis"/>
        </w:rPr>
        <w:t>uneconomical</w:t>
      </w:r>
      <w:r w:rsidRPr="0049451E">
        <w:rPr>
          <w:sz w:val="16"/>
        </w:rPr>
        <w:t xml:space="preserve">. MPHJ, the scanner troll, sent more than 16,000 demand letters to small businesses,121 and just like senders of spam email, MPHJ’s entire business model depended on the low cost of sending letters. If even a small percentage of recipients agreed to license the asserted patents, then that small upfront cost would be more than covered by licensing revenue. But </w:t>
      </w:r>
      <w:r w:rsidRPr="0049451E">
        <w:rPr>
          <w:rStyle w:val="StyleUnderline"/>
        </w:rPr>
        <w:t>if state law</w:t>
      </w:r>
      <w:r w:rsidRPr="0049451E">
        <w:rPr>
          <w:sz w:val="16"/>
        </w:rPr>
        <w:t xml:space="preserve"> </w:t>
      </w:r>
      <w:r w:rsidRPr="0049451E">
        <w:rPr>
          <w:rStyle w:val="StyleUnderline"/>
        </w:rPr>
        <w:t>increases the cost of sending demand letters</w:t>
      </w:r>
      <w:r w:rsidRPr="0049451E">
        <w:rPr>
          <w:sz w:val="16"/>
        </w:rPr>
        <w:t xml:space="preserve">, </w:t>
      </w:r>
      <w:r w:rsidRPr="0049451E">
        <w:rPr>
          <w:rStyle w:val="StyleUnderline"/>
        </w:rPr>
        <w:t xml:space="preserve">then a company cannot adopt the </w:t>
      </w:r>
      <w:r w:rsidRPr="0049451E">
        <w:rPr>
          <w:rStyle w:val="Emphasis"/>
        </w:rPr>
        <w:t>spammer strategy</w:t>
      </w:r>
      <w:r w:rsidRPr="0049451E">
        <w:rPr>
          <w:rStyle w:val="StyleUnderline"/>
        </w:rPr>
        <w:t>.</w:t>
      </w:r>
      <w:r w:rsidRPr="0049451E">
        <w:rPr>
          <w:sz w:val="16"/>
        </w:rPr>
        <w:t xml:space="preserve"> And other provisions have similar effects; for instance, </w:t>
      </w:r>
      <w:r w:rsidRPr="0049451E">
        <w:rPr>
          <w:rStyle w:val="StyleUnderline"/>
        </w:rPr>
        <w:t>provisions that ban false threats to sue,</w:t>
      </w:r>
      <w:r w:rsidRPr="0049451E">
        <w:rPr>
          <w:sz w:val="16"/>
        </w:rPr>
        <w:t xml:space="preserve"> or inflated royalty demands, </w:t>
      </w:r>
      <w:r w:rsidRPr="0049451E">
        <w:rPr>
          <w:rStyle w:val="Emphasis"/>
        </w:rPr>
        <w:t>reduce</w:t>
      </w:r>
      <w:r w:rsidRPr="0049451E">
        <w:rPr>
          <w:rStyle w:val="StyleUnderline"/>
        </w:rPr>
        <w:t xml:space="preserve"> the </w:t>
      </w:r>
      <w:r w:rsidRPr="0049451E">
        <w:rPr>
          <w:rStyle w:val="Emphasis"/>
        </w:rPr>
        <w:t>effectiveness</w:t>
      </w:r>
      <w:r w:rsidRPr="0049451E">
        <w:rPr>
          <w:rStyle w:val="StyleUnderline"/>
        </w:rPr>
        <w:t xml:space="preserve"> of the strategy because they limit the patent holder’s ability to </w:t>
      </w:r>
      <w:r w:rsidRPr="0049451E">
        <w:rPr>
          <w:rStyle w:val="Emphasis"/>
        </w:rPr>
        <w:t>extract settlements</w:t>
      </w:r>
      <w:r w:rsidRPr="0049451E">
        <w:rPr>
          <w:sz w:val="16"/>
        </w:rPr>
        <w:t>.</w:t>
      </w:r>
    </w:p>
    <w:p w14:paraId="59F056D9" w14:textId="77777777" w:rsidR="00BB1ED9" w:rsidRPr="0049451E" w:rsidRDefault="00BB1ED9" w:rsidP="00BB1ED9">
      <w:pPr>
        <w:rPr>
          <w:sz w:val="16"/>
        </w:rPr>
      </w:pPr>
      <w:r w:rsidRPr="0049451E">
        <w:rPr>
          <w:rStyle w:val="StyleUnderline"/>
        </w:rPr>
        <w:t>State anti-patent laws are</w:t>
      </w:r>
      <w:r w:rsidRPr="0049451E">
        <w:rPr>
          <w:sz w:val="16"/>
        </w:rPr>
        <w:t xml:space="preserve"> well </w:t>
      </w:r>
      <w:r w:rsidRPr="0049451E">
        <w:rPr>
          <w:rStyle w:val="StyleUnderline"/>
        </w:rPr>
        <w:t>suited to combatting these end-user and nuisance-litigation strategies</w:t>
      </w:r>
      <w:r w:rsidRPr="0049451E">
        <w:rPr>
          <w:sz w:val="16"/>
        </w:rPr>
        <w:t xml:space="preserve">. The </w:t>
      </w:r>
      <w:r w:rsidRPr="0049451E">
        <w:rPr>
          <w:rStyle w:val="StyleUnderline"/>
        </w:rPr>
        <w:t>scanner-troll cases that inspired states to get involved were classic end-user cases</w:t>
      </w:r>
      <w:r w:rsidRPr="0049451E">
        <w:rPr>
          <w:sz w:val="16"/>
        </w:rPr>
        <w:t xml:space="preserve">, for instance, brought against small businesses that had no role in designing or producing the allegedly infringing products. </w:t>
      </w:r>
      <w:proofErr w:type="gramStart"/>
      <w:r w:rsidRPr="0049451E">
        <w:rPr>
          <w:sz w:val="16"/>
        </w:rPr>
        <w:t xml:space="preserve">The </w:t>
      </w:r>
      <w:r w:rsidRPr="0049451E">
        <w:rPr>
          <w:rStyle w:val="StyleUnderline"/>
        </w:rPr>
        <w:t>state</w:t>
      </w:r>
      <w:proofErr w:type="gramEnd"/>
      <w:r w:rsidRPr="0049451E">
        <w:rPr>
          <w:sz w:val="16"/>
        </w:rPr>
        <w:t xml:space="preserve"> laws would </w:t>
      </w:r>
      <w:r w:rsidRPr="0049451E">
        <w:rPr>
          <w:rStyle w:val="StyleUnderline"/>
        </w:rPr>
        <w:t>make it significantly harder to bring such cases, since they</w:t>
      </w:r>
      <w:r w:rsidRPr="0049451E">
        <w:rPr>
          <w:sz w:val="16"/>
        </w:rPr>
        <w:t xml:space="preserve"> would disproportionately </w:t>
      </w:r>
      <w:r w:rsidRPr="0049451E">
        <w:rPr>
          <w:rStyle w:val="StyleUnderline"/>
        </w:rPr>
        <w:t>raise the cost of bringing end-user cases</w:t>
      </w:r>
      <w:r w:rsidRPr="0049451E">
        <w:rPr>
          <w:sz w:val="16"/>
        </w:rPr>
        <w:t xml:space="preserve">. This is so because the pre-suit requirements imposed by the state laws impose costs—of investigating the defendant’s infringing activity, preparing infringement allegations, and so forth—that are essentially fixed per case. But end-user cases are likely to be smaller in scale, so these costs reflect a greater portion of the overall burden of bringing a patent case. </w:t>
      </w:r>
      <w:r w:rsidRPr="0049451E">
        <w:rPr>
          <w:rStyle w:val="StyleUnderline"/>
        </w:rPr>
        <w:t>If</w:t>
      </w:r>
      <w:r w:rsidRPr="0049451E">
        <w:rPr>
          <w:sz w:val="16"/>
        </w:rPr>
        <w:t xml:space="preserve"> the </w:t>
      </w:r>
      <w:r w:rsidRPr="0049451E">
        <w:rPr>
          <w:rStyle w:val="StyleUnderline"/>
        </w:rPr>
        <w:t>scanner trolls had to satisfy</w:t>
      </w:r>
      <w:r w:rsidRPr="0049451E">
        <w:rPr>
          <w:sz w:val="16"/>
        </w:rPr>
        <w:t xml:space="preserve"> the </w:t>
      </w:r>
      <w:r w:rsidRPr="0049451E">
        <w:rPr>
          <w:rStyle w:val="StyleUnderline"/>
        </w:rPr>
        <w:t xml:space="preserve">pre-suit requirements for each of their </w:t>
      </w:r>
      <w:r w:rsidRPr="0049451E">
        <w:rPr>
          <w:sz w:val="16"/>
        </w:rPr>
        <w:t xml:space="preserve">16,000 end-user </w:t>
      </w:r>
      <w:r w:rsidRPr="0049451E">
        <w:rPr>
          <w:rStyle w:val="StyleUnderline"/>
        </w:rPr>
        <w:t>lawsuits, that would impose a much greater burden</w:t>
      </w:r>
      <w:r w:rsidRPr="0049451E">
        <w:rPr>
          <w:sz w:val="16"/>
        </w:rPr>
        <w:t xml:space="preserve"> than if they sued a half dozen scanner manufacturers. </w:t>
      </w:r>
      <w:proofErr w:type="gramStart"/>
      <w:r w:rsidRPr="0049451E">
        <w:rPr>
          <w:sz w:val="16"/>
        </w:rPr>
        <w:t>So</w:t>
      </w:r>
      <w:proofErr w:type="gramEnd"/>
      <w:r w:rsidRPr="0049451E">
        <w:rPr>
          <w:sz w:val="16"/>
        </w:rPr>
        <w:t xml:space="preserve"> the </w:t>
      </w:r>
      <w:r w:rsidRPr="0049451E">
        <w:rPr>
          <w:rStyle w:val="StyleUnderline"/>
        </w:rPr>
        <w:t>state laws would</w:t>
      </w:r>
      <w:r w:rsidRPr="0049451E">
        <w:rPr>
          <w:sz w:val="16"/>
        </w:rPr>
        <w:t xml:space="preserve"> make end-user </w:t>
      </w:r>
      <w:r w:rsidRPr="0049451E">
        <w:rPr>
          <w:rStyle w:val="Emphasis"/>
        </w:rPr>
        <w:t>litigation harder</w:t>
      </w:r>
      <w:r w:rsidRPr="0049451E">
        <w:rPr>
          <w:sz w:val="16"/>
        </w:rPr>
        <w:t xml:space="preserve"> </w:t>
      </w:r>
      <w:r w:rsidRPr="0049451E">
        <w:rPr>
          <w:rStyle w:val="StyleUnderline"/>
        </w:rPr>
        <w:t xml:space="preserve">without formally </w:t>
      </w:r>
      <w:r w:rsidRPr="0049451E">
        <w:rPr>
          <w:rStyle w:val="Emphasis"/>
        </w:rPr>
        <w:t>targeting</w:t>
      </w:r>
      <w:r w:rsidRPr="0049451E">
        <w:rPr>
          <w:rStyle w:val="StyleUnderline"/>
        </w:rPr>
        <w:t xml:space="preserve"> those cases</w:t>
      </w:r>
      <w:r w:rsidRPr="0049451E">
        <w:rPr>
          <w:sz w:val="16"/>
        </w:rPr>
        <w:t xml:space="preserve">. At the same time, state anti-patent laws only do so much to combat end-user litigation; they cannot ban it outright, or impose additional requirements on it, without clearly conflicting with federal law. </w:t>
      </w:r>
    </w:p>
    <w:p w14:paraId="7440A37D" w14:textId="77777777" w:rsidR="00BB1ED9" w:rsidRPr="0049451E" w:rsidRDefault="00BB1ED9" w:rsidP="00BB1ED9">
      <w:pPr>
        <w:rPr>
          <w:sz w:val="16"/>
        </w:rPr>
      </w:pPr>
      <w:r w:rsidRPr="0049451E">
        <w:rPr>
          <w:sz w:val="16"/>
        </w:rPr>
        <w:t xml:space="preserve">Nuisance litigation is similarly targeted. Because the settlement pressure of a nuisance suit is driven by litigation costs, a nuisance case can be brought without regard to the underlying merits, so long as the complaint can pass muster under Rule 11. </w:t>
      </w:r>
      <w:proofErr w:type="gramStart"/>
      <w:r w:rsidRPr="0049451E">
        <w:rPr>
          <w:sz w:val="16"/>
        </w:rPr>
        <w:t>So</w:t>
      </w:r>
      <w:proofErr w:type="gramEnd"/>
      <w:r w:rsidRPr="0049451E">
        <w:rPr>
          <w:sz w:val="16"/>
        </w:rPr>
        <w:t xml:space="preserve"> a nuisance plaintiff has no need to carefully analyze the defendant’s products, develop claim charts, or perform other extensive pre-litigation </w:t>
      </w:r>
      <w:proofErr w:type="gramStart"/>
      <w:r w:rsidRPr="0049451E">
        <w:rPr>
          <w:sz w:val="16"/>
        </w:rPr>
        <w:t>investigation</w:t>
      </w:r>
      <w:proofErr w:type="gramEnd"/>
      <w:r w:rsidRPr="0049451E">
        <w:rPr>
          <w:sz w:val="16"/>
        </w:rPr>
        <w:t xml:space="preserve">. But failure to perform such an investigation is precisely the conduct targeted by most states. Vermont’s law, for instance, considers whether a patent holder identifies “factual allegations concerning the specific areas in which the target’s products, services, and technology infringe the patent or are covered by the claims in the patent,”122 or has “conduct[ed] an analysis comparing the claims in the patent to the target’s products, services, and technology.”123 </w:t>
      </w:r>
      <w:r w:rsidRPr="0049451E">
        <w:rPr>
          <w:rStyle w:val="StyleUnderline"/>
        </w:rPr>
        <w:t>Other laws target failure to inform a defendant of specific infringement allegations</w:t>
      </w:r>
      <w:r w:rsidRPr="0049451E">
        <w:rPr>
          <w:sz w:val="16"/>
        </w:rPr>
        <w:t xml:space="preserve">—which is only possible with a pre-suit investigation. </w:t>
      </w:r>
      <w:proofErr w:type="gramStart"/>
      <w:r w:rsidRPr="0049451E">
        <w:rPr>
          <w:sz w:val="16"/>
        </w:rPr>
        <w:t>So</w:t>
      </w:r>
      <w:proofErr w:type="gramEnd"/>
      <w:r w:rsidRPr="0049451E">
        <w:rPr>
          <w:sz w:val="16"/>
        </w:rPr>
        <w:t xml:space="preserve"> to the extent</w:t>
      </w:r>
      <w:r w:rsidRPr="0049451E">
        <w:rPr>
          <w:rStyle w:val="StyleUnderline"/>
        </w:rPr>
        <w:t xml:space="preserve"> state antipatent laws have any effect on litigants’ behavior</w:t>
      </w:r>
      <w:r w:rsidRPr="0049451E">
        <w:rPr>
          <w:sz w:val="16"/>
        </w:rPr>
        <w:t xml:space="preserve">, they should affect the behavior of plaintiffs bringing nuisance cases. State anti-patent laws, then, </w:t>
      </w:r>
      <w:r w:rsidRPr="0049451E">
        <w:rPr>
          <w:rStyle w:val="StyleUnderline"/>
        </w:rPr>
        <w:t>are well suited to targeting</w:t>
      </w:r>
      <w:r w:rsidRPr="0049451E">
        <w:rPr>
          <w:sz w:val="16"/>
        </w:rPr>
        <w:t xml:space="preserve"> the two most troubling kinds of </w:t>
      </w:r>
      <w:r w:rsidRPr="0049451E">
        <w:rPr>
          <w:rStyle w:val="StyleUnderline"/>
        </w:rPr>
        <w:t>patent litigation</w:t>
      </w:r>
      <w:r w:rsidRPr="0049451E">
        <w:rPr>
          <w:sz w:val="16"/>
        </w:rPr>
        <w:t xml:space="preserve">—the ones </w:t>
      </w:r>
      <w:r w:rsidRPr="0049451E">
        <w:rPr>
          <w:rStyle w:val="StyleUnderline"/>
        </w:rPr>
        <w:t xml:space="preserve">designed to extract </w:t>
      </w:r>
      <w:r w:rsidRPr="0049451E">
        <w:rPr>
          <w:rStyle w:val="Emphasis"/>
        </w:rPr>
        <w:t>undeserved</w:t>
      </w:r>
      <w:r w:rsidRPr="0049451E">
        <w:rPr>
          <w:rStyle w:val="StyleUnderline"/>
        </w:rPr>
        <w:t xml:space="preserve"> settlements</w:t>
      </w:r>
      <w:r w:rsidRPr="0049451E">
        <w:rPr>
          <w:sz w:val="16"/>
        </w:rPr>
        <w:t>, not to enforce legitimate patent rights.</w:t>
      </w:r>
    </w:p>
    <w:p w14:paraId="6ECCD863" w14:textId="77777777" w:rsidR="00BB1ED9" w:rsidRDefault="00BB1ED9" w:rsidP="00BB1ED9"/>
    <w:p w14:paraId="4396300C" w14:textId="77777777" w:rsidR="00BB1ED9" w:rsidRDefault="00BB1ED9" w:rsidP="00BB1ED9">
      <w:pPr>
        <w:pStyle w:val="Heading4"/>
      </w:pPr>
      <w:r>
        <w:t>AND TROLLS</w:t>
      </w:r>
    </w:p>
    <w:p w14:paraId="73BE0D5B" w14:textId="77777777" w:rsidR="00BB1ED9" w:rsidRPr="00F72DE8" w:rsidRDefault="00BB1ED9" w:rsidP="00BB1ED9">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5D134375" w14:textId="77777777" w:rsidR="00BB1ED9" w:rsidRPr="008D3C98" w:rsidRDefault="00BB1ED9" w:rsidP="00BB1ED9">
      <w:pPr>
        <w:rPr>
          <w:sz w:val="14"/>
        </w:rPr>
      </w:pPr>
      <w:r w:rsidRPr="008D3C98">
        <w:rPr>
          <w:sz w:val="14"/>
        </w:rPr>
        <w:t xml:space="preserve">Third, </w:t>
      </w:r>
      <w:r w:rsidRPr="00BE503E">
        <w:rPr>
          <w:rStyle w:val="StyleUnderline"/>
        </w:rPr>
        <w:t>to the extent that patent trolls are themselves a problem</w:t>
      </w:r>
      <w:r w:rsidRPr="008D3C98">
        <w:rPr>
          <w:sz w:val="14"/>
        </w:rPr>
        <w:t xml:space="preserve">, apart from their use of nuisance and end-user litigation, </w:t>
      </w:r>
      <w:r w:rsidRPr="00BE503E">
        <w:rPr>
          <w:rStyle w:val="Emphasis"/>
        </w:rPr>
        <w:t>state laws</w:t>
      </w:r>
      <w:r w:rsidRPr="00BE503E">
        <w:rPr>
          <w:rStyle w:val="StyleUnderline"/>
        </w:rPr>
        <w:t xml:space="preserve"> can also </w:t>
      </w:r>
      <w:r w:rsidRPr="00BE503E">
        <w:rPr>
          <w:rStyle w:val="Emphasis"/>
        </w:rPr>
        <w:t>target</w:t>
      </w:r>
      <w:r w:rsidRPr="00BE503E">
        <w:rPr>
          <w:rStyle w:val="StyleUnderline"/>
        </w:rPr>
        <w:t xml:space="preserve"> them by considering a patent holder’s status</w:t>
      </w:r>
      <w:r w:rsidRPr="008D3C98">
        <w:rPr>
          <w:sz w:val="14"/>
        </w:rPr>
        <w:t xml:space="preserve">. In Vermont, for instance, </w:t>
      </w:r>
      <w:r w:rsidRPr="00BE503E">
        <w:rPr>
          <w:rStyle w:val="StyleUnderline"/>
        </w:rPr>
        <w:t>the law considers as a factor weighing against a finding of bad-faith patent assertions</w:t>
      </w:r>
      <w:r w:rsidRPr="008D3C98">
        <w:rPr>
          <w:sz w:val="14"/>
        </w:rPr>
        <w:t xml:space="preserve"> whether the patent holder “</w:t>
      </w:r>
      <w:r w:rsidRPr="00BE503E">
        <w:rPr>
          <w:rStyle w:val="StyleUnderline"/>
        </w:rPr>
        <w:t xml:space="preserve">makes a </w:t>
      </w:r>
      <w:r w:rsidRPr="00BE503E">
        <w:rPr>
          <w:rStyle w:val="Emphasis"/>
        </w:rPr>
        <w:t>substantial investmen</w:t>
      </w:r>
      <w:r w:rsidRPr="00BE503E">
        <w:rPr>
          <w:rStyle w:val="StyleUnderline"/>
        </w:rPr>
        <w:t>t</w:t>
      </w:r>
      <w:r w:rsidRPr="008D3C98">
        <w:rPr>
          <w:sz w:val="14"/>
        </w:rPr>
        <w:t xml:space="preserve"> </w:t>
      </w:r>
      <w:r w:rsidRPr="00BE503E">
        <w:rPr>
          <w:rStyle w:val="StyleUnderline"/>
        </w:rPr>
        <w:t>in the use of the patent or in the production or sale of a product</w:t>
      </w:r>
      <w:r w:rsidRPr="008D3C98">
        <w:rPr>
          <w:sz w:val="14"/>
        </w:rPr>
        <w:t xml:space="preserve"> or item covered by the patent” or is the original inventor.124 The idea is that a practicing entity enforcing patent rights that cover its own product is likely acting in good faith, </w:t>
      </w:r>
      <w:r w:rsidRPr="00BE503E">
        <w:rPr>
          <w:rStyle w:val="StyleUnderline"/>
        </w:rPr>
        <w:t xml:space="preserve">since it is generating </w:t>
      </w:r>
      <w:r w:rsidRPr="00BE503E">
        <w:rPr>
          <w:rStyle w:val="Emphasis"/>
        </w:rPr>
        <w:t>social value</w:t>
      </w:r>
      <w:r w:rsidRPr="008D3C98">
        <w:rPr>
          <w:sz w:val="14"/>
        </w:rPr>
        <w:t xml:space="preserve"> by </w:t>
      </w:r>
      <w:r w:rsidRPr="00BE503E">
        <w:rPr>
          <w:rStyle w:val="StyleUnderline"/>
        </w:rPr>
        <w:t>selling its own products and since it is well positioned to know which competitors’ products are similar enough to infringe</w:t>
      </w:r>
      <w:r w:rsidRPr="008D3C98">
        <w:rPr>
          <w:sz w:val="14"/>
        </w:rPr>
        <w:t>. But these provisions are likely on even shakier preemption ground than other state laws, since federal law expressly contemplates that patents are alienable property.125</w:t>
      </w:r>
    </w:p>
    <w:p w14:paraId="470FD2D2" w14:textId="77777777" w:rsidR="00BB1ED9" w:rsidRPr="008D3C98" w:rsidRDefault="00BB1ED9" w:rsidP="00BB1ED9">
      <w:pPr>
        <w:rPr>
          <w:sz w:val="14"/>
        </w:rPr>
      </w:pPr>
      <w:r w:rsidRPr="008D3C98">
        <w:rPr>
          <w:sz w:val="14"/>
        </w:rPr>
        <w:t xml:space="preserve">These provisions are also normatively questionable, since there are legitimate arguments that patent trolls or nonpracticing entities can be useful to the patent system. Despite these benefits, though, </w:t>
      </w:r>
      <w:r w:rsidRPr="007E72E3">
        <w:rPr>
          <w:rStyle w:val="StyleUnderline"/>
        </w:rPr>
        <w:t xml:space="preserve">patent trolls are </w:t>
      </w:r>
      <w:r w:rsidRPr="007E72E3">
        <w:rPr>
          <w:rStyle w:val="Emphasis"/>
        </w:rPr>
        <w:t>core targets</w:t>
      </w:r>
      <w:r w:rsidRPr="007E72E3">
        <w:rPr>
          <w:rStyle w:val="StyleUnderline"/>
        </w:rPr>
        <w:t xml:space="preserve"> of the state anti-patent laws</w:t>
      </w:r>
      <w:r w:rsidRPr="008D3C98">
        <w:rPr>
          <w:sz w:val="14"/>
        </w:rPr>
        <w:t xml:space="preserve">. The </w:t>
      </w:r>
      <w:r w:rsidRPr="007E72E3">
        <w:rPr>
          <w:rStyle w:val="StyleUnderline"/>
        </w:rPr>
        <w:t>laws have been widely identified as anti-troll measures</w:t>
      </w:r>
      <w:r w:rsidRPr="008D3C98">
        <w:rPr>
          <w:sz w:val="14"/>
        </w:rPr>
        <w:t xml:space="preserve">, by both academics and the media, and trolls were cited by state legislators and witnesses testifying in support of the laws.126 If patent trolls really are a problem, though, the state laws are only weakly tailored to solving that problem. The laws largely address pre-litigation conduct, but a patent troll is not defined by its conduct before filing suit; if the real problem with patent trolls is that they do not make products, then the state laws may have little effect. </w:t>
      </w:r>
    </w:p>
    <w:p w14:paraId="45178AAB" w14:textId="77777777" w:rsidR="00BB1ED9" w:rsidRDefault="00BB1ED9" w:rsidP="00BB1ED9"/>
    <w:p w14:paraId="332FADCB" w14:textId="3127E3DC" w:rsidR="00BB1ED9" w:rsidRDefault="00E719CC" w:rsidP="00BB1ED9">
      <w:pPr>
        <w:pStyle w:val="Heading3"/>
      </w:pPr>
      <w:r>
        <w:t>2NC---States Solve Patent Trolls</w:t>
      </w:r>
    </w:p>
    <w:p w14:paraId="472B1F42" w14:textId="77777777" w:rsidR="00BB1ED9" w:rsidRPr="004769C5" w:rsidRDefault="00BB1ED9" w:rsidP="00BB1ED9">
      <w:pPr>
        <w:pStyle w:val="Heading4"/>
      </w:pPr>
      <w:r>
        <w:t xml:space="preserve">Patent trolls are </w:t>
      </w:r>
      <w:proofErr w:type="gramStart"/>
      <w:r>
        <w:t>dissuaded</w:t>
      </w:r>
      <w:proofErr w:type="gramEnd"/>
      <w:r>
        <w:t xml:space="preserve"> and the </w:t>
      </w:r>
      <w:r w:rsidRPr="004769C5">
        <w:rPr>
          <w:u w:val="single"/>
        </w:rPr>
        <w:t xml:space="preserve">courts targets </w:t>
      </w:r>
      <w:r>
        <w:t xml:space="preserve">are </w:t>
      </w:r>
      <w:r w:rsidRPr="004769C5">
        <w:rPr>
          <w:u w:val="single"/>
        </w:rPr>
        <w:t>resilient</w:t>
      </w:r>
      <w:r>
        <w:t xml:space="preserve"> </w:t>
      </w:r>
    </w:p>
    <w:p w14:paraId="5C5B1100" w14:textId="77777777" w:rsidR="00BB1ED9" w:rsidRPr="00F72DE8" w:rsidRDefault="00BB1ED9" w:rsidP="00BB1ED9">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2CA807AA" w14:textId="77777777" w:rsidR="00BB1ED9" w:rsidRPr="00D61915" w:rsidRDefault="00BB1ED9" w:rsidP="00BB1ED9">
      <w:pPr>
        <w:rPr>
          <w:sz w:val="16"/>
        </w:rPr>
      </w:pPr>
      <w:r w:rsidRPr="00D61915">
        <w:rPr>
          <w:rStyle w:val="StyleUnderline"/>
        </w:rPr>
        <w:t>State anti-patent laws have been designed to apply to the most troublesome patent assertions</w:t>
      </w:r>
      <w:r w:rsidRPr="00D61915">
        <w:rPr>
          <w:sz w:val="16"/>
        </w:rPr>
        <w:t xml:space="preserve">, </w:t>
      </w:r>
      <w:r w:rsidRPr="00D61915">
        <w:rPr>
          <w:rStyle w:val="StyleUnderline"/>
        </w:rPr>
        <w:t>and</w:t>
      </w:r>
      <w:r w:rsidRPr="00D61915">
        <w:rPr>
          <w:sz w:val="16"/>
        </w:rPr>
        <w:t xml:space="preserve"> to </w:t>
      </w:r>
      <w:r w:rsidRPr="00D61915">
        <w:rPr>
          <w:rStyle w:val="StyleUnderline"/>
        </w:rPr>
        <w:t>avoid the most common ones, minimizing interest-group opposition in state legislatures</w:t>
      </w:r>
      <w:r w:rsidRPr="00D61915">
        <w:rPr>
          <w:sz w:val="16"/>
        </w:rPr>
        <w:t>. Coupled with the interest-group and agenda-setter support discussed above, this relatively muted opposition has made it easier for state legislatures to enact anti-patent laws.</w:t>
      </w:r>
    </w:p>
    <w:p w14:paraId="453AD65B" w14:textId="77777777" w:rsidR="00BB1ED9" w:rsidRPr="00D61915" w:rsidRDefault="00BB1ED9" w:rsidP="00BB1ED9">
      <w:pPr>
        <w:rPr>
          <w:sz w:val="16"/>
        </w:rPr>
      </w:pPr>
      <w:r w:rsidRPr="00D61915">
        <w:rPr>
          <w:sz w:val="16"/>
        </w:rPr>
        <w:t xml:space="preserve">By targeting demand letters and inflated threats to sue rather than lawsuits themselves, </w:t>
      </w:r>
      <w:r w:rsidRPr="00D61915">
        <w:rPr>
          <w:rStyle w:val="StyleUnderline"/>
        </w:rPr>
        <w:t xml:space="preserve">state anti-patent laws have their </w:t>
      </w:r>
      <w:r w:rsidRPr="00D61915">
        <w:rPr>
          <w:rStyle w:val="Emphasis"/>
        </w:rPr>
        <w:t>greatest effects</w:t>
      </w:r>
      <w:r w:rsidRPr="00D61915">
        <w:rPr>
          <w:sz w:val="16"/>
        </w:rPr>
        <w:t xml:space="preserve"> on nuisance suits, end-user suits</w:t>
      </w:r>
      <w:r w:rsidRPr="00D61915">
        <w:rPr>
          <w:rStyle w:val="StyleUnderline"/>
        </w:rPr>
        <w:t>, and other suits with low likelihoods of success</w:t>
      </w:r>
      <w:r w:rsidRPr="00D61915">
        <w:rPr>
          <w:sz w:val="16"/>
        </w:rPr>
        <w:t xml:space="preserve">. </w:t>
      </w:r>
      <w:r w:rsidRPr="00D61915">
        <w:rPr>
          <w:rStyle w:val="StyleUnderline"/>
        </w:rPr>
        <w:t xml:space="preserve">Patent holders bringing these kinds of cases will necessarily have a </w:t>
      </w:r>
      <w:r w:rsidRPr="00D61915">
        <w:rPr>
          <w:rStyle w:val="Emphasis"/>
        </w:rPr>
        <w:t>harder time</w:t>
      </w:r>
      <w:r w:rsidRPr="00D61915">
        <w:rPr>
          <w:sz w:val="16"/>
        </w:rPr>
        <w:t xml:space="preserve"> </w:t>
      </w:r>
      <w:r w:rsidRPr="00D61915">
        <w:rPr>
          <w:rStyle w:val="StyleUnderline"/>
        </w:rPr>
        <w:t>satisfying detailed demand-letter or pre-investigation</w:t>
      </w:r>
      <w:r w:rsidRPr="00D61915">
        <w:rPr>
          <w:sz w:val="16"/>
        </w:rPr>
        <w:t xml:space="preserve"> requirements, either because the merits of their claims cannot live up to those requirements or because the economics do not support it. But </w:t>
      </w:r>
      <w:r w:rsidRPr="00D61915">
        <w:rPr>
          <w:rStyle w:val="StyleUnderline"/>
        </w:rPr>
        <w:t>patent holders that do not rely on those categories of lawsuits can relatively easily comply</w:t>
      </w:r>
      <w:r w:rsidRPr="00D61915">
        <w:rPr>
          <w:sz w:val="16"/>
        </w:rPr>
        <w:t xml:space="preserve"> </w:t>
      </w:r>
      <w:r w:rsidRPr="00D61915">
        <w:rPr>
          <w:rStyle w:val="StyleUnderline"/>
        </w:rPr>
        <w:t>with</w:t>
      </w:r>
      <w:r w:rsidRPr="00D61915">
        <w:rPr>
          <w:sz w:val="16"/>
        </w:rPr>
        <w:t xml:space="preserve"> the </w:t>
      </w:r>
      <w:r w:rsidRPr="00D61915">
        <w:rPr>
          <w:rStyle w:val="StyleUnderline"/>
        </w:rPr>
        <w:t>requirements</w:t>
      </w:r>
      <w:r w:rsidRPr="00D61915">
        <w:rPr>
          <w:sz w:val="16"/>
        </w:rPr>
        <w:t xml:space="preserve"> and so face comparatively smaller obstacles to bringing patent lawsuits.</w:t>
      </w:r>
    </w:p>
    <w:p w14:paraId="7D3E337A" w14:textId="77777777" w:rsidR="00BB1ED9" w:rsidRPr="00D61915" w:rsidRDefault="00BB1ED9" w:rsidP="00BB1ED9">
      <w:pPr>
        <w:rPr>
          <w:sz w:val="16"/>
        </w:rPr>
      </w:pPr>
      <w:r w:rsidRPr="00D61915">
        <w:rPr>
          <w:sz w:val="16"/>
        </w:rPr>
        <w:t xml:space="preserve">The </w:t>
      </w:r>
      <w:r w:rsidRPr="00D61915">
        <w:rPr>
          <w:rStyle w:val="StyleUnderline"/>
        </w:rPr>
        <w:t>businesses that would be the most effective opponents of state anti-patent laws</w:t>
      </w:r>
      <w:r w:rsidRPr="00D61915">
        <w:rPr>
          <w:sz w:val="16"/>
        </w:rPr>
        <w:t>—businesses that have much at stake because they depend on patent rights, with experience lobbying state legislatures—</w:t>
      </w:r>
      <w:r w:rsidRPr="00D61915">
        <w:rPr>
          <w:rStyle w:val="StyleUnderline"/>
        </w:rPr>
        <w:t>do not rely on the kinds of patent lawsuits that the state laws target</w:t>
      </w:r>
      <w:r w:rsidRPr="00D61915">
        <w:rPr>
          <w:sz w:val="16"/>
        </w:rPr>
        <w:t xml:space="preserve">. There are two reasons for this. First, the </w:t>
      </w:r>
      <w:r w:rsidRPr="00D61915">
        <w:rPr>
          <w:rStyle w:val="StyleUnderline"/>
        </w:rPr>
        <w:t xml:space="preserve">merits of their claims are often </w:t>
      </w:r>
      <w:r w:rsidRPr="00D61915">
        <w:rPr>
          <w:rStyle w:val="Emphasis"/>
        </w:rPr>
        <w:t>stronger</w:t>
      </w:r>
      <w:r w:rsidRPr="00D61915">
        <w:rPr>
          <w:rStyle w:val="StyleUnderline"/>
        </w:rPr>
        <w:t>.</w:t>
      </w:r>
      <w:r w:rsidRPr="00D61915">
        <w:rPr>
          <w:sz w:val="16"/>
        </w:rPr>
        <w:t xml:space="preserve"> Businesses depend on patent rights because they give them monopolies over valuable technologies, and those monopolies can be worth millions or billions of dollars. But extracting that value requires being able to successfully enforce those rights, or competitors will not be deterred from entering the market, denying patent holders those monopoly profits. A patent holder with a meritorious claim—or even one that is reasonably likely to succeed—will have no trouble satisfying the demands of state laws targeting “bad faith” infringement claims.</w:t>
      </w:r>
    </w:p>
    <w:p w14:paraId="5649C807" w14:textId="77777777" w:rsidR="00BB1ED9" w:rsidRPr="00D61915" w:rsidRDefault="00BB1ED9" w:rsidP="00BB1ED9">
      <w:pPr>
        <w:rPr>
          <w:sz w:val="16"/>
        </w:rPr>
      </w:pPr>
      <w:r w:rsidRPr="00D61915">
        <w:rPr>
          <w:sz w:val="16"/>
        </w:rPr>
        <w:t xml:space="preserve">And second, </w:t>
      </w:r>
      <w:r w:rsidRPr="00D61915">
        <w:rPr>
          <w:rStyle w:val="StyleUnderline"/>
        </w:rPr>
        <w:t xml:space="preserve">this kind of patent holder </w:t>
      </w:r>
      <w:r w:rsidRPr="00D61915">
        <w:rPr>
          <w:rStyle w:val="Emphasis"/>
        </w:rPr>
        <w:t>rarely targets small defendants</w:t>
      </w:r>
      <w:r w:rsidRPr="00D61915">
        <w:rPr>
          <w:sz w:val="16"/>
        </w:rPr>
        <w:t>, whether small businesses or end users.211 Instead, they target businesses—often competitors—selling products and services that allegedly infringe the patent.212 There are rarely more than a few dozen such companies, though, so the incremental cost of complying with state laws is small.213 Since these patent holders do not need to rely on sending hundreds or thousands of demand letters, they can take on the incremental cost of identifying, with specificity, how defendants allegedly infringe their patents.</w:t>
      </w:r>
    </w:p>
    <w:p w14:paraId="678BA65B" w14:textId="77777777" w:rsidR="00BB1ED9" w:rsidRPr="00D61915" w:rsidRDefault="00BB1ED9" w:rsidP="00BB1ED9">
      <w:pPr>
        <w:rPr>
          <w:rStyle w:val="StyleUnderline"/>
        </w:rPr>
      </w:pPr>
      <w:r w:rsidRPr="00D61915">
        <w:rPr>
          <w:rStyle w:val="StyleUnderline"/>
        </w:rPr>
        <w:t>Interest-group advocacy in the states has reflected the limited stakes of anti-patent laws</w:t>
      </w:r>
      <w:r w:rsidRPr="00D61915">
        <w:rPr>
          <w:sz w:val="16"/>
        </w:rPr>
        <w:t xml:space="preserve"> for businesses that rely on patent rights. In Wisconsin, for instance, the only industry opposition to the bill was from </w:t>
      </w:r>
      <w:proofErr w:type="spellStart"/>
      <w:r w:rsidRPr="00D61915">
        <w:rPr>
          <w:sz w:val="16"/>
        </w:rPr>
        <w:t>BioForward</w:t>
      </w:r>
      <w:proofErr w:type="spellEnd"/>
      <w:r w:rsidRPr="00D61915">
        <w:rPr>
          <w:sz w:val="16"/>
        </w:rPr>
        <w:t xml:space="preserve">, a Wisconsin biotechnology industry group.214 But </w:t>
      </w:r>
      <w:proofErr w:type="spellStart"/>
      <w:r w:rsidRPr="00D61915">
        <w:rPr>
          <w:sz w:val="16"/>
        </w:rPr>
        <w:t>BioForward’s</w:t>
      </w:r>
      <w:proofErr w:type="spellEnd"/>
      <w:r w:rsidRPr="00D61915">
        <w:rPr>
          <w:sz w:val="16"/>
        </w:rPr>
        <w:t xml:space="preserve"> testimony acknowledged that patent trolls and patent holders sending thousands of demand letters were significant problems and that large companies relying on patent rights could and should comply with reasonable specificity requirements for demand letters.215 Its </w:t>
      </w:r>
      <w:r w:rsidRPr="00D61915">
        <w:rPr>
          <w:rStyle w:val="StyleUnderline"/>
        </w:rPr>
        <w:t>principal contentions were that enacting a patchwork of different state requirements</w:t>
      </w:r>
      <w:r w:rsidRPr="00D61915">
        <w:rPr>
          <w:sz w:val="16"/>
        </w:rPr>
        <w:t xml:space="preserve"> could have unintended consequences and that Congress was considering similar proposals, which would </w:t>
      </w:r>
      <w:r w:rsidRPr="00D61915">
        <w:rPr>
          <w:rStyle w:val="StyleUnderline"/>
        </w:rPr>
        <w:t>address the problem without</w:t>
      </w:r>
      <w:r w:rsidRPr="00D61915">
        <w:rPr>
          <w:sz w:val="16"/>
        </w:rPr>
        <w:t xml:space="preserve"> state intervention and possible </w:t>
      </w:r>
      <w:r w:rsidRPr="00D61915">
        <w:rPr>
          <w:rStyle w:val="Emphasis"/>
        </w:rPr>
        <w:t>preemption</w:t>
      </w:r>
      <w:r w:rsidRPr="00D61915">
        <w:rPr>
          <w:sz w:val="16"/>
        </w:rPr>
        <w:t xml:space="preserve">.216 And as observed above, other industry groups and companies relying on patent rights focused their attention on tweaking the bill instead of opposing it outright, helping ensure that the bill would be narrowly tailored. Because </w:t>
      </w:r>
      <w:r w:rsidRPr="00D61915">
        <w:rPr>
          <w:rStyle w:val="StyleUnderline"/>
        </w:rPr>
        <w:t xml:space="preserve">concentrated interest groups with preexisting channels of influence in statehouses supported anti-patent laws and agenda setters helped push those laws along while opposition was muted at </w:t>
      </w:r>
      <w:r w:rsidRPr="00665857">
        <w:rPr>
          <w:rStyle w:val="StyleUnderline"/>
        </w:rPr>
        <w:t>best</w:t>
      </w:r>
      <w:r w:rsidRPr="00D61915">
        <w:rPr>
          <w:sz w:val="16"/>
        </w:rPr>
        <w:t xml:space="preserve">, </w:t>
      </w:r>
      <w:r w:rsidRPr="00D61915">
        <w:rPr>
          <w:rStyle w:val="StyleUnderline"/>
        </w:rPr>
        <w:t xml:space="preserve">states have been </w:t>
      </w:r>
      <w:r w:rsidRPr="00D61915">
        <w:rPr>
          <w:rStyle w:val="Emphasis"/>
        </w:rPr>
        <w:t xml:space="preserve">able to act </w:t>
      </w:r>
      <w:r w:rsidRPr="00D61915">
        <w:rPr>
          <w:rStyle w:val="StyleUnderline"/>
        </w:rPr>
        <w:t>when the federal government has not</w:t>
      </w:r>
      <w:r w:rsidRPr="00D61915">
        <w:rPr>
          <w:sz w:val="16"/>
        </w:rPr>
        <w:t xml:space="preserve">. And because the </w:t>
      </w:r>
      <w:r w:rsidRPr="00D61915">
        <w:rPr>
          <w:rStyle w:val="StyleUnderline"/>
        </w:rPr>
        <w:t xml:space="preserve">state laws help address </w:t>
      </w:r>
      <w:r w:rsidRPr="00D61915">
        <w:rPr>
          <w:rStyle w:val="Emphasis"/>
        </w:rPr>
        <w:t>genuine problems</w:t>
      </w:r>
      <w:r w:rsidRPr="00D61915">
        <w:rPr>
          <w:sz w:val="16"/>
        </w:rPr>
        <w:t xml:space="preserve"> in the federal patent system, </w:t>
      </w:r>
      <w:r w:rsidRPr="00D61915">
        <w:rPr>
          <w:rStyle w:val="StyleUnderline"/>
        </w:rPr>
        <w:t xml:space="preserve">they may end up doing more good than harm. </w:t>
      </w:r>
    </w:p>
    <w:p w14:paraId="7379EDE3" w14:textId="77777777" w:rsidR="00BB1ED9" w:rsidRDefault="00BB1ED9" w:rsidP="00BB1ED9"/>
    <w:p w14:paraId="4E7ACC37" w14:textId="54A3DF8F" w:rsidR="00D40331" w:rsidRDefault="00D40331" w:rsidP="00D40331">
      <w:pPr>
        <w:pStyle w:val="Heading2"/>
      </w:pPr>
      <w:r>
        <w:t>Net Benefits</w:t>
      </w:r>
    </w:p>
    <w:p w14:paraId="18CE4E61" w14:textId="22EFC5D2" w:rsidR="00BB1ED9" w:rsidRDefault="00D40331" w:rsidP="00BB1ED9">
      <w:pPr>
        <w:pStyle w:val="Heading3"/>
      </w:pPr>
      <w:r>
        <w:t>2NC---</w:t>
      </w:r>
      <w:proofErr w:type="spellStart"/>
      <w:r>
        <w:t>Fism</w:t>
      </w:r>
      <w:proofErr w:type="spellEnd"/>
      <w:r>
        <w:t xml:space="preserve"> Solves Pandemics</w:t>
      </w:r>
    </w:p>
    <w:p w14:paraId="3DA194ED" w14:textId="77777777" w:rsidR="00BB1ED9" w:rsidRDefault="00BB1ED9" w:rsidP="00BB1ED9">
      <w:pPr>
        <w:pStyle w:val="Heading4"/>
        <w:rPr>
          <w:u w:val="single"/>
        </w:rPr>
      </w:pPr>
      <w:r>
        <w:t xml:space="preserve">Reinvigorating federalism solves </w:t>
      </w:r>
      <w:r w:rsidRPr="00F757FF">
        <w:rPr>
          <w:u w:val="single"/>
        </w:rPr>
        <w:t>emerging pandemics</w:t>
      </w:r>
      <w:r>
        <w:t xml:space="preserve"> from institutional trust</w:t>
      </w:r>
      <w:r w:rsidRPr="00F757FF">
        <w:rPr>
          <w:u w:val="single"/>
        </w:rPr>
        <w:t xml:space="preserve"> </w:t>
      </w:r>
    </w:p>
    <w:p w14:paraId="7ADB1455" w14:textId="77777777" w:rsidR="00BB1ED9" w:rsidRPr="00F757FF" w:rsidRDefault="00BB1ED9" w:rsidP="00BB1ED9">
      <w:r w:rsidRPr="00F757FF">
        <w:rPr>
          <w:rStyle w:val="Style13ptBold"/>
        </w:rPr>
        <w:t>Steinmetz-Jenkins 21</w:t>
      </w:r>
      <w:r>
        <w:t xml:space="preserve"> [Daniel; runs a regular interview series with The Nation. He is an assistant professor in the College of Social Studies at Wesleyan University and is writing a book for Yale University Press titled Impossible Peace, Improbable War: Raymond Aron and World Order.; December 22; "What the Pandemic Has Taught Us About American Democracy</w:t>
      </w:r>
      <w:proofErr w:type="gramStart"/>
      <w:r>
        <w:t>";  Nation</w:t>
      </w:r>
      <w:proofErr w:type="gramEnd"/>
      <w:r>
        <w:t xml:space="preserve">;  https://www.thenation.com/article/culture/what-the-pandemic-has-taught-us-about-american-democracy/; </w:t>
      </w:r>
      <w:proofErr w:type="spellStart"/>
      <w:r>
        <w:t>بلال</w:t>
      </w:r>
      <w:proofErr w:type="spellEnd"/>
      <w:r>
        <w:t>]</w:t>
      </w:r>
    </w:p>
    <w:p w14:paraId="41A80D4B" w14:textId="77777777" w:rsidR="00BB1ED9" w:rsidRPr="00F757FF" w:rsidRDefault="00BB1ED9" w:rsidP="00BB1ED9">
      <w:pPr>
        <w:rPr>
          <w:sz w:val="16"/>
        </w:rPr>
      </w:pPr>
      <w:proofErr w:type="gramStart"/>
      <w:r w:rsidRPr="00F757FF">
        <w:rPr>
          <w:sz w:val="16"/>
        </w:rPr>
        <w:t>So</w:t>
      </w:r>
      <w:proofErr w:type="gramEnd"/>
      <w:r w:rsidRPr="00F757FF">
        <w:rPr>
          <w:sz w:val="16"/>
        </w:rPr>
        <w:t xml:space="preserve"> it’s little wonder that some </w:t>
      </w:r>
      <w:r w:rsidRPr="00F757FF">
        <w:rPr>
          <w:rStyle w:val="StyleUnderline"/>
        </w:rPr>
        <w:t xml:space="preserve">critics </w:t>
      </w:r>
      <w:r w:rsidRPr="00F757FF">
        <w:rPr>
          <w:rStyle w:val="Emphasis"/>
        </w:rPr>
        <w:t>blame</w:t>
      </w:r>
      <w:r w:rsidRPr="00F757FF">
        <w:rPr>
          <w:rStyle w:val="StyleUnderline"/>
        </w:rPr>
        <w:t xml:space="preserve"> the </w:t>
      </w:r>
      <w:r w:rsidRPr="00F757FF">
        <w:rPr>
          <w:rStyle w:val="Emphasis"/>
        </w:rPr>
        <w:t>federal system</w:t>
      </w:r>
      <w:r w:rsidRPr="00F757FF">
        <w:rPr>
          <w:rStyle w:val="StyleUnderline"/>
        </w:rPr>
        <w:t xml:space="preserve"> and a strong culture of </w:t>
      </w:r>
      <w:r w:rsidRPr="00F757FF">
        <w:rPr>
          <w:rStyle w:val="Emphasis"/>
        </w:rPr>
        <w:t>individual rights</w:t>
      </w:r>
      <w:r w:rsidRPr="00F757FF">
        <w:rPr>
          <w:sz w:val="16"/>
        </w:rPr>
        <w:t xml:space="preserve"> </w:t>
      </w:r>
      <w:r w:rsidRPr="00F757FF">
        <w:rPr>
          <w:rStyle w:val="StyleUnderline"/>
        </w:rPr>
        <w:t>for the United States’ inability to meet the challenge of overcoming the virus</w:t>
      </w:r>
      <w:r w:rsidRPr="00F757FF">
        <w:rPr>
          <w:sz w:val="16"/>
        </w:rPr>
        <w:t xml:space="preserve">. </w:t>
      </w:r>
      <w:r w:rsidRPr="00F757FF">
        <w:rPr>
          <w:rStyle w:val="StyleUnderline"/>
        </w:rPr>
        <w:t>The question</w:t>
      </w:r>
      <w:r w:rsidRPr="00F757FF">
        <w:rPr>
          <w:sz w:val="16"/>
        </w:rPr>
        <w:t xml:space="preserve"> naturally </w:t>
      </w:r>
      <w:r w:rsidRPr="00F757FF">
        <w:rPr>
          <w:rStyle w:val="StyleUnderline"/>
        </w:rPr>
        <w:t>arises</w:t>
      </w:r>
      <w:r w:rsidRPr="00F757FF">
        <w:rPr>
          <w:sz w:val="16"/>
        </w:rPr>
        <w:t xml:space="preserve">, then, </w:t>
      </w:r>
      <w:r w:rsidRPr="00F757FF">
        <w:rPr>
          <w:rStyle w:val="StyleUnderline"/>
        </w:rPr>
        <w:t xml:space="preserve">as to whether US democracy can deliver solutions to the health and economic problems </w:t>
      </w:r>
      <w:r w:rsidRPr="00F757FF">
        <w:rPr>
          <w:sz w:val="16"/>
        </w:rPr>
        <w:t>presented by a rapidly moving pandemic. But according to the Harvard political theorist Danielle Allen, it can.</w:t>
      </w:r>
    </w:p>
    <w:p w14:paraId="6712DF5E" w14:textId="77777777" w:rsidR="00BB1ED9" w:rsidRPr="00F757FF" w:rsidRDefault="00BB1ED9" w:rsidP="00BB1ED9">
      <w:pPr>
        <w:rPr>
          <w:sz w:val="16"/>
        </w:rPr>
      </w:pPr>
      <w:r w:rsidRPr="00F757FF">
        <w:rPr>
          <w:sz w:val="16"/>
        </w:rPr>
        <w:t xml:space="preserve">In her new book, Democracy in the Time of Coronavirus, </w:t>
      </w:r>
      <w:r w:rsidRPr="00F757FF">
        <w:rPr>
          <w:rStyle w:val="StyleUnderline"/>
        </w:rPr>
        <w:t>Allen argues that federalism</w:t>
      </w:r>
      <w:r w:rsidRPr="00F757FF">
        <w:rPr>
          <w:sz w:val="16"/>
        </w:rPr>
        <w:t xml:space="preserve">, rather than being a problem, </w:t>
      </w:r>
      <w:r w:rsidRPr="00F757FF">
        <w:rPr>
          <w:rStyle w:val="StyleUnderline"/>
        </w:rPr>
        <w:t>offers solutions to what ails democracy today</w:t>
      </w:r>
      <w:r w:rsidRPr="00F757FF">
        <w:rPr>
          <w:sz w:val="16"/>
        </w:rPr>
        <w:t xml:space="preserve">. In particular, </w:t>
      </w:r>
      <w:r w:rsidRPr="00F757FF">
        <w:rPr>
          <w:rStyle w:val="StyleUnderline"/>
        </w:rPr>
        <w:t xml:space="preserve">she embraces </w:t>
      </w:r>
      <w:r w:rsidRPr="00F757FF">
        <w:rPr>
          <w:sz w:val="16"/>
        </w:rPr>
        <w:t xml:space="preserve">what she calls </w:t>
      </w:r>
      <w:r w:rsidRPr="00F757FF">
        <w:rPr>
          <w:rStyle w:val="Emphasis"/>
        </w:rPr>
        <w:t>“cooperative federalism</w:t>
      </w:r>
      <w:r w:rsidRPr="00F757FF">
        <w:rPr>
          <w:sz w:val="16"/>
        </w:rPr>
        <w:t>.” Consider, for instance, contract tracing programs: They are most effective, Allen argues, when managed by people trusted within the community in which they operate. “</w:t>
      </w:r>
      <w:r w:rsidRPr="00F757FF">
        <w:rPr>
          <w:rStyle w:val="StyleUnderline"/>
        </w:rPr>
        <w:t>While American distrust of national government has risen continuously over the last few decade</w:t>
      </w:r>
      <w:r w:rsidRPr="00F757FF">
        <w:rPr>
          <w:sz w:val="16"/>
        </w:rPr>
        <w:t>s,” she writes, “</w:t>
      </w:r>
      <w:r w:rsidRPr="00F757FF">
        <w:rPr>
          <w:rStyle w:val="StyleUnderline"/>
        </w:rPr>
        <w:t xml:space="preserve">trust in </w:t>
      </w:r>
      <w:r w:rsidRPr="00F757FF">
        <w:rPr>
          <w:rStyle w:val="Emphasis"/>
        </w:rPr>
        <w:t>local government</w:t>
      </w:r>
      <w:r w:rsidRPr="00F757FF">
        <w:rPr>
          <w:rStyle w:val="StyleUnderline"/>
        </w:rPr>
        <w:t xml:space="preserve"> remains </w:t>
      </w:r>
      <w:r w:rsidRPr="00F757FF">
        <w:rPr>
          <w:rStyle w:val="Emphasis"/>
        </w:rPr>
        <w:t>high</w:t>
      </w:r>
      <w:r w:rsidRPr="00F757FF">
        <w:rPr>
          <w:rStyle w:val="StyleUnderline"/>
        </w:rPr>
        <w:t xml:space="preserve">.” </w:t>
      </w:r>
      <w:r w:rsidRPr="00F757FF">
        <w:rPr>
          <w:sz w:val="16"/>
        </w:rPr>
        <w:t xml:space="preserve">Contact tracing programs that protect privacy are best introduced at the local level; </w:t>
      </w:r>
      <w:r w:rsidRPr="00F757FF">
        <w:rPr>
          <w:rStyle w:val="StyleUnderline"/>
        </w:rPr>
        <w:t>the federal government can help design the IT infrastructur</w:t>
      </w:r>
      <w:r w:rsidRPr="00F757FF">
        <w:rPr>
          <w:sz w:val="16"/>
        </w:rPr>
        <w:t xml:space="preserve">e, but it’s reasonable, Allen says, </w:t>
      </w:r>
      <w:r w:rsidRPr="00F757FF">
        <w:rPr>
          <w:rStyle w:val="StyleUnderline"/>
        </w:rPr>
        <w:t>to leave the use of that infrastructure in the hands of local authorities</w:t>
      </w:r>
      <w:r w:rsidRPr="00F757FF">
        <w:rPr>
          <w:sz w:val="16"/>
        </w:rPr>
        <w:t xml:space="preserve">. For Allen, cooperative federalism suggests that the federal government should focus on the big picture: setting overarching goals and identifying promising practices for how best to respond to the pandemic. In contrast, </w:t>
      </w:r>
      <w:r w:rsidRPr="00F757FF">
        <w:rPr>
          <w:rStyle w:val="StyleUnderline"/>
        </w:rPr>
        <w:t xml:space="preserve">states, counties, cities, and local governments should concentrate on </w:t>
      </w:r>
      <w:r w:rsidRPr="00F757FF">
        <w:rPr>
          <w:rStyle w:val="Emphasis"/>
        </w:rPr>
        <w:t>“the nitty-gritty”</w:t>
      </w:r>
      <w:r w:rsidRPr="00F757FF">
        <w:rPr>
          <w:rStyle w:val="StyleUnderline"/>
        </w:rPr>
        <w:t>—</w:t>
      </w:r>
      <w:r w:rsidRPr="00F757FF">
        <w:rPr>
          <w:sz w:val="16"/>
        </w:rPr>
        <w:t xml:space="preserve">contact tracing, testing, treating the ill, and supporting those who are </w:t>
      </w:r>
      <w:proofErr w:type="gramStart"/>
      <w:r w:rsidRPr="00F757FF">
        <w:rPr>
          <w:sz w:val="16"/>
        </w:rPr>
        <w:t>isolating</w:t>
      </w:r>
      <w:proofErr w:type="gramEnd"/>
      <w:r w:rsidRPr="00F757FF">
        <w:rPr>
          <w:sz w:val="16"/>
        </w:rPr>
        <w:t>.</w:t>
      </w:r>
    </w:p>
    <w:p w14:paraId="5A101348" w14:textId="77777777" w:rsidR="00BB1ED9" w:rsidRDefault="00BB1ED9" w:rsidP="00BB1ED9">
      <w:pPr>
        <w:rPr>
          <w:rStyle w:val="StyleUnderline"/>
        </w:rPr>
      </w:pPr>
      <w:r w:rsidRPr="00F757FF">
        <w:rPr>
          <w:sz w:val="16"/>
        </w:rPr>
        <w:t xml:space="preserve">But </w:t>
      </w:r>
      <w:r w:rsidRPr="00F757FF">
        <w:rPr>
          <w:rStyle w:val="StyleUnderline"/>
        </w:rPr>
        <w:t>how can the US government facilitate such cooperation and coordination</w:t>
      </w:r>
      <w:r w:rsidRPr="00F757FF">
        <w:rPr>
          <w:sz w:val="16"/>
        </w:rPr>
        <w:t xml:space="preserve">, especially given the widespread distrust of federal organizations, not to mention the deep ideological divides that mark contemporary politics? For this to happen, </w:t>
      </w:r>
      <w:r w:rsidRPr="00F757FF">
        <w:rPr>
          <w:rStyle w:val="StyleUnderline"/>
        </w:rPr>
        <w:t>Allen believes it is necessary for the nation to renew its social contract, which allows for a sense of common purpose and resilience.</w:t>
      </w:r>
    </w:p>
    <w:p w14:paraId="35C08DD8" w14:textId="77777777" w:rsidR="00BB1ED9" w:rsidRPr="00F757FF" w:rsidRDefault="00BB1ED9" w:rsidP="00BB1ED9">
      <w:pPr>
        <w:rPr>
          <w:sz w:val="16"/>
        </w:rPr>
      </w:pPr>
      <w:r w:rsidRPr="00F757FF">
        <w:rPr>
          <w:sz w:val="16"/>
        </w:rPr>
        <w:t xml:space="preserve">DANIEL STEINMETZ-JENKINS: Well before the pandemic erupted, </w:t>
      </w:r>
      <w:r w:rsidRPr="00F757FF">
        <w:rPr>
          <w:rStyle w:val="StyleUnderline"/>
        </w:rPr>
        <w:t>political scientists</w:t>
      </w:r>
      <w:r w:rsidRPr="00F757FF">
        <w:rPr>
          <w:sz w:val="16"/>
        </w:rPr>
        <w:t xml:space="preserve"> and pundits </w:t>
      </w:r>
      <w:r w:rsidRPr="00F757FF">
        <w:rPr>
          <w:rStyle w:val="StyleUnderline"/>
        </w:rPr>
        <w:t xml:space="preserve">lamented that US democracy had </w:t>
      </w:r>
      <w:proofErr w:type="gramStart"/>
      <w:r w:rsidRPr="00F757FF">
        <w:rPr>
          <w:rStyle w:val="StyleUnderline"/>
        </w:rPr>
        <w:t>entered into</w:t>
      </w:r>
      <w:proofErr w:type="gramEnd"/>
      <w:r w:rsidRPr="00F757FF">
        <w:rPr>
          <w:rStyle w:val="StyleUnderline"/>
        </w:rPr>
        <w:t xml:space="preserve"> a state of </w:t>
      </w:r>
      <w:r w:rsidRPr="00F757FF">
        <w:rPr>
          <w:rStyle w:val="Emphasis"/>
        </w:rPr>
        <w:t>crisis</w:t>
      </w:r>
      <w:r w:rsidRPr="00F757FF">
        <w:rPr>
          <w:sz w:val="16"/>
        </w:rPr>
        <w:t xml:space="preserve">. Many said this was </w:t>
      </w:r>
      <w:r w:rsidRPr="00F757FF">
        <w:rPr>
          <w:rStyle w:val="StyleUnderline"/>
        </w:rPr>
        <w:t>due to the Trump presidency and its challenge to liberal democratic norms</w:t>
      </w:r>
      <w:r w:rsidRPr="00F757FF">
        <w:rPr>
          <w:sz w:val="16"/>
        </w:rPr>
        <w:t>. However, you argue that it was the pandemic itself that “revealed that our social contract was fundamentally broken.” What do you mean by this? More specifically, in what sense did the pandemic reveal that the real challenge we face with Covid is something beyond the political dysfunction of the Trump administration?</w:t>
      </w:r>
    </w:p>
    <w:p w14:paraId="370E6565" w14:textId="77777777" w:rsidR="00BB1ED9" w:rsidRPr="00F757FF" w:rsidRDefault="00BB1ED9" w:rsidP="00BB1ED9">
      <w:pPr>
        <w:rPr>
          <w:sz w:val="16"/>
        </w:rPr>
      </w:pPr>
      <w:r w:rsidRPr="00F757FF">
        <w:rPr>
          <w:sz w:val="16"/>
        </w:rPr>
        <w:t xml:space="preserve">DANIELLE ALLEN: What exactly is a social contract? A social contract is the set of rights and mutual responsibilities that we have among ourselves as citizens in a constitutional democracy. A social contract is both what’s asked of us as participants in a constitutional democracy and all that is made possible for us by virtue of our participation in that constitutional democracy. What’s asked of us and what we receive </w:t>
      </w:r>
      <w:proofErr w:type="gramStart"/>
      <w:r w:rsidRPr="00F757FF">
        <w:rPr>
          <w:sz w:val="16"/>
        </w:rPr>
        <w:t>establish</w:t>
      </w:r>
      <w:proofErr w:type="gramEnd"/>
      <w:r w:rsidRPr="00F757FF">
        <w:rPr>
          <w:sz w:val="16"/>
        </w:rPr>
        <w:t xml:space="preserve"> relations of reciprocity within the citizenry. The pandemic revealed that our social contract is fundamentally broken. Our society includes people who are being asked to follow the law and to pay taxes but who are not in return receiving the opportunity and security promised by our arrangement of mutual rights and responsibilities. The elderly and essential workers, for instance, were left badly exposed to the pandemic and suffered terribly. We have seen disparate impacts on communities of color, because underlying foundations of health have not been adequately established for low-income workers. When this crisis hit, the society that promised to protect all did not in fact protect many of its members.</w:t>
      </w:r>
    </w:p>
    <w:p w14:paraId="3E54A9EF" w14:textId="77777777" w:rsidR="00BB1ED9" w:rsidRDefault="00BB1ED9" w:rsidP="00BB1ED9">
      <w:r w:rsidRPr="00F757FF">
        <w:rPr>
          <w:rStyle w:val="StyleUnderline"/>
        </w:rPr>
        <w:t xml:space="preserve">Pandemic resilience requires </w:t>
      </w:r>
      <w:r w:rsidRPr="00F757FF">
        <w:rPr>
          <w:rStyle w:val="Emphasis"/>
        </w:rPr>
        <w:t>public health infrastructure</w:t>
      </w:r>
      <w:r w:rsidRPr="00F757FF">
        <w:rPr>
          <w:sz w:val="16"/>
        </w:rPr>
        <w:t xml:space="preserve">, of course, </w:t>
      </w:r>
      <w:r w:rsidRPr="00F757FF">
        <w:rPr>
          <w:rStyle w:val="StyleUnderline"/>
        </w:rPr>
        <w:t>but also a healthy social contract</w:t>
      </w:r>
      <w:r w:rsidRPr="00F757FF">
        <w:rPr>
          <w:sz w:val="16"/>
        </w:rPr>
        <w:t>—</w:t>
      </w:r>
      <w:r w:rsidRPr="00F757FF">
        <w:rPr>
          <w:rStyle w:val="StyleUnderline"/>
        </w:rPr>
        <w:t xml:space="preserve">good governance and bonds of solidarity and </w:t>
      </w:r>
      <w:r w:rsidRPr="00F757FF">
        <w:rPr>
          <w:rStyle w:val="Emphasis"/>
        </w:rPr>
        <w:t>mutual commitment</w:t>
      </w:r>
      <w:r w:rsidRPr="00F757FF">
        <w:rPr>
          <w:sz w:val="16"/>
        </w:rPr>
        <w:t xml:space="preserve"> within the population, connected to love of country. Sol</w:t>
      </w:r>
      <w:r w:rsidRPr="00F757FF">
        <w:rPr>
          <w:rStyle w:val="StyleUnderline"/>
        </w:rPr>
        <w:t xml:space="preserve">idarity is the resource that enables people to make small sacrifices of liberty </w:t>
      </w:r>
      <w:proofErr w:type="gramStart"/>
      <w:r w:rsidRPr="00F757FF">
        <w:rPr>
          <w:rStyle w:val="StyleUnderline"/>
        </w:rPr>
        <w:t>so as to</w:t>
      </w:r>
      <w:proofErr w:type="gramEnd"/>
      <w:r w:rsidRPr="00F757FF">
        <w:rPr>
          <w:rStyle w:val="StyleUnderline"/>
        </w:rPr>
        <w:t xml:space="preserve"> avoid harm to others with whom they have a social bond</w:t>
      </w:r>
      <w:r w:rsidRPr="00F757FF">
        <w:rPr>
          <w:sz w:val="16"/>
        </w:rPr>
        <w:t xml:space="preserve">. </w:t>
      </w:r>
      <w:r w:rsidRPr="00F757FF">
        <w:rPr>
          <w:rStyle w:val="StyleUnderline"/>
        </w:rPr>
        <w:t>We convey our love of country through acts of solidarity</w:t>
      </w:r>
      <w:r w:rsidRPr="00F757FF">
        <w:rPr>
          <w:sz w:val="16"/>
        </w:rPr>
        <w:t xml:space="preserve"> to the other members of our polity. The Trump </w:t>
      </w:r>
      <w:r w:rsidRPr="00F757FF">
        <w:rPr>
          <w:rStyle w:val="StyleUnderline"/>
        </w:rPr>
        <w:t xml:space="preserve">administration did not deliver </w:t>
      </w:r>
      <w:r w:rsidRPr="00F757FF">
        <w:rPr>
          <w:rStyle w:val="Emphasis"/>
        </w:rPr>
        <w:t>good governance</w:t>
      </w:r>
      <w:r>
        <w:t>, but neither did we the people deliver resources of solidarity.</w:t>
      </w:r>
    </w:p>
    <w:p w14:paraId="51081249" w14:textId="77777777" w:rsidR="00BB1ED9" w:rsidRDefault="00BB1ED9" w:rsidP="00BB1ED9"/>
    <w:p w14:paraId="1903F197" w14:textId="6329E2BE" w:rsidR="00D40331" w:rsidRDefault="00D40331" w:rsidP="00D40331">
      <w:pPr>
        <w:pStyle w:val="Heading3"/>
      </w:pPr>
      <w:r>
        <w:t>2NC---</w:t>
      </w:r>
      <w:r>
        <w:t>AT Links to politics</w:t>
      </w:r>
    </w:p>
    <w:p w14:paraId="4757E0E2" w14:textId="77777777" w:rsidR="00D40331" w:rsidRDefault="00D40331" w:rsidP="00D40331">
      <w:pPr>
        <w:pStyle w:val="Heading4"/>
      </w:pPr>
      <w:r>
        <w:t xml:space="preserve">State Patents don’t create political tradeoffs </w:t>
      </w:r>
    </w:p>
    <w:p w14:paraId="115B0C54" w14:textId="77777777" w:rsidR="00D40331" w:rsidRPr="0041578F" w:rsidRDefault="00D40331" w:rsidP="00D40331">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6CF4BE44" w14:textId="77777777" w:rsidR="00D40331" w:rsidRPr="004154D9" w:rsidRDefault="00D40331" w:rsidP="00D40331">
      <w:pPr>
        <w:rPr>
          <w:sz w:val="16"/>
        </w:rPr>
      </w:pPr>
      <w:r w:rsidRPr="004154D9">
        <w:rPr>
          <w:sz w:val="16"/>
        </w:rPr>
        <w:t xml:space="preserve">The obvious objection to this point is that the comparatively low political cost of granting patents will lead to unnecessary, over-rewarding patents based on legislative whim or the influence of well-organized lobbyists. As Robert Merges has repeatedly pointed out, one of the unique characteristics of </w:t>
      </w:r>
      <w:r w:rsidRPr="004154D9">
        <w:rPr>
          <w:rStyle w:val="StyleUnderline"/>
        </w:rPr>
        <w:t>legally granted monopolies</w:t>
      </w:r>
      <w:r w:rsidRPr="004154D9">
        <w:rPr>
          <w:sz w:val="16"/>
        </w:rPr>
        <w:t xml:space="preserve"> is that they </w:t>
      </w:r>
      <w:r w:rsidRPr="004154D9">
        <w:rPr>
          <w:rStyle w:val="StyleUnderline"/>
        </w:rPr>
        <w:t>are</w:t>
      </w:r>
      <w:r w:rsidRPr="004154D9">
        <w:rPr>
          <w:sz w:val="16"/>
        </w:rPr>
        <w:t xml:space="preserve"> a </w:t>
      </w:r>
      <w:r w:rsidRPr="004154D9">
        <w:rPr>
          <w:rStyle w:val="StyleUnderline"/>
        </w:rPr>
        <w:t>cheap</w:t>
      </w:r>
      <w:r w:rsidRPr="004154D9">
        <w:rPr>
          <w:sz w:val="16"/>
        </w:rPr>
        <w:t xml:space="preserve"> and easy </w:t>
      </w:r>
      <w:r w:rsidRPr="004154D9">
        <w:rPr>
          <w:rStyle w:val="StyleUnderline"/>
        </w:rPr>
        <w:t>way</w:t>
      </w:r>
      <w:r w:rsidRPr="004154D9">
        <w:rPr>
          <w:sz w:val="16"/>
        </w:rPr>
        <w:t xml:space="preserve"> </w:t>
      </w:r>
      <w:r w:rsidRPr="004154D9">
        <w:rPr>
          <w:rStyle w:val="StyleUnderline"/>
        </w:rPr>
        <w:t>for politicians to reward</w:t>
      </w:r>
      <w:r w:rsidRPr="004154D9">
        <w:rPr>
          <w:sz w:val="16"/>
        </w:rPr>
        <w:t xml:space="preserve"> their friends.117 Patents </w:t>
      </w:r>
      <w:r w:rsidRPr="004154D9">
        <w:rPr>
          <w:rStyle w:val="StyleUnderline"/>
        </w:rPr>
        <w:t xml:space="preserve">involve no </w:t>
      </w:r>
      <w:r w:rsidRPr="004154D9">
        <w:rPr>
          <w:rStyle w:val="Emphasis"/>
        </w:rPr>
        <w:t>direct expenditure</w:t>
      </w:r>
      <w:r w:rsidRPr="004154D9">
        <w:rPr>
          <w:rStyle w:val="StyleUnderline"/>
        </w:rPr>
        <w:t xml:space="preserve"> of government funds and represent</w:t>
      </w:r>
      <w:r w:rsidRPr="004154D9">
        <w:rPr>
          <w:sz w:val="16"/>
        </w:rPr>
        <w:t xml:space="preserve"> “something of a </w:t>
      </w:r>
      <w:r w:rsidRPr="004154D9">
        <w:rPr>
          <w:rStyle w:val="StyleUnderline"/>
        </w:rPr>
        <w:t xml:space="preserve">free lunch </w:t>
      </w:r>
      <w:r w:rsidRPr="004154D9">
        <w:rPr>
          <w:sz w:val="16"/>
        </w:rPr>
        <w:t>in the eyes of government: a valuable benefit for which business constituents will be grateful, but which also has a zero impact on the federal budget deficit.”118 This is one reason Merges and other scholars generally object to post hoc patent rewards granted by legislators.119</w:t>
      </w:r>
    </w:p>
    <w:p w14:paraId="0434290C" w14:textId="77777777" w:rsidR="00D40331" w:rsidRPr="004154D9" w:rsidRDefault="00D40331" w:rsidP="00D40331">
      <w:pPr>
        <w:rPr>
          <w:sz w:val="16"/>
        </w:rPr>
      </w:pPr>
      <w:r w:rsidRPr="004154D9">
        <w:rPr>
          <w:sz w:val="16"/>
        </w:rPr>
        <w:t xml:space="preserve">But </w:t>
      </w:r>
      <w:r w:rsidRPr="004154D9">
        <w:rPr>
          <w:rStyle w:val="StyleUnderline"/>
        </w:rPr>
        <w:t xml:space="preserve">there are ways to reduce the political economy risks generated by state patents, including requiring policymakers to </w:t>
      </w:r>
      <w:r w:rsidRPr="004154D9">
        <w:rPr>
          <w:rStyle w:val="Emphasis"/>
        </w:rPr>
        <w:t>carefully record</w:t>
      </w:r>
      <w:r w:rsidRPr="004154D9">
        <w:rPr>
          <w:sz w:val="16"/>
        </w:rPr>
        <w:t xml:space="preserve"> </w:t>
      </w:r>
      <w:r w:rsidRPr="004154D9">
        <w:rPr>
          <w:rStyle w:val="StyleUnderline"/>
        </w:rPr>
        <w:t>the patent review and granting process</w:t>
      </w:r>
      <w:r w:rsidRPr="004154D9">
        <w:rPr>
          <w:sz w:val="16"/>
        </w:rPr>
        <w:t>—as they often do for other kinds of innovation awards—and to include patent costs in budget disclosures.120</w:t>
      </w:r>
    </w:p>
    <w:p w14:paraId="60176C07" w14:textId="77777777" w:rsidR="00D40331" w:rsidRPr="004154D9" w:rsidRDefault="00D40331" w:rsidP="00D40331">
      <w:pPr>
        <w:rPr>
          <w:rStyle w:val="StyleUnderline"/>
        </w:rPr>
      </w:pPr>
      <w:r w:rsidRPr="004154D9">
        <w:rPr>
          <w:rStyle w:val="StyleUnderline"/>
        </w:rPr>
        <w:t>Judicial review</w:t>
      </w:r>
      <w:r w:rsidRPr="004154D9">
        <w:rPr>
          <w:sz w:val="16"/>
        </w:rPr>
        <w:t xml:space="preserve"> of patent grants, which is discussed in depth in Part V.D, </w:t>
      </w:r>
      <w:r w:rsidRPr="004154D9">
        <w:rPr>
          <w:rStyle w:val="StyleUnderline"/>
        </w:rPr>
        <w:t>can</w:t>
      </w:r>
      <w:r w:rsidRPr="004154D9">
        <w:rPr>
          <w:sz w:val="16"/>
        </w:rPr>
        <w:t xml:space="preserve"> also </w:t>
      </w:r>
      <w:r w:rsidRPr="004154D9">
        <w:rPr>
          <w:rStyle w:val="StyleUnderline"/>
        </w:rPr>
        <w:t>play a very important role in limiting the negative effects of</w:t>
      </w:r>
      <w:r w:rsidRPr="004154D9">
        <w:rPr>
          <w:sz w:val="16"/>
        </w:rPr>
        <w:t xml:space="preserve"> the </w:t>
      </w:r>
      <w:r w:rsidRPr="004154D9">
        <w:rPr>
          <w:rStyle w:val="StyleUnderline"/>
        </w:rPr>
        <w:t>various problems endemic to a legislative patent system</w:t>
      </w:r>
      <w:r w:rsidRPr="004154D9">
        <w:rPr>
          <w:sz w:val="16"/>
        </w:rPr>
        <w:t xml:space="preserve">. Moreover, it is important to note </w:t>
      </w:r>
      <w:r w:rsidRPr="004154D9">
        <w:rPr>
          <w:rStyle w:val="StyleUnderline"/>
        </w:rPr>
        <w:t>that tax credits</w:t>
      </w:r>
      <w:r w:rsidRPr="004154D9">
        <w:rPr>
          <w:sz w:val="16"/>
        </w:rPr>
        <w:t xml:space="preserve">—because they are paid for by foregone revenues rather than direct cash outlays—also impose a delayed tax and </w:t>
      </w:r>
      <w:r w:rsidRPr="004154D9">
        <w:rPr>
          <w:rStyle w:val="StyleUnderline"/>
        </w:rPr>
        <w:t>may be equally vulnerable to the temptation of political gifts.</w:t>
      </w:r>
    </w:p>
    <w:p w14:paraId="7D982AFF" w14:textId="77777777" w:rsidR="00D40331" w:rsidRDefault="00D40331" w:rsidP="00D40331">
      <w:pPr>
        <w:pStyle w:val="Heading4"/>
      </w:pPr>
      <w:r>
        <w:t>It gets perceived the same way as current incentives</w:t>
      </w:r>
    </w:p>
    <w:p w14:paraId="51B66C66" w14:textId="77777777" w:rsidR="00D40331" w:rsidRPr="0041578F" w:rsidRDefault="00D40331" w:rsidP="00D40331">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5E697752" w14:textId="77777777" w:rsidR="00D40331" w:rsidRPr="004154D9" w:rsidRDefault="00D40331" w:rsidP="00D40331">
      <w:pPr>
        <w:rPr>
          <w:sz w:val="16"/>
        </w:rPr>
      </w:pPr>
      <w:r w:rsidRPr="004154D9">
        <w:rPr>
          <w:sz w:val="16"/>
        </w:rPr>
        <w:t xml:space="preserve">An </w:t>
      </w:r>
      <w:r w:rsidRPr="004154D9">
        <w:rPr>
          <w:rStyle w:val="StyleUnderline"/>
        </w:rPr>
        <w:t>initial response to the “anti-regulatory” critique is that</w:t>
      </w:r>
      <w:r w:rsidRPr="004154D9">
        <w:rPr>
          <w:sz w:val="16"/>
        </w:rPr>
        <w:t xml:space="preserve"> the </w:t>
      </w:r>
      <w:r w:rsidRPr="004154D9">
        <w:rPr>
          <w:rStyle w:val="StyleUnderline"/>
        </w:rPr>
        <w:t xml:space="preserve">states already </w:t>
      </w:r>
      <w:r w:rsidRPr="004154D9">
        <w:rPr>
          <w:rStyle w:val="Emphasis"/>
        </w:rPr>
        <w:t>selectively subsidize</w:t>
      </w:r>
      <w:r w:rsidRPr="004154D9">
        <w:rPr>
          <w:rStyle w:val="StyleUnderline"/>
        </w:rPr>
        <w:t xml:space="preserve"> innovations that have become “political projects</w:t>
      </w:r>
      <w:r w:rsidRPr="004154D9">
        <w:rPr>
          <w:sz w:val="16"/>
        </w:rPr>
        <w:t xml:space="preserve">”; they </w:t>
      </w:r>
      <w:r w:rsidRPr="004154D9">
        <w:rPr>
          <w:rStyle w:val="StyleUnderline"/>
        </w:rPr>
        <w:t>just use non-patent incentives like tax credits to accomplish this goal</w:t>
      </w:r>
      <w:r w:rsidRPr="004154D9">
        <w:rPr>
          <w:sz w:val="16"/>
        </w:rPr>
        <w:t>.145 A second response is that concerns about government intervention in the process of innovation are largely misplaced in this context</w:t>
      </w:r>
      <w:r w:rsidRPr="004154D9">
        <w:rPr>
          <w:rStyle w:val="StyleUnderline"/>
        </w:rPr>
        <w:t>. U.S. patent law</w:t>
      </w:r>
      <w:r w:rsidRPr="004154D9">
        <w:rPr>
          <w:sz w:val="16"/>
        </w:rPr>
        <w:t>—like the patent laws of most developed countries—</w:t>
      </w:r>
      <w:r w:rsidRPr="004154D9">
        <w:rPr>
          <w:rStyle w:val="StyleUnderline"/>
        </w:rPr>
        <w:t xml:space="preserve">already offers patents on a relatively </w:t>
      </w:r>
      <w:proofErr w:type="spellStart"/>
      <w:r w:rsidRPr="004154D9">
        <w:rPr>
          <w:rStyle w:val="StyleUnderline"/>
        </w:rPr>
        <w:t>technologyneutral</w:t>
      </w:r>
      <w:proofErr w:type="spellEnd"/>
      <w:r w:rsidRPr="004154D9">
        <w:rPr>
          <w:rStyle w:val="StyleUnderline"/>
        </w:rPr>
        <w:t xml:space="preserve"> basis</w:t>
      </w:r>
      <w:r w:rsidRPr="004154D9">
        <w:rPr>
          <w:sz w:val="16"/>
        </w:rPr>
        <w:t xml:space="preserve">; and state patents can never replace U.S. patents because of their limited jurisdictions.146 This has two important implications. First, the </w:t>
      </w:r>
      <w:r w:rsidRPr="004154D9">
        <w:rPr>
          <w:rStyle w:val="StyleUnderline"/>
        </w:rPr>
        <w:t xml:space="preserve">effects on overall investment in technological development would likely be </w:t>
      </w:r>
      <w:r w:rsidRPr="004154D9">
        <w:rPr>
          <w:rStyle w:val="Emphasis"/>
        </w:rPr>
        <w:t>minimal</w:t>
      </w:r>
      <w:r w:rsidRPr="004154D9">
        <w:rPr>
          <w:sz w:val="16"/>
        </w:rPr>
        <w:t xml:space="preserve">, since few would choose state patents over U.S. patents. Second, the </w:t>
      </w:r>
      <w:r w:rsidRPr="004154D9">
        <w:rPr>
          <w:rStyle w:val="StyleUnderline"/>
        </w:rPr>
        <w:t>major costs generally associated with using patents to subsidize selected innovations</w:t>
      </w:r>
      <w:r w:rsidRPr="004154D9">
        <w:rPr>
          <w:sz w:val="16"/>
        </w:rPr>
        <w:t xml:space="preserve">—namely, blocking or delaying competitive entry, over-centralizing decision-making, and hindering future innovation in the industry147—simply </w:t>
      </w:r>
      <w:r w:rsidRPr="004154D9">
        <w:rPr>
          <w:rStyle w:val="StyleUnderline"/>
        </w:rPr>
        <w:t xml:space="preserve">do not apply with equal force to state patents because other innovators remain </w:t>
      </w:r>
      <w:r w:rsidRPr="004154D9">
        <w:rPr>
          <w:rStyle w:val="Emphasis"/>
        </w:rPr>
        <w:t xml:space="preserve">free to compete </w:t>
      </w:r>
      <w:r w:rsidRPr="004154D9">
        <w:rPr>
          <w:rStyle w:val="StyleUnderline"/>
        </w:rPr>
        <w:t>and experiment with the invention in other states and</w:t>
      </w:r>
      <w:r w:rsidRPr="004154D9">
        <w:rPr>
          <w:sz w:val="16"/>
        </w:rPr>
        <w:t xml:space="preserve"> to </w:t>
      </w:r>
      <w:r w:rsidRPr="004154D9">
        <w:rPr>
          <w:rStyle w:val="StyleUnderline"/>
        </w:rPr>
        <w:t>work further on the general problem it is trying to solve</w:t>
      </w:r>
      <w:r w:rsidRPr="004154D9">
        <w:rPr>
          <w:sz w:val="16"/>
        </w:rPr>
        <w:t xml:space="preserve">.148 Therefore, </w:t>
      </w:r>
      <w:r w:rsidRPr="004154D9">
        <w:rPr>
          <w:rStyle w:val="StyleUnderline"/>
        </w:rPr>
        <w:t xml:space="preserve">even when state patents affect the course of innovation in a particular field or technology, they do not create the same kinds of </w:t>
      </w:r>
      <w:r w:rsidRPr="004154D9">
        <w:rPr>
          <w:rStyle w:val="Emphasis"/>
        </w:rPr>
        <w:t>innovation-halting monopolies</w:t>
      </w:r>
      <w:r w:rsidRPr="004154D9">
        <w:rPr>
          <w:sz w:val="16"/>
        </w:rPr>
        <w:t xml:space="preserve"> we worry about in the context of national patents.</w:t>
      </w:r>
    </w:p>
    <w:p w14:paraId="79BFD50A" w14:textId="08F5A2F7" w:rsidR="00D40331" w:rsidRDefault="00D40331" w:rsidP="00D40331">
      <w:pPr>
        <w:pStyle w:val="Heading2"/>
      </w:pPr>
      <w:r>
        <w:t>Solvency</w:t>
      </w:r>
    </w:p>
    <w:p w14:paraId="11F8562D" w14:textId="77777777" w:rsidR="00E719CC" w:rsidRDefault="00E719CC" w:rsidP="00E719CC">
      <w:pPr>
        <w:pStyle w:val="Heading3"/>
      </w:pPr>
      <w:r>
        <w:t>2NC---States Solve Patent</w:t>
      </w:r>
    </w:p>
    <w:p w14:paraId="7F0EBD3B" w14:textId="77777777" w:rsidR="00E719CC" w:rsidRPr="004769C5" w:rsidRDefault="00E719CC" w:rsidP="00E719CC">
      <w:pPr>
        <w:pStyle w:val="Heading4"/>
      </w:pPr>
      <w:r>
        <w:t>State targeting is more effective than federal level---prevents watered down implementation</w:t>
      </w:r>
    </w:p>
    <w:p w14:paraId="737E8C2C" w14:textId="77777777" w:rsidR="00E719CC" w:rsidRPr="004C0F78" w:rsidRDefault="00E719CC" w:rsidP="00E719CC">
      <w:r w:rsidRPr="00F72DE8">
        <w:rPr>
          <w:rStyle w:val="Style13ptBold"/>
        </w:rPr>
        <w:t>Ford 17</w:t>
      </w:r>
      <w:r>
        <w:t xml:space="preserve"> [Roger; Professor of Law and Faculty Fellow in the Franklin Pierce Center for Law and Technology; 05/2017; “THE UNEASY CASE FOR PATENT FEDERALISM”; Wisconsin Law Review; https://wlr.law.wisc.edu/wp-content/uploads/sites/1263/2017/05/Ford-Final.pdf; </w:t>
      </w:r>
      <w:proofErr w:type="spellStart"/>
      <w:r>
        <w:t>بلال</w:t>
      </w:r>
      <w:proofErr w:type="spellEnd"/>
      <w:r>
        <w:t xml:space="preserve">] </w:t>
      </w:r>
    </w:p>
    <w:p w14:paraId="58D46B0B" w14:textId="77777777" w:rsidR="00E719CC" w:rsidRPr="00D61915" w:rsidRDefault="00E719CC" w:rsidP="00E719CC">
      <w:pPr>
        <w:rPr>
          <w:sz w:val="16"/>
        </w:rPr>
      </w:pPr>
      <w:r w:rsidRPr="00D61915">
        <w:rPr>
          <w:rStyle w:val="StyleUnderline"/>
        </w:rPr>
        <w:t xml:space="preserve">State efforts to influence and change the patent system can also provide both </w:t>
      </w:r>
      <w:r w:rsidRPr="00D61915">
        <w:rPr>
          <w:rStyle w:val="Emphasis"/>
        </w:rPr>
        <w:t>substantive</w:t>
      </w:r>
      <w:r w:rsidRPr="00D61915">
        <w:rPr>
          <w:rStyle w:val="StyleUnderline"/>
        </w:rPr>
        <w:t xml:space="preserve"> and </w:t>
      </w:r>
      <w:r w:rsidRPr="00D61915">
        <w:rPr>
          <w:rStyle w:val="Emphasis"/>
        </w:rPr>
        <w:t>mechanistic insights</w:t>
      </w:r>
      <w:r w:rsidRPr="00D61915">
        <w:rPr>
          <w:sz w:val="16"/>
        </w:rPr>
        <w:t xml:space="preserve"> </w:t>
      </w:r>
      <w:r w:rsidRPr="00D61915">
        <w:rPr>
          <w:rStyle w:val="StyleUnderline"/>
        </w:rPr>
        <w:t>that should inform federal efforts to reform the patent system</w:t>
      </w:r>
      <w:r w:rsidRPr="00D61915">
        <w:rPr>
          <w:sz w:val="16"/>
        </w:rPr>
        <w:t>.</w:t>
      </w:r>
    </w:p>
    <w:p w14:paraId="681B76F6" w14:textId="77777777" w:rsidR="00E719CC" w:rsidRPr="00D61915" w:rsidRDefault="00E719CC" w:rsidP="00E719CC">
      <w:pPr>
        <w:rPr>
          <w:rStyle w:val="StyleUnderline"/>
        </w:rPr>
      </w:pPr>
      <w:r w:rsidRPr="00D61915">
        <w:rPr>
          <w:sz w:val="16"/>
        </w:rPr>
        <w:t xml:space="preserve">On the substantive side, </w:t>
      </w:r>
      <w:r w:rsidRPr="00D61915">
        <w:rPr>
          <w:rStyle w:val="StyleUnderline"/>
        </w:rPr>
        <w:t>state laws show the importance of considering out-of-court behavior</w:t>
      </w:r>
      <w:r w:rsidRPr="00D61915">
        <w:rPr>
          <w:sz w:val="16"/>
        </w:rPr>
        <w:t xml:space="preserve"> by patent holders. </w:t>
      </w:r>
      <w:r w:rsidRPr="00D61915">
        <w:rPr>
          <w:rStyle w:val="StyleUnderline"/>
        </w:rPr>
        <w:t>Most federal reform efforts focus on improving patent quality</w:t>
      </w:r>
      <w:r w:rsidRPr="00D61915">
        <w:rPr>
          <w:sz w:val="16"/>
        </w:rPr>
        <w:t xml:space="preserve"> or on reforming the litigation system, </w:t>
      </w:r>
      <w:r w:rsidRPr="00D61915">
        <w:rPr>
          <w:rStyle w:val="StyleUnderline"/>
        </w:rPr>
        <w:t>but state laws have mostly taken another tack</w:t>
      </w:r>
      <w:r w:rsidRPr="00D61915">
        <w:rPr>
          <w:sz w:val="16"/>
        </w:rPr>
        <w:t xml:space="preserve">, </w:t>
      </w:r>
      <w:r w:rsidRPr="00D61915">
        <w:rPr>
          <w:rStyle w:val="Emphasis"/>
        </w:rPr>
        <w:t>targeting pre-litigation behavior</w:t>
      </w:r>
      <w:r w:rsidRPr="00D61915">
        <w:rPr>
          <w:sz w:val="16"/>
        </w:rPr>
        <w:t xml:space="preserve">. To some degree, this was necessary, since </w:t>
      </w:r>
      <w:r w:rsidRPr="00D61915">
        <w:rPr>
          <w:rStyle w:val="StyleUnderline"/>
        </w:rPr>
        <w:t xml:space="preserve">measures targeting pre-litigation behavior are less vulnerable to </w:t>
      </w:r>
      <w:r w:rsidRPr="00D61915">
        <w:rPr>
          <w:rStyle w:val="Emphasis"/>
        </w:rPr>
        <w:t>preemption attacks</w:t>
      </w:r>
      <w:r w:rsidRPr="00D61915">
        <w:rPr>
          <w:sz w:val="16"/>
        </w:rPr>
        <w:t xml:space="preserve">. But the </w:t>
      </w:r>
      <w:r w:rsidRPr="00D61915">
        <w:rPr>
          <w:rStyle w:val="StyleUnderline"/>
        </w:rPr>
        <w:t>states also recognized a genuine problem with information asymmetries</w:t>
      </w:r>
      <w:r w:rsidRPr="00D61915">
        <w:rPr>
          <w:sz w:val="16"/>
        </w:rPr>
        <w:t xml:space="preserve"> that let unscrupulous patent holders extract unmerited settlements. By making it harder for patent holders to target end users, </w:t>
      </w:r>
      <w:r w:rsidRPr="00D61915">
        <w:rPr>
          <w:rStyle w:val="StyleUnderline"/>
        </w:rPr>
        <w:t>states can channel meritorious patent litigation</w:t>
      </w:r>
      <w:r w:rsidRPr="00D61915">
        <w:rPr>
          <w:sz w:val="16"/>
        </w:rPr>
        <w:t xml:space="preserve"> into cases </w:t>
      </w:r>
      <w:r w:rsidRPr="00D61915">
        <w:rPr>
          <w:rStyle w:val="StyleUnderline"/>
        </w:rPr>
        <w:t>against manufacturers and competitors</w:t>
      </w:r>
      <w:r w:rsidRPr="00D61915">
        <w:rPr>
          <w:sz w:val="16"/>
        </w:rPr>
        <w:t xml:space="preserve">, which are less socially wasteful than end-user cases; by making it harder to bring nuisance cases, states can channel unmeritorious litigation out of the system entirely. And to the extent these measures are successful, </w:t>
      </w:r>
      <w:r w:rsidRPr="00D61915">
        <w:rPr>
          <w:rStyle w:val="StyleUnderline"/>
        </w:rPr>
        <w:t>they can reduce the incentive to obtain low-quality patents</w:t>
      </w:r>
      <w:r w:rsidRPr="00D61915">
        <w:rPr>
          <w:sz w:val="16"/>
        </w:rPr>
        <w:t xml:space="preserve">, </w:t>
      </w:r>
      <w:r w:rsidRPr="00D61915">
        <w:rPr>
          <w:rStyle w:val="StyleUnderline"/>
        </w:rPr>
        <w:t>helping</w:t>
      </w:r>
      <w:r w:rsidRPr="00D61915">
        <w:rPr>
          <w:sz w:val="16"/>
        </w:rPr>
        <w:t xml:space="preserve"> to </w:t>
      </w:r>
      <w:r w:rsidRPr="00D61915">
        <w:rPr>
          <w:rStyle w:val="StyleUnderline"/>
        </w:rPr>
        <w:t xml:space="preserve">address the </w:t>
      </w:r>
      <w:r w:rsidRPr="00D61915">
        <w:rPr>
          <w:rStyle w:val="Emphasis"/>
        </w:rPr>
        <w:t>patent-quality critique</w:t>
      </w:r>
      <w:r w:rsidRPr="00D61915">
        <w:rPr>
          <w:sz w:val="16"/>
        </w:rPr>
        <w:t xml:space="preserve">.228 These out-of-court measures, then, may be an important component of effective patent reforms. On the mechanistic side, however, this </w:t>
      </w:r>
      <w:r w:rsidRPr="00D61915">
        <w:rPr>
          <w:rStyle w:val="StyleUnderline"/>
        </w:rPr>
        <w:t>analysis</w:t>
      </w:r>
      <w:r w:rsidRPr="00D61915">
        <w:rPr>
          <w:sz w:val="16"/>
        </w:rPr>
        <w:t xml:space="preserve"> </w:t>
      </w:r>
      <w:r w:rsidRPr="00D61915">
        <w:rPr>
          <w:rStyle w:val="StyleUnderline"/>
        </w:rPr>
        <w:t xml:space="preserve">shows that the federal government may be </w:t>
      </w:r>
      <w:r w:rsidRPr="00D61915">
        <w:rPr>
          <w:rStyle w:val="Emphasis"/>
        </w:rPr>
        <w:t>ill-suited</w:t>
      </w:r>
      <w:r w:rsidRPr="00D61915">
        <w:rPr>
          <w:rStyle w:val="StyleUnderline"/>
        </w:rPr>
        <w:t xml:space="preserve"> to </w:t>
      </w:r>
      <w:proofErr w:type="gramStart"/>
      <w:r w:rsidRPr="00D61915">
        <w:rPr>
          <w:rStyle w:val="StyleUnderline"/>
        </w:rPr>
        <w:t>adopt</w:t>
      </w:r>
      <w:proofErr w:type="gramEnd"/>
      <w:r w:rsidRPr="00D61915">
        <w:rPr>
          <w:rStyle w:val="StyleUnderline"/>
        </w:rPr>
        <w:t xml:space="preserve"> these </w:t>
      </w:r>
      <w:r w:rsidRPr="00D61915">
        <w:rPr>
          <w:rStyle w:val="Emphasis"/>
        </w:rPr>
        <w:t>reforms</w:t>
      </w:r>
      <w:r w:rsidRPr="00D61915">
        <w:rPr>
          <w:rStyle w:val="StyleUnderline"/>
        </w:rPr>
        <w:t>.</w:t>
      </w:r>
    </w:p>
    <w:p w14:paraId="00AF9FC6" w14:textId="77777777" w:rsidR="00E719CC" w:rsidRPr="00D61915" w:rsidRDefault="00E719CC" w:rsidP="00E719CC">
      <w:pPr>
        <w:rPr>
          <w:sz w:val="16"/>
        </w:rPr>
      </w:pPr>
      <w:r w:rsidRPr="00D61915">
        <w:rPr>
          <w:rStyle w:val="StyleUnderline"/>
        </w:rPr>
        <w:t>Policymakers</w:t>
      </w:r>
      <w:r w:rsidRPr="00D61915">
        <w:rPr>
          <w:sz w:val="16"/>
        </w:rPr>
        <w:t xml:space="preserve"> and scholars have </w:t>
      </w:r>
      <w:r w:rsidRPr="00D61915">
        <w:rPr>
          <w:rStyle w:val="StyleUnderline"/>
        </w:rPr>
        <w:t>proposed that the federal government should borrow ideas from states enacting anti-patent laws,</w:t>
      </w:r>
      <w:r w:rsidRPr="00D61915">
        <w:rPr>
          <w:sz w:val="16"/>
        </w:rPr>
        <w:t xml:space="preserve"> </w:t>
      </w:r>
      <w:r w:rsidRPr="00D61915">
        <w:rPr>
          <w:rStyle w:val="StyleUnderline"/>
        </w:rPr>
        <w:t>but</w:t>
      </w:r>
      <w:r w:rsidRPr="00D61915">
        <w:rPr>
          <w:sz w:val="16"/>
        </w:rPr>
        <w:t xml:space="preserve"> the </w:t>
      </w:r>
      <w:r w:rsidRPr="00D61915">
        <w:rPr>
          <w:rStyle w:val="StyleUnderline"/>
        </w:rPr>
        <w:t>public-choice failures in Congress</w:t>
      </w:r>
      <w:r w:rsidRPr="00D61915">
        <w:rPr>
          <w:sz w:val="16"/>
        </w:rPr>
        <w:t xml:space="preserve"> </w:t>
      </w:r>
      <w:r w:rsidRPr="00D61915">
        <w:rPr>
          <w:rStyle w:val="StyleUnderline"/>
        </w:rPr>
        <w:t>suggest</w:t>
      </w:r>
      <w:r w:rsidRPr="00D61915">
        <w:rPr>
          <w:sz w:val="16"/>
        </w:rPr>
        <w:t xml:space="preserve"> that </w:t>
      </w:r>
      <w:r w:rsidRPr="00D61915">
        <w:rPr>
          <w:rStyle w:val="StyleUnderline"/>
        </w:rPr>
        <w:t xml:space="preserve">efforts to enact prelitigation reforms may be </w:t>
      </w:r>
      <w:r w:rsidRPr="00D61915">
        <w:rPr>
          <w:rStyle w:val="Emphasis"/>
        </w:rPr>
        <w:t>doomed</w:t>
      </w:r>
      <w:r w:rsidRPr="00D61915">
        <w:rPr>
          <w:rStyle w:val="StyleUnderline"/>
        </w:rPr>
        <w:t xml:space="preserve"> to failure</w:t>
      </w:r>
      <w:r w:rsidRPr="00D61915">
        <w:rPr>
          <w:sz w:val="16"/>
        </w:rPr>
        <w:t xml:space="preserve">; just as the America Invents Act was watered down by opposition from patent-dependent interest groups, reforms that make it harder to enforce patent rights can count on similar opposition. And </w:t>
      </w:r>
      <w:r w:rsidRPr="00D61915">
        <w:rPr>
          <w:rStyle w:val="StyleUnderline"/>
        </w:rPr>
        <w:t>even if reforms were enacted,</w:t>
      </w:r>
      <w:r w:rsidRPr="00D61915">
        <w:rPr>
          <w:sz w:val="16"/>
        </w:rPr>
        <w:t xml:space="preserve"> </w:t>
      </w:r>
      <w:r w:rsidRPr="00D61915">
        <w:rPr>
          <w:rStyle w:val="Emphasis"/>
        </w:rPr>
        <w:t>institutional failures</w:t>
      </w:r>
      <w:r w:rsidRPr="00D61915">
        <w:rPr>
          <w:sz w:val="16"/>
        </w:rPr>
        <w:t xml:space="preserve"> in the federal courts </w:t>
      </w:r>
      <w:r w:rsidRPr="00D61915">
        <w:rPr>
          <w:rStyle w:val="StyleUnderline"/>
        </w:rPr>
        <w:t xml:space="preserve">suggest that those reforms may be </w:t>
      </w:r>
      <w:r w:rsidRPr="00D61915">
        <w:rPr>
          <w:rStyle w:val="Emphasis"/>
        </w:rPr>
        <w:t>watered down</w:t>
      </w:r>
      <w:r w:rsidRPr="00D61915">
        <w:rPr>
          <w:sz w:val="16"/>
        </w:rPr>
        <w:t>. Because states are not subject to these constraints, they may be more effective conduits for these reforms.</w:t>
      </w:r>
    </w:p>
    <w:p w14:paraId="6C9131B0" w14:textId="77777777" w:rsidR="00E719CC" w:rsidRPr="00D61915" w:rsidRDefault="00E719CC" w:rsidP="00E719CC">
      <w:pPr>
        <w:rPr>
          <w:sz w:val="16"/>
        </w:rPr>
      </w:pPr>
      <w:r w:rsidRPr="00D61915">
        <w:rPr>
          <w:sz w:val="16"/>
        </w:rPr>
        <w:t xml:space="preserve">Indeed, </w:t>
      </w:r>
      <w:r w:rsidRPr="00D61915">
        <w:rPr>
          <w:rStyle w:val="StyleUnderline"/>
        </w:rPr>
        <w:t xml:space="preserve">there is a history of the federal government taking over organic </w:t>
      </w:r>
      <w:r w:rsidRPr="00D61915">
        <w:rPr>
          <w:rStyle w:val="Emphasis"/>
        </w:rPr>
        <w:t>state-level reforms</w:t>
      </w:r>
      <w:r w:rsidRPr="00D61915">
        <w:rPr>
          <w:sz w:val="16"/>
        </w:rPr>
        <w:t xml:space="preserve"> and effectively neutralizing them. For instance, the CAN-SPAM Act, the federal law that regulates spam email, was enacted in response to anti-spam laws enacted in many states. The </w:t>
      </w:r>
      <w:r w:rsidRPr="00D61915">
        <w:rPr>
          <w:rStyle w:val="StyleUnderline"/>
        </w:rPr>
        <w:t>act adopted many of the provisions</w:t>
      </w:r>
      <w:r w:rsidRPr="00D61915">
        <w:rPr>
          <w:sz w:val="16"/>
        </w:rPr>
        <w:t xml:space="preserve"> of those state laws, banning forged email headers and deceptive subject lines and requiring senders to include contact information and provide opt-out mechanisms.230 But </w:t>
      </w:r>
      <w:r w:rsidRPr="00D61915">
        <w:rPr>
          <w:rStyle w:val="StyleUnderline"/>
        </w:rPr>
        <w:t>it was notably weaker in two ways</w:t>
      </w:r>
      <w:r w:rsidRPr="00D61915">
        <w:rPr>
          <w:sz w:val="16"/>
        </w:rPr>
        <w:t xml:space="preserve"> than some of the state laws: its enforcement mechanisms were far more limited, and it failed to ban unsolicited commercial email outright, as two states had done.231 A </w:t>
      </w:r>
      <w:r w:rsidRPr="00D61915">
        <w:rPr>
          <w:rStyle w:val="StyleUnderline"/>
        </w:rPr>
        <w:t>Senate committee report explained that a uniform national standard was important</w:t>
      </w:r>
      <w:r w:rsidRPr="00D61915">
        <w:rPr>
          <w:sz w:val="16"/>
        </w:rPr>
        <w:t xml:space="preserve"> because email is interstate in nature and because an email address does not reveal the holder’s location, making it hard to comply with different state laws.232 But the report also made clear why spam would not be banned, </w:t>
      </w:r>
      <w:r w:rsidRPr="00D61915">
        <w:rPr>
          <w:rStyle w:val="StyleUnderline"/>
        </w:rPr>
        <w:t>distinguishing “fraud and deception in e-mail</w:t>
      </w:r>
      <w:r w:rsidRPr="00D61915">
        <w:rPr>
          <w:sz w:val="16"/>
        </w:rPr>
        <w:t xml:space="preserve">” as “behavior that a legitimate business trying to comply with relevant laws would not be engaging in anyway.”233 If Congress concluded that non-fraudulent, but unsolicited, email was a tool that a legitimate business might use, then state laws banning it would go too far. </w:t>
      </w:r>
      <w:r w:rsidRPr="00D61915">
        <w:rPr>
          <w:rStyle w:val="StyleUnderline"/>
        </w:rPr>
        <w:t>State lawmakers were less likely to come to that conclusion for many of the same reasons state lawmakers are more likely to want to limit patent enforcement</w:t>
      </w:r>
      <w:r w:rsidRPr="00D61915">
        <w:rPr>
          <w:sz w:val="16"/>
        </w:rPr>
        <w:t>: because businesses relying heavily on email were more likely to be national or international in scale, while individuals who would enjoy greater protections under state laws had comparatively greater power at the statehouse level.</w:t>
      </w:r>
    </w:p>
    <w:p w14:paraId="192C2713" w14:textId="77777777" w:rsidR="00E719CC" w:rsidRDefault="00E719CC" w:rsidP="00E719CC">
      <w:r w:rsidRPr="00D61915">
        <w:rPr>
          <w:sz w:val="16"/>
        </w:rPr>
        <w:t xml:space="preserve">To be sure, </w:t>
      </w:r>
      <w:r w:rsidRPr="00D61915">
        <w:rPr>
          <w:rStyle w:val="StyleUnderline"/>
        </w:rPr>
        <w:t>state experiences with anti-patent laws can help inform federal patent reform</w:t>
      </w:r>
      <w:r w:rsidRPr="00D61915">
        <w:rPr>
          <w:sz w:val="16"/>
        </w:rPr>
        <w:t xml:space="preserve">. But </w:t>
      </w:r>
      <w:r w:rsidRPr="00D61915">
        <w:rPr>
          <w:rStyle w:val="StyleUnderline"/>
        </w:rPr>
        <w:t>those</w:t>
      </w:r>
      <w:r w:rsidRPr="00D61915">
        <w:rPr>
          <w:sz w:val="16"/>
        </w:rPr>
        <w:t xml:space="preserve"> experiences suggest that </w:t>
      </w:r>
      <w:r w:rsidRPr="00D61915">
        <w:rPr>
          <w:rStyle w:val="StyleUnderline"/>
        </w:rPr>
        <w:t>relying exclusively on federal law to reform the patent system is unlikely to work</w:t>
      </w:r>
      <w:r w:rsidRPr="00D61915">
        <w:rPr>
          <w:sz w:val="16"/>
        </w:rPr>
        <w:t xml:space="preserve">, and that </w:t>
      </w:r>
      <w:r w:rsidRPr="00D61915">
        <w:rPr>
          <w:rStyle w:val="StyleUnderline"/>
        </w:rPr>
        <w:t xml:space="preserve">states are </w:t>
      </w:r>
      <w:r w:rsidRPr="00D61915">
        <w:rPr>
          <w:rStyle w:val="Emphasis"/>
        </w:rPr>
        <w:t>well-positioned</w:t>
      </w:r>
      <w:r w:rsidRPr="00D61915">
        <w:rPr>
          <w:rStyle w:val="StyleUnderline"/>
        </w:rPr>
        <w:t xml:space="preserve"> to play a helpful role</w:t>
      </w:r>
      <w:r>
        <w:t xml:space="preserve">. </w:t>
      </w:r>
    </w:p>
    <w:p w14:paraId="3DB259E7" w14:textId="6384D3D7" w:rsidR="00BB1ED9" w:rsidRDefault="00BB1ED9" w:rsidP="00BB1ED9">
      <w:pPr>
        <w:pStyle w:val="Heading3"/>
      </w:pPr>
      <w:r>
        <w:t>AT Can’t solve across other states</w:t>
      </w:r>
    </w:p>
    <w:p w14:paraId="7E2FD585" w14:textId="77777777" w:rsidR="00BB1ED9" w:rsidRPr="000978E2" w:rsidRDefault="00BB1ED9" w:rsidP="00BB1ED9">
      <w:pPr>
        <w:pStyle w:val="Heading4"/>
      </w:pPr>
      <w:r>
        <w:t xml:space="preserve">External </w:t>
      </w:r>
      <w:proofErr w:type="spellStart"/>
      <w:r>
        <w:t>liscence</w:t>
      </w:r>
      <w:proofErr w:type="spellEnd"/>
      <w:r>
        <w:t xml:space="preserve"> fees are irrelevant---innovation continues </w:t>
      </w:r>
    </w:p>
    <w:p w14:paraId="0C1F5105" w14:textId="77777777" w:rsidR="00BB1ED9" w:rsidRPr="0041578F" w:rsidRDefault="00BB1ED9" w:rsidP="00BB1ED9">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2873F07A" w14:textId="77777777" w:rsidR="00BB1ED9" w:rsidRPr="009F11EF" w:rsidRDefault="00BB1ED9" w:rsidP="00BB1ED9">
      <w:pPr>
        <w:rPr>
          <w:sz w:val="16"/>
        </w:rPr>
      </w:pPr>
      <w:r w:rsidRPr="009F11EF">
        <w:rPr>
          <w:sz w:val="16"/>
        </w:rPr>
        <w:t xml:space="preserve">Of course, </w:t>
      </w:r>
      <w:r w:rsidRPr="004154D9">
        <w:rPr>
          <w:rStyle w:val="StyleUnderline"/>
        </w:rPr>
        <w:t xml:space="preserve">state patents would not allow patentees to enforce their patents or </w:t>
      </w:r>
      <w:r w:rsidRPr="00EE113A">
        <w:rPr>
          <w:rStyle w:val="Emphasis"/>
        </w:rPr>
        <w:t>demand license fees</w:t>
      </w:r>
      <w:r w:rsidRPr="004154D9">
        <w:rPr>
          <w:rStyle w:val="StyleUnderline"/>
        </w:rPr>
        <w:t xml:space="preserve"> outside the state</w:t>
      </w:r>
      <w:r w:rsidRPr="009F11EF">
        <w:rPr>
          <w:sz w:val="16"/>
        </w:rPr>
        <w:t xml:space="preserve">. They would not enable internalization of profits to the same extent as U.S. patents. But this leads to the Goldstein Court’s second observation: the </w:t>
      </w:r>
      <w:r w:rsidRPr="00190997">
        <w:rPr>
          <w:rStyle w:val="StyleUnderline"/>
        </w:rPr>
        <w:t>limited jurisdiction of state-level protections does not necessarily render an exclusive right worthless</w:t>
      </w:r>
      <w:r w:rsidRPr="009F11EF">
        <w:rPr>
          <w:sz w:val="16"/>
        </w:rPr>
        <w:t xml:space="preserve"> to the recipient; it merely reduces its economic value.78 Even </w:t>
      </w:r>
      <w:r w:rsidRPr="00190997">
        <w:rPr>
          <w:rStyle w:val="StyleUnderline"/>
        </w:rPr>
        <w:t>though state citizens willing to travel across state lines can potentially escape the reach o</w:t>
      </w:r>
      <w:r w:rsidRPr="009F11EF">
        <w:rPr>
          <w:sz w:val="16"/>
        </w:rPr>
        <w:t xml:space="preserve">f a state right, </w:t>
      </w:r>
      <w:r w:rsidRPr="00190997">
        <w:rPr>
          <w:rStyle w:val="StyleUnderline"/>
        </w:rPr>
        <w:t xml:space="preserve">exclusivity within the state can “still serve to induce </w:t>
      </w:r>
      <w:r w:rsidRPr="00190997">
        <w:rPr>
          <w:rStyle w:val="Emphasis"/>
        </w:rPr>
        <w:t>new artistic creations</w:t>
      </w:r>
      <w:r w:rsidRPr="009F11EF">
        <w:rPr>
          <w:sz w:val="16"/>
        </w:rPr>
        <w:t xml:space="preserve"> </w:t>
      </w:r>
      <w:r w:rsidRPr="00190997">
        <w:rPr>
          <w:rStyle w:val="StyleUnderline"/>
        </w:rPr>
        <w:t>within that State</w:t>
      </w:r>
      <w:r w:rsidRPr="009F11EF">
        <w:rPr>
          <w:sz w:val="16"/>
        </w:rPr>
        <w:t xml:space="preserve">—the very objective of the grant of protection.”79 That is, a </w:t>
      </w:r>
      <w:r w:rsidRPr="00190997">
        <w:rPr>
          <w:rStyle w:val="StyleUnderline"/>
        </w:rPr>
        <w:t xml:space="preserve">state IP right can still serve the purpose for which it was designed </w:t>
      </w:r>
      <w:r w:rsidRPr="009F11EF">
        <w:rPr>
          <w:sz w:val="16"/>
        </w:rPr>
        <w:t>even if it does not entail profits on a national scale.</w:t>
      </w:r>
    </w:p>
    <w:p w14:paraId="02DD52FD" w14:textId="77777777" w:rsidR="00BB1ED9" w:rsidRPr="009F11EF" w:rsidRDefault="00BB1ED9" w:rsidP="00BB1ED9">
      <w:pPr>
        <w:rPr>
          <w:sz w:val="16"/>
        </w:rPr>
      </w:pPr>
      <w:r w:rsidRPr="009F11EF">
        <w:rPr>
          <w:sz w:val="16"/>
        </w:rPr>
        <w:t xml:space="preserve">This </w:t>
      </w:r>
      <w:r w:rsidRPr="00190997">
        <w:rPr>
          <w:rStyle w:val="StyleUnderline"/>
        </w:rPr>
        <w:t>observation is borne out by research suggesting innovators</w:t>
      </w:r>
      <w:r w:rsidRPr="009F11EF">
        <w:rPr>
          <w:sz w:val="16"/>
        </w:rPr>
        <w:t xml:space="preserve"> can potentially thrive in purely local markets.80 It also </w:t>
      </w:r>
      <w:r w:rsidRPr="00190997">
        <w:rPr>
          <w:rStyle w:val="StyleUnderline"/>
        </w:rPr>
        <w:t>makes sense from the perspective of innovation policy theory</w:t>
      </w:r>
      <w:r w:rsidRPr="009F11EF">
        <w:rPr>
          <w:sz w:val="16"/>
        </w:rPr>
        <w:t xml:space="preserve">. In their important article, Spillovers, Brett Frischmann and Mark Lemley explained that </w:t>
      </w:r>
      <w:r w:rsidRPr="00190997">
        <w:rPr>
          <w:rStyle w:val="StyleUnderline"/>
        </w:rPr>
        <w:t>the classic economics view of a “</w:t>
      </w:r>
      <w:r w:rsidRPr="009F11EF">
        <w:rPr>
          <w:rStyle w:val="Emphasis"/>
        </w:rPr>
        <w:t>spillover</w:t>
      </w:r>
      <w:r w:rsidRPr="009F11EF">
        <w:rPr>
          <w:sz w:val="16"/>
        </w:rPr>
        <w:t>”—a failure to internalize all the benefits of one’s activity that is likely to lead to the decision not to invest in the activity—</w:t>
      </w:r>
      <w:r w:rsidRPr="00190997">
        <w:rPr>
          <w:rStyle w:val="StyleUnderline"/>
        </w:rPr>
        <w:t>does not apply in the same way when the uncompensated feature of a person’s activity is an innovation</w:t>
      </w:r>
      <w:r w:rsidRPr="009F11EF">
        <w:rPr>
          <w:sz w:val="16"/>
        </w:rPr>
        <w:t xml:space="preserve">. The reason is that </w:t>
      </w:r>
      <w:r w:rsidRPr="00190997">
        <w:rPr>
          <w:rStyle w:val="StyleUnderline"/>
        </w:rPr>
        <w:t>innovation is uniquely conducive to “productive reuses</w:t>
      </w:r>
      <w:r w:rsidRPr="009F11EF">
        <w:rPr>
          <w:sz w:val="16"/>
        </w:rPr>
        <w:t>” and may proceed at a more efficient rate in the presence of decentralized use and competition.81</w:t>
      </w:r>
    </w:p>
    <w:p w14:paraId="7FC55F24" w14:textId="77777777" w:rsidR="00BB1ED9" w:rsidRPr="009F11EF" w:rsidRDefault="00BB1ED9" w:rsidP="00BB1ED9">
      <w:pPr>
        <w:rPr>
          <w:sz w:val="16"/>
        </w:rPr>
      </w:pPr>
      <w:r w:rsidRPr="009F11EF">
        <w:rPr>
          <w:sz w:val="16"/>
        </w:rPr>
        <w:t xml:space="preserve"> Thus, its </w:t>
      </w:r>
      <w:r w:rsidRPr="009F11EF">
        <w:rPr>
          <w:rStyle w:val="StyleUnderline"/>
        </w:rPr>
        <w:t xml:space="preserve">value to society is so much greater than its value to the initial creators that allowing creators to fully internalize all the benefits of their inventions could </w:t>
      </w:r>
      <w:proofErr w:type="gramStart"/>
      <w:r w:rsidRPr="009F11EF">
        <w:rPr>
          <w:rStyle w:val="StyleUnderline"/>
        </w:rPr>
        <w:t>actually impede</w:t>
      </w:r>
      <w:proofErr w:type="gramEnd"/>
      <w:r w:rsidRPr="009F11EF">
        <w:rPr>
          <w:rStyle w:val="StyleUnderline"/>
        </w:rPr>
        <w:t xml:space="preserve"> the progress of innovation </w:t>
      </w:r>
      <w:r w:rsidRPr="009F11EF">
        <w:rPr>
          <w:sz w:val="16"/>
        </w:rPr>
        <w:t>in the long run. From the perspective of innovation policy, this means that:</w:t>
      </w:r>
    </w:p>
    <w:p w14:paraId="51DFE0DD" w14:textId="77777777" w:rsidR="00BB1ED9" w:rsidRPr="009F11EF" w:rsidRDefault="00BB1ED9" w:rsidP="00BB1ED9">
      <w:pPr>
        <w:rPr>
          <w:sz w:val="16"/>
        </w:rPr>
      </w:pPr>
      <w:r w:rsidRPr="009F11EF">
        <w:rPr>
          <w:sz w:val="16"/>
        </w:rPr>
        <w:t xml:space="preserve">[While] we need some ex-ante incentive to innovate, </w:t>
      </w:r>
      <w:r w:rsidRPr="009F11EF">
        <w:rPr>
          <w:rStyle w:val="StyleUnderline"/>
        </w:rPr>
        <w:t>we don’t need</w:t>
      </w:r>
      <w:r w:rsidRPr="009F11EF">
        <w:rPr>
          <w:sz w:val="16"/>
        </w:rPr>
        <w:t xml:space="preserve"> (and don’t particularly want) </w:t>
      </w:r>
      <w:r w:rsidRPr="009F11EF">
        <w:rPr>
          <w:rStyle w:val="StyleUnderline"/>
        </w:rPr>
        <w:t>full internalization of the benefits of an invention</w:t>
      </w:r>
      <w:r w:rsidRPr="009F11EF">
        <w:rPr>
          <w:sz w:val="16"/>
        </w:rPr>
        <w:t xml:space="preserve">. </w:t>
      </w:r>
      <w:proofErr w:type="gramStart"/>
      <w:r w:rsidRPr="009F11EF">
        <w:rPr>
          <w:rStyle w:val="StyleUnderline"/>
        </w:rPr>
        <w:t>As long as</w:t>
      </w:r>
      <w:proofErr w:type="gramEnd"/>
      <w:r w:rsidRPr="009F11EF">
        <w:rPr>
          <w:rStyle w:val="StyleUnderline"/>
        </w:rPr>
        <w:t xml:space="preserve"> we get enough incentive</w:t>
      </w:r>
      <w:r w:rsidRPr="009F11EF">
        <w:rPr>
          <w:sz w:val="16"/>
        </w:rPr>
        <w:t xml:space="preserve">, </w:t>
      </w:r>
      <w:r w:rsidRPr="009F11EF">
        <w:rPr>
          <w:rStyle w:val="StyleUnderline"/>
        </w:rPr>
        <w:t>the fact that other benefits aren’t captured by the innovator doesn’t impose any real cost</w:t>
      </w:r>
      <w:r w:rsidRPr="009F11EF">
        <w:rPr>
          <w:sz w:val="16"/>
        </w:rPr>
        <w:t xml:space="preserve"> on innovation and may even contribute to innovation.82</w:t>
      </w:r>
    </w:p>
    <w:p w14:paraId="14C267B6" w14:textId="77777777" w:rsidR="00BB1ED9" w:rsidRPr="009F11EF" w:rsidRDefault="00BB1ED9" w:rsidP="00BB1ED9">
      <w:pPr>
        <w:rPr>
          <w:sz w:val="16"/>
        </w:rPr>
      </w:pPr>
      <w:r w:rsidRPr="009F11EF">
        <w:rPr>
          <w:rStyle w:val="StyleUnderline"/>
        </w:rPr>
        <w:t xml:space="preserve">Unlike U.S. patents, state patents do not </w:t>
      </w:r>
      <w:r w:rsidRPr="009F11EF">
        <w:rPr>
          <w:rStyle w:val="Emphasis"/>
        </w:rPr>
        <w:t>permit monopolization</w:t>
      </w:r>
      <w:r w:rsidRPr="009F11EF">
        <w:rPr>
          <w:rStyle w:val="StyleUnderline"/>
        </w:rPr>
        <w:t xml:space="preserve"> of knowledge</w:t>
      </w:r>
      <w:r w:rsidRPr="009F11EF">
        <w:rPr>
          <w:sz w:val="16"/>
        </w:rPr>
        <w:t xml:space="preserve"> at the national level.83 To the contrary</w:t>
      </w:r>
      <w:r w:rsidRPr="009F11EF">
        <w:rPr>
          <w:rStyle w:val="StyleUnderline"/>
        </w:rPr>
        <w:t>, by allowing innovation spillovers in other states</w:t>
      </w:r>
      <w:r w:rsidRPr="009F11EF">
        <w:rPr>
          <w:sz w:val="16"/>
        </w:rPr>
        <w:t xml:space="preserve">—and even </w:t>
      </w:r>
      <w:r w:rsidRPr="009F11EF">
        <w:rPr>
          <w:rStyle w:val="StyleUnderline"/>
        </w:rPr>
        <w:t>facilitating them in cases where states demand highly detailed patent disclosures</w:t>
      </w:r>
      <w:r w:rsidRPr="009F11EF">
        <w:rPr>
          <w:sz w:val="16"/>
        </w:rPr>
        <w:t>—state patents could provide the right amount of incentive for those innovators who choose them over U.S. patents,84 while also stimulating productive reuses in other states.</w:t>
      </w:r>
    </w:p>
    <w:p w14:paraId="4FA608E2" w14:textId="6CAFD22E" w:rsidR="00A31873" w:rsidRDefault="00A31873" w:rsidP="00A31873">
      <w:pPr>
        <w:pStyle w:val="Heading3"/>
      </w:pPr>
      <w:r>
        <w:t>2NC---Solve</w:t>
      </w:r>
      <w:r>
        <w:t>ncy</w:t>
      </w:r>
      <w:r>
        <w:t>---States Say yes---Incentives</w:t>
      </w:r>
    </w:p>
    <w:p w14:paraId="2FAFA629" w14:textId="77777777" w:rsidR="00A31873" w:rsidRPr="00A83D81" w:rsidRDefault="00A31873" w:rsidP="00A31873"/>
    <w:p w14:paraId="0086477E" w14:textId="77777777" w:rsidR="00A31873" w:rsidRPr="00084EB9" w:rsidRDefault="00A31873" w:rsidP="00A31873">
      <w:pPr>
        <w:pStyle w:val="Heading4"/>
      </w:pPr>
      <w:r>
        <w:t xml:space="preserve">No </w:t>
      </w:r>
      <w:proofErr w:type="spellStart"/>
      <w:r>
        <w:t>aff</w:t>
      </w:r>
      <w:proofErr w:type="spellEnd"/>
      <w:r>
        <w:t xml:space="preserve"> card assumes federal incentives, which empirically spurs uniform adoption.</w:t>
      </w:r>
    </w:p>
    <w:p w14:paraId="3A716306" w14:textId="77777777" w:rsidR="00A31873" w:rsidRPr="00084EB9" w:rsidRDefault="00A31873" w:rsidP="00A31873">
      <w:r>
        <w:t xml:space="preserve">Susan </w:t>
      </w:r>
      <w:r w:rsidRPr="00084EB9">
        <w:rPr>
          <w:rStyle w:val="Style13ptBold"/>
        </w:rPr>
        <w:t>Welch 80</w:t>
      </w:r>
      <w:r>
        <w:t xml:space="preserve">, Professor of Political Science at University of Nebraska-Lincoln, PHD from University of Illinois Urbana-Champaign, November 1980, </w:t>
      </w:r>
      <w:r w:rsidRPr="00D45101">
        <w:t>“The Impact of Federal Incentives on State Policy Innovation</w:t>
      </w:r>
      <w:r>
        <w:t xml:space="preserve">,” </w:t>
      </w:r>
      <w:r w:rsidRPr="00084EB9">
        <w:rPr>
          <w:i/>
          <w:iCs/>
        </w:rPr>
        <w:t>American Journal of Political Science</w:t>
      </w:r>
      <w:r>
        <w:t xml:space="preserve"> 24(4)</w:t>
      </w:r>
    </w:p>
    <w:p w14:paraId="2AF0A424" w14:textId="77777777" w:rsidR="00A31873" w:rsidRPr="00084EB9" w:rsidRDefault="00A31873" w:rsidP="00A31873">
      <w:pPr>
        <w:rPr>
          <w:sz w:val="16"/>
        </w:rPr>
      </w:pPr>
      <w:r w:rsidRPr="00084EB9">
        <w:rPr>
          <w:sz w:val="16"/>
        </w:rPr>
        <w:t xml:space="preserve">Because of the interaction between states' desires and federal demands, it is often difficult to untangle the federal incentive from the state's request for the federal government to help it do something it wants and needs to do. </w:t>
      </w:r>
      <w:r w:rsidRPr="00084EB9">
        <w:rPr>
          <w:rStyle w:val="StyleUnderline"/>
          <w:highlight w:val="cyan"/>
        </w:rPr>
        <w:t>What Congress identifies</w:t>
      </w:r>
      <w:r w:rsidRPr="00D45101">
        <w:rPr>
          <w:rStyle w:val="StyleUnderline"/>
        </w:rPr>
        <w:t xml:space="preserve"> as a national program may simply be an average of state policy prescriptions.</w:t>
      </w:r>
      <w:r w:rsidRPr="00084EB9">
        <w:rPr>
          <w:sz w:val="16"/>
        </w:rPr>
        <w:t xml:space="preserve"> This national average </w:t>
      </w:r>
      <w:r w:rsidRPr="00084EB9">
        <w:rPr>
          <w:rStyle w:val="StyleUnderline"/>
          <w:highlight w:val="cyan"/>
        </w:rPr>
        <w:t xml:space="preserve">becomes a </w:t>
      </w:r>
      <w:r w:rsidRPr="00084EB9">
        <w:rPr>
          <w:rStyle w:val="Emphasis"/>
          <w:highlight w:val="cyan"/>
        </w:rPr>
        <w:t xml:space="preserve">legislated blueprint for </w:t>
      </w:r>
      <w:r w:rsidRPr="00D45101">
        <w:rPr>
          <w:rStyle w:val="Emphasis"/>
        </w:rPr>
        <w:t xml:space="preserve">required </w:t>
      </w:r>
      <w:r w:rsidRPr="00084EB9">
        <w:rPr>
          <w:rStyle w:val="Emphasis"/>
          <w:highlight w:val="cyan"/>
        </w:rPr>
        <w:t xml:space="preserve">state adjustments </w:t>
      </w:r>
      <w:r w:rsidRPr="00D45101">
        <w:rPr>
          <w:rStyle w:val="Emphasis"/>
        </w:rPr>
        <w:t>in a policy area</w:t>
      </w:r>
      <w:r w:rsidRPr="00084EB9">
        <w:rPr>
          <w:sz w:val="16"/>
        </w:rPr>
        <w:t xml:space="preserve"> (Thomas, 1976; Sharkansky, 1967). Despite this interactive process, we believe that </w:t>
      </w:r>
      <w:r w:rsidRPr="00084EB9">
        <w:rPr>
          <w:rStyle w:val="StyleUnderline"/>
          <w:highlight w:val="cyan"/>
        </w:rPr>
        <w:t>policies that have a federal incentive</w:t>
      </w:r>
      <w:r w:rsidRPr="00084EB9">
        <w:rPr>
          <w:sz w:val="16"/>
        </w:rPr>
        <w:t xml:space="preserve">, whether of the "carrot" or the "stick" variety, </w:t>
      </w:r>
      <w:r w:rsidRPr="00084EB9">
        <w:rPr>
          <w:rStyle w:val="StyleUnderline"/>
          <w:highlight w:val="cyan"/>
        </w:rPr>
        <w:t>will</w:t>
      </w:r>
      <w:r w:rsidRPr="00084EB9">
        <w:rPr>
          <w:sz w:val="16"/>
        </w:rPr>
        <w:t xml:space="preserve"> </w:t>
      </w:r>
      <w:r w:rsidRPr="00084EB9">
        <w:rPr>
          <w:rStyle w:val="Emphasis"/>
          <w:highlight w:val="cyan"/>
        </w:rPr>
        <w:t>diffuse among the states</w:t>
      </w:r>
      <w:r w:rsidRPr="00084EB9">
        <w:rPr>
          <w:sz w:val="16"/>
        </w:rPr>
        <w:t xml:space="preserve"> faster than those which do not. This is not to say, however, that in those instances the federal government is the inventor of the policy; indeed, as we have tried to show, in almost every instance the invention comes from the state. It is the </w:t>
      </w:r>
      <w:r w:rsidRPr="00084EB9">
        <w:rPr>
          <w:rStyle w:val="StyleUnderline"/>
          <w:highlight w:val="cyan"/>
        </w:rPr>
        <w:t>leverage for</w:t>
      </w:r>
      <w:r w:rsidRPr="00084EB9">
        <w:rPr>
          <w:sz w:val="16"/>
        </w:rPr>
        <w:t xml:space="preserve"> its </w:t>
      </w:r>
      <w:r w:rsidRPr="00084EB9">
        <w:rPr>
          <w:rStyle w:val="Emphasis"/>
          <w:sz w:val="28"/>
          <w:szCs w:val="28"/>
          <w:highlight w:val="cyan"/>
        </w:rPr>
        <w:t>uniform adoption</w:t>
      </w:r>
      <w:r w:rsidRPr="00084EB9">
        <w:rPr>
          <w:sz w:val="16"/>
        </w:rPr>
        <w:t xml:space="preserve"> in the states which </w:t>
      </w:r>
      <w:r w:rsidRPr="00084EB9">
        <w:rPr>
          <w:rStyle w:val="StyleUnderline"/>
          <w:highlight w:val="cyan"/>
        </w:rPr>
        <w:t>comes from the federal government</w:t>
      </w:r>
      <w:r w:rsidRPr="00084EB9">
        <w:rPr>
          <w:sz w:val="16"/>
        </w:rPr>
        <w:t xml:space="preserve"> (see </w:t>
      </w:r>
      <w:proofErr w:type="spellStart"/>
      <w:r w:rsidRPr="00084EB9">
        <w:rPr>
          <w:sz w:val="16"/>
        </w:rPr>
        <w:t>Monypenny</w:t>
      </w:r>
      <w:proofErr w:type="spellEnd"/>
      <w:r w:rsidRPr="00084EB9">
        <w:rPr>
          <w:sz w:val="16"/>
        </w:rPr>
        <w:t>, 1960; Sharkansky, 1972). Therefore:</w:t>
      </w:r>
    </w:p>
    <w:p w14:paraId="6CD5B88A" w14:textId="77777777" w:rsidR="00A31873" w:rsidRPr="00084EB9" w:rsidRDefault="00A31873" w:rsidP="00A31873">
      <w:pPr>
        <w:ind w:left="720"/>
        <w:rPr>
          <w:sz w:val="16"/>
        </w:rPr>
      </w:pPr>
      <w:r w:rsidRPr="00084EB9">
        <w:rPr>
          <w:sz w:val="16"/>
        </w:rPr>
        <w:t xml:space="preserve">HYPOTHESIS 1: </w:t>
      </w:r>
      <w:r w:rsidRPr="00D45101">
        <w:rPr>
          <w:rStyle w:val="StyleUnderline"/>
        </w:rPr>
        <w:t xml:space="preserve">Diffusion rates will be </w:t>
      </w:r>
      <w:r w:rsidRPr="00D45101">
        <w:rPr>
          <w:rStyle w:val="Emphasis"/>
        </w:rPr>
        <w:t>faster for policies with federal incentives</w:t>
      </w:r>
      <w:r w:rsidRPr="00084EB9">
        <w:rPr>
          <w:sz w:val="16"/>
        </w:rPr>
        <w:t xml:space="preserve"> </w:t>
      </w:r>
      <w:r w:rsidRPr="00D45101">
        <w:rPr>
          <w:rStyle w:val="StyleUnderline"/>
        </w:rPr>
        <w:t>than for policies without such incentives</w:t>
      </w:r>
      <w:r w:rsidRPr="00084EB9">
        <w:rPr>
          <w:sz w:val="16"/>
        </w:rPr>
        <w:t>.</w:t>
      </w:r>
    </w:p>
    <w:p w14:paraId="5E158090" w14:textId="77777777" w:rsidR="00A31873" w:rsidRPr="00084EB9" w:rsidRDefault="00A31873" w:rsidP="00A31873">
      <w:pPr>
        <w:rPr>
          <w:sz w:val="16"/>
        </w:rPr>
      </w:pPr>
      <w:r w:rsidRPr="00084EB9">
        <w:rPr>
          <w:sz w:val="16"/>
        </w:rPr>
        <w:t xml:space="preserve">Further, we would suppose that federal policies which use the "carrot" will diffuse faster than those that employ the "stick." While we know of no empirical documentation that supports this hypothesis, there is some impressionistic evidence. That is, threats of the withdrawal of federal funds frequently stimulate states to resist federal encroachment by not complying. This resistance tends to be more rhetorical than practical, but it has the result of slowing down adoption of the policy. While it is true that state legislators and executives also frequently resist federal grants because of the strings attached, our intuitive impression is that the promise of a gift hastens policy adoption more than the utterance of a threat. </w:t>
      </w:r>
      <w:proofErr w:type="gramStart"/>
      <w:r w:rsidRPr="00084EB9">
        <w:rPr>
          <w:sz w:val="16"/>
        </w:rPr>
        <w:t>Thus</w:t>
      </w:r>
      <w:proofErr w:type="gramEnd"/>
      <w:r w:rsidRPr="00084EB9">
        <w:rPr>
          <w:sz w:val="16"/>
        </w:rPr>
        <w:t xml:space="preserve"> our second hypothesis is that:</w:t>
      </w:r>
    </w:p>
    <w:p w14:paraId="79F20D05" w14:textId="77777777" w:rsidR="00A31873" w:rsidRPr="00084EB9" w:rsidRDefault="00A31873" w:rsidP="00A31873">
      <w:pPr>
        <w:ind w:left="720"/>
        <w:rPr>
          <w:sz w:val="16"/>
        </w:rPr>
      </w:pPr>
      <w:r w:rsidRPr="00084EB9">
        <w:rPr>
          <w:sz w:val="16"/>
        </w:rPr>
        <w:t>HYPOTHESIS 2: Policies for which the federal government provides positive incentives will diffuse more quickly than those for which the incentives are of a negative nature (i.e., if something is not done, money will be lost) 2</w:t>
      </w:r>
    </w:p>
    <w:p w14:paraId="55EA6A8E" w14:textId="77777777" w:rsidR="00A31873" w:rsidRPr="00084EB9" w:rsidRDefault="00A31873" w:rsidP="00A31873">
      <w:pPr>
        <w:rPr>
          <w:sz w:val="16"/>
        </w:rPr>
      </w:pPr>
      <w:r w:rsidRPr="00084EB9">
        <w:rPr>
          <w:sz w:val="16"/>
        </w:rPr>
        <w:t xml:space="preserve">In trying to ascertain the impact of the federal government on state policy diffusion, it is useful to </w:t>
      </w:r>
      <w:proofErr w:type="gramStart"/>
      <w:r w:rsidRPr="00084EB9">
        <w:rPr>
          <w:sz w:val="16"/>
        </w:rPr>
        <w:t>control for</w:t>
      </w:r>
      <w:proofErr w:type="gramEnd"/>
      <w:r w:rsidRPr="00084EB9">
        <w:rPr>
          <w:sz w:val="16"/>
        </w:rPr>
        <w:t xml:space="preserve"> other factors that may influence that diffusion. For example, a policy's rate of diffusion may depend upon its substance. Perhaps policies with federal incentives diffuse faster than other policies because of their content, irrespective of the federal pressure. One might postulate, for example, that "important" policy issues diffuse faster than "unimportant" ones. Obviously, there would be problems in determining which policies are important and which are not. One cannot simply assume that a policy is more important because the federal govern- </w:t>
      </w:r>
      <w:proofErr w:type="spellStart"/>
      <w:r w:rsidRPr="00084EB9">
        <w:rPr>
          <w:sz w:val="16"/>
        </w:rPr>
        <w:t>ment</w:t>
      </w:r>
      <w:proofErr w:type="spellEnd"/>
      <w:r w:rsidRPr="00084EB9">
        <w:rPr>
          <w:sz w:val="16"/>
        </w:rPr>
        <w:t xml:space="preserve"> has </w:t>
      </w:r>
      <w:proofErr w:type="gramStart"/>
      <w:r w:rsidRPr="00084EB9">
        <w:rPr>
          <w:sz w:val="16"/>
        </w:rPr>
        <w:t>entered into</w:t>
      </w:r>
      <w:proofErr w:type="gramEnd"/>
      <w:r w:rsidRPr="00084EB9">
        <w:rPr>
          <w:sz w:val="16"/>
        </w:rPr>
        <w:t xml:space="preserve"> the area. There are policies in education, family relations, criminal justice, and many other areas that are relatively unaffected by the federal </w:t>
      </w:r>
      <w:proofErr w:type="gramStart"/>
      <w:r w:rsidRPr="00084EB9">
        <w:rPr>
          <w:sz w:val="16"/>
        </w:rPr>
        <w:t>government, yet</w:t>
      </w:r>
      <w:proofErr w:type="gramEnd"/>
      <w:r w:rsidRPr="00084EB9">
        <w:rPr>
          <w:sz w:val="16"/>
        </w:rPr>
        <w:t xml:space="preserve"> are important to the individual's quality of life and to the smooth functioning of society. Rather than try to devise a way to measure "importance" independent of federal intervention, we will examine policies by functional areas. That is, irrespective of federal </w:t>
      </w:r>
      <w:proofErr w:type="spellStart"/>
      <w:proofErr w:type="gramStart"/>
      <w:r w:rsidRPr="00084EB9">
        <w:rPr>
          <w:sz w:val="16"/>
        </w:rPr>
        <w:t>incen</w:t>
      </w:r>
      <w:proofErr w:type="spellEnd"/>
      <w:r w:rsidRPr="00084EB9">
        <w:rPr>
          <w:sz w:val="16"/>
        </w:rPr>
        <w:t xml:space="preserve">- </w:t>
      </w:r>
      <w:proofErr w:type="spellStart"/>
      <w:r w:rsidRPr="00084EB9">
        <w:rPr>
          <w:sz w:val="16"/>
        </w:rPr>
        <w:t>tives</w:t>
      </w:r>
      <w:proofErr w:type="spellEnd"/>
      <w:proofErr w:type="gramEnd"/>
      <w:r w:rsidRPr="00084EB9">
        <w:rPr>
          <w:sz w:val="16"/>
        </w:rPr>
        <w:t>, do policy diffusion rates differ according to the policy's functional area? Do policies on education, for example, diffuse faster than those on transportation? We propose therefore a null hypothesis:</w:t>
      </w:r>
    </w:p>
    <w:p w14:paraId="1D06BF9A" w14:textId="77777777" w:rsidR="00A31873" w:rsidRPr="00084EB9" w:rsidRDefault="00A31873" w:rsidP="00A31873">
      <w:pPr>
        <w:ind w:left="720"/>
        <w:rPr>
          <w:sz w:val="16"/>
        </w:rPr>
      </w:pPr>
      <w:r w:rsidRPr="00084EB9">
        <w:rPr>
          <w:sz w:val="16"/>
        </w:rPr>
        <w:t xml:space="preserve">HYPOTHESIS 3: </w:t>
      </w:r>
      <w:r w:rsidRPr="00D45101">
        <w:rPr>
          <w:rStyle w:val="StyleUnderline"/>
        </w:rPr>
        <w:t xml:space="preserve">Policy </w:t>
      </w:r>
      <w:r w:rsidRPr="00084EB9">
        <w:rPr>
          <w:rStyle w:val="StyleUnderline"/>
          <w:highlight w:val="cyan"/>
        </w:rPr>
        <w:t xml:space="preserve">diffusion rates </w:t>
      </w:r>
      <w:r w:rsidRPr="00084EB9">
        <w:rPr>
          <w:rStyle w:val="Emphasis"/>
          <w:highlight w:val="cyan"/>
        </w:rPr>
        <w:t xml:space="preserve">do not differ </w:t>
      </w:r>
      <w:r w:rsidRPr="00D45101">
        <w:rPr>
          <w:rStyle w:val="Emphasis"/>
        </w:rPr>
        <w:t xml:space="preserve">significantly </w:t>
      </w:r>
      <w:r w:rsidRPr="00084EB9">
        <w:rPr>
          <w:rStyle w:val="Emphasis"/>
          <w:highlight w:val="cyan"/>
        </w:rPr>
        <w:t>by functional area of the policy</w:t>
      </w:r>
    </w:p>
    <w:p w14:paraId="26F12DA5" w14:textId="77777777" w:rsidR="00A31873" w:rsidRPr="00084EB9" w:rsidRDefault="00A31873" w:rsidP="00A31873">
      <w:pPr>
        <w:rPr>
          <w:sz w:val="16"/>
        </w:rPr>
      </w:pPr>
      <w:r w:rsidRPr="00084EB9">
        <w:rPr>
          <w:sz w:val="16"/>
        </w:rPr>
        <w:t>Methods</w:t>
      </w:r>
    </w:p>
    <w:p w14:paraId="0D70DD59" w14:textId="77777777" w:rsidR="00A31873" w:rsidRPr="00084EB9" w:rsidRDefault="00A31873" w:rsidP="00A31873">
      <w:pPr>
        <w:rPr>
          <w:sz w:val="16"/>
          <w:szCs w:val="8"/>
        </w:rPr>
      </w:pPr>
      <w:proofErr w:type="gramStart"/>
      <w:r w:rsidRPr="00084EB9">
        <w:rPr>
          <w:sz w:val="16"/>
          <w:szCs w:val="8"/>
        </w:rPr>
        <w:t>In order to</w:t>
      </w:r>
      <w:proofErr w:type="gramEnd"/>
      <w:r w:rsidRPr="00084EB9">
        <w:rPr>
          <w:sz w:val="16"/>
          <w:szCs w:val="8"/>
        </w:rPr>
        <w:t xml:space="preserve"> test these hypotheses, we must define what we mean by rate of diffusion. Our unit of analysis will be the policy rather than the state. We are interested in comparing the diffusion rates of different kinds of policies rather than of policies among different kinds of states. The scoring mechanism devised by Walker, quite appropriate when comparing across states, is not appropriate to test across policies. The Walker formula assigned a score to each state, based on a continuum from the time the first state adopted the policy to the time the last state adopted it. The first state receives a score of 0, the last a score of 1. If the total time elapsed between the first and last adoption were 10 years, and state 2 adopted the policy in the fifth year, it would receive a score of .5. The score for </w:t>
      </w:r>
      <w:proofErr w:type="spellStart"/>
      <w:proofErr w:type="gramStart"/>
      <w:r w:rsidRPr="00084EB9">
        <w:rPr>
          <w:sz w:val="16"/>
          <w:szCs w:val="8"/>
        </w:rPr>
        <w:t>adop</w:t>
      </w:r>
      <w:proofErr w:type="spellEnd"/>
      <w:r w:rsidRPr="00084EB9">
        <w:rPr>
          <w:sz w:val="16"/>
          <w:szCs w:val="8"/>
        </w:rPr>
        <w:t xml:space="preserve">- </w:t>
      </w:r>
      <w:proofErr w:type="spellStart"/>
      <w:r w:rsidRPr="00084EB9">
        <w:rPr>
          <w:sz w:val="16"/>
          <w:szCs w:val="8"/>
        </w:rPr>
        <w:t>tion</w:t>
      </w:r>
      <w:proofErr w:type="spellEnd"/>
      <w:proofErr w:type="gramEnd"/>
      <w:r w:rsidRPr="00084EB9">
        <w:rPr>
          <w:sz w:val="16"/>
          <w:szCs w:val="8"/>
        </w:rPr>
        <w:t xml:space="preserve"> in the eighth year would be .8. All states not yet adopting the program would receive a score of 1.0, and for computational purposes the year of the most recent information would be the basis for calculating the other states' scores. After computing the scores in this way Walker subtracted them from 1, so that the early adopters had higher scores than later adopters.</w:t>
      </w:r>
    </w:p>
    <w:p w14:paraId="3DE860F8" w14:textId="77777777" w:rsidR="00A31873" w:rsidRPr="00084EB9" w:rsidRDefault="00A31873" w:rsidP="00A31873">
      <w:pPr>
        <w:rPr>
          <w:sz w:val="16"/>
          <w:szCs w:val="8"/>
        </w:rPr>
      </w:pPr>
      <w:r w:rsidRPr="00084EB9">
        <w:rPr>
          <w:sz w:val="16"/>
          <w:szCs w:val="8"/>
        </w:rPr>
        <w:t>Since the Walker formula is a ratio devised to determine the relative position of states in policy adoption, the overall mean for states could be the same whether the policy diffused in two years or in 20. In fact, states could have a higher mean if the policy took a longer time to diffuse. For example, suppose we have the following two diffusion rates:</w:t>
      </w:r>
    </w:p>
    <w:p w14:paraId="16DCE86E" w14:textId="77777777" w:rsidR="00A31873" w:rsidRPr="00084EB9" w:rsidRDefault="00A31873" w:rsidP="00A31873">
      <w:pPr>
        <w:rPr>
          <w:sz w:val="16"/>
          <w:szCs w:val="8"/>
        </w:rPr>
      </w:pPr>
      <w:r w:rsidRPr="00084EB9">
        <w:rPr>
          <w:sz w:val="16"/>
          <w:szCs w:val="8"/>
        </w:rPr>
        <w:t xml:space="preserve">Using the Walker formula and the states as the unit of analysis, the mean diffusion score for policy 1 would be .25, since 12 states would have scores of 0 and 36 states would have scores of 1.0 (1 - .75 = .25). The second policy would have a diffusion score of .56, since 12 states each would have diffusion scores of 0, .25, .50, and 1.0 (1 - .44 = .56). Yet, after five years all states had adopted policy 1, but only half the states had adopted policy 2. Intuitively, therefore, we would argue that policy 1 certainly had a faster diffusion rate than policy </w:t>
      </w:r>
      <w:proofErr w:type="gramStart"/>
      <w:r w:rsidRPr="00084EB9">
        <w:rPr>
          <w:sz w:val="16"/>
          <w:szCs w:val="8"/>
        </w:rPr>
        <w:t>2, and</w:t>
      </w:r>
      <w:proofErr w:type="gramEnd"/>
      <w:r w:rsidRPr="00084EB9">
        <w:rPr>
          <w:sz w:val="16"/>
          <w:szCs w:val="8"/>
        </w:rPr>
        <w:t xml:space="preserve"> should therefore have a higher score.</w:t>
      </w:r>
    </w:p>
    <w:p w14:paraId="33CD91BD" w14:textId="77777777" w:rsidR="00A31873" w:rsidRPr="00084EB9" w:rsidRDefault="00A31873" w:rsidP="00A31873">
      <w:pPr>
        <w:rPr>
          <w:sz w:val="16"/>
          <w:szCs w:val="8"/>
        </w:rPr>
      </w:pPr>
      <w:r w:rsidRPr="00084EB9">
        <w:rPr>
          <w:sz w:val="16"/>
          <w:szCs w:val="8"/>
        </w:rPr>
        <w:t xml:space="preserve">Thus, the diffusion score used here should </w:t>
      </w:r>
      <w:proofErr w:type="gramStart"/>
      <w:r w:rsidRPr="00084EB9">
        <w:rPr>
          <w:sz w:val="16"/>
          <w:szCs w:val="8"/>
        </w:rPr>
        <w:t>take into account</w:t>
      </w:r>
      <w:proofErr w:type="gramEnd"/>
      <w:r w:rsidRPr="00084EB9">
        <w:rPr>
          <w:sz w:val="16"/>
          <w:szCs w:val="8"/>
        </w:rPr>
        <w:t xml:space="preserve"> the length of time a policy takes to diffuse throughout the states, as well as measure how many states adopted the policy near the beginning and the end of the diffusion period. For example, a policy that diffuses in ten years diffuses faster than one which requires 20 years; further, we would argue that a policy diffused faster if 49 states adopted it in year 1 and one state in year 10 than if one state adopted it in year 1 and 49 in year 10, even though the length of time for all states to adopt the policy would be the same.</w:t>
      </w:r>
    </w:p>
    <w:p w14:paraId="705CC7F7" w14:textId="77777777" w:rsidR="00A31873" w:rsidRPr="00084EB9" w:rsidRDefault="00A31873" w:rsidP="00A31873">
      <w:pPr>
        <w:rPr>
          <w:sz w:val="16"/>
          <w:szCs w:val="8"/>
        </w:rPr>
      </w:pPr>
      <w:r w:rsidRPr="00084EB9">
        <w:rPr>
          <w:sz w:val="16"/>
          <w:szCs w:val="8"/>
        </w:rPr>
        <w:t xml:space="preserve">Therefore, in our study we will use four measures of diffusion. The first is the number of years it </w:t>
      </w:r>
      <w:proofErr w:type="gramStart"/>
      <w:r w:rsidRPr="00084EB9">
        <w:rPr>
          <w:sz w:val="16"/>
          <w:szCs w:val="8"/>
        </w:rPr>
        <w:t>takes</w:t>
      </w:r>
      <w:proofErr w:type="gramEnd"/>
      <w:r w:rsidRPr="00084EB9">
        <w:rPr>
          <w:sz w:val="16"/>
          <w:szCs w:val="8"/>
        </w:rPr>
        <w:t xml:space="preserve"> the policy to diffuse completely. The second, third, and fourth measures are the number of years it takes the policy to diffuse among the first 25, 50, and 75 percent of the states, respectively. The last three indicators will allow us to specify more closely the time it takes a policy to diffuse throughout clusters of </w:t>
      </w:r>
      <w:proofErr w:type="gramStart"/>
      <w:r w:rsidRPr="00084EB9">
        <w:rPr>
          <w:sz w:val="16"/>
          <w:szCs w:val="8"/>
        </w:rPr>
        <w:t>states, and</w:t>
      </w:r>
      <w:proofErr w:type="gramEnd"/>
      <w:r w:rsidRPr="00084EB9">
        <w:rPr>
          <w:sz w:val="16"/>
          <w:szCs w:val="8"/>
        </w:rPr>
        <w:t xml:space="preserve"> will allow us to determine whether just a handful of states tends to increase the diffusion time of a given policy beyond a few years. Note that our measures make no distinction among states; whether California or Mis- </w:t>
      </w:r>
      <w:proofErr w:type="spellStart"/>
      <w:r w:rsidRPr="00084EB9">
        <w:rPr>
          <w:sz w:val="16"/>
          <w:szCs w:val="8"/>
        </w:rPr>
        <w:t>sissippi</w:t>
      </w:r>
      <w:proofErr w:type="spellEnd"/>
      <w:r w:rsidRPr="00084EB9">
        <w:rPr>
          <w:sz w:val="16"/>
          <w:szCs w:val="8"/>
        </w:rPr>
        <w:t xml:space="preserve"> is the early adopter is not germane to the questions we are asking here. In other words, all states are treated equally.</w:t>
      </w:r>
    </w:p>
    <w:p w14:paraId="3270336F" w14:textId="77777777" w:rsidR="00A31873" w:rsidRPr="00084EB9" w:rsidRDefault="00A31873" w:rsidP="00A31873">
      <w:pPr>
        <w:rPr>
          <w:sz w:val="16"/>
        </w:rPr>
      </w:pPr>
      <w:r w:rsidRPr="00D45101">
        <w:rPr>
          <w:rStyle w:val="StyleUnderline"/>
        </w:rPr>
        <w:t>Fifty-seven policies are used in our analysis. Forty-two</w:t>
      </w:r>
      <w:r w:rsidRPr="00084EB9">
        <w:rPr>
          <w:sz w:val="16"/>
        </w:rPr>
        <w:t xml:space="preserve">, selected primarily from the Walker data and updated, </w:t>
      </w:r>
      <w:r w:rsidRPr="00D45101">
        <w:rPr>
          <w:rStyle w:val="StyleUnderline"/>
        </w:rPr>
        <w:t xml:space="preserve">were chosen as examples of policies that have </w:t>
      </w:r>
      <w:r w:rsidRPr="00D45101">
        <w:rPr>
          <w:rStyle w:val="Emphasis"/>
        </w:rPr>
        <w:t>diffused completely</w:t>
      </w:r>
      <w:r w:rsidRPr="00084EB9">
        <w:rPr>
          <w:sz w:val="16"/>
        </w:rPr>
        <w:t xml:space="preserve">, or nearly so, </w:t>
      </w:r>
      <w:r w:rsidRPr="00D45101">
        <w:rPr>
          <w:rStyle w:val="StyleUnderline"/>
        </w:rPr>
        <w:t>among the 48 contiguous states.</w:t>
      </w:r>
      <w:r w:rsidRPr="00084EB9">
        <w:rPr>
          <w:sz w:val="16"/>
        </w:rPr>
        <w:t>3 We added three new policies: the right of women to serve on state juries, certification of health need, and unemployment compensation. Additionally, because of the possible biases of examining only policies that have completely diffused, we chose 12 policies at random from the data that had not completely diffused at the time of his study, without regard to how they have diffused since then.4 As did Walker (1969, p. 882), we have treated the patterns of diffusion for each issue equally, and have made no attempt to weigh policies according to relative importance or any other criterion.</w:t>
      </w:r>
    </w:p>
    <w:p w14:paraId="157207F6" w14:textId="77777777" w:rsidR="00A31873" w:rsidRPr="00084EB9" w:rsidRDefault="00A31873" w:rsidP="00A31873">
      <w:pPr>
        <w:rPr>
          <w:sz w:val="16"/>
          <w:szCs w:val="8"/>
        </w:rPr>
      </w:pPr>
      <w:r w:rsidRPr="00084EB9">
        <w:rPr>
          <w:sz w:val="16"/>
          <w:szCs w:val="8"/>
        </w:rPr>
        <w:t xml:space="preserve">We define policies for whose adoption the federal government pro- vides a fiscal incentive as federally affected policies. These are further divided into two subgroups: those with positive fiscal incentives and those with negative. Policies not affected by the federal government we call state preserve policies. Our 57 policies include 26 that we categorize as state preserve policies and 23 with some sort of federal impact. Six policies had substantial, positive, and direct federal fiscal incentives; seven did not (in- </w:t>
      </w:r>
      <w:proofErr w:type="spellStart"/>
      <w:r w:rsidRPr="00084EB9">
        <w:rPr>
          <w:sz w:val="16"/>
          <w:szCs w:val="8"/>
        </w:rPr>
        <w:t>cluding</w:t>
      </w:r>
      <w:proofErr w:type="spellEnd"/>
      <w:r w:rsidRPr="00084EB9">
        <w:rPr>
          <w:sz w:val="16"/>
          <w:szCs w:val="8"/>
        </w:rPr>
        <w:t xml:space="preserve"> such acts as the fair housing laws, both private and public; </w:t>
      </w:r>
      <w:proofErr w:type="spellStart"/>
      <w:r w:rsidRPr="00084EB9">
        <w:rPr>
          <w:sz w:val="16"/>
          <w:szCs w:val="8"/>
        </w:rPr>
        <w:t>estab</w:t>
      </w:r>
      <w:proofErr w:type="spellEnd"/>
      <w:r w:rsidRPr="00084EB9">
        <w:rPr>
          <w:sz w:val="16"/>
          <w:szCs w:val="8"/>
        </w:rPr>
        <w:t xml:space="preserve">- </w:t>
      </w:r>
      <w:proofErr w:type="spellStart"/>
      <w:r w:rsidRPr="00084EB9">
        <w:rPr>
          <w:sz w:val="16"/>
          <w:szCs w:val="8"/>
        </w:rPr>
        <w:t>lishment</w:t>
      </w:r>
      <w:proofErr w:type="spellEnd"/>
      <w:r w:rsidRPr="00084EB9">
        <w:rPr>
          <w:sz w:val="16"/>
          <w:szCs w:val="8"/>
        </w:rPr>
        <w:t xml:space="preserve"> of highway departments; establishment of state planning agencies; the adoption of the merit personnel system; and enabling legislation for soil-conservation districts).</w:t>
      </w:r>
    </w:p>
    <w:p w14:paraId="52A82BA7" w14:textId="77777777" w:rsidR="00A31873" w:rsidRPr="00084EB9" w:rsidRDefault="00A31873" w:rsidP="00A31873">
      <w:pPr>
        <w:rPr>
          <w:sz w:val="16"/>
          <w:szCs w:val="8"/>
        </w:rPr>
      </w:pPr>
      <w:r w:rsidRPr="00084EB9">
        <w:rPr>
          <w:sz w:val="16"/>
          <w:szCs w:val="8"/>
        </w:rPr>
        <w:t xml:space="preserve">However, three of this latter group of policies carried substantial pen- </w:t>
      </w:r>
      <w:proofErr w:type="spellStart"/>
      <w:r w:rsidRPr="00084EB9">
        <w:rPr>
          <w:sz w:val="16"/>
          <w:szCs w:val="8"/>
        </w:rPr>
        <w:t>alties</w:t>
      </w:r>
      <w:proofErr w:type="spellEnd"/>
      <w:r w:rsidRPr="00084EB9">
        <w:rPr>
          <w:sz w:val="16"/>
          <w:szCs w:val="8"/>
        </w:rPr>
        <w:t xml:space="preserve"> for state </w:t>
      </w:r>
      <w:proofErr w:type="spellStart"/>
      <w:r w:rsidRPr="00084EB9">
        <w:rPr>
          <w:sz w:val="16"/>
          <w:szCs w:val="8"/>
        </w:rPr>
        <w:t>nonadoption</w:t>
      </w:r>
      <w:proofErr w:type="spellEnd"/>
      <w:r w:rsidRPr="00084EB9">
        <w:rPr>
          <w:sz w:val="16"/>
          <w:szCs w:val="8"/>
        </w:rPr>
        <w:t xml:space="preserve">: for the merit personnel system, the loss of AFDC, AB, and OAA funds; for highway departments, loss of federal funds for the primary road system; and for state planning agencies, loss of federal funds for all programs where state plans were required. The failure on the part of a state to pass enabling legislation to establish con- </w:t>
      </w:r>
      <w:proofErr w:type="spellStart"/>
      <w:r w:rsidRPr="00084EB9">
        <w:rPr>
          <w:sz w:val="16"/>
          <w:szCs w:val="8"/>
        </w:rPr>
        <w:t>servation</w:t>
      </w:r>
      <w:proofErr w:type="spellEnd"/>
      <w:r w:rsidRPr="00084EB9">
        <w:rPr>
          <w:sz w:val="16"/>
          <w:szCs w:val="8"/>
        </w:rPr>
        <w:t xml:space="preserve"> districts carried an implicit flow-through incentive, rather than a direct penalty. In the wake of the Depression, farmers were denied direct fiscal assistance for property improvements unless they resided in state- approved soil-conservation districts. Thus, there were negative fiscal </w:t>
      </w:r>
      <w:proofErr w:type="spellStart"/>
      <w:r w:rsidRPr="00084EB9">
        <w:rPr>
          <w:sz w:val="16"/>
          <w:szCs w:val="8"/>
        </w:rPr>
        <w:t>incen</w:t>
      </w:r>
      <w:proofErr w:type="spellEnd"/>
      <w:r w:rsidRPr="00084EB9">
        <w:rPr>
          <w:sz w:val="16"/>
          <w:szCs w:val="8"/>
        </w:rPr>
        <w:t xml:space="preserve">- </w:t>
      </w:r>
      <w:proofErr w:type="spellStart"/>
      <w:r w:rsidRPr="00084EB9">
        <w:rPr>
          <w:sz w:val="16"/>
          <w:szCs w:val="8"/>
        </w:rPr>
        <w:t>tives</w:t>
      </w:r>
      <w:proofErr w:type="spellEnd"/>
      <w:r w:rsidRPr="00084EB9">
        <w:rPr>
          <w:sz w:val="16"/>
          <w:szCs w:val="8"/>
        </w:rPr>
        <w:t xml:space="preserve"> in these programs.</w:t>
      </w:r>
    </w:p>
    <w:p w14:paraId="189F83DB" w14:textId="77777777" w:rsidR="00A31873" w:rsidRPr="00084EB9" w:rsidRDefault="00A31873" w:rsidP="00A31873">
      <w:pPr>
        <w:rPr>
          <w:sz w:val="16"/>
          <w:szCs w:val="8"/>
        </w:rPr>
      </w:pPr>
      <w:r w:rsidRPr="00084EB9">
        <w:rPr>
          <w:sz w:val="16"/>
          <w:szCs w:val="8"/>
        </w:rPr>
        <w:t xml:space="preserve">The foregoing </w:t>
      </w:r>
      <w:proofErr w:type="gramStart"/>
      <w:r w:rsidRPr="00084EB9">
        <w:rPr>
          <w:sz w:val="16"/>
          <w:szCs w:val="8"/>
        </w:rPr>
        <w:t>are</w:t>
      </w:r>
      <w:proofErr w:type="gramEnd"/>
      <w:r w:rsidRPr="00084EB9">
        <w:rPr>
          <w:sz w:val="16"/>
          <w:szCs w:val="8"/>
        </w:rPr>
        <w:t xml:space="preserve">, of course, not a complete sample of all state poli- </w:t>
      </w:r>
      <w:proofErr w:type="spellStart"/>
      <w:r w:rsidRPr="00084EB9">
        <w:rPr>
          <w:sz w:val="16"/>
          <w:szCs w:val="8"/>
        </w:rPr>
        <w:t>cies</w:t>
      </w:r>
      <w:proofErr w:type="spellEnd"/>
      <w:r w:rsidRPr="00084EB9">
        <w:rPr>
          <w:sz w:val="16"/>
          <w:szCs w:val="8"/>
        </w:rPr>
        <w:t xml:space="preserve">. Indeed, it would be a mind-boggling problem even to design a </w:t>
      </w:r>
      <w:proofErr w:type="spellStart"/>
      <w:r w:rsidRPr="00084EB9">
        <w:rPr>
          <w:sz w:val="16"/>
          <w:szCs w:val="8"/>
        </w:rPr>
        <w:t>sam</w:t>
      </w:r>
      <w:proofErr w:type="spellEnd"/>
      <w:r w:rsidRPr="00084EB9">
        <w:rPr>
          <w:sz w:val="16"/>
          <w:szCs w:val="8"/>
        </w:rPr>
        <w:t xml:space="preserve">- pling plan for all state policies, let alone to carry out such a design (see Walker, 1973). </w:t>
      </w:r>
      <w:proofErr w:type="gramStart"/>
      <w:r w:rsidRPr="00084EB9">
        <w:rPr>
          <w:sz w:val="16"/>
          <w:szCs w:val="8"/>
        </w:rPr>
        <w:t>But,</w:t>
      </w:r>
      <w:proofErr w:type="gramEnd"/>
      <w:r w:rsidRPr="00084EB9">
        <w:rPr>
          <w:sz w:val="16"/>
          <w:szCs w:val="8"/>
        </w:rPr>
        <w:t xml:space="preserve"> these policies are representative of all the major do- </w:t>
      </w:r>
      <w:proofErr w:type="spellStart"/>
      <w:r w:rsidRPr="00084EB9">
        <w:rPr>
          <w:sz w:val="16"/>
          <w:szCs w:val="8"/>
        </w:rPr>
        <w:t>mestic</w:t>
      </w:r>
      <w:proofErr w:type="spellEnd"/>
      <w:r w:rsidRPr="00084EB9">
        <w:rPr>
          <w:sz w:val="16"/>
          <w:szCs w:val="8"/>
        </w:rPr>
        <w:t xml:space="preserve"> policy areas of the twentieth century-education, health, welfare, environmental regulation, planning, agriculture, and civil rights. The poli- </w:t>
      </w:r>
      <w:proofErr w:type="spellStart"/>
      <w:r w:rsidRPr="00084EB9">
        <w:rPr>
          <w:sz w:val="16"/>
          <w:szCs w:val="8"/>
        </w:rPr>
        <w:t>cies</w:t>
      </w:r>
      <w:proofErr w:type="spellEnd"/>
      <w:r w:rsidRPr="00084EB9">
        <w:rPr>
          <w:sz w:val="16"/>
          <w:szCs w:val="8"/>
        </w:rPr>
        <w:t xml:space="preserve"> selected include grant programs from several periods of time and with varying levels of fiscal incentives. The policies we have chosen </w:t>
      </w:r>
      <w:proofErr w:type="gramStart"/>
      <w:r w:rsidRPr="00084EB9">
        <w:rPr>
          <w:sz w:val="16"/>
          <w:szCs w:val="8"/>
        </w:rPr>
        <w:t>appear</w:t>
      </w:r>
      <w:proofErr w:type="gramEnd"/>
      <w:r w:rsidRPr="00084EB9">
        <w:rPr>
          <w:sz w:val="16"/>
          <w:szCs w:val="8"/>
        </w:rPr>
        <w:t xml:space="preserve"> to be a near-random subset of Walker's policies.</w:t>
      </w:r>
    </w:p>
    <w:p w14:paraId="3A922866" w14:textId="77777777" w:rsidR="00A31873" w:rsidRPr="00D45101" w:rsidRDefault="00A31873" w:rsidP="00A31873">
      <w:pPr>
        <w:rPr>
          <w:rStyle w:val="Emphasis"/>
        </w:rPr>
      </w:pPr>
      <w:r w:rsidRPr="00D45101">
        <w:rPr>
          <w:rStyle w:val="Emphasis"/>
        </w:rPr>
        <w:t>Findings</w:t>
      </w:r>
    </w:p>
    <w:p w14:paraId="1424A19B" w14:textId="77777777" w:rsidR="00A31873" w:rsidRPr="00084EB9" w:rsidRDefault="00A31873" w:rsidP="00A31873">
      <w:pPr>
        <w:rPr>
          <w:sz w:val="16"/>
        </w:rPr>
      </w:pPr>
      <w:r w:rsidRPr="00D45101">
        <w:rPr>
          <w:rStyle w:val="StyleUnderline"/>
        </w:rPr>
        <w:t xml:space="preserve">Our first </w:t>
      </w:r>
      <w:r w:rsidRPr="00084EB9">
        <w:rPr>
          <w:rStyle w:val="StyleUnderline"/>
          <w:highlight w:val="cyan"/>
        </w:rPr>
        <w:t xml:space="preserve">hypothesis was that the </w:t>
      </w:r>
      <w:r w:rsidRPr="00084EB9">
        <w:rPr>
          <w:rStyle w:val="Emphasis"/>
          <w:highlight w:val="cyan"/>
        </w:rPr>
        <w:t xml:space="preserve">presence of federal incentives </w:t>
      </w:r>
      <w:r w:rsidRPr="00D45101">
        <w:rPr>
          <w:rStyle w:val="Emphasis"/>
        </w:rPr>
        <w:t xml:space="preserve">would </w:t>
      </w:r>
      <w:r w:rsidRPr="00084EB9">
        <w:rPr>
          <w:rStyle w:val="Emphasis"/>
          <w:highlight w:val="cyan"/>
        </w:rPr>
        <w:t xml:space="preserve">greatly speed </w:t>
      </w:r>
      <w:r w:rsidRPr="00D45101">
        <w:rPr>
          <w:rStyle w:val="Emphasis"/>
        </w:rPr>
        <w:t xml:space="preserve">the rate of </w:t>
      </w:r>
      <w:r w:rsidRPr="00084EB9">
        <w:rPr>
          <w:rStyle w:val="Emphasis"/>
          <w:highlight w:val="cyan"/>
        </w:rPr>
        <w:t>policy diffusion</w:t>
      </w:r>
      <w:r w:rsidRPr="00D45101">
        <w:rPr>
          <w:rStyle w:val="StyleUnderline"/>
        </w:rPr>
        <w:t xml:space="preserve"> through the states.</w:t>
      </w:r>
      <w:r w:rsidRPr="00084EB9">
        <w:rPr>
          <w:sz w:val="16"/>
        </w:rPr>
        <w:t xml:space="preserve"> Indeed, judging from Tables 1 and 2, </w:t>
      </w:r>
      <w:r w:rsidRPr="00D45101">
        <w:rPr>
          <w:rStyle w:val="StyleUnderline"/>
        </w:rPr>
        <w:t xml:space="preserve">that </w:t>
      </w:r>
      <w:r w:rsidRPr="00084EB9">
        <w:rPr>
          <w:rStyle w:val="StyleUnderline"/>
          <w:highlight w:val="cyan"/>
        </w:rPr>
        <w:t>is</w:t>
      </w:r>
      <w:r w:rsidRPr="00D45101">
        <w:rPr>
          <w:rStyle w:val="StyleUnderline"/>
        </w:rPr>
        <w:t xml:space="preserve"> </w:t>
      </w:r>
      <w:r w:rsidRPr="00084EB9">
        <w:rPr>
          <w:rStyle w:val="Emphasis"/>
          <w:highlight w:val="cyan"/>
        </w:rPr>
        <w:t>exactly what happened</w:t>
      </w:r>
      <w:r w:rsidRPr="00D45101">
        <w:rPr>
          <w:rStyle w:val="StyleUnderline"/>
        </w:rPr>
        <w:t xml:space="preserve">. </w:t>
      </w:r>
      <w:r w:rsidRPr="00084EB9">
        <w:rPr>
          <w:sz w:val="16"/>
        </w:rPr>
        <w:t>Table 1 indicates that the mean number of years required for a federally affected policy to diffuse is less than 30, while state preserve policies take an average of over 50 years to diffuse. At each given point (i.e., when 25 percent have adopted them, 50 percent, etc.), federally affected policies diffuse faster than state preserve policies, though the gap widens as we proceed from the first 25 percent to adopt to the total group of states. That is, state preserve policies diffuse about five years more slowly through the first 12 states to adopt, but this gap increases to 10 years for the first 50 percent, to 15 years for the first 75 percent, and, finally, to over a 20-year difference in diffusion throughout the 48 states. For the first 75 percent and the total set of states, the differences between the diffusion rates of federally affected and state preserve policies are statistically significant at the .01 level.</w:t>
      </w:r>
    </w:p>
    <w:p w14:paraId="5C5874E6" w14:textId="77777777" w:rsidR="00A31873" w:rsidRPr="00084EB9" w:rsidRDefault="00A31873" w:rsidP="00A31873">
      <w:pPr>
        <w:rPr>
          <w:sz w:val="16"/>
          <w:szCs w:val="8"/>
        </w:rPr>
      </w:pPr>
      <w:r w:rsidRPr="00084EB9">
        <w:rPr>
          <w:sz w:val="16"/>
          <w:szCs w:val="8"/>
        </w:rPr>
        <w:t xml:space="preserve">Table 2 provides further confirmation of this differential diffusion rate. Over twice as many federally affected as state preserve policies diffuse to- tally in less than 19 years, and over four times as many </w:t>
      </w:r>
      <w:proofErr w:type="gramStart"/>
      <w:r w:rsidRPr="00084EB9">
        <w:rPr>
          <w:sz w:val="16"/>
          <w:szCs w:val="8"/>
        </w:rPr>
        <w:t>state</w:t>
      </w:r>
      <w:proofErr w:type="gramEnd"/>
      <w:r w:rsidRPr="00084EB9">
        <w:rPr>
          <w:sz w:val="16"/>
          <w:szCs w:val="8"/>
        </w:rPr>
        <w:t xml:space="preserve"> preserve poli- </w:t>
      </w:r>
      <w:proofErr w:type="spellStart"/>
      <w:r w:rsidRPr="00084EB9">
        <w:rPr>
          <w:sz w:val="16"/>
          <w:szCs w:val="8"/>
        </w:rPr>
        <w:t>cies</w:t>
      </w:r>
      <w:proofErr w:type="spellEnd"/>
      <w:r w:rsidRPr="00084EB9">
        <w:rPr>
          <w:sz w:val="16"/>
          <w:szCs w:val="8"/>
        </w:rPr>
        <w:t xml:space="preserve"> as federally affected ones take over 60 years to diffuse. </w:t>
      </w:r>
      <w:proofErr w:type="gramStart"/>
      <w:r w:rsidRPr="00084EB9">
        <w:rPr>
          <w:sz w:val="16"/>
          <w:szCs w:val="8"/>
        </w:rPr>
        <w:t>Thus</w:t>
      </w:r>
      <w:proofErr w:type="gramEnd"/>
      <w:r w:rsidRPr="00084EB9">
        <w:rPr>
          <w:sz w:val="16"/>
          <w:szCs w:val="8"/>
        </w:rPr>
        <w:t xml:space="preserve"> the mean rates reflected in Table 1 are not based on a few deviant policies which produce an inflated state preserve mean. State </w:t>
      </w:r>
      <w:proofErr w:type="gramStart"/>
      <w:r w:rsidRPr="00084EB9">
        <w:rPr>
          <w:sz w:val="16"/>
          <w:szCs w:val="8"/>
        </w:rPr>
        <w:t>preserve</w:t>
      </w:r>
      <w:proofErr w:type="gramEnd"/>
      <w:r w:rsidRPr="00084EB9">
        <w:rPr>
          <w:sz w:val="16"/>
          <w:szCs w:val="8"/>
        </w:rPr>
        <w:t xml:space="preserve"> policies really do take longer to diffuse than do federally affected ones.</w:t>
      </w:r>
    </w:p>
    <w:p w14:paraId="4889813B" w14:textId="77777777" w:rsidR="00A31873" w:rsidRPr="00084EB9" w:rsidRDefault="00A31873" w:rsidP="00A31873">
      <w:pPr>
        <w:rPr>
          <w:sz w:val="16"/>
          <w:szCs w:val="8"/>
        </w:rPr>
      </w:pPr>
      <w:r w:rsidRPr="00084EB9">
        <w:rPr>
          <w:sz w:val="16"/>
          <w:szCs w:val="8"/>
        </w:rPr>
        <w:t xml:space="preserve">Our second hypothesis was that, among federally affected policies, those with positive fiscal incentives would diffuse faster than those without such positive incentives. Again, turning to Table 1, we see that the </w:t>
      </w:r>
      <w:proofErr w:type="spellStart"/>
      <w:proofErr w:type="gramStart"/>
      <w:r w:rsidRPr="00084EB9">
        <w:rPr>
          <w:sz w:val="16"/>
          <w:szCs w:val="8"/>
        </w:rPr>
        <w:t>hypoth</w:t>
      </w:r>
      <w:proofErr w:type="spellEnd"/>
      <w:r w:rsidRPr="00084EB9">
        <w:rPr>
          <w:sz w:val="16"/>
          <w:szCs w:val="8"/>
        </w:rPr>
        <w:t xml:space="preserve">- </w:t>
      </w:r>
      <w:proofErr w:type="spellStart"/>
      <w:r w:rsidRPr="00084EB9">
        <w:rPr>
          <w:sz w:val="16"/>
          <w:szCs w:val="8"/>
        </w:rPr>
        <w:t>esis</w:t>
      </w:r>
      <w:proofErr w:type="spellEnd"/>
      <w:proofErr w:type="gramEnd"/>
      <w:r w:rsidRPr="00084EB9">
        <w:rPr>
          <w:sz w:val="16"/>
          <w:szCs w:val="8"/>
        </w:rPr>
        <w:t xml:space="preserve"> is confirmed. Among the first 24 adopting states, policies with </w:t>
      </w:r>
      <w:proofErr w:type="spellStart"/>
      <w:r w:rsidRPr="00084EB9">
        <w:rPr>
          <w:sz w:val="16"/>
          <w:szCs w:val="8"/>
        </w:rPr>
        <w:t>indi</w:t>
      </w:r>
      <w:proofErr w:type="spellEnd"/>
      <w:r w:rsidRPr="00084EB9">
        <w:rPr>
          <w:sz w:val="16"/>
          <w:szCs w:val="8"/>
        </w:rPr>
        <w:t xml:space="preserve">- </w:t>
      </w:r>
      <w:proofErr w:type="spellStart"/>
      <w:r w:rsidRPr="00084EB9">
        <w:rPr>
          <w:sz w:val="16"/>
          <w:szCs w:val="8"/>
        </w:rPr>
        <w:t>rect</w:t>
      </w:r>
      <w:proofErr w:type="spellEnd"/>
      <w:r w:rsidRPr="00084EB9">
        <w:rPr>
          <w:sz w:val="16"/>
          <w:szCs w:val="8"/>
        </w:rPr>
        <w:t xml:space="preserve"> or negative fiscal incentives take almost as long to diffuse as state preserve policies. There are fewer very laggard states for policies with negative or indirect federal fiscal incentives, however, than for state pre- serve policies. Thus, in diffusing among the twenty-fifth through forty- eighth states, federal policies with indirect incentives behave more like other federally affected policies than like state preserve policies. It seems, therefore, that the initial rate of adoption is most influenced by whether the policy has positive incentives, while adoption by the laggard states is more influenced by whether there is a federal incentive of any </w:t>
      </w:r>
      <w:proofErr w:type="spellStart"/>
      <w:r w:rsidRPr="00084EB9">
        <w:rPr>
          <w:sz w:val="16"/>
          <w:szCs w:val="8"/>
        </w:rPr>
        <w:t>sor</w:t>
      </w:r>
      <w:proofErr w:type="spellEnd"/>
    </w:p>
    <w:p w14:paraId="5E2FA0EE" w14:textId="77777777" w:rsidR="00A31873" w:rsidRPr="00084EB9" w:rsidRDefault="00A31873" w:rsidP="00A31873">
      <w:pPr>
        <w:rPr>
          <w:sz w:val="16"/>
          <w:szCs w:val="8"/>
        </w:rPr>
      </w:pPr>
      <w:r w:rsidRPr="00084EB9">
        <w:rPr>
          <w:sz w:val="16"/>
          <w:szCs w:val="8"/>
        </w:rPr>
        <w:t>Table 2 confirms that federal policies with fiscal incentives are only slightly more likely than other federally affected policies to diffuse in the first 19 years. There are equally small differences between those of the two types of federal policies that take over 40 years to diffuse</w:t>
      </w:r>
    </w:p>
    <w:p w14:paraId="643DA4E6" w14:textId="77777777" w:rsidR="00A31873" w:rsidRPr="00084EB9" w:rsidRDefault="00A31873" w:rsidP="00A31873">
      <w:pPr>
        <w:rPr>
          <w:sz w:val="16"/>
          <w:szCs w:val="8"/>
        </w:rPr>
      </w:pPr>
      <w:r w:rsidRPr="00084EB9">
        <w:rPr>
          <w:sz w:val="16"/>
          <w:szCs w:val="8"/>
        </w:rPr>
        <w:t xml:space="preserve">Thus far we have found substantively and statistically significant effects on diffusion rates for federal incentives, especially for fiscal </w:t>
      </w:r>
      <w:proofErr w:type="spellStart"/>
      <w:r w:rsidRPr="00084EB9">
        <w:rPr>
          <w:sz w:val="16"/>
          <w:szCs w:val="8"/>
        </w:rPr>
        <w:t>incen</w:t>
      </w:r>
      <w:proofErr w:type="spellEnd"/>
      <w:r w:rsidRPr="00084EB9">
        <w:rPr>
          <w:sz w:val="16"/>
          <w:szCs w:val="8"/>
        </w:rPr>
        <w:t xml:space="preserve">- </w:t>
      </w:r>
      <w:proofErr w:type="spellStart"/>
      <w:r w:rsidRPr="00084EB9">
        <w:rPr>
          <w:sz w:val="16"/>
          <w:szCs w:val="8"/>
        </w:rPr>
        <w:t>tives</w:t>
      </w:r>
      <w:proofErr w:type="spellEnd"/>
      <w:r w:rsidRPr="00084EB9">
        <w:rPr>
          <w:sz w:val="16"/>
          <w:szCs w:val="8"/>
        </w:rPr>
        <w:t xml:space="preserve">. Federally affected policies diffuse faster than those that are the preserve of the states. To see if policy area affects diffusion rates, we com- </w:t>
      </w:r>
      <w:proofErr w:type="spellStart"/>
      <w:proofErr w:type="gramStart"/>
      <w:r w:rsidRPr="00084EB9">
        <w:rPr>
          <w:sz w:val="16"/>
          <w:szCs w:val="8"/>
        </w:rPr>
        <w:t>puted</w:t>
      </w:r>
      <w:proofErr w:type="spellEnd"/>
      <w:proofErr w:type="gramEnd"/>
      <w:r w:rsidRPr="00084EB9">
        <w:rPr>
          <w:sz w:val="16"/>
          <w:szCs w:val="8"/>
        </w:rPr>
        <w:t xml:space="preserve"> a multiple regression for each diffusion indicator. Two dummy </w:t>
      </w:r>
      <w:proofErr w:type="spellStart"/>
      <w:r w:rsidRPr="00084EB9">
        <w:rPr>
          <w:sz w:val="16"/>
          <w:szCs w:val="8"/>
        </w:rPr>
        <w:t>vari</w:t>
      </w:r>
      <w:proofErr w:type="spellEnd"/>
      <w:r w:rsidRPr="00084EB9">
        <w:rPr>
          <w:sz w:val="16"/>
          <w:szCs w:val="8"/>
        </w:rPr>
        <w:t xml:space="preserve">- </w:t>
      </w:r>
      <w:proofErr w:type="spellStart"/>
      <w:r w:rsidRPr="00084EB9">
        <w:rPr>
          <w:sz w:val="16"/>
          <w:szCs w:val="8"/>
        </w:rPr>
        <w:t>ables</w:t>
      </w:r>
      <w:proofErr w:type="spellEnd"/>
      <w:r w:rsidRPr="00084EB9">
        <w:rPr>
          <w:sz w:val="16"/>
          <w:szCs w:val="8"/>
        </w:rPr>
        <w:t xml:space="preserve"> were entered to measure type of federal impact (so that the state preserve policy is the omitted variable). A dummy variable for each </w:t>
      </w:r>
      <w:proofErr w:type="spellStart"/>
      <w:r w:rsidRPr="00084EB9">
        <w:rPr>
          <w:sz w:val="16"/>
          <w:szCs w:val="8"/>
        </w:rPr>
        <w:t>func</w:t>
      </w:r>
      <w:proofErr w:type="spellEnd"/>
      <w:r w:rsidRPr="00084EB9">
        <w:rPr>
          <w:sz w:val="16"/>
          <w:szCs w:val="8"/>
        </w:rPr>
        <w:t xml:space="preserve">- </w:t>
      </w:r>
      <w:proofErr w:type="spellStart"/>
      <w:r w:rsidRPr="00084EB9">
        <w:rPr>
          <w:sz w:val="16"/>
          <w:szCs w:val="8"/>
        </w:rPr>
        <w:t>tion</w:t>
      </w:r>
      <w:proofErr w:type="spellEnd"/>
      <w:r w:rsidRPr="00084EB9">
        <w:rPr>
          <w:sz w:val="16"/>
          <w:szCs w:val="8"/>
        </w:rPr>
        <w:t xml:space="preserve"> area was also entered into the equation. We divided the areas into economics, civil rights, transportation, education, agriculture and natural resources, health, crime, general government, and welfare. (The last area served as the reference category for the regression procedure, and thus does not appear in Table 3.) While there is some arbitrariness to this </w:t>
      </w:r>
      <w:proofErr w:type="spellStart"/>
      <w:r w:rsidRPr="00084EB9">
        <w:rPr>
          <w:sz w:val="16"/>
          <w:szCs w:val="8"/>
        </w:rPr>
        <w:t>categori</w:t>
      </w:r>
      <w:proofErr w:type="spellEnd"/>
      <w:r w:rsidRPr="00084EB9">
        <w:rPr>
          <w:sz w:val="16"/>
          <w:szCs w:val="8"/>
        </w:rPr>
        <w:t xml:space="preserve">- </w:t>
      </w:r>
      <w:proofErr w:type="spellStart"/>
      <w:r w:rsidRPr="00084EB9">
        <w:rPr>
          <w:sz w:val="16"/>
          <w:szCs w:val="8"/>
        </w:rPr>
        <w:t>zation</w:t>
      </w:r>
      <w:proofErr w:type="spellEnd"/>
      <w:r w:rsidRPr="00084EB9">
        <w:rPr>
          <w:sz w:val="16"/>
          <w:szCs w:val="8"/>
        </w:rPr>
        <w:t>, it is as fine as we could -draw with the small number of cases.</w:t>
      </w:r>
    </w:p>
    <w:p w14:paraId="2BEBEE9D" w14:textId="77777777" w:rsidR="00A31873" w:rsidRDefault="00A31873" w:rsidP="00A31873">
      <w:pPr>
        <w:rPr>
          <w:sz w:val="16"/>
        </w:rPr>
      </w:pPr>
      <w:r w:rsidRPr="00084EB9">
        <w:rPr>
          <w:sz w:val="16"/>
        </w:rPr>
        <w:t xml:space="preserve">Table 3 presents the results of this analysis. The </w:t>
      </w:r>
      <w:r w:rsidRPr="00D45101">
        <w:rPr>
          <w:rStyle w:val="StyleUnderline"/>
        </w:rPr>
        <w:t xml:space="preserve">functional </w:t>
      </w:r>
      <w:r w:rsidRPr="00084EB9">
        <w:rPr>
          <w:rStyle w:val="Emphasis"/>
          <w:highlight w:val="cyan"/>
        </w:rPr>
        <w:t>area of a policy</w:t>
      </w:r>
      <w:r w:rsidRPr="00084EB9">
        <w:rPr>
          <w:rStyle w:val="StyleUnderline"/>
          <w:highlight w:val="cyan"/>
        </w:rPr>
        <w:t xml:space="preserve"> has </w:t>
      </w:r>
      <w:r w:rsidRPr="00084EB9">
        <w:rPr>
          <w:rStyle w:val="Emphasis"/>
          <w:highlight w:val="cyan"/>
        </w:rPr>
        <w:t>little impact</w:t>
      </w:r>
      <w:r w:rsidRPr="00084EB9">
        <w:rPr>
          <w:rStyle w:val="StyleUnderline"/>
          <w:highlight w:val="cyan"/>
        </w:rPr>
        <w:t xml:space="preserve"> on its diffusion rate.</w:t>
      </w:r>
      <w:r w:rsidRPr="00084EB9">
        <w:rPr>
          <w:sz w:val="16"/>
        </w:rPr>
        <w:t xml:space="preserve"> The differences in state and federally inspired policies remain even after we </w:t>
      </w:r>
      <w:proofErr w:type="gramStart"/>
      <w:r w:rsidRPr="00084EB9">
        <w:rPr>
          <w:sz w:val="16"/>
        </w:rPr>
        <w:t>control for</w:t>
      </w:r>
      <w:proofErr w:type="gramEnd"/>
      <w:r w:rsidRPr="00084EB9">
        <w:rPr>
          <w:sz w:val="16"/>
        </w:rPr>
        <w:t xml:space="preserve"> the nature of the legislation. In fact, the difference between the number of years state </w:t>
      </w:r>
      <w:proofErr w:type="gramStart"/>
      <w:r w:rsidRPr="00084EB9">
        <w:rPr>
          <w:sz w:val="16"/>
        </w:rPr>
        <w:t>preserve</w:t>
      </w:r>
      <w:proofErr w:type="gramEnd"/>
      <w:r w:rsidRPr="00084EB9">
        <w:rPr>
          <w:sz w:val="16"/>
        </w:rPr>
        <w:t xml:space="preserve"> and federal incentive </w:t>
      </w:r>
      <w:proofErr w:type="gramStart"/>
      <w:r w:rsidRPr="00084EB9">
        <w:rPr>
          <w:sz w:val="16"/>
        </w:rPr>
        <w:t>policies took to</w:t>
      </w:r>
      <w:proofErr w:type="gramEnd"/>
      <w:r w:rsidRPr="00084EB9">
        <w:rPr>
          <w:sz w:val="16"/>
        </w:rPr>
        <w:t xml:space="preserve"> diffuse throughout the first 25 and 50 percent of the states actually increases slightly when the </w:t>
      </w:r>
      <w:proofErr w:type="spellStart"/>
      <w:r w:rsidRPr="00084EB9">
        <w:rPr>
          <w:sz w:val="16"/>
        </w:rPr>
        <w:t>func</w:t>
      </w:r>
      <w:proofErr w:type="spellEnd"/>
      <w:r w:rsidRPr="00084EB9">
        <w:rPr>
          <w:sz w:val="16"/>
        </w:rPr>
        <w:t xml:space="preserve">- </w:t>
      </w:r>
      <w:proofErr w:type="spellStart"/>
      <w:r w:rsidRPr="00084EB9">
        <w:rPr>
          <w:sz w:val="16"/>
        </w:rPr>
        <w:t>tional</w:t>
      </w:r>
      <w:proofErr w:type="spellEnd"/>
      <w:r w:rsidRPr="00084EB9">
        <w:rPr>
          <w:sz w:val="16"/>
        </w:rPr>
        <w:t xml:space="preserve"> area is controlled. </w:t>
      </w:r>
      <w:r w:rsidRPr="00D45101">
        <w:rPr>
          <w:rStyle w:val="StyleUnderline"/>
        </w:rPr>
        <w:t xml:space="preserve">Civil-rights and education policies take somewhat longer than average to diffuse while transportation policies take less. But </w:t>
      </w:r>
      <w:r w:rsidRPr="00D45101">
        <w:rPr>
          <w:rStyle w:val="Emphasis"/>
        </w:rPr>
        <w:t>none of these differences is statistically significant</w:t>
      </w:r>
      <w:r w:rsidRPr="00D45101">
        <w:rPr>
          <w:rStyle w:val="StyleUnderline"/>
        </w:rPr>
        <w:t>.</w:t>
      </w:r>
      <w:r w:rsidRPr="00084EB9">
        <w:rPr>
          <w:sz w:val="16"/>
        </w:rPr>
        <w:t xml:space="preserve"> In all, our predictions explain only between one-quarter and one-third of the variation in diffusion rates, and far less (between three and 18 percent) when the R2 is corrected for sample size.</w:t>
      </w:r>
    </w:p>
    <w:p w14:paraId="152DB576" w14:textId="77777777" w:rsidR="00A31873" w:rsidRPr="008E4C6E" w:rsidRDefault="00A31873" w:rsidP="00A31873"/>
    <w:p w14:paraId="15971ABB" w14:textId="77777777" w:rsidR="00A31873" w:rsidRPr="00BB1ED9" w:rsidRDefault="00A31873" w:rsidP="00A31873"/>
    <w:p w14:paraId="32317662" w14:textId="7126F0A4" w:rsidR="00D40331" w:rsidRDefault="00A31873" w:rsidP="00D40331">
      <w:pPr>
        <w:pStyle w:val="Heading3"/>
      </w:pPr>
      <w:r>
        <w:t>2NC---</w:t>
      </w:r>
      <w:r w:rsidR="00D40331">
        <w:t>Solvency</w:t>
      </w:r>
      <w:r>
        <w:t>---States Say Yes</w:t>
      </w:r>
    </w:p>
    <w:p w14:paraId="2E975802" w14:textId="77777777" w:rsidR="00D40331" w:rsidRPr="00DA1842" w:rsidRDefault="00D40331" w:rsidP="00D40331">
      <w:pPr>
        <w:pStyle w:val="Heading4"/>
      </w:pPr>
      <w:r>
        <w:t xml:space="preserve">States say yes </w:t>
      </w:r>
    </w:p>
    <w:p w14:paraId="7F18065C" w14:textId="77777777" w:rsidR="00D40331" w:rsidRPr="0041578F" w:rsidRDefault="00D40331" w:rsidP="00D40331">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57B8FC1E" w14:textId="77777777" w:rsidR="00D40331" w:rsidRPr="00DA1842" w:rsidRDefault="00D40331" w:rsidP="00D40331">
      <w:pPr>
        <w:rPr>
          <w:sz w:val="16"/>
        </w:rPr>
      </w:pPr>
      <w:r w:rsidRPr="00DA1842">
        <w:rPr>
          <w:sz w:val="16"/>
        </w:rPr>
        <w:t xml:space="preserve">Having now explained why </w:t>
      </w:r>
      <w:r w:rsidRPr="00DA1842">
        <w:rPr>
          <w:rStyle w:val="StyleUnderline"/>
        </w:rPr>
        <w:t>states</w:t>
      </w:r>
      <w:r w:rsidRPr="00DA1842">
        <w:rPr>
          <w:sz w:val="16"/>
        </w:rPr>
        <w:t xml:space="preserve">, if not the federal government, may </w:t>
      </w:r>
      <w:r w:rsidRPr="00DA1842">
        <w:rPr>
          <w:rStyle w:val="StyleUnderline"/>
        </w:rPr>
        <w:t xml:space="preserve">have strong incentives to use exclusive rights to </w:t>
      </w:r>
      <w:r w:rsidRPr="00DA1842">
        <w:rPr>
          <w:rStyle w:val="Emphasis"/>
        </w:rPr>
        <w:t>promote investment</w:t>
      </w:r>
      <w:r w:rsidRPr="00DA1842">
        <w:rPr>
          <w:rStyle w:val="StyleUnderline"/>
        </w:rPr>
        <w:t xml:space="preserve"> in certain innovations</w:t>
      </w:r>
      <w:r w:rsidRPr="00DA1842">
        <w:rPr>
          <w:sz w:val="16"/>
        </w:rPr>
        <w:t xml:space="preserve">, and why </w:t>
      </w:r>
      <w:r w:rsidRPr="00DA1842">
        <w:rPr>
          <w:rStyle w:val="StyleUnderline"/>
        </w:rPr>
        <w:t xml:space="preserve">those rights might prove valuable to </w:t>
      </w:r>
      <w:r w:rsidRPr="00DA1842">
        <w:rPr>
          <w:rStyle w:val="Emphasis"/>
        </w:rPr>
        <w:t>innovators</w:t>
      </w:r>
      <w:r w:rsidRPr="00DA1842">
        <w:rPr>
          <w:rStyle w:val="StyleUnderline"/>
        </w:rPr>
        <w:t xml:space="preserve"> and the communities they inhabit</w:t>
      </w:r>
      <w:r w:rsidRPr="00DA1842">
        <w:rPr>
          <w:sz w:val="16"/>
        </w:rPr>
        <w:t xml:space="preserve">, the next hurdle is to explain how this business incentive would work in practice. In his proposal for state-level protections, Douglas Lichtman limited states to passing anticopying laws to protect local industries that are vulnerable to particularly cheap and effective modes of copying. 125 However, </w:t>
      </w:r>
      <w:r w:rsidRPr="00DA1842">
        <w:rPr>
          <w:rStyle w:val="StyleUnderline"/>
        </w:rPr>
        <w:t xml:space="preserve">the premise of this Part is that states should go further by granting their own patents: </w:t>
      </w:r>
      <w:r w:rsidRPr="00DA1842">
        <w:rPr>
          <w:rStyle w:val="Emphasis"/>
        </w:rPr>
        <w:t>statutory rights</w:t>
      </w:r>
      <w:r w:rsidRPr="00DA1842">
        <w:rPr>
          <w:rStyle w:val="StyleUnderline"/>
        </w:rPr>
        <w:t xml:space="preserve"> that provide limited-in-time rights of exclusivity over an innovation within the state’s </w:t>
      </w:r>
      <w:r w:rsidRPr="00DA1842">
        <w:rPr>
          <w:rStyle w:val="Emphasis"/>
        </w:rPr>
        <w:t>jurisdiction</w:t>
      </w:r>
      <w:r w:rsidRPr="00DA1842">
        <w:rPr>
          <w:rStyle w:val="StyleUnderline"/>
        </w:rPr>
        <w:t xml:space="preserve">, regardless of whether the innovation is patentable at the federal level. </w:t>
      </w:r>
      <w:r w:rsidRPr="00DA1842">
        <w:rPr>
          <w:sz w:val="16"/>
        </w:rPr>
        <w:t xml:space="preserve">Similar to federal patents, </w:t>
      </w:r>
      <w:r w:rsidRPr="00DA1842">
        <w:rPr>
          <w:rStyle w:val="StyleUnderline"/>
        </w:rPr>
        <w:t xml:space="preserve">the general purpose of </w:t>
      </w:r>
      <w:r w:rsidRPr="00DA1842">
        <w:rPr>
          <w:rStyle w:val="Emphasis"/>
        </w:rPr>
        <w:t>state patent rights</w:t>
      </w:r>
      <w:r w:rsidRPr="00DA1842">
        <w:rPr>
          <w:rStyle w:val="StyleUnderline"/>
        </w:rPr>
        <w:t xml:space="preserve"> would be to provide an </w:t>
      </w:r>
      <w:proofErr w:type="gramStart"/>
      <w:r w:rsidRPr="00DA1842">
        <w:rPr>
          <w:rStyle w:val="StyleUnderline"/>
        </w:rPr>
        <w:t>ex post</w:t>
      </w:r>
      <w:proofErr w:type="gramEnd"/>
      <w:r w:rsidRPr="00DA1842">
        <w:rPr>
          <w:rStyle w:val="StyleUnderline"/>
        </w:rPr>
        <w:t xml:space="preserve"> reward and ex ante incentive for the innovator to expend effort in deriving</w:t>
      </w:r>
      <w:r w:rsidRPr="00DA1842">
        <w:rPr>
          <w:sz w:val="16"/>
        </w:rPr>
        <w:t xml:space="preserve">, developing, </w:t>
      </w:r>
      <w:r w:rsidRPr="00DA1842">
        <w:rPr>
          <w:rStyle w:val="StyleUnderline"/>
        </w:rPr>
        <w:t>or marketing the innovation in the state</w:t>
      </w:r>
      <w:r w:rsidRPr="00DA1842">
        <w:rPr>
          <w:sz w:val="16"/>
        </w:rPr>
        <w:t xml:space="preserve">. State </w:t>
      </w:r>
      <w:r w:rsidRPr="00DA1842">
        <w:rPr>
          <w:rStyle w:val="StyleUnderline"/>
        </w:rPr>
        <w:t xml:space="preserve">patents could also act as a useful “signal” for investors, potentially causing them to invest in a </w:t>
      </w:r>
      <w:r w:rsidRPr="00DA1842">
        <w:rPr>
          <w:rStyle w:val="Emphasis"/>
        </w:rPr>
        <w:t>company’s technology</w:t>
      </w:r>
      <w:r w:rsidRPr="00DA1842">
        <w:rPr>
          <w:sz w:val="16"/>
        </w:rPr>
        <w:t xml:space="preserve">, thereby </w:t>
      </w:r>
      <w:r w:rsidRPr="00DA1842">
        <w:rPr>
          <w:rStyle w:val="StyleUnderline"/>
        </w:rPr>
        <w:t>helping innovators in emerging fields obtain access to private funding</w:t>
      </w:r>
      <w:r w:rsidRPr="00DA1842">
        <w:rPr>
          <w:sz w:val="16"/>
        </w:rPr>
        <w:t>.</w:t>
      </w:r>
    </w:p>
    <w:p w14:paraId="6EACFF1C" w14:textId="77777777" w:rsidR="00D40331" w:rsidRPr="00DA1842" w:rsidRDefault="00D40331" w:rsidP="00D40331">
      <w:pPr>
        <w:rPr>
          <w:sz w:val="16"/>
        </w:rPr>
      </w:pPr>
      <w:r w:rsidRPr="00DA1842">
        <w:rPr>
          <w:sz w:val="16"/>
        </w:rPr>
        <w:t xml:space="preserve">As mentioned in the introduction, </w:t>
      </w:r>
      <w:r w:rsidRPr="00DA1842">
        <w:rPr>
          <w:rStyle w:val="StyleUnderline"/>
        </w:rPr>
        <w:t>intergovernmental experimentation</w:t>
      </w:r>
      <w:r w:rsidRPr="00DA1842">
        <w:rPr>
          <w:sz w:val="16"/>
        </w:rPr>
        <w:t xml:space="preserve"> in designing state patent laws </w:t>
      </w:r>
      <w:r w:rsidRPr="00DA1842">
        <w:rPr>
          <w:rStyle w:val="StyleUnderline"/>
        </w:rPr>
        <w:t xml:space="preserve">provides value, and state patents should not be </w:t>
      </w:r>
      <w:r w:rsidRPr="00DA1842">
        <w:rPr>
          <w:rStyle w:val="Emphasis"/>
        </w:rPr>
        <w:t>restricted</w:t>
      </w:r>
      <w:r w:rsidRPr="00DA1842">
        <w:rPr>
          <w:rStyle w:val="StyleUnderline"/>
        </w:rPr>
        <w:t xml:space="preserve"> to a particular format</w:t>
      </w:r>
      <w:r w:rsidRPr="00DA1842">
        <w:rPr>
          <w:sz w:val="16"/>
        </w:rPr>
        <w:t xml:space="preserve">; however, </w:t>
      </w:r>
      <w:r w:rsidRPr="00DA1842">
        <w:rPr>
          <w:rStyle w:val="StyleUnderline"/>
        </w:rPr>
        <w:t>following</w:t>
      </w:r>
      <w:r w:rsidRPr="00DA1842">
        <w:rPr>
          <w:sz w:val="16"/>
        </w:rPr>
        <w:t xml:space="preserve"> historical </w:t>
      </w:r>
      <w:r w:rsidRPr="00DA1842">
        <w:rPr>
          <w:rStyle w:val="StyleUnderline"/>
        </w:rPr>
        <w:t>precedent also provides value</w:t>
      </w:r>
      <w:r w:rsidRPr="00DA1842">
        <w:rPr>
          <w:sz w:val="16"/>
        </w:rPr>
        <w:t>. Not only did the patents granted by states and colonies retain a protected status under the IP Clause and the Tenth Amendment,127 but they were in use for over two hundred years and may have played a role in promoting innovation in America.128 Therefore, this section proposes an idealized version of modern state patents largely based on their historic counterparts. As discussed above, state patents were historically granted in individual statutes by the legislatures.129</w:t>
      </w:r>
    </w:p>
    <w:p w14:paraId="7DC3CACE" w14:textId="77777777" w:rsidR="00D40331" w:rsidRPr="00DA1842" w:rsidRDefault="00D40331" w:rsidP="00D40331">
      <w:pPr>
        <w:rPr>
          <w:sz w:val="16"/>
        </w:rPr>
      </w:pPr>
      <w:r w:rsidRPr="00DA1842">
        <w:rPr>
          <w:sz w:val="16"/>
        </w:rPr>
        <w:t xml:space="preserve">Besides their limited jurisdiction, </w:t>
      </w:r>
      <w:r w:rsidRPr="00DA1842">
        <w:rPr>
          <w:rStyle w:val="StyleUnderline"/>
        </w:rPr>
        <w:t>four features distinguished them from U.S. patents: (1) local utility requirements, (2) flexible standards of patentability, (3) local working requirements, and (4) tailored scopes and term lengths</w:t>
      </w:r>
      <w:r w:rsidRPr="00DA1842">
        <w:rPr>
          <w:sz w:val="16"/>
        </w:rPr>
        <w:t>. Below is an explanation of how each of these four features would work in a concurrent system of patent protection and how they would contribute to the dual goals of promoting innovation and local economic development. Finally, the Article presents a hypothetical state patent for horizontal drilling technology in North Dakota.</w:t>
      </w:r>
    </w:p>
    <w:p w14:paraId="0165D2B6" w14:textId="71711660" w:rsidR="00D40331" w:rsidRDefault="00A31873" w:rsidP="00D40331">
      <w:pPr>
        <w:pStyle w:val="Heading3"/>
      </w:pPr>
      <w:r>
        <w:t>2NC---</w:t>
      </w:r>
      <w:r w:rsidR="00D40331">
        <w:t>Solvency---Tailoring</w:t>
      </w:r>
    </w:p>
    <w:p w14:paraId="3A5153A1" w14:textId="77777777" w:rsidR="00D40331" w:rsidRPr="004769C5" w:rsidRDefault="00D40331" w:rsidP="00D40331">
      <w:pPr>
        <w:pStyle w:val="Heading4"/>
      </w:pPr>
      <w:r>
        <w:t xml:space="preserve">Tailoring makes state patents more designed for </w:t>
      </w:r>
      <w:r>
        <w:rPr>
          <w:u w:val="single"/>
        </w:rPr>
        <w:t>specific sectors</w:t>
      </w:r>
    </w:p>
    <w:p w14:paraId="5D021437" w14:textId="77777777" w:rsidR="00D40331" w:rsidRPr="0041578F" w:rsidRDefault="00D40331" w:rsidP="00D40331">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33CE6749" w14:textId="77777777" w:rsidR="00D40331" w:rsidRPr="00665857" w:rsidRDefault="00D40331" w:rsidP="00D40331">
      <w:pPr>
        <w:rPr>
          <w:sz w:val="16"/>
        </w:rPr>
      </w:pPr>
      <w:r w:rsidRPr="00665857">
        <w:rPr>
          <w:sz w:val="16"/>
        </w:rPr>
        <w:t xml:space="preserve">The </w:t>
      </w:r>
      <w:r w:rsidRPr="009F11EF">
        <w:rPr>
          <w:rStyle w:val="StyleUnderline"/>
        </w:rPr>
        <w:t xml:space="preserve">final historic attribute of state patents was that their lengths, scopes, and terms were tailored to coincide with the time, expense, and risk </w:t>
      </w:r>
      <w:r w:rsidRPr="00665857">
        <w:rPr>
          <w:sz w:val="16"/>
        </w:rPr>
        <w:t xml:space="preserve">the </w:t>
      </w:r>
      <w:r w:rsidRPr="009F11EF">
        <w:rPr>
          <w:rStyle w:val="StyleUnderline"/>
        </w:rPr>
        <w:t xml:space="preserve">patentee was likely to incur in developing and implementing a </w:t>
      </w:r>
      <w:r w:rsidRPr="00B227AD">
        <w:rPr>
          <w:rStyle w:val="Emphasis"/>
        </w:rPr>
        <w:t>particular technology</w:t>
      </w:r>
      <w:r w:rsidRPr="009F11EF">
        <w:rPr>
          <w:rStyle w:val="StyleUnderline"/>
        </w:rPr>
        <w:t xml:space="preserve"> in the state</w:t>
      </w:r>
      <w:r w:rsidRPr="00665857">
        <w:rPr>
          <w:sz w:val="16"/>
        </w:rPr>
        <w:t xml:space="preserve">.175 </w:t>
      </w:r>
      <w:proofErr w:type="gramStart"/>
      <w:r w:rsidRPr="00665857">
        <w:rPr>
          <w:sz w:val="16"/>
        </w:rPr>
        <w:t xml:space="preserve">This </w:t>
      </w:r>
      <w:r w:rsidRPr="009F11EF">
        <w:rPr>
          <w:rStyle w:val="StyleUnderline"/>
        </w:rPr>
        <w:t>contrasts</w:t>
      </w:r>
      <w:proofErr w:type="gramEnd"/>
      <w:r w:rsidRPr="009F11EF">
        <w:rPr>
          <w:rStyle w:val="StyleUnderline"/>
        </w:rPr>
        <w:t xml:space="preserve"> significantly with U.S. patents</w:t>
      </w:r>
      <w:r w:rsidRPr="00B227AD">
        <w:rPr>
          <w:rStyle w:val="StyleUnderline"/>
        </w:rPr>
        <w:t xml:space="preserve">, which are </w:t>
      </w:r>
      <w:r w:rsidRPr="00B227AD">
        <w:rPr>
          <w:rStyle w:val="Emphasis"/>
        </w:rPr>
        <w:t>not tailored</w:t>
      </w:r>
      <w:r w:rsidRPr="00B227AD">
        <w:rPr>
          <w:rStyle w:val="StyleUnderline"/>
        </w:rPr>
        <w:t xml:space="preserve"> in scope</w:t>
      </w:r>
      <w:r w:rsidRPr="00665857">
        <w:rPr>
          <w:sz w:val="16"/>
        </w:rPr>
        <w:t xml:space="preserve"> and have identical terms. Besides history, </w:t>
      </w:r>
      <w:r w:rsidRPr="00B227AD">
        <w:rPr>
          <w:rStyle w:val="StyleUnderline"/>
        </w:rPr>
        <w:t>there is no inherent reason why state patents today must be tailored</w:t>
      </w:r>
      <w:r w:rsidRPr="00665857">
        <w:rPr>
          <w:sz w:val="16"/>
        </w:rPr>
        <w:t xml:space="preserve">. </w:t>
      </w:r>
      <w:r w:rsidRPr="00B227AD">
        <w:rPr>
          <w:rStyle w:val="StyleUnderline"/>
        </w:rPr>
        <w:t>States could</w:t>
      </w:r>
      <w:r w:rsidRPr="00665857">
        <w:rPr>
          <w:sz w:val="16"/>
        </w:rPr>
        <w:t xml:space="preserve"> simply </w:t>
      </w:r>
      <w:r w:rsidRPr="00B227AD">
        <w:rPr>
          <w:rStyle w:val="StyleUnderline"/>
        </w:rPr>
        <w:t>adopt their own twenty-year patents or even return</w:t>
      </w:r>
      <w:r w:rsidRPr="00665857">
        <w:rPr>
          <w:sz w:val="16"/>
        </w:rPr>
        <w:t xml:space="preserve"> to the historic fourteen-year term.176 Yet, it might be better policy for states to tailor patents to the technology and industry involved. Scholars </w:t>
      </w:r>
      <w:r w:rsidRPr="00B227AD">
        <w:rPr>
          <w:rStyle w:val="StyleUnderline"/>
        </w:rPr>
        <w:t>have identified significant costs associated with uniform “</w:t>
      </w:r>
      <w:proofErr w:type="spellStart"/>
      <w:r w:rsidRPr="00B227AD">
        <w:rPr>
          <w:rStyle w:val="StyleUnderline"/>
        </w:rPr>
        <w:t>onesize</w:t>
      </w:r>
      <w:proofErr w:type="spellEnd"/>
      <w:r w:rsidRPr="00B227AD">
        <w:rPr>
          <w:rStyle w:val="StyleUnderline"/>
        </w:rPr>
        <w:t>-fits-all”</w:t>
      </w:r>
      <w:r w:rsidRPr="00665857">
        <w:rPr>
          <w:sz w:val="16"/>
        </w:rPr>
        <w:t xml:space="preserve"> patents.177 These </w:t>
      </w:r>
      <w:r w:rsidRPr="00B227AD">
        <w:rPr>
          <w:rStyle w:val="StyleUnderline"/>
        </w:rPr>
        <w:t>costs include, on the one hand, deadweight loss that results when patents “overprice” information goods</w:t>
      </w:r>
      <w:r w:rsidRPr="00665857">
        <w:rPr>
          <w:sz w:val="16"/>
        </w:rPr>
        <w:t xml:space="preserve"> or are granted for inventions that would have been developed in the absence of patent protection;178 and, on the other hand, insufficient incentives to invest in developing innovations that are particularly difficult or time-consuming to commercialize following invention. 179 Thus, </w:t>
      </w:r>
      <w:r w:rsidRPr="00B227AD">
        <w:rPr>
          <w:rStyle w:val="StyleUnderline"/>
        </w:rPr>
        <w:t>tailoring state patents</w:t>
      </w:r>
      <w:r w:rsidRPr="00665857">
        <w:rPr>
          <w:sz w:val="16"/>
        </w:rPr>
        <w:t xml:space="preserve">, if </w:t>
      </w:r>
      <w:r w:rsidRPr="00B227AD">
        <w:rPr>
          <w:rStyle w:val="StyleUnderline"/>
        </w:rPr>
        <w:t xml:space="preserve">tailoring could be done </w:t>
      </w:r>
      <w:r w:rsidRPr="00B227AD">
        <w:rPr>
          <w:rStyle w:val="Emphasis"/>
        </w:rPr>
        <w:t>accurately</w:t>
      </w:r>
      <w:r w:rsidRPr="00B227AD">
        <w:rPr>
          <w:rStyle w:val="StyleUnderline"/>
        </w:rPr>
        <w:t xml:space="preserve"> and </w:t>
      </w:r>
      <w:r w:rsidRPr="00B227AD">
        <w:rPr>
          <w:rStyle w:val="Emphasis"/>
        </w:rPr>
        <w:t>efficiently</w:t>
      </w:r>
      <w:r w:rsidRPr="00665857">
        <w:rPr>
          <w:sz w:val="16"/>
        </w:rPr>
        <w:t>, would be objectively superior to one-size-fits-all rights.</w:t>
      </w:r>
    </w:p>
    <w:p w14:paraId="105D252D" w14:textId="77777777" w:rsidR="00D40331" w:rsidRPr="00B227AD" w:rsidRDefault="00D40331" w:rsidP="00D40331">
      <w:pPr>
        <w:rPr>
          <w:rStyle w:val="StyleUnderline"/>
        </w:rPr>
      </w:pPr>
      <w:r w:rsidRPr="00665857">
        <w:rPr>
          <w:sz w:val="16"/>
        </w:rPr>
        <w:t xml:space="preserve">Current </w:t>
      </w:r>
      <w:r w:rsidRPr="00B227AD">
        <w:rPr>
          <w:rStyle w:val="StyleUnderline"/>
        </w:rPr>
        <w:t>scholarship on patent tailoring raises an important objection</w:t>
      </w:r>
      <w:r w:rsidRPr="00665857">
        <w:rPr>
          <w:sz w:val="16"/>
        </w:rPr>
        <w:t xml:space="preserve">, however. </w:t>
      </w:r>
      <w:r w:rsidRPr="00B227AD">
        <w:rPr>
          <w:rStyle w:val="StyleUnderline"/>
        </w:rPr>
        <w:t>Although they have been active proponents for tailoring U.S. patent law to the needs of different industries</w:t>
      </w:r>
      <w:r w:rsidRPr="00665857">
        <w:rPr>
          <w:sz w:val="16"/>
        </w:rPr>
        <w:t>, Dan Burk and Mark Lemley contend that the task is best left to federal courts</w:t>
      </w:r>
      <w:r w:rsidRPr="00B227AD">
        <w:rPr>
          <w:rStyle w:val="StyleUnderline"/>
        </w:rPr>
        <w:t xml:space="preserve">. They argue it would be undesirable for Congress to tailor patent rules due to </w:t>
      </w:r>
      <w:r w:rsidRPr="00B227AD">
        <w:rPr>
          <w:rStyle w:val="Emphasis"/>
        </w:rPr>
        <w:t>inadequate information</w:t>
      </w:r>
      <w:r w:rsidRPr="00665857">
        <w:rPr>
          <w:sz w:val="16"/>
        </w:rPr>
        <w:t xml:space="preserve">, the </w:t>
      </w:r>
      <w:r w:rsidRPr="00B227AD">
        <w:rPr>
          <w:rStyle w:val="StyleUnderline"/>
        </w:rPr>
        <w:t>difficulty</w:t>
      </w:r>
      <w:r w:rsidRPr="00665857">
        <w:rPr>
          <w:sz w:val="16"/>
        </w:rPr>
        <w:t xml:space="preserve"> of differentiating among industries and technologies, administrative costs, </w:t>
      </w:r>
      <w:r w:rsidRPr="00B227AD">
        <w:rPr>
          <w:rStyle w:val="StyleUnderline"/>
        </w:rPr>
        <w:t>and the risk of special interest lobbying</w:t>
      </w:r>
      <w:r w:rsidRPr="00665857">
        <w:rPr>
          <w:sz w:val="16"/>
        </w:rPr>
        <w:t xml:space="preserve">.182 Burk and Lemley also suggest industry-specific rules might violate the international patent standards laid out in TRIPS.183 However, </w:t>
      </w:r>
      <w:r w:rsidRPr="00B227AD">
        <w:rPr>
          <w:rStyle w:val="StyleUnderline"/>
        </w:rPr>
        <w:t>these objections do not undermine the proposal that states should tailor state patent incentives.</w:t>
      </w:r>
    </w:p>
    <w:p w14:paraId="6067F807" w14:textId="77777777" w:rsidR="00D40331" w:rsidRPr="00665857" w:rsidRDefault="00D40331" w:rsidP="00D40331">
      <w:pPr>
        <w:rPr>
          <w:sz w:val="16"/>
        </w:rPr>
      </w:pPr>
      <w:r w:rsidRPr="00665857">
        <w:rPr>
          <w:sz w:val="16"/>
        </w:rPr>
        <w:t xml:space="preserve">First, as explained below, </w:t>
      </w:r>
      <w:r w:rsidRPr="00B227AD">
        <w:rPr>
          <w:rStyle w:val="StyleUnderline"/>
        </w:rPr>
        <w:t>state patents do not violate TRIPS</w:t>
      </w:r>
      <w:r w:rsidRPr="00665857">
        <w:rPr>
          <w:sz w:val="16"/>
        </w:rPr>
        <w:t xml:space="preserve">. Second, many </w:t>
      </w:r>
      <w:r w:rsidRPr="00B227AD">
        <w:rPr>
          <w:rStyle w:val="StyleUnderline"/>
        </w:rPr>
        <w:t>scholars do not share Burk and Lemley’s concerns about patent tailoring</w:t>
      </w:r>
      <w:r w:rsidRPr="00665857">
        <w:rPr>
          <w:sz w:val="16"/>
        </w:rPr>
        <w:t xml:space="preserve">, even with respect to federal patents.184 Indeed, as previously discussed, various scholars have recommended that Congress implement alternative forms of U.S. patents.185 Third, Burk and Lemley’s major concern is that “a </w:t>
      </w:r>
      <w:r w:rsidRPr="00665857">
        <w:rPr>
          <w:rStyle w:val="StyleUnderline"/>
        </w:rPr>
        <w:t>unitary</w:t>
      </w:r>
      <w:r w:rsidRPr="00665857">
        <w:rPr>
          <w:sz w:val="16"/>
        </w:rPr>
        <w:t xml:space="preserve">, unvarying, and monolithic </w:t>
      </w:r>
      <w:r w:rsidRPr="00665857">
        <w:rPr>
          <w:rStyle w:val="StyleUnderline"/>
        </w:rPr>
        <w:t>statute” would be unable to “supply the correct level of incentive to so many diverse industries with divergent incentives”</w:t>
      </w:r>
      <w:r w:rsidRPr="00665857">
        <w:rPr>
          <w:sz w:val="16"/>
        </w:rPr>
        <w:t xml:space="preserve"> and would become</w:t>
      </w:r>
    </w:p>
    <w:p w14:paraId="1B1B0312" w14:textId="7278331E" w:rsidR="00D40331" w:rsidRDefault="00D40331" w:rsidP="00D40331">
      <w:pPr>
        <w:pStyle w:val="Heading2"/>
      </w:pPr>
      <w:r>
        <w:t>Competition</w:t>
      </w:r>
    </w:p>
    <w:p w14:paraId="01117A67" w14:textId="08A6D639" w:rsidR="00BB1ED9" w:rsidRDefault="006C72E7" w:rsidP="00BB1ED9">
      <w:pPr>
        <w:pStyle w:val="Heading3"/>
      </w:pPr>
      <w:r>
        <w:t>AT: Perm Do CP</w:t>
      </w:r>
    </w:p>
    <w:p w14:paraId="16916742" w14:textId="77777777" w:rsidR="00BB1ED9" w:rsidRPr="00F757FF" w:rsidRDefault="00BB1ED9" w:rsidP="00BB1ED9">
      <w:pPr>
        <w:pStyle w:val="Heading4"/>
      </w:pPr>
      <w:r>
        <w:t xml:space="preserve">Devolution </w:t>
      </w:r>
      <w:r w:rsidRPr="00F757FF">
        <w:rPr>
          <w:u w:val="single"/>
        </w:rPr>
        <w:t>weakens federal power</w:t>
      </w:r>
      <w:r>
        <w:t xml:space="preserve"> and </w:t>
      </w:r>
      <w:r w:rsidRPr="00F757FF">
        <w:rPr>
          <w:u w:val="single"/>
        </w:rPr>
        <w:t>strengthens democracy</w:t>
      </w:r>
    </w:p>
    <w:p w14:paraId="63331E66" w14:textId="77777777" w:rsidR="00BB1ED9" w:rsidRPr="00915FB8" w:rsidRDefault="00BB1ED9" w:rsidP="00BB1ED9">
      <w:r w:rsidRPr="00F757FF">
        <w:rPr>
          <w:rStyle w:val="Style13ptBold"/>
        </w:rPr>
        <w:t>Zimmerman 09</w:t>
      </w:r>
      <w:r>
        <w:t xml:space="preserve"> [Joseph; Professor at State University of New York (SUNY) - Rockefeller College of Public Affairs &amp; Policy; August 13 2009; "Congressional Devolution of Powers and Preemption of State Regulatory Powers: Countervailing Trends"; </w:t>
      </w:r>
      <w:proofErr w:type="gramStart"/>
      <w:r>
        <w:t>SSRN;  https://papers.ssrn.com/sol3/papers.cfm?abstract_id=1450981</w:t>
      </w:r>
      <w:proofErr w:type="gramEnd"/>
      <w:r>
        <w:t xml:space="preserve">; </w:t>
      </w:r>
      <w:proofErr w:type="spellStart"/>
      <w:r>
        <w:t>بلال</w:t>
      </w:r>
      <w:proofErr w:type="spellEnd"/>
      <w:r>
        <w:t>]</w:t>
      </w:r>
    </w:p>
    <w:p w14:paraId="3B222913" w14:textId="77777777" w:rsidR="00BB1ED9" w:rsidRPr="00915FB8" w:rsidRDefault="00BB1ED9" w:rsidP="00BB1ED9">
      <w:pPr>
        <w:rPr>
          <w:sz w:val="16"/>
        </w:rPr>
      </w:pPr>
      <w:r w:rsidRPr="00915FB8">
        <w:rPr>
          <w:sz w:val="16"/>
        </w:rPr>
        <w:t xml:space="preserve">The above </w:t>
      </w:r>
      <w:r w:rsidRPr="00915FB8">
        <w:rPr>
          <w:rStyle w:val="StyleUnderline"/>
        </w:rPr>
        <w:t xml:space="preserve">devolution and minimum standards preemption trends </w:t>
      </w:r>
      <w:r w:rsidRPr="00F757FF">
        <w:rPr>
          <w:rStyle w:val="Emphasis"/>
        </w:rPr>
        <w:t>reinforce</w:t>
      </w:r>
      <w:r w:rsidRPr="00915FB8">
        <w:rPr>
          <w:rStyle w:val="StyleUnderline"/>
        </w:rPr>
        <w:t xml:space="preserve"> the conclusion</w:t>
      </w:r>
      <w:r w:rsidRPr="00915FB8">
        <w:rPr>
          <w:sz w:val="16"/>
        </w:rPr>
        <w:t xml:space="preserve"> of Daniel J. Elazar </w:t>
      </w:r>
      <w:r w:rsidRPr="00915FB8">
        <w:rPr>
          <w:rStyle w:val="StyleUnderline"/>
        </w:rPr>
        <w:t xml:space="preserve">that the United States has a </w:t>
      </w:r>
      <w:r w:rsidRPr="00915FB8">
        <w:rPr>
          <w:rStyle w:val="Emphasis"/>
        </w:rPr>
        <w:t>noncentralized governmental system</w:t>
      </w:r>
      <w:r w:rsidRPr="00915FB8">
        <w:rPr>
          <w:sz w:val="16"/>
        </w:rPr>
        <w:t xml:space="preserve">.54 Although </w:t>
      </w:r>
      <w:r w:rsidRPr="00915FB8">
        <w:rPr>
          <w:rStyle w:val="StyleUnderline"/>
        </w:rPr>
        <w:t xml:space="preserve">preemption statutes removed a significant number of </w:t>
      </w:r>
      <w:r w:rsidRPr="00F757FF">
        <w:rPr>
          <w:rStyle w:val="Emphasis"/>
        </w:rPr>
        <w:t>regulatory powers</w:t>
      </w:r>
      <w:r w:rsidRPr="00915FB8">
        <w:rPr>
          <w:sz w:val="16"/>
        </w:rPr>
        <w:t xml:space="preserve"> from the states, </w:t>
      </w:r>
      <w:r w:rsidRPr="00915FB8">
        <w:rPr>
          <w:rStyle w:val="StyleUnderline"/>
        </w:rPr>
        <w:t xml:space="preserve">they remain </w:t>
      </w:r>
      <w:proofErr w:type="spellStart"/>
      <w:r w:rsidRPr="00F757FF">
        <w:rPr>
          <w:rStyle w:val="Emphasis"/>
        </w:rPr>
        <w:t>semisovereign</w:t>
      </w:r>
      <w:proofErr w:type="spellEnd"/>
      <w:r w:rsidRPr="00F757FF">
        <w:rPr>
          <w:rStyle w:val="Emphasis"/>
        </w:rPr>
        <w:t xml:space="preserve"> bodies</w:t>
      </w:r>
      <w:r w:rsidRPr="00915FB8">
        <w:rPr>
          <w:rStyle w:val="StyleUnderline"/>
        </w:rPr>
        <w:t xml:space="preserve"> providing a wide array of services to citizens and exercising important regulatory powers</w:t>
      </w:r>
      <w:r w:rsidRPr="00915FB8">
        <w:rPr>
          <w:sz w:val="16"/>
        </w:rPr>
        <w:t xml:space="preserve">, </w:t>
      </w:r>
      <w:r w:rsidRPr="00915FB8">
        <w:rPr>
          <w:rStyle w:val="StyleUnderline"/>
        </w:rPr>
        <w:t>including devolved ones</w:t>
      </w:r>
      <w:r w:rsidRPr="00915FB8">
        <w:rPr>
          <w:sz w:val="16"/>
        </w:rPr>
        <w:t xml:space="preserve">, and taxation powers. The </w:t>
      </w:r>
      <w:r w:rsidRPr="00915FB8">
        <w:rPr>
          <w:rStyle w:val="StyleUnderline"/>
        </w:rPr>
        <w:t xml:space="preserve">threat of congressional enactment of preemption acts </w:t>
      </w:r>
      <w:r w:rsidRPr="00F757FF">
        <w:rPr>
          <w:rStyle w:val="Emphasis"/>
        </w:rPr>
        <w:t>encourages states</w:t>
      </w:r>
      <w:r w:rsidRPr="00915FB8">
        <w:rPr>
          <w:sz w:val="16"/>
        </w:rPr>
        <w:t xml:space="preserve"> to exercise their reserved regulatory more fully and in a more harmonious manner with sister states. </w:t>
      </w:r>
      <w:r w:rsidRPr="00915FB8">
        <w:rPr>
          <w:rStyle w:val="StyleUnderline"/>
        </w:rPr>
        <w:t xml:space="preserve">Minimum standards preemption statutes </w:t>
      </w:r>
      <w:proofErr w:type="gramStart"/>
      <w:r w:rsidRPr="00915FB8">
        <w:rPr>
          <w:rStyle w:val="StyleUnderline"/>
        </w:rPr>
        <w:t>in particular encourage</w:t>
      </w:r>
      <w:proofErr w:type="gramEnd"/>
      <w:r w:rsidRPr="00915FB8">
        <w:rPr>
          <w:rStyle w:val="StyleUnderline"/>
        </w:rPr>
        <w:t xml:space="preserve"> states to seek “</w:t>
      </w:r>
      <w:r w:rsidRPr="00F757FF">
        <w:rPr>
          <w:rStyle w:val="Emphasis"/>
        </w:rPr>
        <w:t>regulatory primacy</w:t>
      </w:r>
      <w:r w:rsidRPr="00915FB8">
        <w:rPr>
          <w:rStyle w:val="StyleUnderline"/>
        </w:rPr>
        <w:t>”</w:t>
      </w:r>
      <w:r w:rsidRPr="00915FB8">
        <w:rPr>
          <w:sz w:val="16"/>
        </w:rPr>
        <w:t xml:space="preserve"> and to utilize their reserved powers to enforce the national minimum standards or higher standards. </w:t>
      </w:r>
    </w:p>
    <w:p w14:paraId="288EA35B" w14:textId="77777777" w:rsidR="00BB1ED9" w:rsidRPr="00915FB8" w:rsidRDefault="00BB1ED9" w:rsidP="00BB1ED9">
      <w:pPr>
        <w:rPr>
          <w:sz w:val="16"/>
        </w:rPr>
      </w:pPr>
      <w:r w:rsidRPr="00915FB8">
        <w:rPr>
          <w:rStyle w:val="StyleUnderline"/>
        </w:rPr>
        <w:t>Devolution statutes</w:t>
      </w:r>
      <w:r w:rsidRPr="00915FB8">
        <w:rPr>
          <w:sz w:val="16"/>
        </w:rPr>
        <w:t xml:space="preserve">, in </w:t>
      </w:r>
      <w:r w:rsidRPr="00915FB8">
        <w:rPr>
          <w:rStyle w:val="StyleUnderline"/>
        </w:rPr>
        <w:t>contrast to complete preemption statutes and ones pertaining to part of a regulatory field</w:t>
      </w:r>
      <w:r w:rsidRPr="00915FB8">
        <w:rPr>
          <w:sz w:val="16"/>
        </w:rPr>
        <w:t xml:space="preserve">, increase the discretionary authority of states and, depending upon their nature, </w:t>
      </w:r>
      <w:r w:rsidRPr="00915FB8">
        <w:rPr>
          <w:rStyle w:val="StyleUnderline"/>
        </w:rPr>
        <w:t xml:space="preserve">result in </w:t>
      </w:r>
      <w:r w:rsidRPr="00915FB8">
        <w:rPr>
          <w:rStyle w:val="Emphasis"/>
        </w:rPr>
        <w:t>less harmonious regulation</w:t>
      </w:r>
      <w:r w:rsidRPr="00915FB8">
        <w:rPr>
          <w:sz w:val="16"/>
        </w:rPr>
        <w:t xml:space="preserve"> when compared with preemption statutes.</w:t>
      </w:r>
    </w:p>
    <w:p w14:paraId="031DB1A7" w14:textId="77777777" w:rsidR="00BB1ED9" w:rsidRPr="00915FB8" w:rsidRDefault="00BB1ED9" w:rsidP="00BB1ED9">
      <w:pPr>
        <w:rPr>
          <w:sz w:val="16"/>
        </w:rPr>
      </w:pPr>
      <w:r w:rsidRPr="00915FB8">
        <w:rPr>
          <w:sz w:val="16"/>
        </w:rPr>
        <w:t>The Confused Responsibility Problem</w:t>
      </w:r>
    </w:p>
    <w:p w14:paraId="2535141C" w14:textId="77777777" w:rsidR="00BB1ED9" w:rsidRPr="00915FB8" w:rsidRDefault="00BB1ED9" w:rsidP="00BB1ED9">
      <w:pPr>
        <w:rPr>
          <w:sz w:val="16"/>
        </w:rPr>
      </w:pPr>
      <w:r w:rsidRPr="00915FB8">
        <w:rPr>
          <w:rStyle w:val="StyleUnderline"/>
        </w:rPr>
        <w:t>Democratic theory in a republic is premised upon the establishment of responsibility to allow the electorate to hold public officers</w:t>
      </w:r>
      <w:r w:rsidRPr="00915FB8">
        <w:rPr>
          <w:sz w:val="16"/>
        </w:rPr>
        <w:t xml:space="preserve"> accountable </w:t>
      </w:r>
      <w:r w:rsidRPr="00915FB8">
        <w:rPr>
          <w:rStyle w:val="StyleUnderline"/>
        </w:rPr>
        <w:t>for their failure to achieve mandated goal</w:t>
      </w:r>
      <w:r w:rsidRPr="00915FB8">
        <w:rPr>
          <w:sz w:val="16"/>
        </w:rPr>
        <w:t xml:space="preserve">s, to carry out their assigned responsibilities, or for commission of unethical acts. </w:t>
      </w:r>
      <w:r w:rsidRPr="00915FB8">
        <w:rPr>
          <w:rStyle w:val="StyleUnderline"/>
        </w:rPr>
        <w:t xml:space="preserve">Congressional </w:t>
      </w:r>
      <w:r w:rsidRPr="00915FB8">
        <w:rPr>
          <w:rStyle w:val="Emphasis"/>
        </w:rPr>
        <w:t>devolution</w:t>
      </w:r>
      <w:r w:rsidRPr="00915FB8">
        <w:rPr>
          <w:rStyle w:val="StyleUnderline"/>
        </w:rPr>
        <w:t xml:space="preserve"> of power to states</w:t>
      </w:r>
      <w:r w:rsidRPr="00915FB8">
        <w:rPr>
          <w:sz w:val="16"/>
        </w:rPr>
        <w:t xml:space="preserve"> </w:t>
      </w:r>
      <w:r w:rsidRPr="00915FB8">
        <w:rPr>
          <w:rStyle w:val="StyleUnderline"/>
        </w:rPr>
        <w:t>to regulate pilots in marine ports or the business of insurance</w:t>
      </w:r>
      <w:r w:rsidRPr="00915FB8">
        <w:rPr>
          <w:sz w:val="16"/>
        </w:rPr>
        <w:t xml:space="preserve"> does not cloud which plane of government is responsible for exercising regulatory authority. Similarly, co</w:t>
      </w:r>
      <w:r w:rsidRPr="00915FB8">
        <w:rPr>
          <w:rStyle w:val="StyleUnderline"/>
        </w:rPr>
        <w:t xml:space="preserve">mplete preemption statutes make the national government </w:t>
      </w:r>
      <w:r w:rsidRPr="00915FB8">
        <w:rPr>
          <w:rStyle w:val="Emphasis"/>
        </w:rPr>
        <w:t>responsible</w:t>
      </w:r>
      <w:r w:rsidRPr="00915FB8">
        <w:rPr>
          <w:sz w:val="16"/>
        </w:rPr>
        <w:t xml:space="preserve"> </w:t>
      </w:r>
      <w:r w:rsidRPr="00915FB8">
        <w:rPr>
          <w:rStyle w:val="StyleUnderline"/>
        </w:rPr>
        <w:t xml:space="preserve">for exercising regulatory authority </w:t>
      </w:r>
      <w:proofErr w:type="gramStart"/>
      <w:r w:rsidRPr="00915FB8">
        <w:rPr>
          <w:rStyle w:val="StyleUnderline"/>
        </w:rPr>
        <w:t>with the exception of</w:t>
      </w:r>
      <w:proofErr w:type="gramEnd"/>
      <w:r w:rsidRPr="00915FB8">
        <w:rPr>
          <w:rStyle w:val="StyleUnderline"/>
        </w:rPr>
        <w:t xml:space="preserve"> preemption statutes</w:t>
      </w:r>
      <w:r w:rsidRPr="00915FB8">
        <w:rPr>
          <w:sz w:val="16"/>
        </w:rPr>
        <w:t xml:space="preserve"> economically deregulating completely or partially airline, bus, electricity, financial services, motor truck transport, natural gas, and telecommunication firms.</w:t>
      </w:r>
    </w:p>
    <w:p w14:paraId="005131BF" w14:textId="77777777" w:rsidR="00BB1ED9" w:rsidRPr="00915FB8" w:rsidRDefault="00BB1ED9" w:rsidP="00BB1ED9">
      <w:pPr>
        <w:rPr>
          <w:sz w:val="16"/>
        </w:rPr>
      </w:pPr>
      <w:r w:rsidRPr="00915FB8">
        <w:rPr>
          <w:rStyle w:val="StyleUnderline"/>
        </w:rPr>
        <w:t>Congressional devolution o</w:t>
      </w:r>
      <w:r w:rsidRPr="00915FB8">
        <w:rPr>
          <w:sz w:val="16"/>
        </w:rPr>
        <w:t xml:space="preserve">f powers, based upon the principle of subsidiarity, </w:t>
      </w:r>
      <w:r w:rsidRPr="00915FB8">
        <w:rPr>
          <w:rStyle w:val="StyleUnderline"/>
        </w:rPr>
        <w:t xml:space="preserve">has been </w:t>
      </w:r>
      <w:r w:rsidRPr="00915FB8">
        <w:rPr>
          <w:rStyle w:val="Emphasis"/>
        </w:rPr>
        <w:t>beneficial</w:t>
      </w:r>
      <w:r w:rsidRPr="00915FB8">
        <w:rPr>
          <w:rStyle w:val="StyleUnderline"/>
        </w:rPr>
        <w:t xml:space="preserve"> to </w:t>
      </w:r>
      <w:r w:rsidRPr="00915FB8">
        <w:rPr>
          <w:rStyle w:val="Emphasis"/>
        </w:rPr>
        <w:t>democratic control</w:t>
      </w:r>
      <w:r w:rsidRPr="00915FB8">
        <w:rPr>
          <w:sz w:val="16"/>
        </w:rPr>
        <w:t xml:space="preserve"> </w:t>
      </w:r>
      <w:r w:rsidRPr="00915FB8">
        <w:rPr>
          <w:rStyle w:val="StyleUnderline"/>
        </w:rPr>
        <w:t>of governmental decision-making by facilitating citizen participation</w:t>
      </w:r>
      <w:r w:rsidRPr="00915FB8">
        <w:rPr>
          <w:sz w:val="16"/>
        </w:rPr>
        <w:t xml:space="preserve"> in the process of determining public policies. Nevertheless, it must be admitted there is a negative side to devolution. The numerous statutes containing devolution provisions make it difficult for citizens to determine which government is responsible for certain functions. This confusion is most commonly attributable to savings clauses in preemption statutes. To date, </w:t>
      </w:r>
      <w:r w:rsidRPr="00915FB8">
        <w:rPr>
          <w:rStyle w:val="StyleUnderline"/>
        </w:rPr>
        <w:t>Congress has failed to monitor closely state exercise of devolved powers to determine whether the powers should be amended or revoked</w:t>
      </w:r>
      <w:r w:rsidRPr="00915FB8">
        <w:rPr>
          <w:sz w:val="16"/>
        </w:rPr>
        <w:t xml:space="preserve">. Only a detailed study of each devolution provision would allow the drawing of firm conclusions relative to their effectiveness in achieving their respective goal(s). </w:t>
      </w:r>
    </w:p>
    <w:p w14:paraId="51CD5932" w14:textId="0374F97D" w:rsidR="00D40331" w:rsidRDefault="00D40331" w:rsidP="00D40331">
      <w:pPr>
        <w:pStyle w:val="Heading3"/>
      </w:pPr>
      <w:r>
        <w:t>AT</w:t>
      </w:r>
      <w:r w:rsidR="006C72E7">
        <w:t>:</w:t>
      </w:r>
      <w:r>
        <w:t xml:space="preserve"> Do both</w:t>
      </w:r>
    </w:p>
    <w:p w14:paraId="4DE3C581" w14:textId="77777777" w:rsidR="00D40331" w:rsidRPr="00915FB8" w:rsidRDefault="00D40331" w:rsidP="00D40331">
      <w:pPr>
        <w:pStyle w:val="Heading4"/>
      </w:pPr>
      <w:r>
        <w:t xml:space="preserve">Doing both fails---Destabilizes </w:t>
      </w:r>
      <w:r>
        <w:rPr>
          <w:u w:val="single"/>
        </w:rPr>
        <w:t>trust</w:t>
      </w:r>
      <w:r>
        <w:t xml:space="preserve"> in local governments </w:t>
      </w:r>
    </w:p>
    <w:p w14:paraId="361CC6BF" w14:textId="77777777" w:rsidR="00D40331" w:rsidRPr="00915FB8" w:rsidRDefault="00D40331" w:rsidP="00D40331">
      <w:r w:rsidRPr="00915FB8">
        <w:rPr>
          <w:rStyle w:val="Style13ptBold"/>
        </w:rPr>
        <w:t>Hendrix 19</w:t>
      </w:r>
      <w:r>
        <w:t xml:space="preserve"> [Michael; director of state &amp; local policy at the Manhattan Institute; March 4 2019; "The Case for Local Government</w:t>
      </w:r>
      <w:proofErr w:type="gramStart"/>
      <w:r>
        <w:t>";  Manhattan</w:t>
      </w:r>
      <w:proofErr w:type="gramEnd"/>
      <w:r>
        <w:t xml:space="preserve"> Institute;  https://manhattan.institute/article/the-case-for-local-government; </w:t>
      </w:r>
      <w:proofErr w:type="spellStart"/>
      <w:r>
        <w:t>بلال</w:t>
      </w:r>
      <w:proofErr w:type="spellEnd"/>
      <w:r>
        <w:t>]</w:t>
      </w:r>
    </w:p>
    <w:p w14:paraId="090161E9" w14:textId="77777777" w:rsidR="00D40331" w:rsidRPr="00915FB8" w:rsidRDefault="00D40331" w:rsidP="00D40331">
      <w:pPr>
        <w:rPr>
          <w:sz w:val="14"/>
        </w:rPr>
      </w:pPr>
      <w:r w:rsidRPr="00915FB8">
        <w:rPr>
          <w:sz w:val="14"/>
        </w:rPr>
        <w:t xml:space="preserve">Nearly </w:t>
      </w:r>
      <w:r w:rsidRPr="00915FB8">
        <w:rPr>
          <w:rStyle w:val="StyleUnderline"/>
        </w:rPr>
        <w:t>three-quarters of Americans trust their local governments</w:t>
      </w:r>
      <w:r w:rsidRPr="00915FB8">
        <w:rPr>
          <w:sz w:val="14"/>
        </w:rPr>
        <w:t xml:space="preserve">. And Congress? </w:t>
      </w:r>
      <w:r w:rsidRPr="00915FB8">
        <w:rPr>
          <w:rStyle w:val="StyleUnderline"/>
        </w:rPr>
        <w:t>Just 40 percent trust our country’s legislative branch</w:t>
      </w:r>
      <w:r w:rsidRPr="00915FB8">
        <w:rPr>
          <w:sz w:val="14"/>
        </w:rPr>
        <w:t xml:space="preserve"> — the </w:t>
      </w:r>
      <w:r w:rsidRPr="00915FB8">
        <w:rPr>
          <w:rStyle w:val="StyleUnderline"/>
        </w:rPr>
        <w:t>lowest of all major institutions in this countr</w:t>
      </w:r>
      <w:r w:rsidRPr="00915FB8">
        <w:rPr>
          <w:sz w:val="14"/>
        </w:rPr>
        <w:t xml:space="preserve">y. It is also in these smaller governments located outside of Washington, D.C., </w:t>
      </w:r>
      <w:r w:rsidRPr="00915FB8">
        <w:rPr>
          <w:rStyle w:val="StyleUnderline"/>
        </w:rPr>
        <w:t xml:space="preserve">where </w:t>
      </w:r>
      <w:r w:rsidRPr="00915FB8">
        <w:rPr>
          <w:rStyle w:val="Emphasis"/>
        </w:rPr>
        <w:t>Americans perceive progress</w:t>
      </w:r>
      <w:r w:rsidRPr="00915FB8">
        <w:rPr>
          <w:rStyle w:val="StyleUnderline"/>
        </w:rPr>
        <w:t xml:space="preserve"> on the country’s major challenges</w:t>
      </w:r>
      <w:r w:rsidRPr="00915FB8">
        <w:rPr>
          <w:sz w:val="14"/>
        </w:rPr>
        <w:t>. So why do we so often call on the distant reach of our capital to solve problems that are right in front of us?</w:t>
      </w:r>
    </w:p>
    <w:p w14:paraId="1515D6ED" w14:textId="77777777" w:rsidR="00D40331" w:rsidRPr="00915FB8" w:rsidRDefault="00D40331" w:rsidP="00D40331">
      <w:pPr>
        <w:rPr>
          <w:sz w:val="14"/>
        </w:rPr>
      </w:pPr>
      <w:r w:rsidRPr="00915FB8">
        <w:rPr>
          <w:rStyle w:val="StyleUnderline"/>
        </w:rPr>
        <w:t xml:space="preserve">Americans trust their local governments because they are tasked with doing things we </w:t>
      </w:r>
      <w:proofErr w:type="gramStart"/>
      <w:r w:rsidRPr="00915FB8">
        <w:rPr>
          <w:rStyle w:val="StyleUnderline"/>
        </w:rPr>
        <w:t>want</w:t>
      </w:r>
      <w:r w:rsidRPr="00915FB8">
        <w:rPr>
          <w:sz w:val="14"/>
        </w:rPr>
        <w:t>:</w:t>
      </w:r>
      <w:proofErr w:type="gramEnd"/>
      <w:r w:rsidRPr="00915FB8">
        <w:rPr>
          <w:sz w:val="14"/>
        </w:rPr>
        <w:t xml:space="preserve"> keeping us safe, educating our children, cleaning the streets. And while we have some say in who our nationally elected leaders are and what they do, </w:t>
      </w:r>
      <w:r w:rsidRPr="00915FB8">
        <w:rPr>
          <w:rStyle w:val="StyleUnderline"/>
        </w:rPr>
        <w:t xml:space="preserve">it is hardly the sort of </w:t>
      </w:r>
      <w:r w:rsidRPr="00915FB8">
        <w:rPr>
          <w:rStyle w:val="Emphasis"/>
        </w:rPr>
        <w:t>choice</w:t>
      </w:r>
      <w:r w:rsidRPr="00915FB8">
        <w:rPr>
          <w:rStyle w:val="StyleUnderline"/>
        </w:rPr>
        <w:t xml:space="preserve"> offered by our nearly 36,000 local governments</w:t>
      </w:r>
      <w:r w:rsidRPr="00915FB8">
        <w:rPr>
          <w:sz w:val="14"/>
        </w:rPr>
        <w:t>. At the local level, we may vote with our feet as well as our ballots.</w:t>
      </w:r>
    </w:p>
    <w:p w14:paraId="01E30D2E" w14:textId="77777777" w:rsidR="00D40331" w:rsidRDefault="00D40331" w:rsidP="00D40331">
      <w:pPr>
        <w:rPr>
          <w:rStyle w:val="StyleUnderline"/>
        </w:rPr>
      </w:pPr>
      <w:r w:rsidRPr="00915FB8">
        <w:rPr>
          <w:rStyle w:val="StyleUnderline"/>
        </w:rPr>
        <w:t xml:space="preserve">It is time we gave </w:t>
      </w:r>
      <w:proofErr w:type="gramStart"/>
      <w:r w:rsidRPr="00915FB8">
        <w:rPr>
          <w:rStyle w:val="StyleUnderline"/>
        </w:rPr>
        <w:t>local</w:t>
      </w:r>
      <w:proofErr w:type="gramEnd"/>
      <w:r w:rsidRPr="00915FB8">
        <w:rPr>
          <w:rStyle w:val="StyleUnderline"/>
        </w:rPr>
        <w:t xml:space="preserve"> a chance once again</w:t>
      </w:r>
      <w:r w:rsidRPr="00915FB8">
        <w:rPr>
          <w:sz w:val="14"/>
        </w:rPr>
        <w:t xml:space="preserve">. The people and places closest to us are where we tend to direct our care and our energy; they should enjoy the authority necessary for diverse citizens to pursue flourishing lives together. In the 21st century, </w:t>
      </w:r>
      <w:r w:rsidRPr="00915FB8">
        <w:rPr>
          <w:rStyle w:val="Emphasis"/>
        </w:rPr>
        <w:t>localism</w:t>
      </w:r>
      <w:r w:rsidRPr="00915FB8">
        <w:rPr>
          <w:rStyle w:val="StyleUnderline"/>
        </w:rPr>
        <w:t xml:space="preserve"> should be the </w:t>
      </w:r>
      <w:r w:rsidRPr="00915FB8">
        <w:rPr>
          <w:rStyle w:val="Emphasis"/>
        </w:rPr>
        <w:t>rallying cry</w:t>
      </w:r>
      <w:r w:rsidRPr="00915FB8">
        <w:rPr>
          <w:rStyle w:val="StyleUnderline"/>
        </w:rPr>
        <w:t xml:space="preserve"> for those who believe in a government of the people, by the people, and for the people.</w:t>
      </w:r>
    </w:p>
    <w:p w14:paraId="7E7D5155" w14:textId="77777777" w:rsidR="00D40331" w:rsidRDefault="00D40331" w:rsidP="00D40331">
      <w:pPr>
        <w:rPr>
          <w:rStyle w:val="StyleUnderline"/>
        </w:rPr>
      </w:pPr>
      <w:r w:rsidRPr="00915FB8">
        <w:rPr>
          <w:rStyle w:val="StyleUnderline"/>
        </w:rPr>
        <w:t>Local governments are a living tradition within the political order set out in the Constitution</w:t>
      </w:r>
      <w:r w:rsidRPr="00915FB8">
        <w:rPr>
          <w:sz w:val="14"/>
        </w:rPr>
        <w:t xml:space="preserve">. The Founders recognized the municipality as a natural political entity arising from Americans’ associational life. Self-government depends on an active citizenry owning their own affairs. That is why </w:t>
      </w:r>
      <w:r w:rsidRPr="00915FB8">
        <w:rPr>
          <w:rStyle w:val="Emphasis"/>
        </w:rPr>
        <w:t>American federalism</w:t>
      </w:r>
      <w:r w:rsidRPr="00915FB8">
        <w:rPr>
          <w:sz w:val="14"/>
        </w:rPr>
        <w:t xml:space="preserve">, while formally two-tiered, </w:t>
      </w:r>
      <w:r w:rsidRPr="00915FB8">
        <w:rPr>
          <w:rStyle w:val="StyleUnderline"/>
        </w:rPr>
        <w:t>is practically three-tiered</w:t>
      </w:r>
      <w:r w:rsidRPr="00915FB8">
        <w:rPr>
          <w:sz w:val="14"/>
        </w:rPr>
        <w:t xml:space="preserve">. </w:t>
      </w:r>
      <w:r w:rsidRPr="00915FB8">
        <w:rPr>
          <w:rStyle w:val="StyleUnderline"/>
        </w:rPr>
        <w:t xml:space="preserve">Local governments are constitutionally </w:t>
      </w:r>
      <w:r w:rsidRPr="00915FB8">
        <w:rPr>
          <w:rStyle w:val="Emphasis"/>
        </w:rPr>
        <w:t>subordinate</w:t>
      </w:r>
      <w:r w:rsidRPr="00915FB8">
        <w:rPr>
          <w:rStyle w:val="StyleUnderline"/>
        </w:rPr>
        <w:t xml:space="preserve"> to states, but they reserve and preserve some legal and political autonomy, if not direct power.</w:t>
      </w:r>
    </w:p>
    <w:p w14:paraId="28A62FDB" w14:textId="77777777" w:rsidR="00D40331" w:rsidRPr="00915FB8" w:rsidRDefault="00D40331" w:rsidP="00D40331">
      <w:pPr>
        <w:rPr>
          <w:sz w:val="14"/>
        </w:rPr>
      </w:pPr>
      <w:r w:rsidRPr="00915FB8">
        <w:rPr>
          <w:rStyle w:val="StyleUnderline"/>
        </w:rPr>
        <w:t>People are the ultimate source of power</w:t>
      </w:r>
      <w:r w:rsidRPr="00915FB8">
        <w:rPr>
          <w:sz w:val="14"/>
        </w:rPr>
        <w:t xml:space="preserve"> in this country, and municipalities exercise their power closest to the people. In contrast to the top-down, centralized authorities higher up in the governmental food chain, local governments are decentralized bottom-up polities. In this way, </w:t>
      </w:r>
      <w:r w:rsidRPr="00915FB8">
        <w:rPr>
          <w:rStyle w:val="StyleUnderline"/>
        </w:rPr>
        <w:t>municipalities</w:t>
      </w:r>
      <w:r w:rsidRPr="00915FB8">
        <w:rPr>
          <w:sz w:val="14"/>
        </w:rPr>
        <w:t xml:space="preserve">, along with the states, </w:t>
      </w:r>
      <w:r w:rsidRPr="00915FB8">
        <w:rPr>
          <w:rStyle w:val="StyleUnderline"/>
        </w:rPr>
        <w:t>help devolve authority away from the federal government and keep power</w:t>
      </w:r>
      <w:r w:rsidRPr="00915FB8">
        <w:rPr>
          <w:sz w:val="14"/>
        </w:rPr>
        <w:t xml:space="preserve"> from becoming too concentrated in Washington — or at least that’s how it’s supposed to work. </w:t>
      </w:r>
    </w:p>
    <w:p w14:paraId="0A86A66D" w14:textId="77777777" w:rsidR="00D40331" w:rsidRPr="00915FB8" w:rsidRDefault="00D40331" w:rsidP="00D40331">
      <w:pPr>
        <w:rPr>
          <w:sz w:val="14"/>
        </w:rPr>
      </w:pPr>
      <w:r w:rsidRPr="00915FB8">
        <w:rPr>
          <w:rStyle w:val="StyleUnderline"/>
        </w:rPr>
        <w:t xml:space="preserve">Assigning responsibility to the smallest and lowest units of </w:t>
      </w:r>
      <w:r w:rsidRPr="00915FB8">
        <w:rPr>
          <w:rStyle w:val="Emphasis"/>
        </w:rPr>
        <w:t>competent</w:t>
      </w:r>
      <w:r w:rsidRPr="00915FB8">
        <w:rPr>
          <w:rStyle w:val="StyleUnderline"/>
        </w:rPr>
        <w:t xml:space="preserve"> authority yields</w:t>
      </w:r>
      <w:r w:rsidRPr="00915FB8">
        <w:rPr>
          <w:rStyle w:val="Emphasis"/>
        </w:rPr>
        <w:t xml:space="preserve"> better governance</w:t>
      </w:r>
      <w:r w:rsidRPr="00915FB8">
        <w:rPr>
          <w:sz w:val="14"/>
        </w:rPr>
        <w:t xml:space="preserve">, if not always better government. Embracing local government doesn’t eliminate all the challenges </w:t>
      </w:r>
      <w:proofErr w:type="gramStart"/>
      <w:r w:rsidRPr="00915FB8">
        <w:rPr>
          <w:sz w:val="14"/>
        </w:rPr>
        <w:t>inherit</w:t>
      </w:r>
      <w:proofErr w:type="gramEnd"/>
      <w:r w:rsidRPr="00915FB8">
        <w:rPr>
          <w:sz w:val="14"/>
        </w:rPr>
        <w:t xml:space="preserve"> in democratic governance, including disagreement, and even conflict and corruption. Nevertheless, </w:t>
      </w:r>
      <w:r w:rsidRPr="00915FB8">
        <w:rPr>
          <w:rStyle w:val="StyleUnderline"/>
        </w:rPr>
        <w:t xml:space="preserve">local governments are better positioned than national governments to tackle </w:t>
      </w:r>
      <w:proofErr w:type="gramStart"/>
      <w:r w:rsidRPr="00915FB8">
        <w:rPr>
          <w:rStyle w:val="StyleUnderline"/>
        </w:rPr>
        <w:t>particular challenges</w:t>
      </w:r>
      <w:proofErr w:type="gramEnd"/>
      <w:r w:rsidRPr="00915FB8">
        <w:rPr>
          <w:sz w:val="14"/>
        </w:rPr>
        <w:t xml:space="preserve"> within their own contexts. </w:t>
      </w:r>
      <w:r w:rsidRPr="00915FB8">
        <w:rPr>
          <w:rStyle w:val="Emphasis"/>
        </w:rPr>
        <w:t>Local knowledge</w:t>
      </w:r>
      <w:r w:rsidRPr="00915FB8">
        <w:rPr>
          <w:sz w:val="14"/>
        </w:rPr>
        <w:t xml:space="preserve"> </w:t>
      </w:r>
      <w:r w:rsidRPr="00915FB8">
        <w:rPr>
          <w:rStyle w:val="StyleUnderline"/>
        </w:rPr>
        <w:t xml:space="preserve">is the feedstock of </w:t>
      </w:r>
      <w:r w:rsidRPr="00915FB8">
        <w:rPr>
          <w:rStyle w:val="Emphasis"/>
        </w:rPr>
        <w:t>good governance</w:t>
      </w:r>
      <w:r w:rsidRPr="00915FB8">
        <w:rPr>
          <w:sz w:val="14"/>
        </w:rPr>
        <w:t xml:space="preserve">, even if it does not always produce perfect policies. At the very least, being so close to a relatively small electorate — both in terms of decision making and revenue — helps elected leaders voice the tune of their constituency. </w:t>
      </w:r>
    </w:p>
    <w:p w14:paraId="6AAB4A1C" w14:textId="77777777" w:rsidR="00D40331" w:rsidRPr="00915FB8" w:rsidRDefault="00D40331" w:rsidP="00D40331">
      <w:pPr>
        <w:rPr>
          <w:sz w:val="14"/>
        </w:rPr>
      </w:pPr>
      <w:r w:rsidRPr="00915FB8">
        <w:rPr>
          <w:rStyle w:val="StyleUnderline"/>
        </w:rPr>
        <w:t>Citizens</w:t>
      </w:r>
      <w:r w:rsidRPr="00915FB8">
        <w:rPr>
          <w:sz w:val="14"/>
        </w:rPr>
        <w:t xml:space="preserve">, in turn, feel a sense of empowerment from active participation in local government, which </w:t>
      </w:r>
      <w:r w:rsidRPr="00915FB8">
        <w:rPr>
          <w:rStyle w:val="StyleUnderline"/>
        </w:rPr>
        <w:t>ideally leads to more civic engagement</w:t>
      </w:r>
      <w:r w:rsidRPr="00915FB8">
        <w:rPr>
          <w:sz w:val="14"/>
        </w:rPr>
        <w:t xml:space="preserve">. </w:t>
      </w:r>
      <w:r w:rsidRPr="00915FB8">
        <w:rPr>
          <w:rStyle w:val="StyleUnderline"/>
        </w:rPr>
        <w:t>This is how municipalities become schoolhouses of democracy.</w:t>
      </w:r>
      <w:r w:rsidRPr="00915FB8">
        <w:rPr>
          <w:sz w:val="14"/>
        </w:rPr>
        <w:t xml:space="preserve"> As Alexis de Tocqueville put it, “a nation may establish a free government, but </w:t>
      </w:r>
      <w:r w:rsidRPr="00915FB8">
        <w:rPr>
          <w:rStyle w:val="StyleUnderline"/>
        </w:rPr>
        <w:t>without municipal institutions it cannot have a spirit of liberty</w:t>
      </w:r>
      <w:r w:rsidRPr="00915FB8">
        <w:rPr>
          <w:sz w:val="14"/>
        </w:rPr>
        <w:t>.” Self-government? Popular accountability? Limited government? These democratic concepts are birthed and nurtured locally.</w:t>
      </w:r>
    </w:p>
    <w:p w14:paraId="4846FBF3" w14:textId="77777777" w:rsidR="00D40331" w:rsidRPr="00915FB8" w:rsidRDefault="00D40331" w:rsidP="00D40331">
      <w:pPr>
        <w:rPr>
          <w:sz w:val="14"/>
        </w:rPr>
      </w:pPr>
      <w:r w:rsidRPr="00915FB8">
        <w:rPr>
          <w:sz w:val="14"/>
        </w:rPr>
        <w:t xml:space="preserve">The technocrats and </w:t>
      </w:r>
      <w:r w:rsidRPr="00915FB8">
        <w:rPr>
          <w:rStyle w:val="StyleUnderline"/>
        </w:rPr>
        <w:t>bureaucrats</w:t>
      </w:r>
      <w:r w:rsidRPr="00915FB8">
        <w:rPr>
          <w:sz w:val="14"/>
        </w:rPr>
        <w:t xml:space="preserve">, ideologues and advocates in our federal and state governments </w:t>
      </w:r>
      <w:r w:rsidRPr="00915FB8">
        <w:rPr>
          <w:rStyle w:val="StyleUnderline"/>
        </w:rPr>
        <w:t xml:space="preserve">are </w:t>
      </w:r>
      <w:r w:rsidRPr="00915FB8">
        <w:rPr>
          <w:rStyle w:val="Emphasis"/>
        </w:rPr>
        <w:t>jealous</w:t>
      </w:r>
      <w:r w:rsidRPr="00915FB8">
        <w:rPr>
          <w:rStyle w:val="StyleUnderline"/>
        </w:rPr>
        <w:t xml:space="preserve"> of local power</w:t>
      </w:r>
      <w:r w:rsidRPr="00915FB8">
        <w:rPr>
          <w:sz w:val="14"/>
        </w:rPr>
        <w:t>. “A highly civilized community can hardly tolerate a local independence, is disgusted at its numerous blunders, and is apt to despair of success before the experiment is completed,” said Tocqueville. This is also true for the managerial class in local governments who covet deference by elected leaders often lacking expertise. Experts and elected leaders compete for political market share, just as cities and states do.</w:t>
      </w:r>
    </w:p>
    <w:p w14:paraId="663C62B4" w14:textId="77777777" w:rsidR="00D40331" w:rsidRPr="00915FB8" w:rsidRDefault="00D40331" w:rsidP="00D40331">
      <w:pPr>
        <w:rPr>
          <w:sz w:val="14"/>
        </w:rPr>
      </w:pPr>
      <w:r w:rsidRPr="00915FB8">
        <w:rPr>
          <w:sz w:val="14"/>
        </w:rPr>
        <w:t xml:space="preserve">What about constitutional and individual liberties? </w:t>
      </w:r>
      <w:r w:rsidRPr="00915FB8">
        <w:rPr>
          <w:rStyle w:val="StyleUnderline"/>
        </w:rPr>
        <w:t xml:space="preserve">Local governments are well-positioned to protect these rights, and </w:t>
      </w:r>
      <w:r w:rsidRPr="00915FB8">
        <w:rPr>
          <w:rStyle w:val="Emphasis"/>
        </w:rPr>
        <w:t>states should defer</w:t>
      </w:r>
      <w:r w:rsidRPr="00915FB8">
        <w:rPr>
          <w:rStyle w:val="StyleUnderline"/>
        </w:rPr>
        <w:t xml:space="preserve"> to them</w:t>
      </w:r>
      <w:r w:rsidRPr="00915FB8">
        <w:rPr>
          <w:sz w:val="14"/>
        </w:rPr>
        <w:t xml:space="preserve"> — </w:t>
      </w:r>
      <w:r w:rsidRPr="00915FB8">
        <w:rPr>
          <w:rStyle w:val="StyleUnderline"/>
        </w:rPr>
        <w:t xml:space="preserve">at least until localities fail these basic duties. </w:t>
      </w:r>
      <w:r w:rsidRPr="00915FB8">
        <w:rPr>
          <w:sz w:val="14"/>
        </w:rPr>
        <w:t xml:space="preserve">Local </w:t>
      </w:r>
      <w:r w:rsidRPr="00915FB8">
        <w:rPr>
          <w:rStyle w:val="StyleUnderline"/>
        </w:rPr>
        <w:t>governments are not immune to the temptation to gorge themselves</w:t>
      </w:r>
      <w:r w:rsidRPr="00915FB8">
        <w:rPr>
          <w:sz w:val="14"/>
        </w:rPr>
        <w:t xml:space="preserve"> on authority that is not theirs to claim. And </w:t>
      </w:r>
      <w:r w:rsidRPr="00915FB8">
        <w:rPr>
          <w:rStyle w:val="StyleUnderline"/>
        </w:rPr>
        <w:t xml:space="preserve">when their hunger for power comes at the expense of citizens’ rights, </w:t>
      </w:r>
      <w:r w:rsidRPr="00915FB8">
        <w:rPr>
          <w:rStyle w:val="Emphasis"/>
        </w:rPr>
        <w:t>states should step in</w:t>
      </w:r>
      <w:r w:rsidRPr="00915FB8">
        <w:rPr>
          <w:sz w:val="14"/>
        </w:rPr>
        <w:t>. The Constitution is both the reason and limiting principle for preempting municipalities.</w:t>
      </w:r>
    </w:p>
    <w:p w14:paraId="35A393E5" w14:textId="77777777" w:rsidR="00D40331" w:rsidRPr="00915FB8" w:rsidRDefault="00D40331" w:rsidP="00D40331">
      <w:pPr>
        <w:rPr>
          <w:sz w:val="14"/>
        </w:rPr>
      </w:pPr>
      <w:r w:rsidRPr="00915FB8">
        <w:rPr>
          <w:sz w:val="14"/>
        </w:rPr>
        <w:t xml:space="preserve">Cultivating America’s distributed genius starts by elevating local solutions. That does not necessarily mean devolving power to local governments; communities are greater than the sum of their political powers. Practically speaking, networks of local leaders and institutions, leveraging social, financial, and physical capital, provide the architecture of localism. </w:t>
      </w:r>
    </w:p>
    <w:p w14:paraId="5F6D7F5F" w14:textId="77777777" w:rsidR="00D40331" w:rsidRPr="00915FB8" w:rsidRDefault="00D40331" w:rsidP="00D40331">
      <w:pPr>
        <w:rPr>
          <w:sz w:val="14"/>
        </w:rPr>
      </w:pPr>
      <w:r w:rsidRPr="00915FB8">
        <w:rPr>
          <w:sz w:val="14"/>
        </w:rPr>
        <w:t xml:space="preserve">A </w:t>
      </w:r>
      <w:r w:rsidRPr="00915FB8">
        <w:rPr>
          <w:rStyle w:val="StyleUnderline"/>
        </w:rPr>
        <w:t xml:space="preserve">renewed federalism would nevertheless involve an active and ongoing </w:t>
      </w:r>
      <w:r w:rsidRPr="00915FB8">
        <w:rPr>
          <w:rStyle w:val="Emphasis"/>
        </w:rPr>
        <w:t>devolution</w:t>
      </w:r>
      <w:r w:rsidRPr="00915FB8">
        <w:rPr>
          <w:rStyle w:val="StyleUnderline"/>
        </w:rPr>
        <w:t xml:space="preserve"> by the federal government</w:t>
      </w:r>
      <w:r w:rsidRPr="00915FB8">
        <w:rPr>
          <w:sz w:val="14"/>
        </w:rPr>
        <w:t xml:space="preserve"> </w:t>
      </w:r>
      <w:r w:rsidRPr="00915FB8">
        <w:rPr>
          <w:rStyle w:val="StyleUnderline"/>
        </w:rPr>
        <w:t xml:space="preserve">to </w:t>
      </w:r>
      <w:r w:rsidRPr="00915FB8">
        <w:rPr>
          <w:rStyle w:val="Emphasis"/>
        </w:rPr>
        <w:t>states</w:t>
      </w:r>
      <w:r w:rsidRPr="00915FB8">
        <w:rPr>
          <w:rStyle w:val="StyleUnderline"/>
        </w:rPr>
        <w:t xml:space="preserve"> </w:t>
      </w:r>
      <w:r w:rsidRPr="00915FB8">
        <w:rPr>
          <w:sz w:val="14"/>
        </w:rPr>
        <w:t xml:space="preserve">and localities </w:t>
      </w:r>
      <w:r w:rsidRPr="00915FB8">
        <w:rPr>
          <w:rStyle w:val="StyleUnderline"/>
        </w:rPr>
        <w:t>on many policy decisions that directly affect citizens’ lives</w:t>
      </w:r>
      <w:r w:rsidRPr="00915FB8">
        <w:rPr>
          <w:sz w:val="14"/>
        </w:rPr>
        <w:t xml:space="preserve"> — including housing, education, welfare, and more. The decision to support a bill in Congress or not should depend on a community-based standard of whether its policies actively advance local institutions and local authority. For instance, the 2017 federal tax reform helped direct private investment to “opportunity zones” in economically distressed areas. Arguably, this empowered states and localities by allowing them to leverage local networks and know-how and was thus worthy of support on federalist grounds. </w:t>
      </w:r>
    </w:p>
    <w:p w14:paraId="06BC4EC9" w14:textId="77777777" w:rsidR="00D40331" w:rsidRPr="00915FB8" w:rsidRDefault="00D40331" w:rsidP="00D40331">
      <w:pPr>
        <w:rPr>
          <w:sz w:val="14"/>
        </w:rPr>
      </w:pPr>
      <w:r w:rsidRPr="00915FB8">
        <w:rPr>
          <w:sz w:val="14"/>
        </w:rPr>
        <w:t xml:space="preserve">But </w:t>
      </w:r>
      <w:r w:rsidRPr="00915FB8">
        <w:rPr>
          <w:rStyle w:val="StyleUnderline"/>
        </w:rPr>
        <w:t xml:space="preserve">federalism also demands that municipalities </w:t>
      </w:r>
      <w:r w:rsidRPr="00915FB8">
        <w:rPr>
          <w:rStyle w:val="Emphasis"/>
        </w:rPr>
        <w:t>fulfill</w:t>
      </w:r>
      <w:r w:rsidRPr="00915FB8">
        <w:rPr>
          <w:rStyle w:val="StyleUnderline"/>
        </w:rPr>
        <w:t xml:space="preserve"> their </w:t>
      </w:r>
      <w:r w:rsidRPr="00915FB8">
        <w:rPr>
          <w:rStyle w:val="Emphasis"/>
        </w:rPr>
        <w:t>obligations</w:t>
      </w:r>
      <w:r w:rsidRPr="00915FB8">
        <w:rPr>
          <w:sz w:val="14"/>
        </w:rPr>
        <w:t xml:space="preserve"> </w:t>
      </w:r>
      <w:r w:rsidRPr="00915FB8">
        <w:rPr>
          <w:rStyle w:val="StyleUnderline"/>
        </w:rPr>
        <w:t>with maximal democratic authority within their spheres of governance</w:t>
      </w:r>
      <w:r w:rsidRPr="00915FB8">
        <w:rPr>
          <w:sz w:val="14"/>
        </w:rPr>
        <w:t xml:space="preserve">. Self-empowering weak municipalities — say, through stronger mayors or by unifying city and county governments — must go </w:t>
      </w:r>
      <w:proofErr w:type="gramStart"/>
      <w:r w:rsidRPr="00915FB8">
        <w:rPr>
          <w:sz w:val="14"/>
        </w:rPr>
        <w:t>hand-in-hand</w:t>
      </w:r>
      <w:proofErr w:type="gramEnd"/>
      <w:r w:rsidRPr="00915FB8">
        <w:rPr>
          <w:sz w:val="14"/>
        </w:rPr>
        <w:t xml:space="preserve"> with greater democracy. </w:t>
      </w:r>
      <w:r w:rsidRPr="00915FB8">
        <w:rPr>
          <w:rStyle w:val="StyleUnderline"/>
        </w:rPr>
        <w:t>This can be don</w:t>
      </w:r>
      <w:r w:rsidRPr="00915FB8">
        <w:rPr>
          <w:sz w:val="14"/>
        </w:rPr>
        <w:t xml:space="preserve">e, for instance, </w:t>
      </w:r>
      <w:r w:rsidRPr="00915FB8">
        <w:rPr>
          <w:rStyle w:val="StyleUnderline"/>
        </w:rPr>
        <w:t xml:space="preserve">by devolving </w:t>
      </w:r>
      <w:r w:rsidRPr="00915FB8">
        <w:rPr>
          <w:rStyle w:val="Emphasis"/>
        </w:rPr>
        <w:t>less scalable issue</w:t>
      </w:r>
      <w:r w:rsidRPr="00915FB8">
        <w:rPr>
          <w:rStyle w:val="StyleUnderline"/>
        </w:rPr>
        <w:t>s to neighborhood bodies</w:t>
      </w:r>
      <w:r w:rsidRPr="00915FB8">
        <w:rPr>
          <w:sz w:val="14"/>
        </w:rPr>
        <w:t>. Housing policy may be best addressed at the metropolitan scale, while infrastructure maintenance is best handled at the hyper-local level. When it comes to providing quality public services to residents, local governments should aim for efficacy checked by democracy.</w:t>
      </w:r>
    </w:p>
    <w:p w14:paraId="01271E62" w14:textId="77777777" w:rsidR="00D40331" w:rsidRPr="00915FB8" w:rsidRDefault="00D40331" w:rsidP="00D40331">
      <w:pPr>
        <w:rPr>
          <w:sz w:val="14"/>
        </w:rPr>
      </w:pPr>
      <w:r w:rsidRPr="00915FB8">
        <w:rPr>
          <w:sz w:val="14"/>
        </w:rPr>
        <w:t>Cities and towns have always animated the American project, their local governments acting as the central nervous system of the body politic. Participation in matters of shared consequence can reinforce a sense of the common good, laying the foundation for communities in which citizens share the tasks of maintaining and improving the places where they live. Without functioning local governments, the larger political community is in danger of heart failure.</w:t>
      </w:r>
    </w:p>
    <w:p w14:paraId="54C55344" w14:textId="77777777" w:rsidR="00D40331" w:rsidRPr="00915FB8" w:rsidRDefault="00D40331" w:rsidP="00D40331">
      <w:pPr>
        <w:rPr>
          <w:sz w:val="14"/>
        </w:rPr>
      </w:pPr>
      <w:r w:rsidRPr="00915FB8">
        <w:rPr>
          <w:sz w:val="14"/>
        </w:rPr>
        <w:t xml:space="preserve">Perhaps the greatest challenge to the American project today is apathy — the sense that no one in power listens to us or is trustworthy. Social media and other technologies intensify rather than quell these anxieties. Liberating ourselves from the local has not made us freer but rather placed us under the authority of a seemingly unaccountable central government along with an increasingly concentrated economy. </w:t>
      </w:r>
    </w:p>
    <w:p w14:paraId="3118445A" w14:textId="77777777" w:rsidR="00D40331" w:rsidRPr="00915FB8" w:rsidRDefault="00D40331" w:rsidP="00D40331">
      <w:pPr>
        <w:rPr>
          <w:sz w:val="14"/>
        </w:rPr>
      </w:pPr>
      <w:r w:rsidRPr="00915FB8">
        <w:rPr>
          <w:rStyle w:val="StyleUnderline"/>
        </w:rPr>
        <w:t>It is time we believed again in the power of local</w:t>
      </w:r>
      <w:r w:rsidRPr="00915FB8">
        <w:rPr>
          <w:sz w:val="14"/>
        </w:rPr>
        <w:t xml:space="preserve"> — local solutions, local opportunities, and local democracy. Our life together in community, from which local governments are born, should be the building blocks of the American project.</w:t>
      </w:r>
    </w:p>
    <w:p w14:paraId="0A203829" w14:textId="77777777" w:rsidR="006C72E7" w:rsidRDefault="006C72E7" w:rsidP="00BB1ED9">
      <w:pPr>
        <w:rPr>
          <w:sz w:val="16"/>
        </w:rPr>
      </w:pPr>
    </w:p>
    <w:p w14:paraId="44AF9B44" w14:textId="525F2374" w:rsidR="006C72E7" w:rsidRDefault="006C72E7" w:rsidP="006C72E7">
      <w:pPr>
        <w:pStyle w:val="Heading1"/>
      </w:pPr>
      <w:proofErr w:type="spellStart"/>
      <w:r>
        <w:t>Aff</w:t>
      </w:r>
      <w:proofErr w:type="spellEnd"/>
      <w:r>
        <w:t xml:space="preserve"> Devolution Answers</w:t>
      </w:r>
    </w:p>
    <w:p w14:paraId="79DDC8D1" w14:textId="77777777" w:rsidR="006C72E7" w:rsidRDefault="006C72E7" w:rsidP="006C72E7"/>
    <w:p w14:paraId="12B7DC3F" w14:textId="77777777" w:rsidR="006C72E7" w:rsidRDefault="006C72E7" w:rsidP="006C72E7">
      <w:pPr>
        <w:pStyle w:val="Heading3"/>
      </w:pPr>
      <w:r>
        <w:t>Perm Do Both---Devolution</w:t>
      </w:r>
    </w:p>
    <w:p w14:paraId="32890DAB" w14:textId="77777777" w:rsidR="006C72E7" w:rsidRDefault="006C72E7" w:rsidP="006C72E7">
      <w:pPr>
        <w:pStyle w:val="Heading4"/>
      </w:pPr>
      <w:r>
        <w:t>Cooperation is key---too many barriers to state self-sufficiency</w:t>
      </w:r>
    </w:p>
    <w:p w14:paraId="4EDE161D" w14:textId="77777777" w:rsidR="006C72E7" w:rsidRPr="0041578F" w:rsidRDefault="006C72E7" w:rsidP="006C72E7">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39032AD5" w14:textId="77777777" w:rsidR="006C72E7" w:rsidRPr="00FC3852" w:rsidRDefault="006C72E7" w:rsidP="006C72E7">
      <w:pPr>
        <w:rPr>
          <w:sz w:val="16"/>
        </w:rPr>
      </w:pPr>
      <w:r w:rsidRPr="00FC3852">
        <w:rPr>
          <w:sz w:val="16"/>
        </w:rPr>
        <w:t xml:space="preserve">This Article does not dispute the necessity of a broad and uniform national patent system. </w:t>
      </w:r>
      <w:r w:rsidRPr="00FC3852">
        <w:rPr>
          <w:rStyle w:val="StyleUnderline"/>
        </w:rPr>
        <w:t>Given</w:t>
      </w:r>
      <w:r w:rsidRPr="00FC3852">
        <w:rPr>
          <w:sz w:val="16"/>
        </w:rPr>
        <w:t xml:space="preserve"> the </w:t>
      </w:r>
      <w:r w:rsidRPr="00FC3852">
        <w:rPr>
          <w:rStyle w:val="StyleUnderline"/>
        </w:rPr>
        <w:t>externalities associated with the creation of new inventions and the difficulty of protecting them</w:t>
      </w:r>
      <w:r w:rsidRPr="00FC3852">
        <w:rPr>
          <w:sz w:val="16"/>
        </w:rPr>
        <w:t xml:space="preserve"> in an interstate market—along with the heavy administrative cost of multiple state patent offices—</w:t>
      </w:r>
      <w:r w:rsidRPr="00FC3852">
        <w:rPr>
          <w:rStyle w:val="StyleUnderline"/>
        </w:rPr>
        <w:t xml:space="preserve">it would be </w:t>
      </w:r>
      <w:r w:rsidRPr="00FC3852">
        <w:rPr>
          <w:rStyle w:val="Emphasis"/>
        </w:rPr>
        <w:t>expensive</w:t>
      </w:r>
      <w:r w:rsidRPr="00FC3852">
        <w:rPr>
          <w:rStyle w:val="StyleUnderline"/>
        </w:rPr>
        <w:t xml:space="preserve">, inconvenient, and </w:t>
      </w:r>
      <w:r w:rsidRPr="00FC3852">
        <w:rPr>
          <w:rStyle w:val="Emphasis"/>
        </w:rPr>
        <w:t>socially wasteful</w:t>
      </w:r>
      <w:r w:rsidRPr="00FC3852">
        <w:rPr>
          <w:rStyle w:val="StyleUnderline"/>
        </w:rPr>
        <w:t xml:space="preserve"> if inventors had to rely </w:t>
      </w:r>
      <w:r w:rsidRPr="00FC3852">
        <w:rPr>
          <w:rStyle w:val="Emphasis"/>
        </w:rPr>
        <w:t>solely</w:t>
      </w:r>
      <w:r w:rsidRPr="00FC3852">
        <w:rPr>
          <w:rStyle w:val="StyleUnderline"/>
        </w:rPr>
        <w:t xml:space="preserve"> on</w:t>
      </w:r>
      <w:r w:rsidRPr="00FC3852">
        <w:rPr>
          <w:sz w:val="16"/>
        </w:rPr>
        <w:t xml:space="preserve"> a patchwork of </w:t>
      </w:r>
      <w:r w:rsidRPr="00FC3852">
        <w:rPr>
          <w:rStyle w:val="StyleUnderline"/>
        </w:rPr>
        <w:t>state rights.</w:t>
      </w:r>
    </w:p>
    <w:p w14:paraId="498EEE1E" w14:textId="77777777" w:rsidR="006C72E7" w:rsidRPr="00FC3852" w:rsidRDefault="006C72E7" w:rsidP="006C72E7">
      <w:pPr>
        <w:rPr>
          <w:sz w:val="16"/>
        </w:rPr>
      </w:pPr>
      <w:r w:rsidRPr="00FC3852">
        <w:rPr>
          <w:sz w:val="16"/>
        </w:rPr>
        <w:t xml:space="preserve">Given that </w:t>
      </w:r>
      <w:r w:rsidRPr="00FC3852">
        <w:rPr>
          <w:rStyle w:val="StyleUnderline"/>
        </w:rPr>
        <w:t>the U.S. government now grants patents of national jurisdiction, and U.S. states have not concurrently granted patents</w:t>
      </w:r>
      <w:r w:rsidRPr="00FC3852">
        <w:rPr>
          <w:sz w:val="16"/>
        </w:rPr>
        <w:t xml:space="preserve"> since the early 19th century, it might be assumed that concurrent state patent regimes are unnecessary and obsolete. Since </w:t>
      </w:r>
      <w:r w:rsidRPr="00FC3852">
        <w:rPr>
          <w:rStyle w:val="StyleUnderline"/>
        </w:rPr>
        <w:t xml:space="preserve">most inventions can </w:t>
      </w:r>
      <w:r w:rsidRPr="00FC3852">
        <w:rPr>
          <w:sz w:val="16"/>
        </w:rPr>
        <w:t xml:space="preserve">potentially </w:t>
      </w:r>
      <w:r w:rsidRPr="00FC3852">
        <w:rPr>
          <w:rStyle w:val="StyleUnderline"/>
        </w:rPr>
        <w:t xml:space="preserve">be marketed in </w:t>
      </w:r>
      <w:r w:rsidRPr="00FC3852">
        <w:rPr>
          <w:rStyle w:val="Emphasis"/>
        </w:rPr>
        <w:t>interstate commerce</w:t>
      </w:r>
      <w:r w:rsidRPr="00FC3852">
        <w:rPr>
          <w:sz w:val="16"/>
        </w:rPr>
        <w:t xml:space="preserve">, why would any inventor seek only state-level exclusivity? Since </w:t>
      </w:r>
      <w:r w:rsidRPr="00FC3852">
        <w:rPr>
          <w:rStyle w:val="StyleUnderline"/>
        </w:rPr>
        <w:t xml:space="preserve">states cannot internalize all the benefits of the </w:t>
      </w:r>
      <w:r w:rsidRPr="00FC3852">
        <w:rPr>
          <w:rStyle w:val="Emphasis"/>
        </w:rPr>
        <w:t>research and information</w:t>
      </w:r>
      <w:r w:rsidRPr="00FC3852">
        <w:rPr>
          <w:sz w:val="16"/>
        </w:rPr>
        <w:t xml:space="preserve"> produced by state patents, why would any state agree to grant such a right? Finally, if states did start granting patents, why should federal courts permit such laws to survive preemption under the Patent Act and the dormant Commerce Clause?</w:t>
      </w:r>
    </w:p>
    <w:p w14:paraId="0B51CC58" w14:textId="77777777" w:rsidR="006C72E7" w:rsidRPr="004769C5" w:rsidRDefault="006C72E7" w:rsidP="006C72E7">
      <w:pPr>
        <w:pStyle w:val="Heading4"/>
      </w:pPr>
      <w:r>
        <w:t xml:space="preserve">Successful development is </w:t>
      </w:r>
      <w:r>
        <w:rPr>
          <w:u w:val="single"/>
        </w:rPr>
        <w:t>most effective</w:t>
      </w:r>
      <w:r>
        <w:t xml:space="preserve"> when states and the fed work </w:t>
      </w:r>
      <w:r>
        <w:rPr>
          <w:u w:val="single"/>
        </w:rPr>
        <w:t>side by side</w:t>
      </w:r>
    </w:p>
    <w:p w14:paraId="5C18FE78" w14:textId="77777777" w:rsidR="006C72E7" w:rsidRPr="0041578F" w:rsidRDefault="006C72E7" w:rsidP="006C72E7">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45E72BC4" w14:textId="77777777" w:rsidR="006C72E7" w:rsidRPr="00B2765C" w:rsidRDefault="006C72E7" w:rsidP="006C72E7">
      <w:pPr>
        <w:rPr>
          <w:rStyle w:val="StyleUnderline"/>
        </w:rPr>
      </w:pPr>
      <w:r w:rsidRPr="00B2765C">
        <w:rPr>
          <w:sz w:val="16"/>
        </w:rPr>
        <w:t xml:space="preserve">The second distinct historic feature of state and colonial patents was that they were granted based on flexible standards of patentability. Unlike U.S. patent law, </w:t>
      </w:r>
      <w:r w:rsidRPr="00B2765C">
        <w:rPr>
          <w:rStyle w:val="StyleUnderline"/>
        </w:rPr>
        <w:t>state</w:t>
      </w:r>
      <w:r w:rsidRPr="00B2765C">
        <w:rPr>
          <w:sz w:val="16"/>
        </w:rPr>
        <w:t xml:space="preserve"> and colonial </w:t>
      </w:r>
      <w:r w:rsidRPr="00B2765C">
        <w:rPr>
          <w:rStyle w:val="StyleUnderline"/>
        </w:rPr>
        <w:t>patent</w:t>
      </w:r>
      <w:r w:rsidRPr="00B2765C">
        <w:rPr>
          <w:sz w:val="16"/>
        </w:rPr>
        <w:t xml:space="preserve"> </w:t>
      </w:r>
      <w:r w:rsidRPr="00B2765C">
        <w:rPr>
          <w:rStyle w:val="StyleUnderline"/>
        </w:rPr>
        <w:t>laws did not require inventors to meet predetermined criteria of patentability</w:t>
      </w:r>
      <w:r w:rsidRPr="00B2765C">
        <w:rPr>
          <w:sz w:val="16"/>
        </w:rPr>
        <w:t xml:space="preserve"> like novelty or nonobviousness.150 As explained in Part II, these early patents did not necessarily seek to promote production and disclosure of entirely new information. Ever since 1790, this has been purely the domain of the federal government.151 Instead, historical </w:t>
      </w:r>
      <w:r w:rsidRPr="00B2765C">
        <w:rPr>
          <w:rStyle w:val="StyleUnderline"/>
        </w:rPr>
        <w:t>state</w:t>
      </w:r>
      <w:r w:rsidRPr="00B2765C">
        <w:rPr>
          <w:sz w:val="16"/>
        </w:rPr>
        <w:t xml:space="preserve"> and colonial </w:t>
      </w:r>
      <w:r w:rsidRPr="00B2765C">
        <w:rPr>
          <w:rStyle w:val="StyleUnderline"/>
        </w:rPr>
        <w:t xml:space="preserve">patents primarily focused on whether a local patent would lead to successful </w:t>
      </w:r>
      <w:r w:rsidRPr="00B2765C">
        <w:rPr>
          <w:rStyle w:val="Emphasis"/>
        </w:rPr>
        <w:t>introduction</w:t>
      </w:r>
      <w:r w:rsidRPr="00B2765C">
        <w:rPr>
          <w:rStyle w:val="StyleUnderline"/>
        </w:rPr>
        <w:t xml:space="preserve"> of technology that benefited the </w:t>
      </w:r>
      <w:r w:rsidRPr="00B2765C">
        <w:rPr>
          <w:rStyle w:val="Emphasis"/>
        </w:rPr>
        <w:t>local community</w:t>
      </w:r>
      <w:r w:rsidRPr="00B2765C">
        <w:rPr>
          <w:sz w:val="16"/>
        </w:rPr>
        <w:t xml:space="preserve">.152 This is the role state patents would ideally play today. In granting patents, </w:t>
      </w:r>
      <w:r w:rsidRPr="00B2765C">
        <w:rPr>
          <w:rStyle w:val="StyleUnderline"/>
        </w:rPr>
        <w:t xml:space="preserve">state governments should be less concerned about whether </w:t>
      </w:r>
      <w:proofErr w:type="gramStart"/>
      <w:r w:rsidRPr="00B2765C">
        <w:rPr>
          <w:rStyle w:val="StyleUnderline"/>
        </w:rPr>
        <w:t>particular subject</w:t>
      </w:r>
      <w:proofErr w:type="gramEnd"/>
      <w:r w:rsidRPr="00B2765C">
        <w:rPr>
          <w:rStyle w:val="StyleUnderline"/>
        </w:rPr>
        <w:t xml:space="preserve"> matter is new,</w:t>
      </w:r>
      <w:r w:rsidRPr="00B2765C">
        <w:rPr>
          <w:sz w:val="16"/>
        </w:rPr>
        <w:t xml:space="preserve"> let alone “nonobvious.” Instead, </w:t>
      </w:r>
      <w:r w:rsidRPr="00B2765C">
        <w:rPr>
          <w:rStyle w:val="StyleUnderline"/>
        </w:rPr>
        <w:t xml:space="preserve">they should focus on whether granting a patent would lead to </w:t>
      </w:r>
      <w:r w:rsidRPr="00B2765C">
        <w:rPr>
          <w:rStyle w:val="Emphasis"/>
        </w:rPr>
        <w:t>successful development</w:t>
      </w:r>
      <w:r w:rsidRPr="00B2765C">
        <w:rPr>
          <w:rStyle w:val="StyleUnderline"/>
        </w:rPr>
        <w:t xml:space="preserve"> and local working. </w:t>
      </w:r>
    </w:p>
    <w:p w14:paraId="5086E6CD" w14:textId="77777777" w:rsidR="006C72E7" w:rsidRPr="00B2765C" w:rsidRDefault="006C72E7" w:rsidP="006C72E7">
      <w:pPr>
        <w:rPr>
          <w:sz w:val="16"/>
        </w:rPr>
      </w:pPr>
      <w:r w:rsidRPr="00B2765C">
        <w:rPr>
          <w:sz w:val="16"/>
        </w:rPr>
        <w:t xml:space="preserve">A more relaxed novelty standard cuts against the modern assumption that a primary purpose of intellectual property law is to generate incentives for the disclosure of new information. 154 The Supreme Court has remarked that the information disclosed in a patent is “of such importance to the public weal that the Federal Government is willing to pay the high price of 17 [now twenty] years of exclusive use for its disclosure, which disclosure, it is assumed, will stimulate ideas and the eventual development of further significant advances in the art.”155 However, </w:t>
      </w:r>
      <w:r w:rsidRPr="00B2765C">
        <w:rPr>
          <w:rStyle w:val="StyleUnderline"/>
        </w:rPr>
        <w:t>conceiving of the patent as a contract</w:t>
      </w:r>
      <w:r w:rsidRPr="00B2765C">
        <w:rPr>
          <w:sz w:val="16"/>
        </w:rPr>
        <w:t xml:space="preserve"> in which new information </w:t>
      </w:r>
      <w:r w:rsidRPr="00B2765C">
        <w:rPr>
          <w:rStyle w:val="StyleUnderline"/>
        </w:rPr>
        <w:t>is</w:t>
      </w:r>
      <w:r w:rsidRPr="00B2765C">
        <w:rPr>
          <w:sz w:val="16"/>
        </w:rPr>
        <w:t xml:space="preserve"> disclosed in exchange for the high price of </w:t>
      </w:r>
      <w:r w:rsidRPr="00B2765C">
        <w:rPr>
          <w:rStyle w:val="StyleUnderline"/>
        </w:rPr>
        <w:t xml:space="preserve">an </w:t>
      </w:r>
      <w:r w:rsidRPr="00B2765C">
        <w:rPr>
          <w:rStyle w:val="Emphasis"/>
        </w:rPr>
        <w:t>exclusive</w:t>
      </w:r>
      <w:r w:rsidRPr="00B2765C">
        <w:rPr>
          <w:rStyle w:val="StyleUnderline"/>
        </w:rPr>
        <w:t xml:space="preserve"> right is a relatively modern development</w:t>
      </w:r>
      <w:r w:rsidRPr="00B2765C">
        <w:rPr>
          <w:sz w:val="16"/>
        </w:rPr>
        <w:t xml:space="preserve">. The </w:t>
      </w:r>
      <w:r w:rsidRPr="00B2765C">
        <w:rPr>
          <w:rStyle w:val="StyleUnderline"/>
        </w:rPr>
        <w:t>state patent is a different kind of contract</w:t>
      </w:r>
      <w:r w:rsidRPr="00B2765C">
        <w:rPr>
          <w:sz w:val="16"/>
        </w:rPr>
        <w:t xml:space="preserve"> entirely: the </w:t>
      </w:r>
      <w:r w:rsidRPr="00B2765C">
        <w:rPr>
          <w:rStyle w:val="StyleUnderline"/>
        </w:rPr>
        <w:t>patentee accepts an exclusive right in exchange for agreeing to develop and deploy an innovation</w:t>
      </w:r>
      <w:r w:rsidRPr="00B2765C">
        <w:rPr>
          <w:sz w:val="16"/>
        </w:rPr>
        <w:t xml:space="preserve"> that would not otherwise exist in the state. So long as state patents do not interfere with U.S. patent law’s own goal of disclosure, </w:t>
      </w:r>
      <w:r w:rsidRPr="00B2765C">
        <w:rPr>
          <w:rStyle w:val="StyleUnderline"/>
        </w:rPr>
        <w:t xml:space="preserve">the two incentives can exist </w:t>
      </w:r>
      <w:r w:rsidRPr="00B2765C">
        <w:rPr>
          <w:rStyle w:val="Emphasis"/>
        </w:rPr>
        <w:t>side by side</w:t>
      </w:r>
      <w:r w:rsidRPr="00B2765C">
        <w:rPr>
          <w:sz w:val="16"/>
        </w:rPr>
        <w:t>.1</w:t>
      </w:r>
    </w:p>
    <w:p w14:paraId="62513630" w14:textId="77777777" w:rsidR="006C72E7" w:rsidRDefault="006C72E7" w:rsidP="006C72E7"/>
    <w:p w14:paraId="6098C8F8" w14:textId="6464A020" w:rsidR="006C72E7" w:rsidRDefault="006C72E7" w:rsidP="006C72E7">
      <w:pPr>
        <w:pStyle w:val="Heading3"/>
      </w:pPr>
      <w:r>
        <w:t>Links to net ben</w:t>
      </w:r>
      <w:r>
        <w:t>e</w:t>
      </w:r>
      <w:r>
        <w:t xml:space="preserve">fit </w:t>
      </w:r>
    </w:p>
    <w:p w14:paraId="6062C3C2" w14:textId="77777777" w:rsidR="006C72E7" w:rsidRPr="004769C5" w:rsidRDefault="006C72E7" w:rsidP="006C72E7">
      <w:pPr>
        <w:pStyle w:val="Heading4"/>
      </w:pPr>
      <w:r>
        <w:t xml:space="preserve">Patents inevitably get politicized by </w:t>
      </w:r>
      <w:r w:rsidRPr="004769C5">
        <w:rPr>
          <w:u w:val="single"/>
        </w:rPr>
        <w:t>state legislators</w:t>
      </w:r>
      <w:r>
        <w:t xml:space="preserve"> </w:t>
      </w:r>
    </w:p>
    <w:p w14:paraId="47FCD85F" w14:textId="77777777" w:rsidR="006C72E7" w:rsidRPr="0041578F" w:rsidRDefault="006C72E7" w:rsidP="006C72E7">
      <w:r w:rsidRPr="0041578F">
        <w:rPr>
          <w:rStyle w:val="Style13ptBold"/>
        </w:rPr>
        <w:t>Hrdy 13</w:t>
      </w:r>
      <w:r>
        <w:t xml:space="preserve"> [Camilla; Associate Professor of Law at Rutgers Law, an Affiliated Fellow at the Yale Law School Information Society Project, and a member of the Sedona Conference Working Group on Trade Secrets. Professor Hrdy holds a J.D. from Berkeley Law, a B.A. from Harvard University, and an M. Phil; 2013; "State Patents as a Solution to Underinvestment in Innovation"; Kansas Law Review; https://kuscholarworks.ku.edu/bitstream/handle/1808/20281/Hrdy_KLR_62-2.pdf?sequence=1&amp;isAllowed=y; </w:t>
      </w:r>
      <w:proofErr w:type="spellStart"/>
      <w:r>
        <w:t>بلال</w:t>
      </w:r>
      <w:proofErr w:type="spellEnd"/>
      <w:r>
        <w:t>]</w:t>
      </w:r>
    </w:p>
    <w:p w14:paraId="4A0587C2" w14:textId="77777777" w:rsidR="006C72E7" w:rsidRPr="00FC3852" w:rsidRDefault="006C72E7" w:rsidP="006C72E7">
      <w:pPr>
        <w:rPr>
          <w:sz w:val="16"/>
        </w:rPr>
      </w:pPr>
      <w:r w:rsidRPr="00FC3852">
        <w:rPr>
          <w:sz w:val="16"/>
        </w:rPr>
        <w:t xml:space="preserve">Another problem is </w:t>
      </w:r>
      <w:proofErr w:type="gramStart"/>
      <w:r w:rsidRPr="00FC3852">
        <w:rPr>
          <w:sz w:val="16"/>
        </w:rPr>
        <w:t>political</w:t>
      </w:r>
      <w:proofErr w:type="gramEnd"/>
      <w:r w:rsidRPr="00FC3852">
        <w:rPr>
          <w:sz w:val="16"/>
        </w:rPr>
        <w:t xml:space="preserve"> economy. Nineteenth century proponents of historic state patent laws often argued that state legislators, unlike royal monarchs, are elected representatives of the people who—it is assumed—act for the public good.141 </w:t>
      </w:r>
      <w:r w:rsidRPr="00FC3852">
        <w:rPr>
          <w:rStyle w:val="StyleUnderline"/>
        </w:rPr>
        <w:t>Today</w:t>
      </w:r>
      <w:r w:rsidRPr="00FC3852">
        <w:rPr>
          <w:sz w:val="16"/>
        </w:rPr>
        <w:t xml:space="preserve">, we might be </w:t>
      </w:r>
      <w:r w:rsidRPr="00FC3852">
        <w:rPr>
          <w:rStyle w:val="StyleUnderline"/>
        </w:rPr>
        <w:t xml:space="preserve">less willing to believe that state legislators </w:t>
      </w:r>
      <w:proofErr w:type="gramStart"/>
      <w:r w:rsidRPr="00FC3852">
        <w:rPr>
          <w:rStyle w:val="StyleUnderline"/>
        </w:rPr>
        <w:t>act in the best interests of the public</w:t>
      </w:r>
      <w:r w:rsidRPr="00FC3852">
        <w:rPr>
          <w:sz w:val="16"/>
        </w:rPr>
        <w:t xml:space="preserve"> at all times</w:t>
      </w:r>
      <w:proofErr w:type="gramEnd"/>
      <w:r w:rsidRPr="00FC3852">
        <w:rPr>
          <w:sz w:val="16"/>
        </w:rPr>
        <w:t xml:space="preserve">. </w:t>
      </w:r>
      <w:r w:rsidRPr="00FC3852">
        <w:rPr>
          <w:rStyle w:val="StyleUnderline"/>
        </w:rPr>
        <w:t>Politicians</w:t>
      </w:r>
      <w:r w:rsidRPr="00FC3852">
        <w:rPr>
          <w:sz w:val="16"/>
        </w:rPr>
        <w:t xml:space="preserve"> might </w:t>
      </w:r>
      <w:r w:rsidRPr="00FC3852">
        <w:rPr>
          <w:rStyle w:val="StyleUnderline"/>
        </w:rPr>
        <w:t xml:space="preserve">rather </w:t>
      </w:r>
      <w:r w:rsidRPr="00FC3852">
        <w:rPr>
          <w:rStyle w:val="Emphasis"/>
        </w:rPr>
        <w:t>stay in office</w:t>
      </w:r>
      <w:r w:rsidRPr="00FC3852">
        <w:rPr>
          <w:rStyle w:val="StyleUnderline"/>
        </w:rPr>
        <w:t xml:space="preserve"> than </w:t>
      </w:r>
      <w:r w:rsidRPr="00FC3852">
        <w:rPr>
          <w:rStyle w:val="Emphasis"/>
        </w:rPr>
        <w:t>promote innovation</w:t>
      </w:r>
      <w:r w:rsidRPr="00FC3852">
        <w:rPr>
          <w:sz w:val="16"/>
        </w:rPr>
        <w:t xml:space="preserve"> and long-term social welfare.142 </w:t>
      </w:r>
      <w:r w:rsidRPr="00FC3852">
        <w:rPr>
          <w:rStyle w:val="StyleUnderline"/>
        </w:rPr>
        <w:t>They might be inclined to grant patents for</w:t>
      </w:r>
      <w:r w:rsidRPr="00FC3852">
        <w:rPr>
          <w:sz w:val="16"/>
        </w:rPr>
        <w:t xml:space="preserve"> so-called </w:t>
      </w:r>
      <w:r w:rsidRPr="00FC3852">
        <w:rPr>
          <w:rStyle w:val="StyleUnderline"/>
        </w:rPr>
        <w:t xml:space="preserve">“innovations” that </w:t>
      </w:r>
      <w:r w:rsidRPr="00FC3852">
        <w:rPr>
          <w:rStyle w:val="Emphasis"/>
        </w:rPr>
        <w:t>benefit voters’</w:t>
      </w:r>
      <w:r w:rsidRPr="00FC3852">
        <w:rPr>
          <w:sz w:val="16"/>
        </w:rPr>
        <w:t xml:space="preserve"> </w:t>
      </w:r>
      <w:r w:rsidRPr="00FC3852">
        <w:rPr>
          <w:rStyle w:val="StyleUnderline"/>
        </w:rPr>
        <w:t>short-term interests</w:t>
      </w:r>
      <w:r w:rsidRPr="00FC3852">
        <w:rPr>
          <w:sz w:val="16"/>
        </w:rPr>
        <w:t xml:space="preserve">, such as patents on technologies that increase, rather than decrease, the need for human labor. </w:t>
      </w:r>
      <w:r w:rsidRPr="00FC3852">
        <w:rPr>
          <w:rStyle w:val="StyleUnderline"/>
        </w:rPr>
        <w:t xml:space="preserve">Politicians might also be subject to </w:t>
      </w:r>
      <w:r w:rsidRPr="00FC3852">
        <w:rPr>
          <w:rStyle w:val="Emphasis"/>
        </w:rPr>
        <w:t>lobbying</w:t>
      </w:r>
      <w:r w:rsidRPr="00FC3852">
        <w:rPr>
          <w:sz w:val="16"/>
        </w:rPr>
        <w:t xml:space="preserve"> </w:t>
      </w:r>
      <w:r w:rsidRPr="00FC3852">
        <w:rPr>
          <w:rStyle w:val="StyleUnderline"/>
        </w:rPr>
        <w:t xml:space="preserve">and </w:t>
      </w:r>
      <w:r w:rsidRPr="00FC3852">
        <w:rPr>
          <w:rStyle w:val="Emphasis"/>
        </w:rPr>
        <w:t>rent seeking</w:t>
      </w:r>
      <w:r w:rsidRPr="00FC3852">
        <w:rPr>
          <w:sz w:val="16"/>
        </w:rPr>
        <w:t xml:space="preserve"> </w:t>
      </w:r>
      <w:r w:rsidRPr="00FC3852">
        <w:rPr>
          <w:rStyle w:val="StyleUnderline"/>
        </w:rPr>
        <w:t>by powerful interest groups promising political support in exchange for patents</w:t>
      </w:r>
      <w:r w:rsidRPr="00FC3852">
        <w:rPr>
          <w:sz w:val="16"/>
        </w:rPr>
        <w:t xml:space="preserve">.143 Thus, </w:t>
      </w:r>
      <w:r w:rsidRPr="00FC3852">
        <w:rPr>
          <w:rStyle w:val="StyleUnderline"/>
        </w:rPr>
        <w:t>relying</w:t>
      </w:r>
      <w:r w:rsidRPr="00FC3852">
        <w:rPr>
          <w:sz w:val="16"/>
        </w:rPr>
        <w:t xml:space="preserve"> solely </w:t>
      </w:r>
      <w:r w:rsidRPr="00FC3852">
        <w:rPr>
          <w:rStyle w:val="StyleUnderline"/>
        </w:rPr>
        <w:t>on politicians</w:t>
      </w:r>
      <w:r w:rsidRPr="00FC3852">
        <w:rPr>
          <w:sz w:val="16"/>
        </w:rPr>
        <w:t xml:space="preserve"> to decide when to deny and grant patents </w:t>
      </w:r>
      <w:r w:rsidRPr="00FC3852">
        <w:rPr>
          <w:rStyle w:val="StyleUnderline"/>
        </w:rPr>
        <w:t>could</w:t>
      </w:r>
      <w:r w:rsidRPr="00FC3852">
        <w:rPr>
          <w:sz w:val="16"/>
        </w:rPr>
        <w:t xml:space="preserve"> reduce rather than </w:t>
      </w:r>
      <w:r w:rsidRPr="00FC3852">
        <w:rPr>
          <w:rStyle w:val="StyleUnderline"/>
        </w:rPr>
        <w:t>increase investment in innovation</w:t>
      </w:r>
      <w:r w:rsidRPr="00FC3852">
        <w:rPr>
          <w:sz w:val="16"/>
        </w:rPr>
        <w:t>. After all, the saying goes, “if horses could have voted, there never would have been cars.”</w:t>
      </w:r>
    </w:p>
    <w:p w14:paraId="5135EFBF" w14:textId="77777777" w:rsidR="006C72E7" w:rsidRPr="00673464" w:rsidRDefault="006C72E7" w:rsidP="006C72E7"/>
    <w:p w14:paraId="3038EBB9" w14:textId="3FB0C525" w:rsidR="006C72E7" w:rsidRDefault="00553842" w:rsidP="00553842">
      <w:pPr>
        <w:pStyle w:val="Heading3"/>
      </w:pPr>
      <w:r>
        <w:t>2AC---Devolution Fails---Antitrust</w:t>
      </w:r>
    </w:p>
    <w:p w14:paraId="29987E7C" w14:textId="77777777" w:rsidR="00553842" w:rsidRDefault="00553842" w:rsidP="00553842"/>
    <w:p w14:paraId="4959E1FA" w14:textId="77777777" w:rsidR="00553842" w:rsidRPr="00AD6F85" w:rsidRDefault="00553842" w:rsidP="00553842">
      <w:pPr>
        <w:pStyle w:val="Heading4"/>
        <w:rPr>
          <w:rFonts w:cs="Calibri"/>
        </w:rPr>
      </w:pPr>
      <w:r w:rsidRPr="00AD6F85">
        <w:rPr>
          <w:rFonts w:cs="Calibri"/>
        </w:rPr>
        <w:t>Devolution fails---</w:t>
      </w:r>
      <w:r w:rsidRPr="00AD6F85">
        <w:rPr>
          <w:rFonts w:cs="Calibri"/>
          <w:u w:val="single"/>
        </w:rPr>
        <w:t>states</w:t>
      </w:r>
      <w:r w:rsidRPr="00AD6F85">
        <w:rPr>
          <w:rFonts w:cs="Calibri"/>
        </w:rPr>
        <w:t xml:space="preserve"> are </w:t>
      </w:r>
      <w:r w:rsidRPr="00AD6F85">
        <w:rPr>
          <w:rFonts w:cs="Calibri"/>
          <w:u w:val="single"/>
        </w:rPr>
        <w:t>terrible</w:t>
      </w:r>
      <w:r w:rsidRPr="00AD6F85">
        <w:rPr>
          <w:rFonts w:cs="Calibri"/>
        </w:rPr>
        <w:t xml:space="preserve"> at implementing </w:t>
      </w:r>
      <w:r w:rsidRPr="00AD6F85">
        <w:rPr>
          <w:rFonts w:cs="Calibri"/>
          <w:u w:val="single"/>
        </w:rPr>
        <w:t>federal antitrust law</w:t>
      </w:r>
      <w:r w:rsidRPr="00AD6F85">
        <w:rPr>
          <w:rFonts w:cs="Calibri"/>
        </w:rPr>
        <w:t>---</w:t>
      </w:r>
      <w:r w:rsidRPr="00AD6F85">
        <w:rPr>
          <w:rFonts w:cs="Calibri"/>
          <w:u w:val="single"/>
        </w:rPr>
        <w:t>lobbying</w:t>
      </w:r>
      <w:r w:rsidRPr="00AD6F85">
        <w:rPr>
          <w:rFonts w:cs="Calibri"/>
        </w:rPr>
        <w:t xml:space="preserve">, </w:t>
      </w:r>
      <w:r w:rsidRPr="00AD6F85">
        <w:rPr>
          <w:rFonts w:cs="Calibri"/>
          <w:u w:val="single"/>
        </w:rPr>
        <w:t>expertise</w:t>
      </w:r>
      <w:r w:rsidRPr="00AD6F85">
        <w:rPr>
          <w:rFonts w:cs="Calibri"/>
        </w:rPr>
        <w:t xml:space="preserve">, and </w:t>
      </w:r>
      <w:r w:rsidRPr="00AD6F85">
        <w:rPr>
          <w:rFonts w:cs="Calibri"/>
          <w:u w:val="single"/>
        </w:rPr>
        <w:t>underfunding</w:t>
      </w:r>
      <w:r w:rsidRPr="00AD6F85">
        <w:rPr>
          <w:rFonts w:cs="Calibri"/>
        </w:rPr>
        <w:t xml:space="preserve">. </w:t>
      </w:r>
    </w:p>
    <w:p w14:paraId="183F0D70" w14:textId="77777777" w:rsidR="00553842" w:rsidRPr="00AD6F85" w:rsidRDefault="00553842" w:rsidP="00553842">
      <w:pPr>
        <w:rPr>
          <w:rFonts w:cs="Calibri"/>
        </w:rPr>
      </w:pPr>
      <w:r w:rsidRPr="00AD6F85">
        <w:rPr>
          <w:rFonts w:cs="Calibri"/>
        </w:rPr>
        <w:t xml:space="preserve">Richard A. </w:t>
      </w:r>
      <w:r w:rsidRPr="00AD6F85">
        <w:rPr>
          <w:rStyle w:val="Style13ptBold"/>
          <w:rFonts w:cs="Calibri"/>
        </w:rPr>
        <w:t>Posner 4</w:t>
      </w:r>
      <w:r w:rsidRPr="00AD6F85">
        <w:rPr>
          <w:rFonts w:cs="Calibri"/>
        </w:rPr>
        <w:t>. Professor, University of Chicago Law School. “Federalism and the Enforcement of Antitrust Laws by State</w:t>
      </w:r>
    </w:p>
    <w:p w14:paraId="45F33E74" w14:textId="77777777" w:rsidR="00553842" w:rsidRPr="00AD6F85" w:rsidRDefault="00553842" w:rsidP="00553842">
      <w:pPr>
        <w:rPr>
          <w:rFonts w:cs="Calibri"/>
        </w:rPr>
      </w:pPr>
      <w:r w:rsidRPr="00AD6F85">
        <w:rPr>
          <w:rFonts w:cs="Calibri"/>
        </w:rPr>
        <w:t xml:space="preserve">Attorneys General.” Georgetown Journal of Law and Public Policy 5 (2004). </w:t>
      </w:r>
    </w:p>
    <w:p w14:paraId="1FAFCDE5" w14:textId="77777777" w:rsidR="00553842" w:rsidRPr="00AD6F85" w:rsidRDefault="00553842" w:rsidP="00553842">
      <w:pPr>
        <w:rPr>
          <w:rStyle w:val="StyleUnderline"/>
          <w:rFonts w:cs="Calibri"/>
        </w:rPr>
      </w:pPr>
      <w:r w:rsidRPr="00AD6F85">
        <w:rPr>
          <w:rStyle w:val="StyleUnderline"/>
          <w:rFonts w:cs="Calibri"/>
        </w:rPr>
        <w:t>I turn now</w:t>
      </w:r>
      <w:r w:rsidRPr="00AD6F85">
        <w:rPr>
          <w:rFonts w:cs="Calibri"/>
          <w:sz w:val="16"/>
        </w:rPr>
        <w:t xml:space="preserve"> </w:t>
      </w:r>
      <w:r w:rsidRPr="00AD6F85">
        <w:rPr>
          <w:rStyle w:val="StyleUnderline"/>
          <w:rFonts w:cs="Calibri"/>
        </w:rPr>
        <w:t xml:space="preserve">to </w:t>
      </w:r>
      <w:r w:rsidRPr="00AD6F85">
        <w:rPr>
          <w:rStyle w:val="StyleUnderline"/>
          <w:rFonts w:cs="Calibri"/>
          <w:highlight w:val="cyan"/>
        </w:rPr>
        <w:t>antitrust enforcement by the states</w:t>
      </w:r>
      <w:r w:rsidRPr="00AD6F85">
        <w:rPr>
          <w:rFonts w:cs="Calibri"/>
          <w:sz w:val="16"/>
        </w:rPr>
        <w:t xml:space="preserve">, beginning with the authority conferred in 1976 on state attorneys general by the Hart-Scott-Rodino Antitrust Improvements Act,4 </w:t>
      </w:r>
      <w:r w:rsidRPr="00AD6F85">
        <w:rPr>
          <w:rStyle w:val="StyleUnderline"/>
          <w:rFonts w:cs="Calibri"/>
          <w:highlight w:val="cyan"/>
        </w:rPr>
        <w:t>to bring suits</w:t>
      </w:r>
      <w:r w:rsidRPr="00AD6F85">
        <w:rPr>
          <w:rFonts w:cs="Calibri"/>
          <w:sz w:val="16"/>
        </w:rPr>
        <w:t xml:space="preserve"> (</w:t>
      </w:r>
      <w:proofErr w:type="spellStart"/>
      <w:r w:rsidRPr="00AD6F85">
        <w:rPr>
          <w:rFonts w:cs="Calibri"/>
          <w:sz w:val="16"/>
        </w:rPr>
        <w:t>parens</w:t>
      </w:r>
      <w:proofErr w:type="spellEnd"/>
      <w:r w:rsidRPr="00AD6F85">
        <w:rPr>
          <w:rFonts w:cs="Calibri"/>
          <w:sz w:val="16"/>
        </w:rPr>
        <w:t xml:space="preserve"> patriae suits) on behalf of the residents of their states </w:t>
      </w:r>
      <w:r w:rsidRPr="00AD6F85">
        <w:rPr>
          <w:rStyle w:val="Emphasis"/>
          <w:rFonts w:cs="Calibri"/>
          <w:highlight w:val="cyan"/>
        </w:rPr>
        <w:t>under federal antitrust law</w:t>
      </w:r>
      <w:r w:rsidRPr="00AD6F85">
        <w:rPr>
          <w:rFonts w:cs="Calibri"/>
          <w:sz w:val="16"/>
        </w:rPr>
        <w:t xml:space="preserve">. The effect of the Act, in principle at least, is to make public enforcement of federal antitrust law a competitive rather than a monopoly "market." I shall consider the pros and cons of this approach </w:t>
      </w:r>
      <w:proofErr w:type="gramStart"/>
      <w:r w:rsidRPr="00AD6F85">
        <w:rPr>
          <w:rFonts w:cs="Calibri"/>
          <w:sz w:val="16"/>
        </w:rPr>
        <w:t>in light of</w:t>
      </w:r>
      <w:proofErr w:type="gramEnd"/>
      <w:r w:rsidRPr="00AD6F85">
        <w:rPr>
          <w:rFonts w:cs="Calibri"/>
          <w:sz w:val="16"/>
        </w:rPr>
        <w:t xml:space="preserve"> the theory of federalism sketched in Part I. The first thing to note is that the </w:t>
      </w:r>
      <w:r w:rsidRPr="00AD6F85">
        <w:rPr>
          <w:rStyle w:val="Emphasis"/>
          <w:rFonts w:cs="Calibri"/>
          <w:highlight w:val="cyan"/>
        </w:rPr>
        <w:t>state attorneys general are not the states</w:t>
      </w:r>
      <w:r w:rsidRPr="00AD6F85">
        <w:rPr>
          <w:rFonts w:cs="Calibri"/>
          <w:sz w:val="16"/>
        </w:rPr>
        <w:t xml:space="preserve">. </w:t>
      </w:r>
      <w:r w:rsidRPr="00AD6F85">
        <w:rPr>
          <w:rStyle w:val="StyleUnderline"/>
          <w:rFonts w:cs="Calibri"/>
          <w:highlight w:val="cyan"/>
        </w:rPr>
        <w:t>They are separately elected</w:t>
      </w:r>
      <w:r w:rsidRPr="00AD6F85">
        <w:rPr>
          <w:rFonts w:cs="Calibri"/>
          <w:sz w:val="16"/>
        </w:rPr>
        <w:t xml:space="preserve"> from the governor. </w:t>
      </w:r>
      <w:r w:rsidRPr="00AD6F85">
        <w:rPr>
          <w:rStyle w:val="StyleUnderline"/>
          <w:rFonts w:cs="Calibri"/>
        </w:rPr>
        <w:t>This is significant in three related respects</w:t>
      </w:r>
      <w:r w:rsidRPr="00AD6F85">
        <w:rPr>
          <w:rFonts w:cs="Calibri"/>
          <w:sz w:val="16"/>
        </w:rPr>
        <w:t xml:space="preserve">. First, state attorneys </w:t>
      </w:r>
      <w:r w:rsidRPr="00AD6F85">
        <w:rPr>
          <w:rStyle w:val="Emphasis"/>
          <w:rFonts w:cs="Calibri"/>
        </w:rPr>
        <w:t>general are politicians</w:t>
      </w:r>
      <w:r w:rsidRPr="00AD6F85">
        <w:rPr>
          <w:rFonts w:cs="Calibri"/>
          <w:sz w:val="16"/>
        </w:rPr>
        <w:t xml:space="preserve">, that is, they are </w:t>
      </w:r>
      <w:r w:rsidRPr="00AD6F85">
        <w:rPr>
          <w:rStyle w:val="Emphasis"/>
          <w:rFonts w:cs="Calibri"/>
          <w:highlight w:val="cyan"/>
        </w:rPr>
        <w:t>elected</w:t>
      </w:r>
      <w:r w:rsidRPr="00AD6F85">
        <w:rPr>
          <w:rFonts w:cs="Calibri"/>
          <w:sz w:val="16"/>
          <w:highlight w:val="cyan"/>
        </w:rPr>
        <w:t xml:space="preserve"> </w:t>
      </w:r>
      <w:r w:rsidRPr="00AD6F85">
        <w:rPr>
          <w:rStyle w:val="StyleUnderline"/>
          <w:rFonts w:cs="Calibri"/>
          <w:highlight w:val="cyan"/>
        </w:rPr>
        <w:t>rather</w:t>
      </w:r>
      <w:r w:rsidRPr="00AD6F85">
        <w:rPr>
          <w:rStyle w:val="StyleUnderline"/>
          <w:rFonts w:cs="Calibri"/>
        </w:rPr>
        <w:t xml:space="preserve"> </w:t>
      </w:r>
      <w:r w:rsidRPr="00AD6F85">
        <w:rPr>
          <w:rStyle w:val="StyleUnderline"/>
          <w:rFonts w:cs="Calibri"/>
          <w:highlight w:val="cyan"/>
        </w:rPr>
        <w:t>than appointed</w:t>
      </w:r>
      <w:r w:rsidRPr="00AD6F85">
        <w:rPr>
          <w:rStyle w:val="StyleUnderline"/>
          <w:rFonts w:cs="Calibri"/>
        </w:rPr>
        <w:t xml:space="preserve"> officials</w:t>
      </w:r>
      <w:r w:rsidRPr="00AD6F85">
        <w:rPr>
          <w:rFonts w:cs="Calibri"/>
          <w:sz w:val="16"/>
        </w:rPr>
        <w:t xml:space="preserve">. Second, </w:t>
      </w:r>
      <w:r w:rsidRPr="00AD6F85">
        <w:rPr>
          <w:rStyle w:val="StyleUnderline"/>
          <w:rFonts w:cs="Calibri"/>
        </w:rPr>
        <w:t>the natural ambition of a politician who holds high state office is to be elected governor</w:t>
      </w:r>
      <w:r w:rsidRPr="00AD6F85">
        <w:rPr>
          <w:rFonts w:cs="Calibri"/>
          <w:sz w:val="16"/>
        </w:rPr>
        <w:t xml:space="preserve">; hence, </w:t>
      </w:r>
      <w:r w:rsidRPr="00AD6F85">
        <w:rPr>
          <w:rStyle w:val="StyleUnderline"/>
          <w:rFonts w:cs="Calibri"/>
          <w:highlight w:val="cyan"/>
        </w:rPr>
        <w:t>there is</w:t>
      </w:r>
      <w:r w:rsidRPr="00AD6F85">
        <w:rPr>
          <w:rFonts w:cs="Calibri"/>
          <w:sz w:val="16"/>
        </w:rPr>
        <w:t xml:space="preserve"> often a built-in tension between the attorney general and the governor of a state as well as </w:t>
      </w:r>
      <w:r w:rsidRPr="00AD6F85">
        <w:rPr>
          <w:rStyle w:val="StyleUnderline"/>
          <w:rFonts w:cs="Calibri"/>
          <w:highlight w:val="cyan"/>
        </w:rPr>
        <w:t>an incentive</w:t>
      </w:r>
      <w:r w:rsidRPr="00AD6F85">
        <w:rPr>
          <w:rStyle w:val="StyleUnderline"/>
          <w:rFonts w:cs="Calibri"/>
        </w:rPr>
        <w:t xml:space="preserve"> on the part of the attorney general </w:t>
      </w:r>
      <w:r w:rsidRPr="00AD6F85">
        <w:rPr>
          <w:rStyle w:val="StyleUnderline"/>
          <w:rFonts w:cs="Calibri"/>
          <w:highlight w:val="cyan"/>
        </w:rPr>
        <w:t>to bring suits that</w:t>
      </w:r>
      <w:r w:rsidRPr="00AD6F85">
        <w:rPr>
          <w:rFonts w:cs="Calibri"/>
          <w:sz w:val="16"/>
          <w:highlight w:val="cyan"/>
        </w:rPr>
        <w:t xml:space="preserve"> </w:t>
      </w:r>
      <w:r w:rsidRPr="00AD6F85">
        <w:rPr>
          <w:rStyle w:val="Emphasis"/>
          <w:rFonts w:cs="Calibri"/>
          <w:highlight w:val="cyan"/>
        </w:rPr>
        <w:t>confer</w:t>
      </w:r>
      <w:r w:rsidRPr="00AD6F85">
        <w:rPr>
          <w:rFonts w:cs="Calibri"/>
          <w:sz w:val="16"/>
          <w:highlight w:val="cyan"/>
        </w:rPr>
        <w:t xml:space="preserve"> </w:t>
      </w:r>
      <w:r w:rsidRPr="00AD6F85">
        <w:rPr>
          <w:rStyle w:val="StyleUnderline"/>
          <w:rFonts w:cs="Calibri"/>
          <w:highlight w:val="cyan"/>
        </w:rPr>
        <w:t>a</w:t>
      </w:r>
      <w:r w:rsidRPr="00AD6F85">
        <w:rPr>
          <w:rFonts w:cs="Calibri"/>
          <w:sz w:val="16"/>
        </w:rPr>
        <w:t xml:space="preserve"> </w:t>
      </w:r>
      <w:r w:rsidRPr="00AD6F85">
        <w:rPr>
          <w:rStyle w:val="Emphasis"/>
          <w:rFonts w:cs="Calibri"/>
          <w:highlight w:val="cyan"/>
        </w:rPr>
        <w:t>political benefit</w:t>
      </w:r>
      <w:r w:rsidRPr="00AD6F85">
        <w:rPr>
          <w:rFonts w:cs="Calibri"/>
          <w:sz w:val="16"/>
        </w:rPr>
        <w:t xml:space="preserve"> </w:t>
      </w:r>
      <w:r w:rsidRPr="00AD6F85">
        <w:rPr>
          <w:rStyle w:val="Emphasis"/>
          <w:rFonts w:cs="Calibri"/>
        </w:rPr>
        <w:t>on him,</w:t>
      </w:r>
      <w:r w:rsidRPr="00AD6F85">
        <w:rPr>
          <w:rFonts w:cs="Calibri"/>
          <w:sz w:val="16"/>
        </w:rPr>
        <w:t xml:space="preserve"> </w:t>
      </w:r>
      <w:r w:rsidRPr="00AD6F85">
        <w:rPr>
          <w:rStyle w:val="StyleUnderline"/>
          <w:rFonts w:cs="Calibri"/>
        </w:rPr>
        <w:t xml:space="preserve">such as suits </w:t>
      </w:r>
      <w:r w:rsidRPr="00AD6F85">
        <w:rPr>
          <w:rStyle w:val="StyleUnderline"/>
          <w:rFonts w:cs="Calibri"/>
          <w:highlight w:val="cyan"/>
        </w:rPr>
        <w:t xml:space="preserve">that benefit powerful local </w:t>
      </w:r>
      <w:r w:rsidRPr="00AD6F85">
        <w:rPr>
          <w:rStyle w:val="StyleUnderline"/>
          <w:rFonts w:cs="Calibri"/>
        </w:rPr>
        <w:t>business or other constituencies</w:t>
      </w:r>
      <w:r w:rsidRPr="00AD6F85">
        <w:rPr>
          <w:rFonts w:cs="Calibri"/>
          <w:sz w:val="16"/>
        </w:rPr>
        <w:t xml:space="preserve">. </w:t>
      </w:r>
      <w:r w:rsidRPr="00AD6F85">
        <w:rPr>
          <w:rStyle w:val="StyleUnderline"/>
          <w:rFonts w:cs="Calibri"/>
        </w:rPr>
        <w:t xml:space="preserve">Third, because the attorney general is not part of the governor's administration, he lacks leverage in </w:t>
      </w:r>
      <w:r w:rsidRPr="00AD6F85">
        <w:rPr>
          <w:rStyle w:val="Emphasis"/>
          <w:rFonts w:cs="Calibri"/>
        </w:rPr>
        <w:t>seeking appropriations</w:t>
      </w:r>
      <w:r w:rsidRPr="00AD6F85">
        <w:rPr>
          <w:rStyle w:val="StyleUnderline"/>
          <w:rFonts w:cs="Calibri"/>
        </w:rPr>
        <w:t xml:space="preserve"> from the state legislature</w:t>
      </w:r>
      <w:r w:rsidRPr="00AD6F85">
        <w:rPr>
          <w:rFonts w:cs="Calibri"/>
          <w:sz w:val="16"/>
        </w:rPr>
        <w:t xml:space="preserve">. As a result, </w:t>
      </w:r>
      <w:r w:rsidRPr="00AD6F85">
        <w:rPr>
          <w:rStyle w:val="Emphasis"/>
          <w:rFonts w:cs="Calibri"/>
          <w:highlight w:val="cyan"/>
        </w:rPr>
        <w:t xml:space="preserve">state attorneys general are </w:t>
      </w:r>
      <w:r w:rsidRPr="00AD6F85">
        <w:rPr>
          <w:rStyle w:val="Emphasis"/>
          <w:rFonts w:cs="Calibri"/>
          <w:sz w:val="28"/>
          <w:szCs w:val="28"/>
          <w:highlight w:val="cyan"/>
        </w:rPr>
        <w:t>chronically</w:t>
      </w:r>
      <w:r w:rsidRPr="00AD6F85">
        <w:rPr>
          <w:rStyle w:val="Emphasis"/>
          <w:rFonts w:cs="Calibri"/>
          <w:sz w:val="28"/>
          <w:szCs w:val="28"/>
        </w:rPr>
        <w:t xml:space="preserve"> </w:t>
      </w:r>
      <w:r w:rsidRPr="00AD6F85">
        <w:rPr>
          <w:rStyle w:val="Emphasis"/>
          <w:rFonts w:cs="Calibri"/>
          <w:sz w:val="28"/>
          <w:szCs w:val="28"/>
          <w:highlight w:val="cyan"/>
        </w:rPr>
        <w:t>underfunded</w:t>
      </w:r>
      <w:r w:rsidRPr="00AD6F85">
        <w:rPr>
          <w:rFonts w:cs="Calibri"/>
          <w:sz w:val="16"/>
        </w:rPr>
        <w:t xml:space="preserve">. </w:t>
      </w:r>
      <w:r w:rsidRPr="00AD6F85">
        <w:rPr>
          <w:rStyle w:val="StyleUnderline"/>
          <w:rFonts w:cs="Calibri"/>
          <w:highlight w:val="cyan"/>
        </w:rPr>
        <w:t xml:space="preserve">They </w:t>
      </w:r>
      <w:r w:rsidRPr="00AD6F85">
        <w:rPr>
          <w:rStyle w:val="Emphasis"/>
          <w:rFonts w:cs="Calibri"/>
          <w:sz w:val="28"/>
          <w:szCs w:val="28"/>
          <w:highlight w:val="cyan"/>
        </w:rPr>
        <w:t>cannot</w:t>
      </w:r>
      <w:r w:rsidRPr="00AD6F85">
        <w:rPr>
          <w:rStyle w:val="StyleUnderline"/>
          <w:rFonts w:cs="Calibri"/>
          <w:sz w:val="28"/>
          <w:szCs w:val="28"/>
          <w:highlight w:val="cyan"/>
        </w:rPr>
        <w:t xml:space="preserve"> </w:t>
      </w:r>
      <w:r w:rsidRPr="00AD6F85">
        <w:rPr>
          <w:rStyle w:val="Emphasis"/>
          <w:rFonts w:cs="Calibri"/>
          <w:sz w:val="28"/>
          <w:szCs w:val="28"/>
          <w:highlight w:val="cyan"/>
        </w:rPr>
        <w:t>afford</w:t>
      </w:r>
      <w:r w:rsidRPr="00AD6F85">
        <w:rPr>
          <w:rStyle w:val="StyleUnderline"/>
          <w:rFonts w:cs="Calibri"/>
          <w:sz w:val="28"/>
          <w:szCs w:val="28"/>
          <w:highlight w:val="cyan"/>
        </w:rPr>
        <w:t xml:space="preserve"> </w:t>
      </w:r>
      <w:r w:rsidRPr="00AD6F85">
        <w:rPr>
          <w:rStyle w:val="Emphasis"/>
          <w:rFonts w:cs="Calibri"/>
          <w:sz w:val="28"/>
          <w:szCs w:val="28"/>
          <w:highlight w:val="cyan"/>
        </w:rPr>
        <w:t xml:space="preserve">large </w:t>
      </w:r>
      <w:proofErr w:type="gramStart"/>
      <w:r w:rsidRPr="00AD6F85">
        <w:rPr>
          <w:rStyle w:val="Emphasis"/>
          <w:rFonts w:cs="Calibri"/>
          <w:sz w:val="28"/>
          <w:szCs w:val="28"/>
          <w:highlight w:val="cyan"/>
        </w:rPr>
        <w:t>staffs</w:t>
      </w:r>
      <w:proofErr w:type="gramEnd"/>
      <w:r w:rsidRPr="00AD6F85">
        <w:rPr>
          <w:rFonts w:cs="Calibri"/>
          <w:sz w:val="16"/>
          <w:szCs w:val="28"/>
        </w:rPr>
        <w:t xml:space="preserve"> </w:t>
      </w:r>
      <w:r w:rsidRPr="00AD6F85">
        <w:rPr>
          <w:rStyle w:val="StyleUnderline"/>
          <w:rFonts w:cs="Calibri"/>
          <w:highlight w:val="cyan"/>
        </w:rPr>
        <w:t>and</w:t>
      </w:r>
      <w:r w:rsidRPr="00AD6F85">
        <w:rPr>
          <w:rStyle w:val="StyleUnderline"/>
          <w:rFonts w:cs="Calibri"/>
        </w:rPr>
        <w:t xml:space="preserve"> so they </w:t>
      </w:r>
      <w:r w:rsidRPr="00AD6F85">
        <w:rPr>
          <w:rStyle w:val="StyleUnderline"/>
          <w:rFonts w:cs="Calibri"/>
          <w:highlight w:val="cyan"/>
        </w:rPr>
        <w:t>cannot reap the</w:t>
      </w:r>
      <w:r w:rsidRPr="00AD6F85">
        <w:rPr>
          <w:rStyle w:val="StyleUnderline"/>
          <w:rFonts w:cs="Calibri"/>
        </w:rPr>
        <w:t xml:space="preserve"> </w:t>
      </w:r>
      <w:r w:rsidRPr="00AD6F85">
        <w:rPr>
          <w:rStyle w:val="StyleUnderline"/>
          <w:rFonts w:cs="Calibri"/>
          <w:highlight w:val="cyan"/>
        </w:rPr>
        <w:t xml:space="preserve">benefits of </w:t>
      </w:r>
      <w:r w:rsidRPr="00AD6F85">
        <w:rPr>
          <w:rStyle w:val="Emphasis"/>
          <w:rFonts w:cs="Calibri"/>
          <w:highlight w:val="cyan"/>
        </w:rPr>
        <w:t>specialization</w:t>
      </w:r>
      <w:r w:rsidRPr="00AD6F85">
        <w:rPr>
          <w:rFonts w:cs="Calibri"/>
          <w:sz w:val="16"/>
        </w:rPr>
        <w:t xml:space="preserve">. </w:t>
      </w:r>
      <w:r w:rsidRPr="00AD6F85">
        <w:rPr>
          <w:rStyle w:val="StyleUnderline"/>
          <w:rFonts w:cs="Calibri"/>
          <w:highlight w:val="cyan"/>
        </w:rPr>
        <w:t>Nor can they afford</w:t>
      </w:r>
      <w:r w:rsidRPr="00AD6F85">
        <w:rPr>
          <w:rStyle w:val="StyleUnderline"/>
          <w:rFonts w:cs="Calibri"/>
        </w:rPr>
        <w:t xml:space="preserve"> to </w:t>
      </w:r>
      <w:r w:rsidRPr="00AD6F85">
        <w:rPr>
          <w:rStyle w:val="Emphasis"/>
          <w:rFonts w:cs="Calibri"/>
        </w:rPr>
        <w:t xml:space="preserve">hire </w:t>
      </w:r>
      <w:r w:rsidRPr="00AD6F85">
        <w:rPr>
          <w:rStyle w:val="Emphasis"/>
          <w:rFonts w:cs="Calibri"/>
          <w:highlight w:val="cyan"/>
        </w:rPr>
        <w:t>top-quality lawyers</w:t>
      </w:r>
      <w:r w:rsidRPr="00AD6F85">
        <w:rPr>
          <w:rFonts w:cs="Calibri"/>
          <w:sz w:val="16"/>
        </w:rPr>
        <w:t xml:space="preserve">. </w:t>
      </w:r>
      <w:r w:rsidRPr="00AD6F85">
        <w:rPr>
          <w:rStyle w:val="StyleUnderline"/>
          <w:rFonts w:cs="Calibri"/>
          <w:highlight w:val="cyan"/>
        </w:rPr>
        <w:t>These</w:t>
      </w:r>
      <w:r w:rsidRPr="00AD6F85">
        <w:rPr>
          <w:rStyle w:val="StyleUnderline"/>
          <w:rFonts w:cs="Calibri"/>
        </w:rPr>
        <w:t xml:space="preserve"> </w:t>
      </w:r>
      <w:r w:rsidRPr="00AD6F85">
        <w:rPr>
          <w:rStyle w:val="StyleUnderline"/>
          <w:rFonts w:cs="Calibri"/>
          <w:highlight w:val="cyan"/>
        </w:rPr>
        <w:t>resource</w:t>
      </w:r>
      <w:r w:rsidRPr="00AD6F85">
        <w:rPr>
          <w:rStyle w:val="StyleUnderline"/>
          <w:rFonts w:cs="Calibri"/>
        </w:rPr>
        <w:t xml:space="preserve">-related </w:t>
      </w:r>
      <w:r w:rsidRPr="00AD6F85">
        <w:rPr>
          <w:rStyle w:val="StyleUnderline"/>
          <w:rFonts w:cs="Calibri"/>
          <w:highlight w:val="cyan"/>
        </w:rPr>
        <w:t>handicaps</w:t>
      </w:r>
      <w:r w:rsidRPr="00AD6F85">
        <w:rPr>
          <w:rStyle w:val="StyleUnderline"/>
          <w:rFonts w:cs="Calibri"/>
        </w:rPr>
        <w:t xml:space="preserve"> </w:t>
      </w:r>
      <w:r w:rsidRPr="00AD6F85">
        <w:rPr>
          <w:rStyle w:val="StyleUnderline"/>
          <w:rFonts w:cs="Calibri"/>
          <w:highlight w:val="cyan"/>
        </w:rPr>
        <w:t>are</w:t>
      </w:r>
      <w:r w:rsidRPr="00AD6F85">
        <w:rPr>
          <w:rStyle w:val="StyleUnderline"/>
          <w:rFonts w:cs="Calibri"/>
        </w:rPr>
        <w:t xml:space="preserve"> particularly </w:t>
      </w:r>
      <w:r w:rsidRPr="00AD6F85">
        <w:rPr>
          <w:rStyle w:val="StyleUnderline"/>
          <w:rFonts w:cs="Calibri"/>
          <w:highlight w:val="cyan"/>
        </w:rPr>
        <w:t xml:space="preserve">serious in a </w:t>
      </w:r>
      <w:r w:rsidRPr="00AD6F85">
        <w:rPr>
          <w:rStyle w:val="Emphasis"/>
          <w:rFonts w:cs="Calibri"/>
          <w:highlight w:val="cyan"/>
        </w:rPr>
        <w:t>highly technical</w:t>
      </w:r>
      <w:r w:rsidRPr="00AD6F85">
        <w:rPr>
          <w:rFonts w:cs="Calibri"/>
          <w:sz w:val="16"/>
          <w:highlight w:val="cyan"/>
        </w:rPr>
        <w:t xml:space="preserve">, </w:t>
      </w:r>
      <w:r w:rsidRPr="00AD6F85">
        <w:rPr>
          <w:rStyle w:val="Emphasis"/>
          <w:rFonts w:cs="Calibri"/>
          <w:highlight w:val="cyan"/>
        </w:rPr>
        <w:t>expert-</w:t>
      </w:r>
      <w:proofErr w:type="spellStart"/>
      <w:r w:rsidRPr="00AD6F85">
        <w:rPr>
          <w:rStyle w:val="Emphasis"/>
          <w:rFonts w:cs="Calibri"/>
          <w:highlight w:val="cyan"/>
        </w:rPr>
        <w:t>witnessintensive</w:t>
      </w:r>
      <w:proofErr w:type="spellEnd"/>
      <w:r w:rsidRPr="00AD6F85">
        <w:rPr>
          <w:rFonts w:cs="Calibri"/>
          <w:sz w:val="16"/>
          <w:highlight w:val="cyan"/>
        </w:rPr>
        <w:t xml:space="preserve">, </w:t>
      </w:r>
      <w:r w:rsidRPr="00AD6F85">
        <w:rPr>
          <w:rStyle w:val="Emphasis"/>
          <w:rFonts w:cs="Calibri"/>
          <w:highlight w:val="cyan"/>
        </w:rPr>
        <w:t>specialized field</w:t>
      </w:r>
      <w:r w:rsidRPr="00AD6F85">
        <w:rPr>
          <w:rFonts w:cs="Calibri"/>
          <w:sz w:val="16"/>
        </w:rPr>
        <w:t xml:space="preserve"> </w:t>
      </w:r>
      <w:r w:rsidRPr="00AD6F85">
        <w:rPr>
          <w:rStyle w:val="StyleUnderline"/>
          <w:rFonts w:cs="Calibri"/>
        </w:rPr>
        <w:t xml:space="preserve">of </w:t>
      </w:r>
      <w:r w:rsidRPr="00AD6F85">
        <w:rPr>
          <w:rStyle w:val="StyleUnderline"/>
          <w:rFonts w:cs="Calibri"/>
          <w:highlight w:val="cyan"/>
        </w:rPr>
        <w:t xml:space="preserve">law such as </w:t>
      </w:r>
      <w:r w:rsidRPr="00AD6F85">
        <w:rPr>
          <w:rStyle w:val="Emphasis"/>
          <w:rFonts w:cs="Calibri"/>
          <w:sz w:val="28"/>
          <w:szCs w:val="28"/>
          <w:highlight w:val="cyan"/>
        </w:rPr>
        <w:t>federal antitrust law</w:t>
      </w:r>
      <w:r w:rsidRPr="00AD6F85">
        <w:rPr>
          <w:rStyle w:val="StyleUnderline"/>
          <w:rFonts w:cs="Calibri"/>
          <w:highlight w:val="cyan"/>
        </w:rPr>
        <w:t>.</w:t>
      </w:r>
    </w:p>
    <w:p w14:paraId="367A974B" w14:textId="77777777" w:rsidR="00553842" w:rsidRPr="00AD6F85" w:rsidRDefault="00553842" w:rsidP="00553842">
      <w:pPr>
        <w:pStyle w:val="Heading4"/>
        <w:rPr>
          <w:rFonts w:cs="Calibri"/>
        </w:rPr>
      </w:pPr>
      <w:r w:rsidRPr="00AD6F85">
        <w:rPr>
          <w:rFonts w:cs="Calibri"/>
        </w:rPr>
        <w:t xml:space="preserve">States won’t do it---lack enforcement resources---the CP’s incentive mechanism </w:t>
      </w:r>
      <w:r w:rsidRPr="00AD6F85">
        <w:rPr>
          <w:rFonts w:cs="Calibri"/>
          <w:u w:val="single"/>
        </w:rPr>
        <w:t>isn’t enough</w:t>
      </w:r>
      <w:r w:rsidRPr="00AD6F85">
        <w:rPr>
          <w:rFonts w:cs="Calibri"/>
        </w:rPr>
        <w:t>.</w:t>
      </w:r>
    </w:p>
    <w:p w14:paraId="180AEE91" w14:textId="77777777" w:rsidR="00553842" w:rsidRPr="00AD6F85" w:rsidRDefault="00553842" w:rsidP="00553842">
      <w:pPr>
        <w:rPr>
          <w:rFonts w:cs="Calibri"/>
        </w:rPr>
      </w:pPr>
      <w:r w:rsidRPr="00AD6F85">
        <w:rPr>
          <w:rFonts w:cs="Calibri"/>
        </w:rPr>
        <w:t xml:space="preserve">Dean </w:t>
      </w:r>
      <w:r w:rsidRPr="00AD6F85">
        <w:rPr>
          <w:rStyle w:val="Style13ptBold"/>
          <w:rFonts w:cs="Calibri"/>
        </w:rPr>
        <w:t>DeChiaro 21</w:t>
      </w:r>
      <w:r w:rsidRPr="00AD6F85">
        <w:rPr>
          <w:rFonts w:cs="Calibri"/>
        </w:rPr>
        <w:t>. Staff @ Roll Call, 11/16/21. “Antitrust hawks offer states a toolbox for regulating Big Tech.” https://rollcall.com/2021/11/16/antitrust-hawks-offer-states-a-toolbox-for-regulating-big-tech/</w:t>
      </w:r>
    </w:p>
    <w:p w14:paraId="766EEDBD" w14:textId="77777777" w:rsidR="00553842" w:rsidRPr="00AD6F85" w:rsidRDefault="00553842" w:rsidP="00553842">
      <w:pPr>
        <w:rPr>
          <w:rFonts w:cs="Calibri"/>
          <w:sz w:val="16"/>
        </w:rPr>
      </w:pPr>
      <w:r w:rsidRPr="00AD6F85">
        <w:rPr>
          <w:rStyle w:val="StyleUnderline"/>
          <w:rFonts w:cs="Calibri"/>
          <w:highlight w:val="cyan"/>
        </w:rPr>
        <w:t>Antitrust hawks who favor tougher regulations</w:t>
      </w:r>
      <w:r w:rsidRPr="00AD6F85">
        <w:rPr>
          <w:rFonts w:cs="Calibri"/>
          <w:sz w:val="16"/>
        </w:rPr>
        <w:t xml:space="preserve"> on big technology companies </w:t>
      </w:r>
      <w:r w:rsidRPr="00AD6F85">
        <w:rPr>
          <w:rStyle w:val="StyleUnderline"/>
          <w:rFonts w:cs="Calibri"/>
          <w:highlight w:val="cyan"/>
        </w:rPr>
        <w:t>are looking</w:t>
      </w:r>
      <w:r w:rsidRPr="00AD6F85">
        <w:rPr>
          <w:rFonts w:cs="Calibri"/>
          <w:sz w:val="16"/>
        </w:rPr>
        <w:t xml:space="preserve"> beyond the Beltway </w:t>
      </w:r>
      <w:r w:rsidRPr="00AD6F85">
        <w:rPr>
          <w:rStyle w:val="StyleUnderline"/>
          <w:rFonts w:cs="Calibri"/>
          <w:highlight w:val="cyan"/>
        </w:rPr>
        <w:t>to</w:t>
      </w:r>
      <w:r w:rsidRPr="00AD6F85">
        <w:rPr>
          <w:rFonts w:cs="Calibri"/>
          <w:sz w:val="16"/>
        </w:rPr>
        <w:t xml:space="preserve"> aid </w:t>
      </w:r>
      <w:r w:rsidRPr="00AD6F85">
        <w:rPr>
          <w:rStyle w:val="StyleUnderline"/>
          <w:rFonts w:cs="Calibri"/>
          <w:highlight w:val="cyan"/>
        </w:rPr>
        <w:t>state lawmakers</w:t>
      </w:r>
      <w:r w:rsidRPr="00AD6F85">
        <w:rPr>
          <w:rFonts w:cs="Calibri"/>
          <w:sz w:val="16"/>
          <w:highlight w:val="cyan"/>
        </w:rPr>
        <w:t xml:space="preserve"> </w:t>
      </w:r>
      <w:r w:rsidRPr="00AD6F85">
        <w:rPr>
          <w:rStyle w:val="StyleUnderline"/>
          <w:rFonts w:cs="Calibri"/>
          <w:highlight w:val="cyan"/>
        </w:rPr>
        <w:t>who have</w:t>
      </w:r>
      <w:r w:rsidRPr="00AD6F85">
        <w:rPr>
          <w:rFonts w:cs="Calibri"/>
          <w:sz w:val="16"/>
        </w:rPr>
        <w:t xml:space="preserve"> similar aims — but </w:t>
      </w:r>
      <w:r w:rsidRPr="00AD6F85">
        <w:rPr>
          <w:rStyle w:val="Emphasis"/>
          <w:rFonts w:cs="Calibri"/>
          <w:highlight w:val="cyan"/>
        </w:rPr>
        <w:t>fewer resources</w:t>
      </w:r>
      <w:r w:rsidRPr="00AD6F85">
        <w:rPr>
          <w:rFonts w:cs="Calibri"/>
          <w:sz w:val="16"/>
        </w:rPr>
        <w:t>.</w:t>
      </w:r>
    </w:p>
    <w:p w14:paraId="18A36D4A" w14:textId="77777777" w:rsidR="00553842" w:rsidRPr="00AD6F85" w:rsidRDefault="00553842" w:rsidP="00553842">
      <w:pPr>
        <w:rPr>
          <w:rFonts w:cs="Calibri"/>
          <w:sz w:val="16"/>
        </w:rPr>
      </w:pPr>
      <w:r w:rsidRPr="00AD6F85">
        <w:rPr>
          <w:rFonts w:cs="Calibri"/>
          <w:sz w:val="16"/>
        </w:rPr>
        <w:t xml:space="preserve">The D.C.-based American Economic Liberties Project — a nonpartisan organization that advocates for new antitrust laws to take on the power of companies like Apple, Amazon, Facebook and Google — last week released a toolkit that state officials could use to push policies </w:t>
      </w:r>
      <w:proofErr w:type="gramStart"/>
      <w:r w:rsidRPr="00AD6F85">
        <w:rPr>
          <w:rFonts w:cs="Calibri"/>
          <w:sz w:val="16"/>
        </w:rPr>
        <w:t>similar to</w:t>
      </w:r>
      <w:proofErr w:type="gramEnd"/>
      <w:r w:rsidRPr="00AD6F85">
        <w:rPr>
          <w:rFonts w:cs="Calibri"/>
          <w:sz w:val="16"/>
        </w:rPr>
        <w:t xml:space="preserve"> those that have been proposed, but not yet passed, at the federal level.</w:t>
      </w:r>
    </w:p>
    <w:p w14:paraId="50A46CA6" w14:textId="77777777" w:rsidR="00553842" w:rsidRPr="00AD6F85" w:rsidRDefault="00553842" w:rsidP="00553842">
      <w:pPr>
        <w:rPr>
          <w:rFonts w:cs="Calibri"/>
          <w:sz w:val="16"/>
        </w:rPr>
      </w:pPr>
      <w:r w:rsidRPr="00AD6F85">
        <w:rPr>
          <w:rFonts w:cs="Calibri"/>
          <w:sz w:val="16"/>
        </w:rPr>
        <w:t>"There's something really important about state lawmakers setting the terms for their constituents and their local economies and not waiting for Washington to deliver something that may never actually come along," Pat Garofalo, the organization's director of state and local policy, told CQ Roll Call.</w:t>
      </w:r>
    </w:p>
    <w:p w14:paraId="4EE9020F" w14:textId="77777777" w:rsidR="00553842" w:rsidRPr="00AD6F85" w:rsidRDefault="00553842" w:rsidP="00553842">
      <w:pPr>
        <w:rPr>
          <w:rFonts w:cs="Calibri"/>
          <w:sz w:val="16"/>
        </w:rPr>
      </w:pPr>
      <w:r w:rsidRPr="00AD6F85">
        <w:rPr>
          <w:rFonts w:cs="Calibri"/>
          <w:sz w:val="16"/>
        </w:rPr>
        <w:t>The so-called techlash that has gripped Washington in recent years and resulted in increased scrutiny of major firms like Google and Facebook, which are both facing federal antitrust suits aided by bipartisan groups of state attorneys general, has yet to result in Congress sending new antitrust legislation to President Joe Biden's desk.</w:t>
      </w:r>
    </w:p>
    <w:p w14:paraId="5C00C68D" w14:textId="77777777" w:rsidR="00553842" w:rsidRPr="00AD6F85" w:rsidRDefault="00553842" w:rsidP="00553842">
      <w:pPr>
        <w:rPr>
          <w:rFonts w:cs="Calibri"/>
          <w:sz w:val="16"/>
        </w:rPr>
      </w:pPr>
      <w:r w:rsidRPr="00AD6F85">
        <w:rPr>
          <w:rFonts w:cs="Calibri"/>
          <w:sz w:val="16"/>
        </w:rPr>
        <w:t>The bill that has come the closest, an uncontroversial measure that would update Federal Trade Commission fees charged to merging companies and direct the proceeds to antitrust enforcement, passed the Senate last summer as part of a larger legislative package but is now in danger of floundering because of the packed end-of-year legislative calendar.</w:t>
      </w:r>
    </w:p>
    <w:p w14:paraId="24CDE58B" w14:textId="77777777" w:rsidR="00553842" w:rsidRPr="00AD6F85" w:rsidRDefault="00553842" w:rsidP="00553842">
      <w:pPr>
        <w:rPr>
          <w:rFonts w:cs="Calibri"/>
          <w:sz w:val="16"/>
        </w:rPr>
      </w:pPr>
      <w:r w:rsidRPr="00AD6F85">
        <w:rPr>
          <w:rFonts w:cs="Calibri"/>
          <w:sz w:val="16"/>
        </w:rPr>
        <w:t>For state officials who feel Big Tech's dominance is negatively affecting small businesses that rely on their platforms to do business, depending on Washington has grown tiresome.</w:t>
      </w:r>
    </w:p>
    <w:p w14:paraId="09EBC291" w14:textId="77777777" w:rsidR="00553842" w:rsidRPr="00AD6F85" w:rsidRDefault="00553842" w:rsidP="00553842">
      <w:pPr>
        <w:rPr>
          <w:rFonts w:cs="Calibri"/>
          <w:sz w:val="16"/>
        </w:rPr>
      </w:pPr>
      <w:r w:rsidRPr="00AD6F85">
        <w:rPr>
          <w:rStyle w:val="StyleUnderline"/>
          <w:rFonts w:cs="Calibri"/>
        </w:rPr>
        <w:t>"The question has been asked, why states need to step up</w:t>
      </w:r>
      <w:r w:rsidRPr="00AD6F85">
        <w:rPr>
          <w:rFonts w:cs="Calibri"/>
          <w:sz w:val="16"/>
        </w:rPr>
        <w:t>,'" New York state Sen. Michael Gianaris, a Democrat, said at a discussion hosted by AELP last week. "If we're going to wait for Washington to solve this problem, we could be waiting a very long time."</w:t>
      </w:r>
    </w:p>
    <w:p w14:paraId="3493E994" w14:textId="77777777" w:rsidR="00553842" w:rsidRPr="00AD6F85" w:rsidRDefault="00553842" w:rsidP="00553842">
      <w:pPr>
        <w:rPr>
          <w:rFonts w:cs="Calibri"/>
          <w:sz w:val="16"/>
        </w:rPr>
      </w:pPr>
      <w:r w:rsidRPr="00AD6F85">
        <w:rPr>
          <w:rFonts w:cs="Calibri"/>
          <w:sz w:val="16"/>
        </w:rPr>
        <w:t>Gianaris is backing state legislation that would change New York's definition of what constitutes unlawful monopoly power by a single company. Much of antitrust law depends on the consumer welfare standard, which ties monopoly power to the price of goods and services. Because technology companies offer "free" access to their platforms, antitrust hawks say they have become dominant without running afoul of the consumer welfare standard.</w:t>
      </w:r>
    </w:p>
    <w:p w14:paraId="29748F62" w14:textId="77777777" w:rsidR="00553842" w:rsidRPr="00AD6F85" w:rsidRDefault="00553842" w:rsidP="00553842">
      <w:pPr>
        <w:rPr>
          <w:rFonts w:cs="Calibri"/>
          <w:sz w:val="16"/>
        </w:rPr>
      </w:pPr>
      <w:r w:rsidRPr="00AD6F85">
        <w:rPr>
          <w:rFonts w:cs="Calibri"/>
          <w:sz w:val="16"/>
        </w:rPr>
        <w:t>'Abuse of dominance'</w:t>
      </w:r>
    </w:p>
    <w:p w14:paraId="77AD7A6A" w14:textId="77777777" w:rsidR="00553842" w:rsidRPr="00AD6F85" w:rsidRDefault="00553842" w:rsidP="00553842">
      <w:pPr>
        <w:rPr>
          <w:rFonts w:cs="Calibri"/>
          <w:sz w:val="16"/>
        </w:rPr>
      </w:pPr>
      <w:r w:rsidRPr="00AD6F85">
        <w:rPr>
          <w:rFonts w:cs="Calibri"/>
          <w:sz w:val="16"/>
        </w:rPr>
        <w:t>The New York bill, which passed the state Senate in June, would establish an "abuse of dominance" standard to replace the existing consumer welfare standard.</w:t>
      </w:r>
    </w:p>
    <w:p w14:paraId="553E3037" w14:textId="77777777" w:rsidR="00553842" w:rsidRPr="00AD6F85" w:rsidRDefault="00553842" w:rsidP="00553842">
      <w:pPr>
        <w:rPr>
          <w:rFonts w:cs="Calibri"/>
          <w:sz w:val="16"/>
        </w:rPr>
      </w:pPr>
      <w:r w:rsidRPr="00AD6F85">
        <w:rPr>
          <w:rFonts w:cs="Calibri"/>
          <w:sz w:val="16"/>
        </w:rPr>
        <w:t>"These big corporations have monopolized access to the consumer through their various platforms: Google search, Amazon's selling platform, Google and Apple's app stores," Garofalo said. "There are all sorts of ways they can game these platforms to harm the folks that have become reliant on them because there's nowhere else to go."</w:t>
      </w:r>
    </w:p>
    <w:p w14:paraId="4DCC839F" w14:textId="77777777" w:rsidR="00553842" w:rsidRPr="00AD6F85" w:rsidRDefault="00553842" w:rsidP="00553842">
      <w:pPr>
        <w:rPr>
          <w:rFonts w:cs="Calibri"/>
          <w:sz w:val="16"/>
        </w:rPr>
      </w:pPr>
      <w:r w:rsidRPr="00AD6F85">
        <w:rPr>
          <w:rFonts w:cs="Calibri"/>
          <w:sz w:val="16"/>
        </w:rPr>
        <w:t>While the New York bill is the first of its kind, Gianaris is hopeful that it will spark action in statehouses across the country.</w:t>
      </w:r>
    </w:p>
    <w:p w14:paraId="39E25C34" w14:textId="77777777" w:rsidR="00553842" w:rsidRPr="00AD6F85" w:rsidRDefault="00553842" w:rsidP="00553842">
      <w:pPr>
        <w:rPr>
          <w:rFonts w:cs="Calibri"/>
          <w:sz w:val="16"/>
        </w:rPr>
      </w:pPr>
      <w:r w:rsidRPr="00AD6F85">
        <w:rPr>
          <w:rFonts w:cs="Calibri"/>
          <w:sz w:val="16"/>
        </w:rPr>
        <w:t>"There's a great history in this country of states serving as laboratories and providing solutions that can be exported to other [states] and then adopted throughout the country," he said last week. "I think it's time we step in and take a stand for small and medium-sized companies, for workers and for the general public."</w:t>
      </w:r>
    </w:p>
    <w:p w14:paraId="3BF810E1" w14:textId="77777777" w:rsidR="00553842" w:rsidRPr="00AD6F85" w:rsidRDefault="00553842" w:rsidP="00553842">
      <w:pPr>
        <w:rPr>
          <w:rFonts w:cs="Calibri"/>
          <w:sz w:val="16"/>
        </w:rPr>
      </w:pPr>
      <w:r w:rsidRPr="00AD6F85">
        <w:rPr>
          <w:rFonts w:cs="Calibri"/>
          <w:sz w:val="16"/>
        </w:rPr>
        <w:t xml:space="preserve">Establishing an "abuse of dominance" standard is one of the nine suggestions outlined in AELP's toolkit for taking on Big Tech. </w:t>
      </w:r>
    </w:p>
    <w:p w14:paraId="36AC6759" w14:textId="77777777" w:rsidR="00553842" w:rsidRPr="00AD6F85" w:rsidRDefault="00553842" w:rsidP="00553842">
      <w:pPr>
        <w:rPr>
          <w:rFonts w:cs="Calibri"/>
          <w:sz w:val="16"/>
        </w:rPr>
      </w:pPr>
      <w:r w:rsidRPr="00AD6F85">
        <w:rPr>
          <w:rFonts w:cs="Calibri"/>
          <w:sz w:val="16"/>
        </w:rPr>
        <w:t>"These big corporations have monopolized access to the consumer through their various platforms: Google search, Amazon's selling platform, Google and Apple's app stores," said Garofalo. "There are all sorts of ways they can game these platforms to harm the folks that have become reliant on them because there's nowhere else to go."</w:t>
      </w:r>
    </w:p>
    <w:p w14:paraId="0F05927C" w14:textId="77777777" w:rsidR="00553842" w:rsidRPr="00AD6F85" w:rsidRDefault="00553842" w:rsidP="00553842">
      <w:pPr>
        <w:rPr>
          <w:rFonts w:cs="Calibri"/>
          <w:sz w:val="16"/>
        </w:rPr>
      </w:pPr>
      <w:r w:rsidRPr="00AD6F85">
        <w:rPr>
          <w:rFonts w:cs="Calibri"/>
          <w:sz w:val="16"/>
        </w:rPr>
        <w:t xml:space="preserve">The </w:t>
      </w:r>
      <w:r w:rsidRPr="00AD6F85">
        <w:rPr>
          <w:rStyle w:val="StyleUnderline"/>
          <w:rFonts w:cs="Calibri"/>
        </w:rPr>
        <w:t>toolkit lays out other legislative priorities</w:t>
      </w:r>
      <w:r w:rsidRPr="00AD6F85">
        <w:rPr>
          <w:rFonts w:cs="Calibri"/>
          <w:sz w:val="16"/>
        </w:rPr>
        <w:t>, including proposals to more strictly regulate the app stores run by Apple and Google, that mirror ongoing efforts at the federal level. It also contains more localized proposals to protect small businesses, especially restaurants that have little choice but to partner with dominant food delivery companies to survive.</w:t>
      </w:r>
    </w:p>
    <w:p w14:paraId="63D147A8" w14:textId="77777777" w:rsidR="00553842" w:rsidRPr="00AD6F85" w:rsidRDefault="00553842" w:rsidP="00553842">
      <w:pPr>
        <w:rPr>
          <w:rFonts w:cs="Calibri"/>
          <w:sz w:val="16"/>
        </w:rPr>
      </w:pPr>
      <w:r w:rsidRPr="00AD6F85">
        <w:rPr>
          <w:rFonts w:cs="Calibri"/>
          <w:sz w:val="16"/>
        </w:rPr>
        <w:t>The report also urges state legislatures to provide more resources for their antitrust enforcers. While large technology companies can bankroll legions of attorneys and lobbyists, most states employ fewer than three antitrust investigators, the report said. Nearly half of all state-level antitrust enforcers are employed by six states, the report found.</w:t>
      </w:r>
    </w:p>
    <w:p w14:paraId="6EB6E31A" w14:textId="77777777" w:rsidR="00553842" w:rsidRPr="00AD6F85" w:rsidRDefault="00553842" w:rsidP="00553842">
      <w:pPr>
        <w:rPr>
          <w:rFonts w:cs="Calibri"/>
          <w:sz w:val="16"/>
        </w:rPr>
      </w:pPr>
      <w:r w:rsidRPr="00AD6F85">
        <w:rPr>
          <w:rFonts w:cs="Calibri"/>
          <w:sz w:val="16"/>
        </w:rPr>
        <w:t xml:space="preserve">But </w:t>
      </w:r>
      <w:r w:rsidRPr="00AD6F85">
        <w:rPr>
          <w:rStyle w:val="Emphasis"/>
          <w:rFonts w:cs="Calibri"/>
          <w:highlight w:val="cyan"/>
        </w:rPr>
        <w:t>increased funding is not enough</w:t>
      </w:r>
      <w:r w:rsidRPr="00AD6F85">
        <w:rPr>
          <w:rStyle w:val="Emphasis"/>
          <w:rFonts w:cs="Calibri"/>
        </w:rPr>
        <w:t xml:space="preserve"> on its own</w:t>
      </w:r>
      <w:r w:rsidRPr="00AD6F85">
        <w:rPr>
          <w:rFonts w:cs="Calibri"/>
          <w:sz w:val="16"/>
        </w:rPr>
        <w:t>, the report said, and should be paired with other legislative proposals.</w:t>
      </w:r>
    </w:p>
    <w:p w14:paraId="79334BEF" w14:textId="77777777" w:rsidR="00553842" w:rsidRDefault="00553842" w:rsidP="00553842">
      <w:pPr>
        <w:rPr>
          <w:rFonts w:cs="Calibri"/>
          <w:sz w:val="16"/>
        </w:rPr>
      </w:pPr>
      <w:r w:rsidRPr="00AD6F85">
        <w:rPr>
          <w:rFonts w:cs="Calibri"/>
          <w:sz w:val="16"/>
        </w:rPr>
        <w:t>"</w:t>
      </w:r>
      <w:r w:rsidRPr="00AD6F85">
        <w:rPr>
          <w:rStyle w:val="StyleUnderline"/>
          <w:rFonts w:cs="Calibri"/>
          <w:highlight w:val="cyan"/>
        </w:rPr>
        <w:t xml:space="preserve">Increased antitrust funding will run up against </w:t>
      </w:r>
      <w:r w:rsidRPr="00AD6F85">
        <w:rPr>
          <w:rStyle w:val="Emphasis"/>
          <w:rFonts w:cs="Calibri"/>
          <w:highlight w:val="cyan"/>
        </w:rPr>
        <w:t>states' traditional budget priorities</w:t>
      </w:r>
      <w:r w:rsidRPr="00AD6F85">
        <w:rPr>
          <w:rFonts w:cs="Calibri"/>
          <w:sz w:val="16"/>
        </w:rPr>
        <w:t xml:space="preserve">," the report said. "And </w:t>
      </w:r>
      <w:r w:rsidRPr="00AD6F85">
        <w:rPr>
          <w:rStyle w:val="StyleUnderline"/>
          <w:rFonts w:cs="Calibri"/>
          <w:highlight w:val="cyan"/>
        </w:rPr>
        <w:t xml:space="preserve">critics will point to the </w:t>
      </w:r>
      <w:r w:rsidRPr="00AD6F85">
        <w:rPr>
          <w:rStyle w:val="Emphasis"/>
          <w:rFonts w:cs="Calibri"/>
          <w:highlight w:val="cyan"/>
        </w:rPr>
        <w:t>length and difficulty of antitrust cases as a reason not to pursue more of them</w:t>
      </w:r>
      <w:r w:rsidRPr="00AD6F85">
        <w:rPr>
          <w:rFonts w:cs="Calibri"/>
          <w:sz w:val="16"/>
        </w:rPr>
        <w:t xml:space="preserve">, which is why increased funding should be paired with other reforms to antitrust law to reflect the realities of today's dominant corporations, particularly in tech." </w:t>
      </w:r>
    </w:p>
    <w:p w14:paraId="5EDFC372" w14:textId="40E7263A" w:rsidR="00553842" w:rsidRDefault="003D64D3" w:rsidP="003D64D3">
      <w:pPr>
        <w:pStyle w:val="Heading3"/>
      </w:pPr>
      <w:r>
        <w:t>2AC---Devolution Fails---General</w:t>
      </w:r>
    </w:p>
    <w:p w14:paraId="48060B26" w14:textId="77777777" w:rsidR="003D64D3" w:rsidRPr="00F65A44" w:rsidRDefault="003D64D3" w:rsidP="003D64D3"/>
    <w:p w14:paraId="2AE67FA2" w14:textId="77777777" w:rsidR="003D64D3" w:rsidRPr="007941C1" w:rsidRDefault="003D64D3" w:rsidP="003D64D3">
      <w:pPr>
        <w:pStyle w:val="Heading4"/>
      </w:pPr>
      <w:r>
        <w:t>D</w:t>
      </w:r>
      <w:r w:rsidRPr="007941C1">
        <w:t xml:space="preserve">evolution </w:t>
      </w:r>
      <w:r w:rsidRPr="007941C1">
        <w:rPr>
          <w:u w:val="single"/>
        </w:rPr>
        <w:t xml:space="preserve">fails </w:t>
      </w:r>
      <w:r w:rsidRPr="007941C1">
        <w:t xml:space="preserve">– </w:t>
      </w:r>
      <w:r>
        <w:t xml:space="preserve">state </w:t>
      </w:r>
      <w:r>
        <w:rPr>
          <w:u w:val="single"/>
        </w:rPr>
        <w:t>non-</w:t>
      </w:r>
      <w:r w:rsidRPr="007941C1">
        <w:rPr>
          <w:u w:val="single"/>
        </w:rPr>
        <w:t>compliance</w:t>
      </w:r>
      <w:r>
        <w:t xml:space="preserve">, changing administrations, </w:t>
      </w:r>
      <w:r w:rsidRPr="007941C1">
        <w:rPr>
          <w:u w:val="single"/>
        </w:rPr>
        <w:t>lack of flexibility</w:t>
      </w:r>
      <w:r>
        <w:t xml:space="preserve">, and </w:t>
      </w:r>
      <w:r w:rsidRPr="007941C1">
        <w:rPr>
          <w:u w:val="single"/>
        </w:rPr>
        <w:t xml:space="preserve">weak </w:t>
      </w:r>
      <w:r>
        <w:t>enforcement</w:t>
      </w:r>
    </w:p>
    <w:p w14:paraId="67BB209F" w14:textId="77777777" w:rsidR="003D64D3" w:rsidRDefault="003D64D3" w:rsidP="003D64D3">
      <w:r w:rsidRPr="009F470D">
        <w:rPr>
          <w:rFonts w:eastAsiaTheme="majorEastAsia" w:cstheme="majorBidi"/>
          <w:b/>
          <w:iCs/>
          <w:sz w:val="26"/>
        </w:rPr>
        <w:t xml:space="preserve">Kurzweil </w:t>
      </w:r>
      <w:proofErr w:type="gramStart"/>
      <w:r w:rsidRPr="009F470D">
        <w:rPr>
          <w:rFonts w:eastAsiaTheme="majorEastAsia" w:cstheme="majorBidi"/>
          <w:b/>
          <w:iCs/>
          <w:sz w:val="26"/>
        </w:rPr>
        <w:t>15</w:t>
      </w:r>
      <w:r>
        <w:t xml:space="preserve">  (</w:t>
      </w:r>
      <w:proofErr w:type="gramEnd"/>
      <w:r>
        <w:t xml:space="preserve">Director, Educational Transformation Program, Ithaka S+R; Lecturer in Law, Columbia Law School (Martin A., “Disciplined Devolution and the New Education Federalism,” 103 Cal. L. Rev. 565 (2015), </w:t>
      </w:r>
      <w:proofErr w:type="spellStart"/>
      <w:r>
        <w:t>HeinOnline</w:t>
      </w:r>
      <w:proofErr w:type="spellEnd"/>
      <w:r>
        <w:t>, p.588)</w:t>
      </w:r>
    </w:p>
    <w:p w14:paraId="1B59764B" w14:textId="647AC3FF" w:rsidR="00C520DF" w:rsidRPr="00C520DF" w:rsidRDefault="003D64D3" w:rsidP="00C520DF">
      <w:pPr>
        <w:rPr>
          <w:b/>
          <w:u w:val="single"/>
        </w:rPr>
      </w:pPr>
      <w:r w:rsidRPr="000572BE">
        <w:rPr>
          <w:rStyle w:val="StyleUnderline"/>
        </w:rPr>
        <w:t xml:space="preserve">Yet </w:t>
      </w:r>
      <w:r w:rsidRPr="008A4722">
        <w:rPr>
          <w:rStyle w:val="StyleUnderline"/>
          <w:highlight w:val="cyan"/>
        </w:rPr>
        <w:t>achieving the full potential of disciplined devolution may prove elusive</w:t>
      </w:r>
      <w:r w:rsidRPr="000572BE">
        <w:rPr>
          <w:rStyle w:val="StyleUnderline"/>
        </w:rPr>
        <w:t>. The ways in which</w:t>
      </w:r>
      <w:r w:rsidRPr="005A4CF0">
        <w:rPr>
          <w:sz w:val="14"/>
        </w:rPr>
        <w:t xml:space="preserve"> </w:t>
      </w:r>
      <w:r w:rsidRPr="000572BE">
        <w:rPr>
          <w:rStyle w:val="StyleUnderline"/>
        </w:rPr>
        <w:t>the education example fell short of disciplined</w:t>
      </w:r>
      <w:r>
        <w:rPr>
          <w:rStyle w:val="StyleUnderline"/>
        </w:rPr>
        <w:t xml:space="preserve"> </w:t>
      </w:r>
      <w:r w:rsidRPr="008A4722">
        <w:rPr>
          <w:rStyle w:val="StyleUnderline"/>
          <w:highlight w:val="cyan"/>
        </w:rPr>
        <w:t>devolution's predicted benefits reflect a precarious balance of centralizing and decentralizing forces</w:t>
      </w:r>
      <w:r w:rsidRPr="000572BE">
        <w:rPr>
          <w:rStyle w:val="StyleUnderline"/>
        </w:rPr>
        <w:t xml:space="preserve">. </w:t>
      </w:r>
      <w:r w:rsidRPr="005A4CF0">
        <w:rPr>
          <w:sz w:val="14"/>
        </w:rPr>
        <w:t xml:space="preserve">While </w:t>
      </w:r>
      <w:r w:rsidRPr="000572BE">
        <w:rPr>
          <w:rStyle w:val="StyleUnderline"/>
        </w:rPr>
        <w:t>the internal pressure of these competing forces has</w:t>
      </w:r>
      <w:r>
        <w:rPr>
          <w:rStyle w:val="StyleUnderline"/>
        </w:rPr>
        <w:t xml:space="preserve"> </w:t>
      </w:r>
      <w:r w:rsidRPr="000572BE">
        <w:rPr>
          <w:rStyle w:val="StyleUnderline"/>
        </w:rPr>
        <w:t xml:space="preserve">disrupted implementation, </w:t>
      </w:r>
      <w:r w:rsidRPr="008A4722">
        <w:rPr>
          <w:rStyle w:val="StyleUnderline"/>
          <w:highlight w:val="cyan"/>
        </w:rPr>
        <w:t>exogenous forces pose a potential systemic risk</w:t>
      </w:r>
      <w:r w:rsidRPr="000572BE">
        <w:rPr>
          <w:rStyle w:val="StyleUnderline"/>
        </w:rPr>
        <w:t>.</w:t>
      </w:r>
      <w:r>
        <w:rPr>
          <w:rStyle w:val="StyleUnderline"/>
        </w:rPr>
        <w:t xml:space="preserve"> </w:t>
      </w:r>
      <w:r w:rsidRPr="000572BE">
        <w:rPr>
          <w:rStyle w:val="StyleUnderline"/>
        </w:rPr>
        <w:t xml:space="preserve">Political change, premature legislative lock-in of substantive policy changes, </w:t>
      </w:r>
      <w:r w:rsidRPr="008A4722">
        <w:rPr>
          <w:rStyle w:val="StyleUnderline"/>
          <w:highlight w:val="cyan"/>
        </w:rPr>
        <w:t>a decrease in the federal government's leverage, or a failure to recognize the nature and benefits of the new structure could each tip the model</w:t>
      </w:r>
      <w:r w:rsidRPr="000572BE">
        <w:rPr>
          <w:rStyle w:val="StyleUnderline"/>
        </w:rPr>
        <w:t xml:space="preserve"> into a</w:t>
      </w:r>
      <w:r>
        <w:rPr>
          <w:rStyle w:val="StyleUnderline"/>
        </w:rPr>
        <w:t xml:space="preserve"> </w:t>
      </w:r>
      <w:r w:rsidRPr="000572BE">
        <w:rPr>
          <w:rStyle w:val="StyleUnderline"/>
        </w:rPr>
        <w:t xml:space="preserve">mandate-based, top-down governance structure or </w:t>
      </w:r>
      <w:r w:rsidRPr="008A4722">
        <w:rPr>
          <w:rStyle w:val="Emphasis"/>
          <w:highlight w:val="cyan"/>
        </w:rPr>
        <w:t>leave policy making to states without adequate oversight.</w:t>
      </w:r>
      <w:r>
        <w:rPr>
          <w:rStyle w:val="StyleUnderline"/>
        </w:rPr>
        <w:t xml:space="preserve"> </w:t>
      </w:r>
      <w:r w:rsidRPr="000572BE">
        <w:rPr>
          <w:rStyle w:val="StyleUnderline"/>
        </w:rPr>
        <w:t>The political risk to disciplined devolution takes three forms. First, a</w:t>
      </w:r>
      <w:r>
        <w:rPr>
          <w:rStyle w:val="StyleUnderline"/>
        </w:rPr>
        <w:t xml:space="preserve"> </w:t>
      </w:r>
      <w:r w:rsidRPr="000572BE">
        <w:rPr>
          <w:rStyle w:val="StyleUnderline"/>
        </w:rPr>
        <w:t>change in administration could lead to a change in the agency's approach to</w:t>
      </w:r>
      <w:r>
        <w:rPr>
          <w:rStyle w:val="StyleUnderline"/>
        </w:rPr>
        <w:t xml:space="preserve"> </w:t>
      </w:r>
      <w:r w:rsidRPr="000572BE">
        <w:rPr>
          <w:rStyle w:val="StyleUnderline"/>
        </w:rPr>
        <w:t>policy or interstate relations. Second,</w:t>
      </w:r>
      <w:r w:rsidRPr="005A4CF0">
        <w:rPr>
          <w:sz w:val="14"/>
        </w:rPr>
        <w:t xml:space="preserve"> </w:t>
      </w:r>
      <w:r w:rsidRPr="008A4722">
        <w:rPr>
          <w:rStyle w:val="Emphasis"/>
          <w:highlight w:val="cyan"/>
        </w:rPr>
        <w:t>a continuing administration may change its approach as the political calculus changes</w:t>
      </w:r>
      <w:r w:rsidRPr="000572BE">
        <w:rPr>
          <w:rStyle w:val="StyleUnderline"/>
        </w:rPr>
        <w:t>.</w:t>
      </w:r>
      <w:r w:rsidRPr="005A4CF0">
        <w:rPr>
          <w:sz w:val="14"/>
        </w:rPr>
        <w:t xml:space="preserve"> </w:t>
      </w:r>
      <w:r w:rsidRPr="000572BE">
        <w:rPr>
          <w:rStyle w:val="StyleUnderline"/>
        </w:rPr>
        <w:t>Finally, changes in the political</w:t>
      </w:r>
      <w:r>
        <w:rPr>
          <w:rStyle w:val="StyleUnderline"/>
        </w:rPr>
        <w:t xml:space="preserve"> </w:t>
      </w:r>
      <w:r w:rsidRPr="000572BE">
        <w:rPr>
          <w:rStyle w:val="StyleUnderline"/>
        </w:rPr>
        <w:t>climate in states may disrupt the model.</w:t>
      </w:r>
      <w:r w:rsidRPr="005A4CF0">
        <w:rPr>
          <w:sz w:val="14"/>
        </w:rPr>
        <w:t xml:space="preserve"> The potential for </w:t>
      </w:r>
      <w:r w:rsidRPr="000572BE">
        <w:rPr>
          <w:rStyle w:val="StyleUnderline"/>
        </w:rPr>
        <w:t>each of these political</w:t>
      </w:r>
      <w:r>
        <w:rPr>
          <w:rStyle w:val="StyleUnderline"/>
        </w:rPr>
        <w:t xml:space="preserve"> </w:t>
      </w:r>
      <w:r w:rsidRPr="000572BE">
        <w:rPr>
          <w:rStyle w:val="StyleUnderline"/>
        </w:rPr>
        <w:t>changes exists in the education context</w:t>
      </w:r>
      <w:r w:rsidRPr="005A4CF0">
        <w:rPr>
          <w:sz w:val="14"/>
        </w:rPr>
        <w:t xml:space="preserve">, as national Republican politicians have positioned themselves against the Obama Administration's policies, 360 teachers' unions and other Democrat-leaning advocates continue to pressure the Administration to roll back elements of the initiatives,361 and </w:t>
      </w:r>
      <w:r w:rsidRPr="000572BE">
        <w:rPr>
          <w:rStyle w:val="StyleUnderline"/>
        </w:rPr>
        <w:t>aspects of the</w:t>
      </w:r>
      <w:r>
        <w:rPr>
          <w:rStyle w:val="StyleUnderline"/>
        </w:rPr>
        <w:t xml:space="preserve"> </w:t>
      </w:r>
      <w:r w:rsidRPr="000572BE">
        <w:rPr>
          <w:rStyle w:val="StyleUnderline"/>
        </w:rPr>
        <w:t>reforms remain controversial in the states</w:t>
      </w:r>
      <w:r w:rsidRPr="005A4CF0">
        <w:rPr>
          <w:sz w:val="14"/>
        </w:rPr>
        <w:t xml:space="preserve">.362 </w:t>
      </w:r>
      <w:r w:rsidRPr="000572BE">
        <w:rPr>
          <w:rStyle w:val="StyleUnderline"/>
        </w:rPr>
        <w:t xml:space="preserve">A </w:t>
      </w:r>
      <w:r w:rsidRPr="008A4722">
        <w:rPr>
          <w:rStyle w:val="StyleUnderline"/>
          <w:highlight w:val="cyan"/>
        </w:rPr>
        <w:t>second risk for disciplined devolution is federal legislation that prematurely locks in substantive policies without preserving the governance structure</w:t>
      </w:r>
      <w:r w:rsidRPr="000572BE">
        <w:rPr>
          <w:rStyle w:val="StyleUnderline"/>
        </w:rPr>
        <w:t>.</w:t>
      </w:r>
      <w:r w:rsidRPr="005A4CF0">
        <w:rPr>
          <w:sz w:val="14"/>
        </w:rPr>
        <w:t xml:space="preserve"> Success of some policies in some contexts may convince Congress to require those policies in all contexts. </w:t>
      </w:r>
      <w:r w:rsidRPr="000572BE">
        <w:rPr>
          <w:rStyle w:val="StyleUnderline"/>
        </w:rPr>
        <w:t>Legislative incorporation of</w:t>
      </w:r>
      <w:r w:rsidRPr="005A4CF0">
        <w:rPr>
          <w:sz w:val="14"/>
        </w:rPr>
        <w:t xml:space="preserve"> the lessons learned through </w:t>
      </w:r>
      <w:r w:rsidRPr="000572BE">
        <w:rPr>
          <w:rStyle w:val="StyleUnderline"/>
        </w:rPr>
        <w:t>policy experimentation is helpful</w:t>
      </w:r>
      <w:r w:rsidRPr="005A4CF0">
        <w:rPr>
          <w:sz w:val="14"/>
        </w:rPr>
        <w:t xml:space="preserve"> to disciplined devolution,</w:t>
      </w:r>
      <w:r w:rsidRPr="000572BE">
        <w:rPr>
          <w:rStyle w:val="StyleUnderline"/>
        </w:rPr>
        <w:t xml:space="preserve"> but</w:t>
      </w:r>
      <w:r>
        <w:rPr>
          <w:rStyle w:val="StyleUnderline"/>
        </w:rPr>
        <w:t xml:space="preserve"> </w:t>
      </w:r>
      <w:r w:rsidRPr="000572BE">
        <w:rPr>
          <w:rStyle w:val="StyleUnderline"/>
        </w:rPr>
        <w:t>only if flexibility to deviate is retained.</w:t>
      </w:r>
      <w:r w:rsidRPr="005A4CF0">
        <w:rPr>
          <w:sz w:val="14"/>
        </w:rPr>
        <w:t xml:space="preserve"> </w:t>
      </w:r>
      <w:r w:rsidRPr="000572BE">
        <w:rPr>
          <w:rStyle w:val="StyleUnderline"/>
        </w:rPr>
        <w:t>Such flexibility is necessary to motivate</w:t>
      </w:r>
      <w:r>
        <w:rPr>
          <w:rStyle w:val="StyleUnderline"/>
        </w:rPr>
        <w:t xml:space="preserve"> </w:t>
      </w:r>
      <w:r w:rsidRPr="000572BE">
        <w:rPr>
          <w:rStyle w:val="StyleUnderline"/>
        </w:rPr>
        <w:t xml:space="preserve">critical policy analysis on the part of state and local </w:t>
      </w:r>
      <w:r w:rsidRPr="00F65A44">
        <w:t xml:space="preserve">actors and to permit continued experimentation and adaptation. Legislators are liable to mistake </w:t>
      </w:r>
      <w:proofErr w:type="gramStart"/>
      <w:r w:rsidRPr="00F65A44">
        <w:t>success</w:t>
      </w:r>
      <w:proofErr w:type="gramEnd"/>
      <w:r w:rsidRPr="00F65A44">
        <w:t xml:space="preserve"> of a particular policy for success of the policy-making process and act on that mistake to cripple the policy-making process. There is some evidence of this risk in existing bills to reauthorize ESEA. 363 Although premature legislative incorporation of substantive policy runs a risk of shifting the balance to uniform centralization, excessively delaying an update to default legislation may also undermine the framework. It is critical for disciplined devolution that the default statutory scheme remains credible. If it</w:t>
      </w:r>
      <w:r w:rsidRPr="005A4CF0">
        <w:rPr>
          <w:sz w:val="14"/>
        </w:rPr>
        <w:t xml:space="preserve"> is </w:t>
      </w:r>
      <w:r w:rsidRPr="000572BE">
        <w:rPr>
          <w:rStyle w:val="StyleUnderline"/>
        </w:rPr>
        <w:t>not</w:t>
      </w:r>
      <w:r w:rsidRPr="005A4CF0">
        <w:rPr>
          <w:sz w:val="14"/>
        </w:rPr>
        <w:t xml:space="preserve">, </w:t>
      </w:r>
      <w:r w:rsidRPr="008A4722">
        <w:rPr>
          <w:rStyle w:val="StyleUnderline"/>
          <w:highlight w:val="cyan"/>
        </w:rPr>
        <w:t>states will have no reason to take it seriously</w:t>
      </w:r>
      <w:r w:rsidRPr="005A4CF0">
        <w:rPr>
          <w:sz w:val="14"/>
        </w:rPr>
        <w:t xml:space="preserve">, and </w:t>
      </w:r>
      <w:r w:rsidRPr="008A4722">
        <w:rPr>
          <w:rStyle w:val="StyleUnderline"/>
          <w:highlight w:val="cyan"/>
        </w:rPr>
        <w:t>the federal agency's leverage will be diminished</w:t>
      </w:r>
      <w:r w:rsidRPr="000572BE">
        <w:rPr>
          <w:rStyle w:val="StyleUnderline"/>
        </w:rPr>
        <w:t xml:space="preserve">. </w:t>
      </w:r>
      <w:r w:rsidRPr="00F65A44">
        <w:t xml:space="preserve">The risk of legislative obsolescence is illustrated by NCLB's requirement that all students achieve grade-level proficiency on statewide tests by the end of the 2014 school year. The 2014 deadline, and its related funding penalties, was a major motivator for states to participate in ESEA Flexibility. Now that the deadline has passed, states with waivers may assume that the provision is moot, or that the Education Department's threats to withdraw funding are not </w:t>
      </w:r>
      <w:proofErr w:type="gramStart"/>
      <w:r w:rsidRPr="00F65A44">
        <w:t>credible, and</w:t>
      </w:r>
      <w:proofErr w:type="gramEnd"/>
      <w:r w:rsidRPr="00F65A44">
        <w:t xml:space="preserve"> cease to take their commitments under ESEA Flexibility seriously. The NCLB default has also been weakened by the Education Department's willingness to negotiate alternative arrangements with the handful of states that did not apply for or were denied a waiver.365 A final, pervasive risk is that the relevant federal and state actors fail to recognize the nature of the new governance structure and therefore unwittingly take steps that weaken it. In other words, disciplined devolution might disappear without anyone realizing it existed in the first place. There is a high risk of such a category error in the education case study. As discussed above, most education commentators have not focused on the structural changes of Race to the Top and ESEA Flexibility at all, and those who have generally mistake them for federal incursion or unaccountable decentralization.366 If the Administration or Congress </w:t>
      </w:r>
      <w:proofErr w:type="gramStart"/>
      <w:r w:rsidRPr="00F65A44">
        <w:t>takes action</w:t>
      </w:r>
      <w:proofErr w:type="gramEnd"/>
      <w:r w:rsidRPr="00F65A44">
        <w:t xml:space="preserve"> on the basis of either of these characterizations, rather than the disciplined devolution understanding, it would jeopardize the regime. Lessening the rigor of evaluation and monitoring to mitigate a perceived federal incursion would lead some states to shirk their substantive commitments and reduce the incentive for collaborative policy experimentation. Conversely, making the federal role more prescriptive to combat a perceived lack of accountability or standardization would limit states' flexibility to tailor policies and experiment. It might also lead them to demonstrate formal compliance while ignoring or undermining the underlying federal goals (as under NCLB and ESEA).</w:t>
      </w:r>
    </w:p>
    <w:p w14:paraId="521BD95C" w14:textId="77777777" w:rsidR="00C520DF" w:rsidRPr="00FB5F9B" w:rsidRDefault="00C520DF" w:rsidP="00C520DF">
      <w:pPr>
        <w:pStyle w:val="Heading4"/>
      </w:pPr>
      <w:r w:rsidRPr="00FB5F9B">
        <w:t>Devolution causes a race to the bottom</w:t>
      </w:r>
    </w:p>
    <w:p w14:paraId="116E8E85" w14:textId="77777777" w:rsidR="00C520DF" w:rsidRPr="00FB5F9B" w:rsidRDefault="00C520DF" w:rsidP="00C520DF">
      <w:r w:rsidRPr="00FB5F9B">
        <w:rPr>
          <w:b/>
        </w:rPr>
        <w:t xml:space="preserve">Sovocool, 8 - </w:t>
      </w:r>
      <w:r w:rsidRPr="00FB5F9B">
        <w:rPr>
          <w:shd w:val="clear" w:color="auto" w:fill="FFFFFF"/>
        </w:rPr>
        <w:t>Research Fellow in the Energy Governance Program at the Centre on Asia and Globalization, part of the Lee Kuan Yew School of Public Policy at the National University of Singapore. He is an Adjunct Assistant Professor at the Virginia Polytechnic Institute &amp; State University (Benjamin, “The Best of Both Worlds: Environmental Federalism and the Need for Federal Action on Renewable Energy and Climate Change</w:t>
      </w:r>
      <w:r w:rsidRPr="00FB5F9B">
        <w:t xml:space="preserve">,” 27 Stan. </w:t>
      </w:r>
      <w:proofErr w:type="spellStart"/>
      <w:r w:rsidRPr="00FB5F9B">
        <w:t>Envtl</w:t>
      </w:r>
      <w:proofErr w:type="spellEnd"/>
      <w:r w:rsidRPr="00FB5F9B">
        <w:t>. L.J. 397, June, lexis)</w:t>
      </w:r>
    </w:p>
    <w:p w14:paraId="595E2D9A" w14:textId="77777777" w:rsidR="00C520DF" w:rsidRPr="00FB5F9B" w:rsidRDefault="00C520DF" w:rsidP="00C520DF">
      <w:r w:rsidRPr="00FB5F9B">
        <w:t xml:space="preserve">However, Kirsten Engel and Susan Rose-Ackerman note that </w:t>
      </w:r>
      <w:r w:rsidRPr="00FB5F9B">
        <w:rPr>
          <w:rStyle w:val="StyleUnderline"/>
        </w:rPr>
        <w:t>a race to the bottom can occur for multiple reasons: (</w:t>
      </w:r>
      <w:proofErr w:type="spellStart"/>
      <w:r w:rsidRPr="00FB5F9B">
        <w:rPr>
          <w:rStyle w:val="StyleUnderline"/>
        </w:rPr>
        <w:t>i</w:t>
      </w:r>
      <w:proofErr w:type="spellEnd"/>
      <w:r w:rsidRPr="00FB5F9B">
        <w:rPr>
          <w:rStyle w:val="StyleUnderline"/>
        </w:rPr>
        <w:t>) enforcement actions are subject to economies of scale, but most state-by-state approaches create diseconomies of scale</w:t>
      </w:r>
      <w:r w:rsidRPr="00FB5F9B">
        <w:t xml:space="preserve">; (ii) </w:t>
      </w:r>
      <w:r w:rsidRPr="00FB5F9B">
        <w:rPr>
          <w:rStyle w:val="StyleUnderline"/>
        </w:rPr>
        <w:t>state officials may have been captured by regulatory interests</w:t>
      </w:r>
      <w:r w:rsidRPr="00FB5F9B">
        <w:t xml:space="preserve">; (iii) </w:t>
      </w:r>
      <w:r w:rsidRPr="00FB5F9B">
        <w:rPr>
          <w:rStyle w:val="StyleUnderline"/>
        </w:rPr>
        <w:t>state officials may be unwilling to bring enforcement actions against their own agencies</w:t>
      </w:r>
      <w:r w:rsidRPr="00FB5F9B">
        <w:t xml:space="preserve"> or local governments or companies; (iv) </w:t>
      </w:r>
      <w:r w:rsidRPr="00FB5F9B">
        <w:rPr>
          <w:rStyle w:val="StyleUnderline"/>
        </w:rPr>
        <w:t>state officials may want to lure industries to relocate or construct new facilities within the state</w:t>
      </w:r>
      <w:r w:rsidRPr="00FB5F9B">
        <w:t>. </w:t>
      </w:r>
      <w:r w:rsidRPr="000E0AEA">
        <w:t>n183</w:t>
      </w:r>
    </w:p>
    <w:p w14:paraId="0D084A02" w14:textId="77777777" w:rsidR="00C520DF" w:rsidRPr="00FB5F9B" w:rsidRDefault="00C520DF" w:rsidP="00C520DF">
      <w:r w:rsidRPr="00FB5F9B">
        <w:t xml:space="preserve">Contrary to the five reasons advanced above by advocates of decentralization, </w:t>
      </w:r>
      <w:r w:rsidRPr="00FB5F9B">
        <w:rPr>
          <w:rStyle w:val="StyleUnderline"/>
        </w:rPr>
        <w:t>empirical evidence seems to support a race to the bottom rationale</w:t>
      </w:r>
      <w:r w:rsidRPr="00FB5F9B">
        <w:t>. </w:t>
      </w:r>
      <w:r w:rsidRPr="000E0AEA">
        <w:t>n184</w:t>
      </w:r>
      <w:r w:rsidRPr="00FB5F9B">
        <w:t xml:space="preserve"> Kirsten Engel notes that </w:t>
      </w:r>
      <w:r w:rsidRPr="00FB5F9B">
        <w:rPr>
          <w:rStyle w:val="StyleUnderline"/>
        </w:rPr>
        <w:t>competition between states for industry is extremely intense, and that competition between firms for sites for new plants is limited</w:t>
      </w:r>
      <w:r w:rsidRPr="00FB5F9B">
        <w:t xml:space="preserve"> (and sometimes nonexistent). </w:t>
      </w:r>
      <w:r w:rsidRPr="00A24B1A">
        <w:t>n185</w:t>
      </w:r>
      <w:r w:rsidRPr="00FB5F9B">
        <w:t xml:space="preserve"> Statistics show that the number of new plants looking to be built in the United States at a given time in a </w:t>
      </w:r>
      <w:proofErr w:type="gramStart"/>
      <w:r w:rsidRPr="00FB5F9B">
        <w:t>given </w:t>
      </w:r>
      <w:bookmarkStart w:id="1" w:name="PAGE_440_8530"/>
      <w:bookmarkEnd w:id="1"/>
      <w:r w:rsidRPr="00FB5F9B">
        <w:t> [</w:t>
      </w:r>
      <w:proofErr w:type="gramEnd"/>
      <w:r w:rsidRPr="00FB5F9B">
        <w:t>*440]  state is very few. </w:t>
      </w:r>
      <w:r w:rsidRPr="000E0AEA">
        <w:t>n186</w:t>
      </w:r>
      <w:r w:rsidRPr="00FB5F9B">
        <w:t> </w:t>
      </w:r>
      <w:proofErr w:type="gramStart"/>
      <w:r w:rsidRPr="00FB5F9B">
        <w:t>The</w:t>
      </w:r>
      <w:proofErr w:type="gramEnd"/>
      <w:r w:rsidRPr="00FB5F9B">
        <w:t xml:space="preserve"> demand for new plants or relocating existing ones is extremely high relative to supply, especially since the United States continues to lose manufacturing jobs to foreign locations and outsource labor. </w:t>
      </w:r>
      <w:r w:rsidRPr="00FB5F9B">
        <w:rPr>
          <w:rStyle w:val="StyleUnderline"/>
        </w:rPr>
        <w:t>Interstate competition for new industrial plants has even been deemed "a second war between the states</w:t>
      </w:r>
      <w:r w:rsidRPr="00FB5F9B">
        <w:t>," in which most throw up a "dizzying array" of incentives to keep or lure plants. </w:t>
      </w:r>
      <w:r w:rsidRPr="000E0AEA">
        <w:t>n187</w:t>
      </w:r>
    </w:p>
    <w:p w14:paraId="120BF922" w14:textId="77777777" w:rsidR="00C520DF" w:rsidRPr="00FB5F9B" w:rsidRDefault="00C520DF" w:rsidP="00C520DF">
      <w:r w:rsidRPr="00FB5F9B">
        <w:t xml:space="preserve">Engel argues that because "the usual number of states competing against each other for the location of </w:t>
      </w:r>
      <w:proofErr w:type="gramStart"/>
      <w:r w:rsidRPr="00FB5F9B">
        <w:t>all</w:t>
      </w:r>
      <w:proofErr w:type="gramEnd"/>
      <w:r w:rsidRPr="00FB5F9B">
        <w:t xml:space="preserve"> but the largest plants is small," the extent that states compete with each other in setting environmental standards to attract business is limited to only a few states at a time. </w:t>
      </w:r>
      <w:r w:rsidRPr="00FB5F9B">
        <w:rPr>
          <w:rStyle w:val="StyleUnderline"/>
        </w:rPr>
        <w:t>Industrial "firms looking to site new plants have disproportionate market power</w:t>
      </w:r>
      <w:r w:rsidRPr="00FB5F9B">
        <w:t xml:space="preserve"> </w:t>
      </w:r>
      <w:proofErr w:type="gramStart"/>
      <w:r w:rsidRPr="00FB5F9B">
        <w:t>... ,</w:t>
      </w:r>
      <w:proofErr w:type="gramEnd"/>
      <w:r w:rsidRPr="00FB5F9B">
        <w:t xml:space="preserve"> and the small number of actors on both sides of the plant site market indicates that interactions in this market are more likely to resemble a strategic game than a perfectly competitive neoclassical market." </w:t>
      </w:r>
      <w:r w:rsidRPr="000E0AEA">
        <w:t>n188</w:t>
      </w:r>
    </w:p>
    <w:p w14:paraId="70614EFC" w14:textId="77777777" w:rsidR="00C520DF" w:rsidRPr="00FB5F9B" w:rsidRDefault="00C520DF" w:rsidP="00C520DF">
      <w:r w:rsidRPr="00FB5F9B">
        <w:t>Ultimately, Engel found that that industry generally considers the stringency and scope of state environmental regulation in its decision to locate plants, and that it consistently exploits state standards to choose the most favorable location. The excessive market power held by industries over states allows them to "exert considerable influence" over state regulatory regimes "to relax existing environmental standards or adopt less stringent standards in the first place." </w:t>
      </w:r>
      <w:hyperlink r:id="rId11" w:anchor="n189" w:history="1">
        <w:r w:rsidRPr="00FB5F9B">
          <w:rPr>
            <w:rStyle w:val="Hyperlink"/>
          </w:rPr>
          <w:t>n189</w:t>
        </w:r>
      </w:hyperlink>
      <w:r w:rsidRPr="00FB5F9B">
        <w:t xml:space="preserve"> "I ultimately conclude," Engel clarifies, "... that </w:t>
      </w:r>
      <w:r w:rsidRPr="00FB5F9B">
        <w:rPr>
          <w:rStyle w:val="StyleUnderline"/>
        </w:rPr>
        <w:t>the preponderance of the evidence indicates that states engaged in interstate competition for industry are also engaged in a race to the bottom in environmental standard-setting</w:t>
      </w:r>
      <w:r w:rsidRPr="00FB5F9B">
        <w:t>, and that the general direction of the race is toward more lax standards." </w:t>
      </w:r>
      <w:r w:rsidRPr="000E0AEA">
        <w:t>n190</w:t>
      </w:r>
    </w:p>
    <w:p w14:paraId="30B8861D" w14:textId="77777777" w:rsidR="00C520DF" w:rsidRPr="00FB5F9B" w:rsidRDefault="00C520DF" w:rsidP="00C520DF">
      <w:pPr>
        <w:pStyle w:val="Heading4"/>
      </w:pPr>
      <w:r w:rsidRPr="00FB5F9B">
        <w:t>Devolution to states fails</w:t>
      </w:r>
    </w:p>
    <w:p w14:paraId="7198CB6F" w14:textId="58EFC298" w:rsidR="00C520DF" w:rsidRPr="00FB5F9B" w:rsidRDefault="00C520DF" w:rsidP="00C520DF">
      <w:r w:rsidRPr="00FB5F9B">
        <w:rPr>
          <w:b/>
        </w:rPr>
        <w:t xml:space="preserve">Sovocool, 8 - </w:t>
      </w:r>
      <w:r w:rsidRPr="00FB5F9B">
        <w:rPr>
          <w:shd w:val="clear" w:color="auto" w:fill="FFFFFF"/>
        </w:rPr>
        <w:t>Research Fellow in the Energy Governance Program at the Centre on Asia and Globalization, part of the Lee Kuan Yew School of Public Policy at the National University of Singapore. He is an Adjunct Assistant Professor at the Virginia Polytechnic Institute &amp; State University (Benjamin, “The Best of Both Worlds: Environmental Federalism and the Need for Federal Action on Renewable Energy and Climate Change</w:t>
      </w:r>
      <w:r w:rsidRPr="00FB5F9B">
        <w:t xml:space="preserve">,” 27 Stan. </w:t>
      </w:r>
      <w:proofErr w:type="spellStart"/>
      <w:r w:rsidRPr="00FB5F9B">
        <w:t>Envtl</w:t>
      </w:r>
      <w:proofErr w:type="spellEnd"/>
      <w:r w:rsidRPr="00FB5F9B">
        <w:t>. L.J. 397, June, lexis)</w:t>
      </w:r>
    </w:p>
    <w:p w14:paraId="0DC1619B" w14:textId="77777777" w:rsidR="00C520DF" w:rsidRPr="00FB5F9B" w:rsidRDefault="00C520DF" w:rsidP="00C520DF">
      <w:r w:rsidRPr="00FB5F9B">
        <w:t xml:space="preserve">While their efforts have been laudable, </w:t>
      </w:r>
      <w:r w:rsidRPr="00FB5F9B">
        <w:rPr>
          <w:rStyle w:val="StyleUnderline"/>
        </w:rPr>
        <w:t>state RPS statutes have created a patchwork of inconsistent, often conflicting mandates that distort the market for renewable energy technologies and</w:t>
      </w:r>
      <w:r w:rsidRPr="00FB5F9B">
        <w:t xml:space="preserve"> unintentionally </w:t>
      </w:r>
      <w:r w:rsidRPr="00FB5F9B">
        <w:rPr>
          <w:rStyle w:val="StyleUnderline"/>
        </w:rPr>
        <w:t>inflate electricity prices</w:t>
      </w:r>
      <w:r w:rsidRPr="00FB5F9B">
        <w:t xml:space="preserve">. </w:t>
      </w:r>
      <w:r w:rsidRPr="00FB5F9B">
        <w:rPr>
          <w:rStyle w:val="StyleUnderline"/>
        </w:rPr>
        <w:t>By subjecting an increasingly interstate electric utility market to confusing and sometimes contradictory state regulations</w:t>
      </w:r>
      <w:r w:rsidRPr="00FB5F9B">
        <w:t xml:space="preserve">, </w:t>
      </w:r>
      <w:r w:rsidRPr="00FB5F9B">
        <w:rPr>
          <w:rStyle w:val="StyleUnderline"/>
        </w:rPr>
        <w:t>this circus of state-based RPS programs discourages long-term investments and</w:t>
      </w:r>
      <w:r w:rsidRPr="00FB5F9B">
        <w:t xml:space="preserve">, in some cases, </w:t>
      </w:r>
      <w:r w:rsidRPr="00FB5F9B">
        <w:rPr>
          <w:rStyle w:val="StyleUnderline"/>
        </w:rPr>
        <w:t>encourages utilities to exploit the inconsistencies</w:t>
      </w:r>
      <w:r w:rsidRPr="00FB5F9B">
        <w:t>.</w:t>
      </w:r>
    </w:p>
    <w:p w14:paraId="4ECA2996" w14:textId="77777777" w:rsidR="00C520DF" w:rsidRPr="00FB5F9B" w:rsidRDefault="00C520DF" w:rsidP="00C520DF">
      <w:r w:rsidRPr="00FB5F9B">
        <w:t xml:space="preserve">The same is true for climate change. </w:t>
      </w:r>
      <w:r w:rsidRPr="00FB5F9B">
        <w:rPr>
          <w:rStyle w:val="StyleUnderline"/>
        </w:rPr>
        <w:t>State-by-state action</w:t>
      </w:r>
      <w:r w:rsidRPr="00FB5F9B">
        <w:t xml:space="preserve">, while providing a much-needed laboratory of experimentation, </w:t>
      </w:r>
      <w:r w:rsidRPr="00FB5F9B">
        <w:rPr>
          <w:rStyle w:val="StyleUnderline"/>
        </w:rPr>
        <w:t>is now creating an environment prone to manipulation and free riding by other states and industries</w:t>
      </w:r>
      <w:r w:rsidRPr="00FB5F9B">
        <w:t>. Worse, it appears that even the reduced emissions from some of the most aggressive states with mandatory greenhouse gas caps will be insufficient to stabilize, let alone reduce, the growth in national carbon dioxide emissions. Interactive federalism, in response, can provide a minimum level of distributive justice and uniformity, preventing the states from compromising on issues of environmental policy. But by refusing to create a "ceiling," interactive federalism would still allow the states to exceed national standards, experiment, innovate, and craft dynamic and unique approaches.</w:t>
      </w:r>
    </w:p>
    <w:p w14:paraId="3CAA34C3" w14:textId="77777777" w:rsidR="00C520DF" w:rsidRPr="00FB5F9B" w:rsidRDefault="00C520DF" w:rsidP="00C520DF"/>
    <w:p w14:paraId="76DBB1D8" w14:textId="77777777" w:rsidR="003D64D3" w:rsidRPr="003D64D3" w:rsidRDefault="003D64D3" w:rsidP="003D64D3"/>
    <w:sectPr w:rsidR="003D64D3" w:rsidRPr="003D64D3" w:rsidSect="00FE42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71685" w14:textId="77777777" w:rsidR="0054744D" w:rsidRDefault="0054744D" w:rsidP="00066D2C">
      <w:pPr>
        <w:spacing w:after="0" w:line="240" w:lineRule="auto"/>
      </w:pPr>
      <w:r>
        <w:separator/>
      </w:r>
    </w:p>
  </w:endnote>
  <w:endnote w:type="continuationSeparator" w:id="0">
    <w:p w14:paraId="738B1E88" w14:textId="77777777" w:rsidR="0054744D" w:rsidRDefault="005474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946FD" w14:textId="77777777" w:rsidR="0054744D" w:rsidRDefault="0054744D" w:rsidP="00066D2C">
      <w:pPr>
        <w:spacing w:after="0" w:line="240" w:lineRule="auto"/>
      </w:pPr>
      <w:r>
        <w:separator/>
      </w:r>
    </w:p>
  </w:footnote>
  <w:footnote w:type="continuationSeparator" w:id="0">
    <w:p w14:paraId="0B77AC1D" w14:textId="77777777" w:rsidR="0054744D" w:rsidRDefault="005474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840C03"/>
    <w:multiLevelType w:val="hybridMultilevel"/>
    <w:tmpl w:val="4A18F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50FF7"/>
    <w:multiLevelType w:val="hybridMultilevel"/>
    <w:tmpl w:val="49DC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B6E37"/>
    <w:multiLevelType w:val="hybridMultilevel"/>
    <w:tmpl w:val="9698BC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F2F9A"/>
    <w:multiLevelType w:val="hybridMultilevel"/>
    <w:tmpl w:val="3104C5E6"/>
    <w:lvl w:ilvl="0" w:tplc="290C050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FD20D8E"/>
    <w:multiLevelType w:val="hybridMultilevel"/>
    <w:tmpl w:val="98603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077D09"/>
    <w:multiLevelType w:val="hybridMultilevel"/>
    <w:tmpl w:val="77709020"/>
    <w:lvl w:ilvl="0" w:tplc="31DC4F30">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24926472">
    <w:abstractNumId w:val="16"/>
  </w:num>
  <w:num w:numId="46" w16cid:durableId="229848067">
    <w:abstractNumId w:val="19"/>
  </w:num>
  <w:num w:numId="47" w16cid:durableId="783496116">
    <w:abstractNumId w:val="15"/>
  </w:num>
  <w:num w:numId="48" w16cid:durableId="1993942803">
    <w:abstractNumId w:val="18"/>
  </w:num>
  <w:num w:numId="49" w16cid:durableId="1993749254">
    <w:abstractNumId w:val="11"/>
  </w:num>
  <w:num w:numId="50" w16cid:durableId="5966025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FE42AA"/>
    <w:rsid w:val="00001C7E"/>
    <w:rsid w:val="0000487C"/>
    <w:rsid w:val="00011FEF"/>
    <w:rsid w:val="00013C8B"/>
    <w:rsid w:val="00023AEF"/>
    <w:rsid w:val="000250CA"/>
    <w:rsid w:val="00032119"/>
    <w:rsid w:val="000427BD"/>
    <w:rsid w:val="00043C82"/>
    <w:rsid w:val="00050713"/>
    <w:rsid w:val="00053D0F"/>
    <w:rsid w:val="00056966"/>
    <w:rsid w:val="000615B0"/>
    <w:rsid w:val="0006359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3D2"/>
    <w:rsid w:val="000B5FBB"/>
    <w:rsid w:val="000B6974"/>
    <w:rsid w:val="000B6B3E"/>
    <w:rsid w:val="000C137E"/>
    <w:rsid w:val="000D0D08"/>
    <w:rsid w:val="000D739E"/>
    <w:rsid w:val="000D7A2C"/>
    <w:rsid w:val="000E0913"/>
    <w:rsid w:val="000E13F7"/>
    <w:rsid w:val="000E2525"/>
    <w:rsid w:val="000E679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60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80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27995"/>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4D3"/>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C1D"/>
    <w:rsid w:val="00462267"/>
    <w:rsid w:val="00462B60"/>
    <w:rsid w:val="00474720"/>
    <w:rsid w:val="00480A40"/>
    <w:rsid w:val="004827C9"/>
    <w:rsid w:val="00486F5E"/>
    <w:rsid w:val="004875B9"/>
    <w:rsid w:val="00491C5F"/>
    <w:rsid w:val="0049341D"/>
    <w:rsid w:val="00493AA8"/>
    <w:rsid w:val="004A2B4E"/>
    <w:rsid w:val="004A40AB"/>
    <w:rsid w:val="004A539A"/>
    <w:rsid w:val="004A570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44D"/>
    <w:rsid w:val="0055242A"/>
    <w:rsid w:val="005525AE"/>
    <w:rsid w:val="00553842"/>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2E7"/>
    <w:rsid w:val="006C7825"/>
    <w:rsid w:val="006D767A"/>
    <w:rsid w:val="006E2A45"/>
    <w:rsid w:val="006E37D4"/>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AEB"/>
    <w:rsid w:val="0089108B"/>
    <w:rsid w:val="00892EE6"/>
    <w:rsid w:val="008931B4"/>
    <w:rsid w:val="008934E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F96"/>
    <w:rsid w:val="00A1128F"/>
    <w:rsid w:val="00A16440"/>
    <w:rsid w:val="00A169AC"/>
    <w:rsid w:val="00A2231D"/>
    <w:rsid w:val="00A2334F"/>
    <w:rsid w:val="00A250AA"/>
    <w:rsid w:val="00A277E6"/>
    <w:rsid w:val="00A30A8F"/>
    <w:rsid w:val="00A3174A"/>
    <w:rsid w:val="00A31873"/>
    <w:rsid w:val="00A35A28"/>
    <w:rsid w:val="00A368EF"/>
    <w:rsid w:val="00A41505"/>
    <w:rsid w:val="00A4414C"/>
    <w:rsid w:val="00A46B1D"/>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ED9"/>
    <w:rsid w:val="00BB6860"/>
    <w:rsid w:val="00BC3256"/>
    <w:rsid w:val="00BC3592"/>
    <w:rsid w:val="00BC36DF"/>
    <w:rsid w:val="00BC4B41"/>
    <w:rsid w:val="00BC66ED"/>
    <w:rsid w:val="00BD11D3"/>
    <w:rsid w:val="00BD18BA"/>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0DF"/>
    <w:rsid w:val="00C5289C"/>
    <w:rsid w:val="00C544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94F"/>
    <w:rsid w:val="00CE54E0"/>
    <w:rsid w:val="00CE5835"/>
    <w:rsid w:val="00CE6FA1"/>
    <w:rsid w:val="00CF1938"/>
    <w:rsid w:val="00CF24CD"/>
    <w:rsid w:val="00D01A0B"/>
    <w:rsid w:val="00D01F0A"/>
    <w:rsid w:val="00D13012"/>
    <w:rsid w:val="00D14159"/>
    <w:rsid w:val="00D14990"/>
    <w:rsid w:val="00D24268"/>
    <w:rsid w:val="00D25BE6"/>
    <w:rsid w:val="00D321DB"/>
    <w:rsid w:val="00D32460"/>
    <w:rsid w:val="00D32EBF"/>
    <w:rsid w:val="00D343B3"/>
    <w:rsid w:val="00D35073"/>
    <w:rsid w:val="00D36085"/>
    <w:rsid w:val="00D36DAB"/>
    <w:rsid w:val="00D40331"/>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9CC"/>
    <w:rsid w:val="00E71E63"/>
    <w:rsid w:val="00E724AC"/>
    <w:rsid w:val="00E76D4C"/>
    <w:rsid w:val="00E81786"/>
    <w:rsid w:val="00E85DE5"/>
    <w:rsid w:val="00E90EC0"/>
    <w:rsid w:val="00E91A67"/>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72F"/>
    <w:rsid w:val="00FA70EC"/>
    <w:rsid w:val="00FC1707"/>
    <w:rsid w:val="00FC1C82"/>
    <w:rsid w:val="00FC1D2F"/>
    <w:rsid w:val="00FC45AC"/>
    <w:rsid w:val="00FC4CFF"/>
    <w:rsid w:val="00FC5DE9"/>
    <w:rsid w:val="00FD0415"/>
    <w:rsid w:val="00FD44E2"/>
    <w:rsid w:val="00FD48FA"/>
    <w:rsid w:val="00FD73C3"/>
    <w:rsid w:val="00FE2FD3"/>
    <w:rsid w:val="00FE42AA"/>
    <w:rsid w:val="00FE5699"/>
    <w:rsid w:val="00FE57BD"/>
    <w:rsid w:val="00FE6DE0"/>
    <w:rsid w:val="00FF01E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2AD17"/>
  <w15:chartTrackingRefBased/>
  <w15:docId w15:val="{E9440EE6-6DDA-4922-8A4B-3AD48D32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01E2"/>
    <w:rPr>
      <w:rFonts w:ascii="Arial" w:hAnsi="Arial" w:cs="Arial"/>
    </w:rPr>
  </w:style>
  <w:style w:type="paragraph" w:styleId="Heading1">
    <w:name w:val="heading 1"/>
    <w:aliases w:val="Pocket"/>
    <w:basedOn w:val="Normal"/>
    <w:next w:val="Normal"/>
    <w:link w:val="Heading1Char"/>
    <w:qFormat/>
    <w:rsid w:val="00FF01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01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F01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F01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01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0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1E2"/>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FF01E2"/>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FF01E2"/>
    <w:rPr>
      <w:color w:val="auto"/>
      <w:u w:val="none"/>
    </w:rPr>
  </w:style>
  <w:style w:type="character" w:customStyle="1" w:styleId="Heading1Char">
    <w:name w:val="Heading 1 Char"/>
    <w:aliases w:val="Pocket Char"/>
    <w:basedOn w:val="DefaultParagraphFont"/>
    <w:link w:val="Heading1"/>
    <w:rsid w:val="00FF01E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F01E2"/>
    <w:rPr>
      <w:rFonts w:ascii="Arial" w:eastAsiaTheme="majorEastAsia" w:hAnsi="Arial"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F01E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FF01E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01E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F01E2"/>
    <w:rPr>
      <w:b/>
      <w:sz w:val="22"/>
      <w:u w:val="single"/>
    </w:rPr>
  </w:style>
  <w:style w:type="character" w:styleId="Strong">
    <w:name w:val="Strong"/>
    <w:basedOn w:val="DefaultParagraphFont"/>
    <w:uiPriority w:val="22"/>
    <w:qFormat/>
    <w:rsid w:val="00FF01E2"/>
    <w:rPr>
      <w:b/>
      <w:bCs/>
    </w:rPr>
  </w:style>
  <w:style w:type="character" w:styleId="BookTitle">
    <w:name w:val="Book Title"/>
    <w:basedOn w:val="DefaultParagraphFont"/>
    <w:uiPriority w:val="33"/>
    <w:qFormat/>
    <w:rsid w:val="00FF01E2"/>
    <w:rPr>
      <w:b/>
      <w:bCs/>
      <w:i/>
      <w:iCs/>
      <w:spacing w:val="5"/>
    </w:rPr>
  </w:style>
  <w:style w:type="character" w:customStyle="1" w:styleId="Heading5Char">
    <w:name w:val="Heading 5 Char"/>
    <w:basedOn w:val="DefaultParagraphFont"/>
    <w:link w:val="Heading5"/>
    <w:uiPriority w:val="9"/>
    <w:semiHidden/>
    <w:rsid w:val="00FF01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01E2"/>
  </w:style>
  <w:style w:type="paragraph" w:styleId="Header">
    <w:name w:val="header"/>
    <w:basedOn w:val="Normal"/>
    <w:link w:val="HeaderChar"/>
    <w:uiPriority w:val="99"/>
    <w:semiHidden/>
    <w:rsid w:val="00FF01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01E2"/>
    <w:rPr>
      <w:rFonts w:ascii="Arial" w:hAnsi="Arial" w:cs="Arial"/>
    </w:rPr>
  </w:style>
  <w:style w:type="paragraph" w:styleId="Footer">
    <w:name w:val="footer"/>
    <w:basedOn w:val="Normal"/>
    <w:link w:val="FooterChar"/>
    <w:uiPriority w:val="99"/>
    <w:semiHidden/>
    <w:rsid w:val="00FF01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01E2"/>
    <w:rPr>
      <w:rFonts w:ascii="Arial" w:hAnsi="Arial" w:cs="Arial"/>
    </w:rPr>
  </w:style>
  <w:style w:type="paragraph" w:styleId="BodyText">
    <w:name w:val="Body Text"/>
    <w:basedOn w:val="Normal"/>
    <w:link w:val="BodyTextChar"/>
    <w:uiPriority w:val="99"/>
    <w:semiHidden/>
    <w:unhideWhenUsed/>
    <w:rsid w:val="00FF01E2"/>
    <w:pPr>
      <w:spacing w:after="120"/>
    </w:pPr>
  </w:style>
  <w:style w:type="character" w:customStyle="1" w:styleId="BodyTextChar">
    <w:name w:val="Body Text Char"/>
    <w:basedOn w:val="DefaultParagraphFont"/>
    <w:link w:val="BodyText"/>
    <w:uiPriority w:val="99"/>
    <w:semiHidden/>
    <w:rsid w:val="00FF01E2"/>
    <w:rPr>
      <w:rFonts w:ascii="Arial" w:hAnsi="Arial" w:cs="Arial"/>
    </w:rPr>
  </w:style>
  <w:style w:type="paragraph" w:styleId="NoSpacing">
    <w:name w:val="No Spacing"/>
    <w:link w:val="NoSpacingChar"/>
    <w:uiPriority w:val="99"/>
    <w:unhideWhenUsed/>
    <w:qFormat/>
    <w:rsid w:val="00FF01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F01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F01E2"/>
    <w:rPr>
      <w:color w:val="0563C1" w:themeColor="hyperlink"/>
      <w:u w:val="single"/>
    </w:rPr>
  </w:style>
  <w:style w:type="character" w:styleId="UnresolvedMention">
    <w:name w:val="Unresolved Mention"/>
    <w:basedOn w:val="DefaultParagraphFont"/>
    <w:uiPriority w:val="99"/>
    <w:semiHidden/>
    <w:unhideWhenUsed/>
    <w:rsid w:val="00FF01E2"/>
    <w:rPr>
      <w:color w:val="605E5C"/>
      <w:shd w:val="clear" w:color="auto" w:fill="E1DFDD"/>
    </w:rPr>
  </w:style>
  <w:style w:type="paragraph" w:customStyle="1" w:styleId="isabellaanalytics">
    <w:name w:val="isabella analytics"/>
    <w:basedOn w:val="Normal"/>
    <w:link w:val="isabellaanalyticsChar"/>
    <w:uiPriority w:val="5"/>
    <w:qFormat/>
    <w:rsid w:val="00FE42AA"/>
    <w:rPr>
      <w:b/>
      <w:color w:val="4472C4" w:themeColor="accent1"/>
      <w:sz w:val="26"/>
    </w:rPr>
  </w:style>
  <w:style w:type="character" w:customStyle="1" w:styleId="isabellaanalyticsChar">
    <w:name w:val="isabella analytics Char"/>
    <w:basedOn w:val="DefaultParagraphFont"/>
    <w:link w:val="isabellaanalytics"/>
    <w:uiPriority w:val="5"/>
    <w:rsid w:val="00FE42AA"/>
    <w:rPr>
      <w:rFonts w:ascii="Calibri" w:hAnsi="Calibri" w:cs="Calibri"/>
      <w:b/>
      <w:color w:val="4472C4" w:themeColor="accent1"/>
      <w:sz w:val="26"/>
    </w:rPr>
  </w:style>
  <w:style w:type="paragraph" w:styleId="ListParagraph">
    <w:name w:val="List Paragraph"/>
    <w:basedOn w:val="Normal"/>
    <w:uiPriority w:val="34"/>
    <w:unhideWhenUsed/>
    <w:qFormat/>
    <w:rsid w:val="00FE42AA"/>
    <w:pPr>
      <w:ind w:left="720"/>
      <w:contextualSpacing/>
    </w:pPr>
  </w:style>
  <w:style w:type="paragraph" w:styleId="NormalWeb">
    <w:name w:val="Normal (Web)"/>
    <w:basedOn w:val="Normal"/>
    <w:uiPriority w:val="99"/>
    <w:semiHidden/>
    <w:unhideWhenUsed/>
    <w:rsid w:val="00FE42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footnote-holder7oyio">
    <w:name w:val="footnote_footnote-holder__7oyio"/>
    <w:basedOn w:val="DefaultParagraphFont"/>
    <w:rsid w:val="00FE42AA"/>
  </w:style>
  <w:style w:type="character" w:styleId="PlaceholderText">
    <w:name w:val="Placeholder Text"/>
    <w:basedOn w:val="DefaultParagraphFont"/>
    <w:uiPriority w:val="99"/>
    <w:unhideWhenUsed/>
    <w:rsid w:val="00FE42AA"/>
    <w:rPr>
      <w:color w:val="666666"/>
    </w:rPr>
  </w:style>
  <w:style w:type="paragraph" w:customStyle="1" w:styleId="Emphasis1">
    <w:name w:val="Emphasis1"/>
    <w:basedOn w:val="Normal"/>
    <w:link w:val="Emphasis"/>
    <w:autoRedefine/>
    <w:uiPriority w:val="8"/>
    <w:qFormat/>
    <w:rsid w:val="00FE42A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underline">
    <w:name w:val="underline"/>
    <w:basedOn w:val="DefaultParagraphFont"/>
    <w:qFormat/>
    <w:rsid w:val="00FE42AA"/>
    <w:rPr>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42AA"/>
    <w:pPr>
      <w:spacing w:after="0" w:line="240" w:lineRule="auto"/>
    </w:pPr>
    <w:rPr>
      <w:u w:val="single"/>
    </w:rPr>
  </w:style>
  <w:style w:type="character" w:customStyle="1" w:styleId="TitleChar">
    <w:name w:val="Title Char"/>
    <w:aliases w:val="Cites and Cards Char,UNDERLINE Char,Bold Underlined Char,title Char,Read This Char,Block Heading Char,Non Read Text Char,Debate Normal Char,Warrants Char"/>
    <w:basedOn w:val="DefaultParagraphFont"/>
    <w:link w:val="Title"/>
    <w:uiPriority w:val="6"/>
    <w:qFormat/>
    <w:rsid w:val="00FE42AA"/>
    <w:rPr>
      <w:bCs/>
      <w:u w:val="single"/>
    </w:rPr>
  </w:style>
  <w:style w:type="paragraph" w:styleId="Title">
    <w:name w:val="Title"/>
    <w:aliases w:val="Cites and Cards,UNDERLINE,Bold Underlined,title,Read This,Block Heading,Non Read Text,Debate Normal,Warrants"/>
    <w:basedOn w:val="Normal"/>
    <w:next w:val="Normal"/>
    <w:link w:val="TitleChar"/>
    <w:uiPriority w:val="6"/>
    <w:qFormat/>
    <w:rsid w:val="00FE42AA"/>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FE42AA"/>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FE42AA"/>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contextualSpacing/>
    </w:pPr>
    <w:rPr>
      <w:rFonts w:ascii="Georgia" w:hAnsi="Georgia"/>
      <w:b/>
      <w:iCs/>
      <w:u w:val="single"/>
      <w:bdr w:val="single" w:sz="8" w:space="0" w:color="auto"/>
    </w:rPr>
  </w:style>
  <w:style w:type="paragraph" w:customStyle="1" w:styleId="UnderlinePara">
    <w:name w:val="Underline Para"/>
    <w:basedOn w:val="Normal"/>
    <w:uiPriority w:val="7"/>
    <w:qFormat/>
    <w:rsid w:val="000E679B"/>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autoRedefine/>
    <w:uiPriority w:val="5"/>
    <w:qFormat/>
    <w:rsid w:val="00063594"/>
    <w:rPr>
      <w:color w:val="2F5496" w:themeColor="accent1" w:themeShade="BF"/>
    </w:rPr>
  </w:style>
  <w:style w:type="character" w:customStyle="1" w:styleId="AnalyticChar">
    <w:name w:val="Analytic Char"/>
    <w:basedOn w:val="DefaultParagraphFont"/>
    <w:link w:val="Analytic"/>
    <w:uiPriority w:val="5"/>
    <w:locked/>
    <w:rsid w:val="00063594"/>
    <w:rPr>
      <w:rFonts w:ascii="Arial" w:eastAsiaTheme="majorEastAsia" w:hAnsi="Arial"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umich.edu/lnacui2api/frame.do?reloadEntirePage=true&amp;rand=1345606989227&amp;returnToKey=20_T15362275101&amp;parent=docview&amp;target=results_DocumentContent&amp;tokenKey=rsh-20.369448.4234360367" TargetMode="External"/><Relationship Id="rId5" Type="http://schemas.openxmlformats.org/officeDocument/2006/relationships/webSettings" Target="webSettings.xml"/><Relationship Id="rId10" Type="http://schemas.openxmlformats.org/officeDocument/2006/relationships/hyperlink" Target="https://news.climate.columbia.edu/2018/01/10/need-reinvent-regulation-not-destroy/" TargetMode="External"/><Relationship Id="rId4" Type="http://schemas.openxmlformats.org/officeDocument/2006/relationships/settings" Target="settings.xml"/><Relationship Id="rId9" Type="http://schemas.openxmlformats.org/officeDocument/2006/relationships/hyperlink" Target="http://www.oxforddictionaries.com/us/definition/american_english/i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78670</Words>
  <Characters>448424</Characters>
  <Application>Microsoft Office Word</Application>
  <DocSecurity>0</DocSecurity>
  <Lines>3736</Lines>
  <Paragraphs>1052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Eric Forslund</cp:lastModifiedBy>
  <cp:revision>2</cp:revision>
  <dcterms:created xsi:type="dcterms:W3CDTF">2024-07-30T03:57:00Z</dcterms:created>
  <dcterms:modified xsi:type="dcterms:W3CDTF">2024-07-30T03:57:00Z</dcterms:modified>
</cp:coreProperties>
</file>