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E57AF1" w14:textId="0DA5628D" w:rsidR="000D2B3C" w:rsidRDefault="000D2B3C" w:rsidP="000D2B3C">
      <w:pPr>
        <w:pStyle w:val="Heading1"/>
      </w:pPr>
      <w:r>
        <w:t>***K---C</w:t>
      </w:r>
      <w:r w:rsidR="00FB624C">
        <w:t>ritical IP</w:t>
      </w:r>
    </w:p>
    <w:p w14:paraId="70BB3182" w14:textId="7344B0A8" w:rsidR="00CE5049" w:rsidRDefault="000D2B3C" w:rsidP="00CE5049">
      <w:pPr>
        <w:pStyle w:val="Heading3"/>
      </w:pPr>
      <w:r>
        <w:t>Thanks</w:t>
      </w:r>
    </w:p>
    <w:p w14:paraId="10519174" w14:textId="26354501" w:rsidR="00CE5049" w:rsidRDefault="002D62DA" w:rsidP="00CE5049">
      <w:r w:rsidRPr="00870AF0">
        <w:rPr>
          <w:b/>
          <w:bCs/>
        </w:rPr>
        <w:t>Thank</w:t>
      </w:r>
      <w:r w:rsidR="00870AF0">
        <w:rPr>
          <w:b/>
          <w:bCs/>
        </w:rPr>
        <w:t xml:space="preserve">s </w:t>
      </w:r>
      <w:r>
        <w:t xml:space="preserve">to Andrew Yim, Miao Sun, Mitchell Coleman, Felix </w:t>
      </w:r>
      <w:proofErr w:type="spellStart"/>
      <w:r>
        <w:t>Apfaltrer</w:t>
      </w:r>
      <w:proofErr w:type="spellEnd"/>
      <w:r>
        <w:t xml:space="preserve">, Nikos Lipscomb, and Danya Bayer for their work on this file! </w:t>
      </w:r>
    </w:p>
    <w:p w14:paraId="28A0AB73" w14:textId="0741C0D2" w:rsidR="00870AF0" w:rsidRPr="00870AF0" w:rsidRDefault="00870AF0" w:rsidP="00CE5049">
      <w:r w:rsidRPr="00870AF0">
        <w:rPr>
          <w:b/>
          <w:bCs/>
        </w:rPr>
        <w:t>Special thanks</w:t>
      </w:r>
      <w:r>
        <w:t xml:space="preserve"> to Josh Clark for helping us along the way!</w:t>
      </w:r>
    </w:p>
    <w:p w14:paraId="78FE2A3E" w14:textId="3D2415CF" w:rsidR="0067681D" w:rsidRPr="0067681D" w:rsidRDefault="00870AF0" w:rsidP="0067681D">
      <w:pPr>
        <w:pStyle w:val="Heading3"/>
      </w:pPr>
      <w:r>
        <w:t>Notes</w:t>
      </w:r>
    </w:p>
    <w:p w14:paraId="7004DABF" w14:textId="65A1531B" w:rsidR="00870AF0" w:rsidRPr="00870AF0" w:rsidRDefault="00870AF0" w:rsidP="00870AF0">
      <w:pPr>
        <w:rPr>
          <w:b/>
          <w:bCs/>
        </w:rPr>
      </w:pPr>
      <w:r w:rsidRPr="00870AF0">
        <w:rPr>
          <w:b/>
          <w:bCs/>
        </w:rPr>
        <w:t>Organization</w:t>
      </w:r>
    </w:p>
    <w:p w14:paraId="2E698578" w14:textId="63B21043" w:rsidR="004909BC" w:rsidRPr="00870AF0" w:rsidRDefault="00870AF0" w:rsidP="00870AF0">
      <w:r>
        <w:t xml:space="preserve">Top level, it’s </w:t>
      </w:r>
      <w:proofErr w:type="gramStart"/>
      <w:r>
        <w:t>pretty simple</w:t>
      </w:r>
      <w:proofErr w:type="gramEnd"/>
      <w:r>
        <w:t>.</w:t>
      </w:r>
      <w:r w:rsidR="0004597F">
        <w:t xml:space="preserve"> It’s split into the normal K component</w:t>
      </w:r>
      <w:r w:rsidR="00912FAE">
        <w:t>s</w:t>
      </w:r>
      <w:r w:rsidR="004909BC">
        <w:t xml:space="preserve">, so there shouldn’t be any organization difficultly. </w:t>
      </w:r>
    </w:p>
    <w:p w14:paraId="05AE30DC" w14:textId="35CDE635" w:rsidR="00252A74" w:rsidRPr="00870AF0" w:rsidRDefault="00252A74" w:rsidP="00CE5049">
      <w:pPr>
        <w:rPr>
          <w:b/>
          <w:bCs/>
        </w:rPr>
      </w:pPr>
      <w:r w:rsidRPr="00870AF0">
        <w:rPr>
          <w:b/>
          <w:bCs/>
        </w:rPr>
        <w:t>AT: why no 1nc shell?</w:t>
      </w:r>
    </w:p>
    <w:p w14:paraId="5EE8973A" w14:textId="6D065867" w:rsidR="00870AF0" w:rsidRDefault="00252A74" w:rsidP="00252A74">
      <w:r>
        <w:t xml:space="preserve">A lot of </w:t>
      </w:r>
      <w:proofErr w:type="gramStart"/>
      <w:r>
        <w:t>this file has</w:t>
      </w:r>
      <w:proofErr w:type="gramEnd"/>
      <w:r>
        <w:t xml:space="preserve"> different cards that make a lot of the same arguments and a lot of arguments that don’t overlap or connect on the link chain level. Therefore, it’s better to pick and </w:t>
      </w:r>
      <w:proofErr w:type="spellStart"/>
      <w:proofErr w:type="gramStart"/>
      <w:r>
        <w:t>chose</w:t>
      </w:r>
      <w:proofErr w:type="spellEnd"/>
      <w:proofErr w:type="gramEnd"/>
      <w:r>
        <w:t xml:space="preserve"> cards to make a custom 1NC shell against the specific team you are debating.</w:t>
      </w:r>
    </w:p>
    <w:p w14:paraId="5B909B78" w14:textId="77777777" w:rsidR="00177470" w:rsidRDefault="00177470" w:rsidP="00177470">
      <w:r>
        <w:t>--- Miao Sun</w:t>
      </w:r>
    </w:p>
    <w:p w14:paraId="6A629798" w14:textId="77777777" w:rsidR="00FB624C" w:rsidRDefault="00FB624C" w:rsidP="00177470"/>
    <w:p w14:paraId="3D25C1F7" w14:textId="781ABD2D" w:rsidR="00FB624C" w:rsidRPr="00FB624C" w:rsidRDefault="00FB624C" w:rsidP="00177470">
      <w:pPr>
        <w:rPr>
          <w:b/>
          <w:bCs/>
        </w:rPr>
      </w:pPr>
      <w:proofErr w:type="spellStart"/>
      <w:r w:rsidRPr="00FB624C">
        <w:rPr>
          <w:b/>
          <w:bCs/>
        </w:rPr>
        <w:t>Critial</w:t>
      </w:r>
      <w:proofErr w:type="spellEnd"/>
      <w:r w:rsidRPr="00FB624C">
        <w:rPr>
          <w:b/>
          <w:bCs/>
        </w:rPr>
        <w:t xml:space="preserve"> IP is based on Critical Legal Studies’ application to IP Law</w:t>
      </w:r>
    </w:p>
    <w:p w14:paraId="6DC155B1" w14:textId="72527B5E" w:rsidR="00FB624C" w:rsidRDefault="00FB624C" w:rsidP="00177470">
      <w:r>
        <w:t>Critical Legal Studies (CLS) is a movement in legal thought that emerged in the 1970s, challenging the traditional views of law as objective and apolitical. It argues that law is inherently influenced by social, political, and economic power structures, often perpetuating inequality and injustice. CLS scholars seek to expose the ways in which legal doctrines and practices reinforce the status quo and serve the interests of dominant groups. They advocate for a more progressive and transformative approach to law that promotes social justice and equity.</w:t>
      </w:r>
    </w:p>
    <w:p w14:paraId="6587A249" w14:textId="77777777" w:rsidR="00FB624C" w:rsidRDefault="00FB624C" w:rsidP="00177470"/>
    <w:p w14:paraId="35E3EBCA" w14:textId="7F8B53DF" w:rsidR="00FB624C" w:rsidRDefault="00FB624C" w:rsidP="00177470">
      <w:r>
        <w:t>Critical Race IP is based on Critical Race Theory’s application to IP Law</w:t>
      </w:r>
    </w:p>
    <w:p w14:paraId="4D20127C" w14:textId="4A4903EB" w:rsidR="00FB624C" w:rsidRPr="00EE4594" w:rsidRDefault="00FB624C" w:rsidP="00177470">
      <w:r>
        <w:t xml:space="preserve">Critical Race Theory (CRT) is an intellectual movement that examines the ways in which </w:t>
      </w:r>
      <w:proofErr w:type="gramStart"/>
      <w:r>
        <w:t>race</w:t>
      </w:r>
      <w:proofErr w:type="gramEnd"/>
      <w:r>
        <w:t xml:space="preserve"> and racism intersect with law, society, and power. It posits that racism is not merely the product of individual bias or prejudice but is embedded in legal systems and policies. CRT scholars aim to reveal and challenge the structural inequalities and social injustices that perpetuate racial discrimination. They advocate for transforming the legal framework to better address and rectify racial inequities.</w:t>
      </w:r>
    </w:p>
    <w:p w14:paraId="1B67ED39" w14:textId="7D0457DB" w:rsidR="00177470" w:rsidRDefault="00177470" w:rsidP="00252A74"/>
    <w:p w14:paraId="2AAB5695" w14:textId="65F41AF4" w:rsidR="00177470" w:rsidRPr="00177470" w:rsidRDefault="00177470" w:rsidP="00252A74">
      <w:pPr>
        <w:rPr>
          <w:i/>
          <w:iCs/>
        </w:rPr>
      </w:pPr>
      <w:r>
        <w:rPr>
          <w:i/>
          <w:iCs/>
        </w:rPr>
        <w:t xml:space="preserve">Compiled by Miao </w:t>
      </w:r>
    </w:p>
    <w:p w14:paraId="146B4D07" w14:textId="63D06DAD" w:rsidR="00964D9E" w:rsidRDefault="00964D9E" w:rsidP="00964D9E">
      <w:pPr>
        <w:pStyle w:val="Heading1"/>
      </w:pPr>
      <w:r>
        <w:t>NEG</w:t>
      </w:r>
    </w:p>
    <w:p w14:paraId="3B5EF056" w14:textId="20011F3D" w:rsidR="00964D9E" w:rsidRDefault="00964D9E" w:rsidP="00964D9E">
      <w:pPr>
        <w:pStyle w:val="Heading2"/>
      </w:pPr>
      <w:r>
        <w:t>Framework</w:t>
      </w:r>
    </w:p>
    <w:p w14:paraId="4436E8BC" w14:textId="2E584C56" w:rsidR="00964D9E" w:rsidRPr="009C0895" w:rsidRDefault="009B79AB" w:rsidP="00964D9E">
      <w:pPr>
        <w:pStyle w:val="Heading3"/>
      </w:pPr>
      <w:r>
        <w:t>FW---</w:t>
      </w:r>
      <w:r w:rsidR="0098490C">
        <w:t>T/L</w:t>
      </w:r>
      <w:r>
        <w:t>---[</w:t>
      </w:r>
      <w:r w:rsidR="0098490C">
        <w:t>Generic</w:t>
      </w:r>
      <w:r w:rsidR="00F4623C">
        <w:t>]</w:t>
      </w:r>
    </w:p>
    <w:p w14:paraId="098B57CE" w14:textId="241A8A42" w:rsidR="00964D9E" w:rsidRDefault="00964D9E" w:rsidP="00964D9E">
      <w:pPr>
        <w:pStyle w:val="Heading4"/>
      </w:pPr>
      <w:r>
        <w:t>Plan focus is myopic – only analyzing trends across fields and times reveals the figure of the romantic author as the definer of intellectual property.</w:t>
      </w:r>
    </w:p>
    <w:p w14:paraId="41B435B4" w14:textId="77777777" w:rsidR="00964D9E" w:rsidRPr="005C4577" w:rsidRDefault="00964D9E" w:rsidP="00964D9E">
      <w:r w:rsidRPr="00C209C7">
        <w:rPr>
          <w:rStyle w:val="Style13ptBold"/>
        </w:rPr>
        <w:t>Fine</w:t>
      </w:r>
      <w:r>
        <w:t xml:space="preserve"> October 19</w:t>
      </w:r>
      <w:r w:rsidRPr="00C209C7">
        <w:rPr>
          <w:rStyle w:val="Style13ptBold"/>
        </w:rPr>
        <w:t>98</w:t>
      </w:r>
      <w:r>
        <w:t xml:space="preserve">. [Richard, Ph.D., Professor Emeritus, Department of English, College of Humanities and Science, Virigina Commonwealth University; “Authorship Cross-Examined by Critical Legal Studies,” Revue française </w:t>
      </w:r>
      <w:proofErr w:type="spellStart"/>
      <w:r>
        <w:t>d'études</w:t>
      </w:r>
      <w:proofErr w:type="spellEnd"/>
      <w:r>
        <w:t xml:space="preserve"> </w:t>
      </w:r>
      <w:proofErr w:type="spellStart"/>
      <w:r>
        <w:t>américaines</w:t>
      </w:r>
      <w:proofErr w:type="spellEnd"/>
      <w:r>
        <w:t xml:space="preserve">, No. 78, </w:t>
      </w:r>
      <w:hyperlink r:id="rId5" w:history="1">
        <w:r w:rsidRPr="00D6259B">
          <w:rPr>
            <w:rStyle w:val="Hyperlink"/>
          </w:rPr>
          <w:t>https://www.jstor.org/stable/20874563</w:t>
        </w:r>
      </w:hyperlink>
      <w:r>
        <w:t xml:space="preserve"> //</w:t>
      </w:r>
      <w:proofErr w:type="spellStart"/>
      <w:r>
        <w:t>gbn</w:t>
      </w:r>
      <w:proofErr w:type="spellEnd"/>
      <w:r>
        <w:t>-ay]</w:t>
      </w:r>
    </w:p>
    <w:p w14:paraId="397D1940" w14:textId="77777777" w:rsidR="00964D9E" w:rsidRPr="008409EE" w:rsidRDefault="00964D9E" w:rsidP="00964D9E">
      <w:pPr>
        <w:rPr>
          <w:sz w:val="16"/>
        </w:rPr>
      </w:pPr>
      <w:r w:rsidRPr="008409EE">
        <w:rPr>
          <w:sz w:val="16"/>
        </w:rPr>
        <w:t xml:space="preserve">Although Boyle is primarily concerned with the public policy implications of his premise regarding the construction of authorship, it also has obvious ramifications for the study of American authorship, and for the master narrative which has shaped it. What relevance, then, of this challenge to traditional legal conceptions of "authorship" to the history and current state of the American literary marketplace? First and most generally, </w:t>
      </w:r>
      <w:r w:rsidRPr="00C83AF1">
        <w:rPr>
          <w:rStyle w:val="StyleUnderline"/>
          <w:highlight w:val="cyan"/>
        </w:rPr>
        <w:t>CLS</w:t>
      </w:r>
      <w:r w:rsidRPr="00631A5F">
        <w:rPr>
          <w:rStyle w:val="StyleUnderline"/>
        </w:rPr>
        <w:t xml:space="preserve"> and Boyle </w:t>
      </w:r>
      <w:proofErr w:type="gramStart"/>
      <w:r w:rsidRPr="00631A5F">
        <w:rPr>
          <w:rStyle w:val="StyleUnderline"/>
        </w:rPr>
        <w:t xml:space="preserve">in particular </w:t>
      </w:r>
      <w:r w:rsidRPr="00C83AF1">
        <w:rPr>
          <w:rStyle w:val="StyleUnderline"/>
          <w:highlight w:val="cyan"/>
        </w:rPr>
        <w:t>warn</w:t>
      </w:r>
      <w:proofErr w:type="gramEnd"/>
      <w:r w:rsidRPr="00631A5F">
        <w:rPr>
          <w:rStyle w:val="StyleUnderline"/>
        </w:rPr>
        <w:t xml:space="preserve"> us </w:t>
      </w:r>
      <w:r w:rsidRPr="00C83AF1">
        <w:rPr>
          <w:rStyle w:val="StyleUnderline"/>
          <w:highlight w:val="cyan"/>
        </w:rPr>
        <w:t>against</w:t>
      </w:r>
      <w:r w:rsidRPr="00631A5F">
        <w:rPr>
          <w:rStyle w:val="StyleUnderline"/>
        </w:rPr>
        <w:t xml:space="preserve"> an </w:t>
      </w:r>
      <w:r w:rsidRPr="00C83AF1">
        <w:rPr>
          <w:rStyle w:val="Emphasis"/>
          <w:highlight w:val="cyan"/>
        </w:rPr>
        <w:t>excessive or exclusive focus</w:t>
      </w:r>
      <w:r w:rsidRPr="00C83AF1">
        <w:rPr>
          <w:rStyle w:val="StyleUnderline"/>
          <w:highlight w:val="cyan"/>
        </w:rPr>
        <w:t xml:space="preserve"> on </w:t>
      </w:r>
      <w:r w:rsidRPr="00C83AF1">
        <w:rPr>
          <w:rStyle w:val="StyleUnderline"/>
        </w:rPr>
        <w:t>developments</w:t>
      </w:r>
      <w:r w:rsidRPr="00B95AFE">
        <w:rPr>
          <w:rStyle w:val="StyleUnderline"/>
        </w:rPr>
        <w:t xml:space="preserve"> in the literary marketplace </w:t>
      </w:r>
      <w:r w:rsidRPr="00C83AF1">
        <w:rPr>
          <w:rStyle w:val="StyleUnderline"/>
          <w:highlight w:val="cyan"/>
        </w:rPr>
        <w:t>when</w:t>
      </w:r>
      <w:r w:rsidRPr="00B95AFE">
        <w:rPr>
          <w:rStyle w:val="StyleUnderline"/>
        </w:rPr>
        <w:t xml:space="preserve"> such </w:t>
      </w:r>
      <w:r w:rsidRPr="00C83AF1">
        <w:rPr>
          <w:rStyle w:val="StyleUnderline"/>
          <w:highlight w:val="cyan"/>
        </w:rPr>
        <w:t xml:space="preserve">developments </w:t>
      </w:r>
      <w:r w:rsidRPr="00C83AF1">
        <w:rPr>
          <w:rStyle w:val="Emphasis"/>
          <w:highlight w:val="cyan"/>
        </w:rPr>
        <w:t>invariably occur</w:t>
      </w:r>
      <w:r w:rsidRPr="00C83AF1">
        <w:rPr>
          <w:rStyle w:val="StyleUnderline"/>
          <w:highlight w:val="cyan"/>
        </w:rPr>
        <w:t xml:space="preserve"> in the context of</w:t>
      </w:r>
      <w:r w:rsidRPr="00C83AF1">
        <w:rPr>
          <w:rStyle w:val="Emphasis"/>
          <w:highlight w:val="cyan"/>
        </w:rPr>
        <w:t xml:space="preserve"> how American society has treated information more broadly</w:t>
      </w:r>
      <w:r w:rsidRPr="00B95AFE">
        <w:rPr>
          <w:rStyle w:val="StyleUnderline"/>
        </w:rPr>
        <w:t xml:space="preserve">. </w:t>
      </w:r>
      <w:proofErr w:type="gramStart"/>
      <w:r w:rsidRPr="00B95AFE">
        <w:rPr>
          <w:rStyle w:val="StyleUnderline"/>
        </w:rPr>
        <w:t>Thus</w:t>
      </w:r>
      <w:proofErr w:type="gramEnd"/>
      <w:r w:rsidRPr="00B95AFE">
        <w:rPr>
          <w:rStyle w:val="StyleUnderline"/>
        </w:rPr>
        <w:t xml:space="preserve"> </w:t>
      </w:r>
      <w:r w:rsidRPr="00C83AF1">
        <w:rPr>
          <w:rStyle w:val="StyleUnderline"/>
          <w:highlight w:val="cyan"/>
        </w:rPr>
        <w:t>we need to connect</w:t>
      </w:r>
      <w:r w:rsidRPr="00B95AFE">
        <w:rPr>
          <w:rStyle w:val="StyleUnderline"/>
        </w:rPr>
        <w:t xml:space="preserve"> authorship in print culture </w:t>
      </w:r>
      <w:r w:rsidRPr="00C83AF1">
        <w:rPr>
          <w:rStyle w:val="StyleUnderline"/>
          <w:highlight w:val="cyan"/>
        </w:rPr>
        <w:t>to this broader picture</w:t>
      </w:r>
      <w:r w:rsidRPr="00B95AFE">
        <w:rPr>
          <w:rStyle w:val="StyleUnderline"/>
        </w:rPr>
        <w:t xml:space="preserve">–the </w:t>
      </w:r>
      <w:r w:rsidRPr="00C83AF1">
        <w:rPr>
          <w:rStyle w:val="StyleUnderline"/>
          <w:highlight w:val="cyan"/>
        </w:rPr>
        <w:t xml:space="preserve">cultures of </w:t>
      </w:r>
      <w:r w:rsidRPr="00C83AF1">
        <w:rPr>
          <w:rStyle w:val="Emphasis"/>
          <w:highlight w:val="cyan"/>
        </w:rPr>
        <w:t>information</w:t>
      </w:r>
      <w:r w:rsidRPr="00C83AF1">
        <w:rPr>
          <w:rStyle w:val="StyleUnderline"/>
          <w:highlight w:val="cyan"/>
        </w:rPr>
        <w:t xml:space="preserve"> and </w:t>
      </w:r>
      <w:r w:rsidRPr="00C83AF1">
        <w:rPr>
          <w:rStyle w:val="Emphasis"/>
          <w:highlight w:val="cyan"/>
        </w:rPr>
        <w:t>communication</w:t>
      </w:r>
      <w:r w:rsidRPr="00B95AFE">
        <w:rPr>
          <w:rStyle w:val="StyleUnderline"/>
        </w:rPr>
        <w:t xml:space="preserve">. To this end, authorship </w:t>
      </w:r>
      <w:r w:rsidRPr="00C83AF1">
        <w:rPr>
          <w:rStyle w:val="StyleUnderline"/>
          <w:highlight w:val="cyan"/>
        </w:rPr>
        <w:t>studies must look</w:t>
      </w:r>
      <w:r w:rsidRPr="00B95AFE">
        <w:rPr>
          <w:rStyle w:val="StyleUnderline"/>
        </w:rPr>
        <w:t xml:space="preserve"> a bit </w:t>
      </w:r>
      <w:r w:rsidRPr="00C83AF1">
        <w:rPr>
          <w:rStyle w:val="Emphasis"/>
          <w:highlight w:val="cyan"/>
        </w:rPr>
        <w:t>farther afield</w:t>
      </w:r>
      <w:r w:rsidRPr="00B95AFE">
        <w:rPr>
          <w:rStyle w:val="StyleUnderline"/>
        </w:rPr>
        <w:t>–to communications theory for example, for conceptual help</w:t>
      </w:r>
      <w:r w:rsidRPr="008409EE">
        <w:rPr>
          <w:sz w:val="16"/>
        </w:rPr>
        <w:t>30. Similarly, recent work on broadcast copyright, on musical "sampling," on publicity rights and on collaborative authorship all provide potentially useful insights into the conception of authorship and the treatment of information in the contemporary marketplace.31</w:t>
      </w:r>
    </w:p>
    <w:p w14:paraId="0F3E8472" w14:textId="77777777" w:rsidR="00964D9E" w:rsidRPr="008409EE" w:rsidRDefault="00964D9E" w:rsidP="00964D9E">
      <w:pPr>
        <w:rPr>
          <w:sz w:val="16"/>
        </w:rPr>
      </w:pPr>
      <w:r w:rsidRPr="008409EE">
        <w:rPr>
          <w:sz w:val="16"/>
        </w:rPr>
        <w:t>There are as well other more specific insights to be gleaned from the CLS critique. Recent research done in the wake of the CLS critique of authorship suggests, for one thing, that the link between British and American copyright law in the nineteenth century is far more tenuous than the traditional narrative asserts. Meredith McGill, for example in a detailed analysis of Wheaton v. Peters (1834) and other key court cases posits a real distinction between the British and American treatment of the author in copyright law.32 McGill contends that the American debate over copyright in the nineteenth century was framed in very different terms than the British conception, based as it was on the Lockean notion that the author has a natural right in the marketplace to the product of his or her labor. Wheaton v. Peters establishes the point of fixing in print as the crucial moment when individual rights give way to the public good, when the author loses "ownership" of the text in the Lockean sense. American experience, then circumscribes individual rights in favor of the community. Wheaton v Peters, according to McGill, "redefines the private property of the author as the common property of the readers."33 Moreover, McGill contends that the arguments in Wheaton v. Peters demonstrate that "neither the Lockean nor the republican model of authorship is capable of conceptualizing private ownership in an era of mass production, suggesting that the discourse of authorship develops not congruently but at odds with changes in the conditions of production."34</w:t>
      </w:r>
    </w:p>
    <w:p w14:paraId="6C6BB4DF" w14:textId="77777777" w:rsidR="00964D9E" w:rsidRDefault="00964D9E" w:rsidP="00964D9E">
      <w:pPr>
        <w:rPr>
          <w:sz w:val="16"/>
        </w:rPr>
      </w:pPr>
      <w:r w:rsidRPr="008409EE">
        <w:rPr>
          <w:sz w:val="16"/>
        </w:rPr>
        <w:t xml:space="preserve">Secondly, and as noted in the introduction, </w:t>
      </w:r>
      <w:r w:rsidRPr="00B95AFE">
        <w:rPr>
          <w:rStyle w:val="StyleUnderline"/>
          <w:highlight w:val="cyan"/>
        </w:rPr>
        <w:t>most</w:t>
      </w:r>
      <w:r w:rsidRPr="00B95AFE">
        <w:rPr>
          <w:rStyle w:val="StyleUnderline"/>
        </w:rPr>
        <w:t xml:space="preserve"> authorship </w:t>
      </w:r>
      <w:r w:rsidRPr="00B95AFE">
        <w:rPr>
          <w:rStyle w:val="StyleUnderline"/>
          <w:highlight w:val="cyan"/>
        </w:rPr>
        <w:t>studies tend toward</w:t>
      </w:r>
      <w:r w:rsidRPr="00B95AFE">
        <w:rPr>
          <w:rStyle w:val="StyleUnderline"/>
        </w:rPr>
        <w:t xml:space="preserve"> </w:t>
      </w:r>
      <w:proofErr w:type="gramStart"/>
      <w:r w:rsidRPr="00B95AFE">
        <w:rPr>
          <w:rStyle w:val="StyleUnderline"/>
        </w:rPr>
        <w:t xml:space="preserve">the </w:t>
      </w:r>
      <w:r w:rsidRPr="00B95AFE">
        <w:rPr>
          <w:rStyle w:val="Emphasis"/>
          <w:highlight w:val="cyan"/>
        </w:rPr>
        <w:t>myopic</w:t>
      </w:r>
      <w:proofErr w:type="gramEnd"/>
      <w:r w:rsidRPr="00B95AFE">
        <w:rPr>
          <w:rStyle w:val="StyleUnderline"/>
          <w:highlight w:val="cyan"/>
        </w:rPr>
        <w:t>, scrutinizing the</w:t>
      </w:r>
      <w:r w:rsidRPr="00B95AFE">
        <w:rPr>
          <w:rStyle w:val="StyleUnderline"/>
        </w:rPr>
        <w:t xml:space="preserve"> literary </w:t>
      </w:r>
      <w:r w:rsidRPr="00B95AFE">
        <w:rPr>
          <w:rStyle w:val="StyleUnderline"/>
          <w:highlight w:val="cyan"/>
        </w:rPr>
        <w:t xml:space="preserve">marketplace at a </w:t>
      </w:r>
      <w:r w:rsidRPr="00631A5F">
        <w:rPr>
          <w:rStyle w:val="Emphasis"/>
          <w:highlight w:val="cyan"/>
        </w:rPr>
        <w:t>particular time</w:t>
      </w:r>
      <w:r w:rsidRPr="00631A5F">
        <w:rPr>
          <w:rStyle w:val="StyleUnderline"/>
          <w:highlight w:val="cyan"/>
        </w:rPr>
        <w:t xml:space="preserve">, or </w:t>
      </w:r>
      <w:r w:rsidRPr="00631A5F">
        <w:rPr>
          <w:rStyle w:val="Emphasis"/>
          <w:highlight w:val="cyan"/>
        </w:rPr>
        <w:t>one author's negotiation</w:t>
      </w:r>
      <w:r w:rsidRPr="00B95AFE">
        <w:rPr>
          <w:rStyle w:val="StyleUnderline"/>
        </w:rPr>
        <w:t xml:space="preserve"> of that marketplace</w:t>
      </w:r>
      <w:r w:rsidRPr="008409EE">
        <w:rPr>
          <w:sz w:val="16"/>
        </w:rPr>
        <w:t xml:space="preserve">. An indication of just how limited the view of </w:t>
      </w:r>
      <w:r w:rsidRPr="00B95AFE">
        <w:rPr>
          <w:rStyle w:val="StyleUnderline"/>
        </w:rPr>
        <w:t xml:space="preserve">such </w:t>
      </w:r>
      <w:r w:rsidRPr="00631A5F">
        <w:rPr>
          <w:rStyle w:val="StyleUnderline"/>
          <w:highlight w:val="cyan"/>
        </w:rPr>
        <w:t>studies</w:t>
      </w:r>
      <w:r w:rsidRPr="00B95AFE">
        <w:rPr>
          <w:rStyle w:val="StyleUnderline"/>
        </w:rPr>
        <w:t xml:space="preserve"> can be is that they </w:t>
      </w:r>
      <w:r w:rsidRPr="00631A5F">
        <w:rPr>
          <w:rStyle w:val="StyleUnderline"/>
          <w:highlight w:val="cyan"/>
        </w:rPr>
        <w:t>invariably describe the</w:t>
      </w:r>
      <w:r w:rsidRPr="00B95AFE">
        <w:rPr>
          <w:rStyle w:val="StyleUnderline"/>
        </w:rPr>
        <w:t xml:space="preserve"> historical </w:t>
      </w:r>
      <w:r w:rsidRPr="00631A5F">
        <w:rPr>
          <w:rStyle w:val="StyleUnderline"/>
          <w:highlight w:val="cyan"/>
        </w:rPr>
        <w:t>moment under scrutiny as one of</w:t>
      </w:r>
      <w:r w:rsidRPr="008409EE">
        <w:rPr>
          <w:sz w:val="16"/>
        </w:rPr>
        <w:t xml:space="preserve"> great or </w:t>
      </w:r>
      <w:r w:rsidRPr="00631A5F">
        <w:rPr>
          <w:rStyle w:val="Emphasis"/>
          <w:highlight w:val="cyan"/>
        </w:rPr>
        <w:t>sweeping change</w:t>
      </w:r>
      <w:r w:rsidRPr="008409EE">
        <w:rPr>
          <w:sz w:val="16"/>
        </w:rPr>
        <w:t xml:space="preserve">; the master narrative of American authorship drawn from these combined studies is marked at almost every instant by an insistence on turbulent, paradigm shifting change in the literary marketplace, most often driven by modernizing technological and commercial practices. </w:t>
      </w:r>
      <w:r w:rsidRPr="00C83AF1">
        <w:rPr>
          <w:rStyle w:val="StyleUnderline"/>
          <w:highlight w:val="cyan"/>
        </w:rPr>
        <w:t>Yet</w:t>
      </w:r>
      <w:r w:rsidRPr="008409EE">
        <w:rPr>
          <w:sz w:val="16"/>
        </w:rPr>
        <w:t>–and this is the first corrective insight to be gleaned from Boyle and the other CLS scholars who've treated this issue–</w:t>
      </w:r>
      <w:r w:rsidRPr="00631A5F">
        <w:rPr>
          <w:rStyle w:val="StyleUnderline"/>
          <w:highlight w:val="cyan"/>
        </w:rPr>
        <w:t>it is</w:t>
      </w:r>
      <w:r w:rsidRPr="00B95AFE">
        <w:rPr>
          <w:rStyle w:val="StyleUnderline"/>
        </w:rPr>
        <w:t xml:space="preserve"> precisely </w:t>
      </w:r>
      <w:r w:rsidRPr="00631A5F">
        <w:rPr>
          <w:rStyle w:val="StyleUnderline"/>
          <w:highlight w:val="cyan"/>
        </w:rPr>
        <w:t xml:space="preserve">the </w:t>
      </w:r>
      <w:r w:rsidRPr="00631A5F">
        <w:rPr>
          <w:rStyle w:val="Emphasis"/>
          <w:highlight w:val="cyan"/>
        </w:rPr>
        <w:t>persistence</w:t>
      </w:r>
      <w:r w:rsidRPr="00631A5F">
        <w:rPr>
          <w:rStyle w:val="StyleUnderline"/>
          <w:highlight w:val="cyan"/>
        </w:rPr>
        <w:t xml:space="preserve">, the </w:t>
      </w:r>
      <w:r w:rsidRPr="00631A5F">
        <w:rPr>
          <w:rStyle w:val="Emphasis"/>
          <w:highlight w:val="cyan"/>
        </w:rPr>
        <w:t>stability</w:t>
      </w:r>
      <w:r w:rsidRPr="00631A5F">
        <w:rPr>
          <w:rStyle w:val="StyleUnderline"/>
          <w:highlight w:val="cyan"/>
        </w:rPr>
        <w:t xml:space="preserve"> of the</w:t>
      </w:r>
      <w:r w:rsidRPr="00B95AFE">
        <w:rPr>
          <w:rStyle w:val="StyleUnderline"/>
        </w:rPr>
        <w:t xml:space="preserve"> figure of the </w:t>
      </w:r>
      <w:r w:rsidRPr="00631A5F">
        <w:rPr>
          <w:rStyle w:val="StyleUnderline"/>
          <w:highlight w:val="cyan"/>
        </w:rPr>
        <w:t>romantic author</w:t>
      </w:r>
      <w:r w:rsidRPr="00B95AFE">
        <w:rPr>
          <w:rStyle w:val="StyleUnderline"/>
        </w:rPr>
        <w:t xml:space="preserve"> as original transformative genius </w:t>
      </w:r>
      <w:r w:rsidRPr="00631A5F">
        <w:rPr>
          <w:rStyle w:val="StyleUnderline"/>
          <w:highlight w:val="cyan"/>
        </w:rPr>
        <w:t>which</w:t>
      </w:r>
      <w:r w:rsidRPr="00B95AFE">
        <w:rPr>
          <w:rStyle w:val="StyleUnderline"/>
        </w:rPr>
        <w:t xml:space="preserve"> has </w:t>
      </w:r>
      <w:r w:rsidRPr="00631A5F">
        <w:rPr>
          <w:rStyle w:val="StyleUnderline"/>
          <w:highlight w:val="cyan"/>
        </w:rPr>
        <w:t>defined authorship over</w:t>
      </w:r>
      <w:r w:rsidRPr="00B95AFE">
        <w:rPr>
          <w:rStyle w:val="StyleUnderline"/>
        </w:rPr>
        <w:t xml:space="preserve"> the past </w:t>
      </w:r>
      <w:r w:rsidRPr="00631A5F">
        <w:rPr>
          <w:rStyle w:val="StyleUnderline"/>
          <w:highlight w:val="cyan"/>
        </w:rPr>
        <w:t>200 years</w:t>
      </w:r>
      <w:r w:rsidRPr="00B95AFE">
        <w:rPr>
          <w:rStyle w:val="StyleUnderline"/>
        </w:rPr>
        <w:t xml:space="preserve"> or more. Technological </w:t>
      </w:r>
      <w:r w:rsidRPr="00631A5F">
        <w:rPr>
          <w:rStyle w:val="Emphasis"/>
          <w:highlight w:val="cyan"/>
        </w:rPr>
        <w:t>change</w:t>
      </w:r>
      <w:r w:rsidRPr="00B95AFE">
        <w:rPr>
          <w:rStyle w:val="StyleUnderline"/>
        </w:rPr>
        <w:t xml:space="preserve">, or change in specific commercial practice, </w:t>
      </w:r>
      <w:r w:rsidRPr="00631A5F">
        <w:rPr>
          <w:rStyle w:val="Emphasis"/>
          <w:highlight w:val="cyan"/>
        </w:rPr>
        <w:t>appears less striking in this light</w:t>
      </w:r>
      <w:r w:rsidRPr="008409EE">
        <w:rPr>
          <w:sz w:val="16"/>
        </w:rPr>
        <w:t>.</w:t>
      </w:r>
    </w:p>
    <w:p w14:paraId="7B06B656" w14:textId="77777777" w:rsidR="00964D9E" w:rsidRDefault="00964D9E" w:rsidP="00964D9E">
      <w:pPr>
        <w:rPr>
          <w:sz w:val="16"/>
        </w:rPr>
      </w:pPr>
    </w:p>
    <w:p w14:paraId="4B8DEDAA" w14:textId="77777777" w:rsidR="00964D9E" w:rsidRDefault="00964D9E" w:rsidP="00964D9E">
      <w:pPr>
        <w:pStyle w:val="Heading4"/>
      </w:pPr>
      <w:r>
        <w:t>Focus on material legal remedies obscures fundamental flaws in the law and political solutions.</w:t>
      </w:r>
    </w:p>
    <w:p w14:paraId="1EE3664E" w14:textId="77777777" w:rsidR="00964D9E" w:rsidRPr="00C91523" w:rsidRDefault="00964D9E" w:rsidP="00964D9E">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6" w:history="1">
        <w:r w:rsidRPr="00432396">
          <w:rPr>
            <w:rStyle w:val="Hyperlink"/>
          </w:rPr>
          <w:t>https://ir.lawnet.fordham.edu/faculty_scholarship/647</w:t>
        </w:r>
      </w:hyperlink>
      <w:r>
        <w:t xml:space="preserve"> //</w:t>
      </w:r>
      <w:proofErr w:type="spellStart"/>
      <w:r>
        <w:t>gbn</w:t>
      </w:r>
      <w:proofErr w:type="spellEnd"/>
      <w:r>
        <w:t>-ay]</w:t>
      </w:r>
    </w:p>
    <w:p w14:paraId="14D8861F" w14:textId="77777777" w:rsidR="00964D9E" w:rsidRDefault="00964D9E" w:rsidP="00964D9E">
      <w:pPr>
        <w:rPr>
          <w:sz w:val="16"/>
        </w:rPr>
      </w:pPr>
      <w:r w:rsidRPr="00226C99">
        <w:rPr>
          <w:sz w:val="16"/>
        </w:rPr>
        <w:t xml:space="preserve">REBECCA TUSHNET: I would just say my father has the incredible ability to give just the right amount of advice: neither too much nor too little. I've read his work. He's given me very nice comments on mine. I don't know that I could trace any </w:t>
      </w:r>
      <w:proofErr w:type="gramStart"/>
      <w:r w:rsidRPr="00226C99">
        <w:rPr>
          <w:sz w:val="16"/>
        </w:rPr>
        <w:t>particular kind</w:t>
      </w:r>
      <w:proofErr w:type="gramEnd"/>
      <w:r w:rsidRPr="00226C99">
        <w:rPr>
          <w:sz w:val="16"/>
        </w:rPr>
        <w:t xml:space="preserve"> of influence from CLS other than that </w:t>
      </w:r>
      <w:r w:rsidRPr="002E14F6">
        <w:rPr>
          <w:rStyle w:val="StyleUnderline"/>
          <w:highlight w:val="cyan"/>
        </w:rPr>
        <w:t>people</w:t>
      </w:r>
      <w:r w:rsidRPr="0064207B">
        <w:rPr>
          <w:rStyle w:val="StyleUnderline"/>
        </w:rPr>
        <w:t xml:space="preserve"> did </w:t>
      </w:r>
      <w:r w:rsidRPr="002E14F6">
        <w:rPr>
          <w:rStyle w:val="StyleUnderline"/>
          <w:highlight w:val="cyan"/>
        </w:rPr>
        <w:t xml:space="preserve">tend to ask </w:t>
      </w:r>
      <w:r w:rsidRPr="00E55E6F">
        <w:rPr>
          <w:rStyle w:val="StyleUnderline"/>
          <w:highlight w:val="cyan"/>
        </w:rPr>
        <w:t>me, especially with</w:t>
      </w:r>
      <w:r w:rsidRPr="0064207B">
        <w:rPr>
          <w:rStyle w:val="StyleUnderline"/>
        </w:rPr>
        <w:t xml:space="preserve"> the </w:t>
      </w:r>
      <w:r w:rsidRPr="00E55E6F">
        <w:rPr>
          <w:rStyle w:val="StyleUnderline"/>
          <w:highlight w:val="cyan"/>
        </w:rPr>
        <w:t>copyright</w:t>
      </w:r>
      <w:r w:rsidRPr="0064207B">
        <w:rPr>
          <w:rStyle w:val="StyleUnderline"/>
        </w:rPr>
        <w:t xml:space="preserve"> and First Amendment piece, "so </w:t>
      </w:r>
      <w:r w:rsidRPr="002E14F6">
        <w:rPr>
          <w:rStyle w:val="Emphasis"/>
          <w:highlight w:val="cyan"/>
        </w:rPr>
        <w:t>what do you want us to do?"</w:t>
      </w:r>
      <w:r w:rsidRPr="002E14F6">
        <w:rPr>
          <w:rStyle w:val="StyleUnderline"/>
          <w:highlight w:val="cyan"/>
        </w:rPr>
        <w:t xml:space="preserve"> I </w:t>
      </w:r>
      <w:proofErr w:type="gramStart"/>
      <w:r w:rsidRPr="002E14F6">
        <w:rPr>
          <w:rStyle w:val="StyleUnderline"/>
        </w:rPr>
        <w:t xml:space="preserve">actually </w:t>
      </w:r>
      <w:r w:rsidRPr="002E14F6">
        <w:rPr>
          <w:rStyle w:val="StyleUnderline"/>
          <w:highlight w:val="cyan"/>
        </w:rPr>
        <w:t>felt</w:t>
      </w:r>
      <w:proofErr w:type="gramEnd"/>
      <w:r w:rsidRPr="002E14F6">
        <w:rPr>
          <w:rStyle w:val="StyleUnderline"/>
          <w:highlight w:val="cyan"/>
        </w:rPr>
        <w:t xml:space="preserve"> like I didn't need</w:t>
      </w:r>
      <w:r w:rsidRPr="0064207B">
        <w:rPr>
          <w:rStyle w:val="StyleUnderline"/>
        </w:rPr>
        <w:t xml:space="preserve"> to have </w:t>
      </w:r>
      <w:r w:rsidRPr="002E14F6">
        <w:rPr>
          <w:rStyle w:val="StyleUnderline"/>
          <w:highlight w:val="cyan"/>
        </w:rPr>
        <w:t>any answer</w:t>
      </w:r>
      <w:r w:rsidRPr="0064207B">
        <w:rPr>
          <w:rStyle w:val="StyleUnderline"/>
        </w:rPr>
        <w:t xml:space="preserve"> to that to have a good argument. </w:t>
      </w:r>
      <w:r w:rsidRPr="002E14F6">
        <w:rPr>
          <w:rStyle w:val="StyleUnderline"/>
          <w:highlight w:val="cyan"/>
        </w:rPr>
        <w:t>Part of</w:t>
      </w:r>
      <w:r w:rsidRPr="0064207B">
        <w:rPr>
          <w:rStyle w:val="StyleUnderline"/>
        </w:rPr>
        <w:t xml:space="preserve"> the project of </w:t>
      </w:r>
      <w:r w:rsidRPr="002E14F6">
        <w:rPr>
          <w:rStyle w:val="Emphasis"/>
          <w:highlight w:val="cyan"/>
        </w:rPr>
        <w:t>c</w:t>
      </w:r>
      <w:r w:rsidRPr="00226C99">
        <w:rPr>
          <w:sz w:val="16"/>
        </w:rPr>
        <w:t xml:space="preserve">ritical </w:t>
      </w:r>
      <w:r w:rsidRPr="002E14F6">
        <w:rPr>
          <w:rStyle w:val="Emphasis"/>
          <w:highlight w:val="cyan"/>
        </w:rPr>
        <w:t>l</w:t>
      </w:r>
      <w:r w:rsidRPr="00226C99">
        <w:rPr>
          <w:sz w:val="16"/>
        </w:rPr>
        <w:t xml:space="preserve">egal </w:t>
      </w:r>
      <w:r w:rsidRPr="002E14F6">
        <w:rPr>
          <w:rStyle w:val="Emphasis"/>
          <w:highlight w:val="cyan"/>
        </w:rPr>
        <w:t>s</w:t>
      </w:r>
      <w:r w:rsidRPr="00226C99">
        <w:rPr>
          <w:sz w:val="16"/>
        </w:rPr>
        <w:t xml:space="preserve">tudies </w:t>
      </w:r>
      <w:r w:rsidRPr="002E14F6">
        <w:rPr>
          <w:rStyle w:val="StyleUnderline"/>
          <w:highlight w:val="cyan"/>
        </w:rPr>
        <w:t>is to say</w:t>
      </w:r>
      <w:r w:rsidRPr="00226C99">
        <w:rPr>
          <w:sz w:val="16"/>
        </w:rPr>
        <w:t xml:space="preserve">, look, </w:t>
      </w:r>
      <w:r w:rsidRPr="002E14F6">
        <w:rPr>
          <w:rStyle w:val="StyleUnderline"/>
          <w:highlight w:val="cyan"/>
        </w:rPr>
        <w:t>I've identified this problem; this</w:t>
      </w:r>
      <w:r w:rsidRPr="0064207B">
        <w:rPr>
          <w:rStyle w:val="StyleUnderline"/>
        </w:rPr>
        <w:t xml:space="preserve"> problem </w:t>
      </w:r>
      <w:r w:rsidRPr="002E14F6">
        <w:rPr>
          <w:rStyle w:val="StyleUnderline"/>
          <w:highlight w:val="cyan"/>
        </w:rPr>
        <w:t>will persist no matter what structure you set up</w:t>
      </w:r>
      <w:r w:rsidRPr="0064207B">
        <w:rPr>
          <w:rStyle w:val="StyleUnderline"/>
        </w:rPr>
        <w:t xml:space="preserve">, and that's why </w:t>
      </w:r>
      <w:r w:rsidRPr="002E14F6">
        <w:rPr>
          <w:rStyle w:val="StyleUnderline"/>
          <w:highlight w:val="cyan"/>
        </w:rPr>
        <w:t xml:space="preserve">you </w:t>
      </w:r>
      <w:proofErr w:type="gramStart"/>
      <w:r w:rsidRPr="002E14F6">
        <w:rPr>
          <w:rStyle w:val="StyleUnderline"/>
          <w:highlight w:val="cyan"/>
        </w:rPr>
        <w:t>have to</w:t>
      </w:r>
      <w:proofErr w:type="gramEnd"/>
      <w:r w:rsidRPr="002E14F6">
        <w:rPr>
          <w:rStyle w:val="StyleUnderline"/>
          <w:highlight w:val="cyan"/>
        </w:rPr>
        <w:t xml:space="preserve"> make political choices</w:t>
      </w:r>
      <w:r w:rsidRPr="0064207B">
        <w:rPr>
          <w:rStyle w:val="StyleUnderline"/>
        </w:rPr>
        <w:t xml:space="preserve"> about it </w:t>
      </w:r>
      <w:r w:rsidRPr="002E14F6">
        <w:rPr>
          <w:rStyle w:val="StyleUnderline"/>
          <w:highlight w:val="cyan"/>
        </w:rPr>
        <w:t>rather than saying</w:t>
      </w:r>
      <w:r w:rsidRPr="0064207B">
        <w:rPr>
          <w:rStyle w:val="StyleUnderline"/>
        </w:rPr>
        <w:t xml:space="preserve"> that </w:t>
      </w:r>
      <w:r w:rsidRPr="002E14F6">
        <w:rPr>
          <w:rStyle w:val="StyleUnderline"/>
          <w:highlight w:val="cyan"/>
        </w:rPr>
        <w:t>there is a legal answer</w:t>
      </w:r>
      <w:r w:rsidRPr="00226C99">
        <w:rPr>
          <w:sz w:val="16"/>
        </w:rPr>
        <w:t xml:space="preserve">. I think my work </w:t>
      </w:r>
      <w:proofErr w:type="gramStart"/>
      <w:r w:rsidRPr="00226C99">
        <w:rPr>
          <w:sz w:val="16"/>
        </w:rPr>
        <w:t>actually does</w:t>
      </w:r>
      <w:proofErr w:type="gramEnd"/>
      <w:r w:rsidRPr="00226C99">
        <w:rPr>
          <w:sz w:val="16"/>
        </w:rPr>
        <w:t xml:space="preserve"> fit </w:t>
      </w:r>
      <w:proofErr w:type="gramStart"/>
      <w:r w:rsidRPr="00226C99">
        <w:rPr>
          <w:sz w:val="16"/>
        </w:rPr>
        <w:t>in</w:t>
      </w:r>
      <w:proofErr w:type="gramEnd"/>
      <w:r w:rsidRPr="00226C99">
        <w:rPr>
          <w:sz w:val="16"/>
        </w:rPr>
        <w:t xml:space="preserve"> that tradition that you're going to have to make a political choice.</w:t>
      </w:r>
    </w:p>
    <w:p w14:paraId="0254BADE" w14:textId="77777777" w:rsidR="0009097A" w:rsidRPr="00AA0E8F" w:rsidRDefault="0009097A" w:rsidP="0009097A">
      <w:pPr>
        <w:pStyle w:val="Heading3"/>
      </w:pPr>
      <w:r>
        <w:t>FW---A Priori</w:t>
      </w:r>
    </w:p>
    <w:p w14:paraId="07918A94" w14:textId="77777777" w:rsidR="0009097A" w:rsidRDefault="0009097A" w:rsidP="0009097A">
      <w:pPr>
        <w:pStyle w:val="Heading4"/>
      </w:pPr>
      <w:r>
        <w:t xml:space="preserve">Understanding the </w:t>
      </w:r>
      <w:r w:rsidRPr="00C666AC">
        <w:rPr>
          <w:u w:val="single"/>
        </w:rPr>
        <w:t>unstable basis</w:t>
      </w:r>
      <w:r>
        <w:t xml:space="preserve"> for IP social and legal arrangements is the only way to </w:t>
      </w:r>
      <w:r w:rsidRPr="00C666AC">
        <w:rPr>
          <w:u w:val="single"/>
        </w:rPr>
        <w:t>create critical space for reimagination.</w:t>
      </w:r>
      <w:r>
        <w:t xml:space="preserve"> Else, reform fails. </w:t>
      </w:r>
    </w:p>
    <w:p w14:paraId="757DFE85" w14:textId="77777777" w:rsidR="0009097A" w:rsidRPr="00032818" w:rsidRDefault="0009097A" w:rsidP="0009097A">
      <w:pPr>
        <w:rPr>
          <w:lang w:eastAsia="zh-CN"/>
        </w:rPr>
      </w:pPr>
      <w:r w:rsidRPr="00C666AC">
        <w:t xml:space="preserve">Margaret </w:t>
      </w:r>
      <w:r w:rsidRPr="008C4928">
        <w:rPr>
          <w:rStyle w:val="Style13ptBold"/>
        </w:rPr>
        <w:t>Chon</w:t>
      </w:r>
      <w:r>
        <w:t xml:space="preserve"> 5-20</w:t>
      </w:r>
      <w:r w:rsidRPr="008C4928">
        <w:rPr>
          <w:rStyle w:val="Style13ptBold"/>
        </w:rPr>
        <w:t>21</w:t>
      </w:r>
      <w:r>
        <w:t xml:space="preserve">. </w:t>
      </w:r>
      <w:r w:rsidRPr="008C4928">
        <w:t>Margaret Chon is the Donald and Lynda Horowitz Endowed Chair for the Pursuit of Justice, and formerly Associate Dean for Research at Seattle University School of Law. She is the author of numerous articles, books, book chapters, and review essays on intellectual property, as well as race and law.</w:t>
      </w:r>
      <w:r>
        <w:t xml:space="preserve"> “</w:t>
      </w:r>
      <w:r w:rsidRPr="00C666AC">
        <w:t>Intellectual Property and Critical Theories In: Handbook on Intellectual Property Research.</w:t>
      </w:r>
      <w:r>
        <w:t>”,</w:t>
      </w:r>
      <w:r w:rsidRPr="008C4928">
        <w:t xml:space="preserve"> Oxford Scholarship Online</w:t>
      </w:r>
      <w:r>
        <w:t xml:space="preserve">, pg. 751 – 752, </w:t>
      </w:r>
      <w:r w:rsidRPr="00B31C69">
        <w:t>https://academic.oup.com/book/41122/chapter/350445036</w:t>
      </w:r>
      <w:r>
        <w:t xml:space="preserve"> || </w:t>
      </w:r>
      <w:r>
        <w:rPr>
          <w:rFonts w:ascii="Microsoft YaHei" w:eastAsia="Microsoft YaHei" w:hAnsi="Microsoft YaHei" w:cs="Microsoft YaHei" w:hint="eastAsia"/>
          <w:lang w:eastAsia="zh-CN"/>
        </w:rPr>
        <w:t>苗</w:t>
      </w:r>
    </w:p>
    <w:p w14:paraId="7D9A3255" w14:textId="77777777" w:rsidR="0009097A" w:rsidRPr="00C666AC" w:rsidRDefault="0009097A" w:rsidP="0009097A">
      <w:pPr>
        <w:rPr>
          <w:rStyle w:val="StyleUnderline"/>
        </w:rPr>
      </w:pPr>
      <w:r w:rsidRPr="00C666AC">
        <w:rPr>
          <w:sz w:val="16"/>
        </w:rPr>
        <w:t xml:space="preserve">Most legal actors, </w:t>
      </w:r>
      <w:r w:rsidRPr="00C666AC">
        <w:rPr>
          <w:rStyle w:val="StyleUnderline"/>
        </w:rPr>
        <w:t>including legal scholars, appreciate the on-going need for law reform</w:t>
      </w:r>
      <w:r w:rsidRPr="00C666AC">
        <w:rPr>
          <w:sz w:val="16"/>
        </w:rPr>
        <w:t xml:space="preserve"> (if only to keep pace with rapid changes in the world). But </w:t>
      </w:r>
      <w:r w:rsidRPr="00C666AC">
        <w:rPr>
          <w:rStyle w:val="StyleUnderline"/>
          <w:highlight w:val="cyan"/>
        </w:rPr>
        <w:t>critical legal scholars</w:t>
      </w:r>
      <w:r w:rsidRPr="00C666AC">
        <w:rPr>
          <w:sz w:val="16"/>
        </w:rPr>
        <w:t xml:space="preserve"> additionally </w:t>
      </w:r>
      <w:r w:rsidRPr="00C666AC">
        <w:rPr>
          <w:rStyle w:val="StyleUnderline"/>
          <w:highlight w:val="cyan"/>
        </w:rPr>
        <w:t>acknowledge</w:t>
      </w:r>
      <w:r w:rsidRPr="00C666AC">
        <w:rPr>
          <w:sz w:val="16"/>
        </w:rPr>
        <w:t xml:space="preserve"> that </w:t>
      </w:r>
      <w:r w:rsidRPr="00C666AC">
        <w:rPr>
          <w:rStyle w:val="StyleUnderline"/>
          <w:highlight w:val="cyan"/>
        </w:rPr>
        <w:t>law</w:t>
      </w:r>
      <w:r w:rsidRPr="00C666AC">
        <w:rPr>
          <w:rStyle w:val="StyleUnderline"/>
        </w:rPr>
        <w:t xml:space="preserve"> is </w:t>
      </w:r>
      <w:r w:rsidRPr="00C666AC">
        <w:rPr>
          <w:rStyle w:val="StyleUnderline"/>
          <w:highlight w:val="cyan"/>
        </w:rPr>
        <w:t>part of a system of meaning</w:t>
      </w:r>
      <w:r w:rsidRPr="00C666AC">
        <w:rPr>
          <w:sz w:val="16"/>
        </w:rPr>
        <w:t xml:space="preserve"> that comprises a set of relatively durable if potentially </w:t>
      </w:r>
      <w:r w:rsidRPr="00C666AC">
        <w:rPr>
          <w:rStyle w:val="Emphasis"/>
          <w:highlight w:val="cyan"/>
        </w:rPr>
        <w:t>changing power relations</w:t>
      </w:r>
      <w:r w:rsidRPr="00C666AC">
        <w:rPr>
          <w:rStyle w:val="StyleUnderline"/>
        </w:rPr>
        <w:t>.</w:t>
      </w:r>
      <w:r w:rsidRPr="00C666AC">
        <w:rPr>
          <w:sz w:val="16"/>
        </w:rPr>
        <w:t xml:space="preserve"> While the methods of critical theory are sometimes conflated with a negative program of critique (and critique only), a </w:t>
      </w:r>
      <w:r w:rsidRPr="00C666AC">
        <w:rPr>
          <w:rStyle w:val="StyleUnderline"/>
          <w:highlight w:val="cyan"/>
        </w:rPr>
        <w:t>full realization</w:t>
      </w:r>
      <w:r w:rsidRPr="00C666AC">
        <w:rPr>
          <w:rStyle w:val="StyleUnderline"/>
        </w:rPr>
        <w:t xml:space="preserve"> of critical theory is </w:t>
      </w:r>
      <w:r w:rsidRPr="00C666AC">
        <w:rPr>
          <w:rStyle w:val="StyleUnderline"/>
          <w:highlight w:val="cyan"/>
        </w:rPr>
        <w:t>comprised of several steps</w:t>
      </w:r>
      <w:r w:rsidRPr="00C666AC">
        <w:rPr>
          <w:rStyle w:val="StyleUnderline"/>
        </w:rPr>
        <w:t xml:space="preserve">: </w:t>
      </w:r>
      <w:r w:rsidRPr="00C666AC">
        <w:rPr>
          <w:rStyle w:val="StyleUnderline"/>
          <w:highlight w:val="cyan"/>
        </w:rPr>
        <w:t>recognition and deconstruction</w:t>
      </w:r>
      <w:r w:rsidRPr="00C666AC">
        <w:rPr>
          <w:rStyle w:val="StyleUnderline"/>
        </w:rPr>
        <w:t xml:space="preserve">, followed by </w:t>
      </w:r>
      <w:r w:rsidRPr="00C666AC">
        <w:rPr>
          <w:rStyle w:val="StyleUnderline"/>
          <w:highlight w:val="cyan"/>
        </w:rPr>
        <w:t>reconstruction</w:t>
      </w:r>
      <w:r w:rsidRPr="00C666AC">
        <w:rPr>
          <w:rStyle w:val="StyleUnderline"/>
        </w:rPr>
        <w:t xml:space="preserve">. </w:t>
      </w:r>
      <w:r w:rsidRPr="00C666AC">
        <w:rPr>
          <w:sz w:val="16"/>
        </w:rPr>
        <w:t xml:space="preserve">From a critical standpoint, therefore, a key methodological insight is that truly meaningful law reform often requires addressing the system itself, not simply adjusting the rules of the game. </w:t>
      </w:r>
      <w:r w:rsidRPr="00C666AC">
        <w:rPr>
          <w:rStyle w:val="StyleUnderline"/>
        </w:rPr>
        <w:t>Race-Crits, for example, understand race as a social construction</w:t>
      </w:r>
      <w:r w:rsidRPr="00C666AC">
        <w:rPr>
          <w:sz w:val="16"/>
        </w:rPr>
        <w:t xml:space="preserve">- that is, race is not a tangible thing' but rather a concept or an idea that is reinforced through myriad social processes, including legal processes.19 </w:t>
      </w:r>
      <w:r w:rsidRPr="00C666AC">
        <w:rPr>
          <w:rStyle w:val="StyleUnderline"/>
        </w:rPr>
        <w:t xml:space="preserve">In the </w:t>
      </w:r>
      <w:r w:rsidRPr="00C666AC">
        <w:rPr>
          <w:rStyle w:val="StyleUnderline"/>
          <w:highlight w:val="cyan"/>
        </w:rPr>
        <w:t>IP</w:t>
      </w:r>
      <w:r w:rsidRPr="00C666AC">
        <w:rPr>
          <w:rStyle w:val="StyleUnderline"/>
        </w:rPr>
        <w:t xml:space="preserve"> arena, one might analogously view patents as a social construction with nonetheless very real impacts</w:t>
      </w:r>
      <w:r w:rsidRPr="00C666AC">
        <w:rPr>
          <w:sz w:val="16"/>
        </w:rPr>
        <w:t xml:space="preserve">. As some non-Crit legal scholars have pointed out, for example, the </w:t>
      </w:r>
      <w:r w:rsidRPr="00C666AC">
        <w:rPr>
          <w:rStyle w:val="StyleUnderline"/>
        </w:rPr>
        <w:t xml:space="preserve">social and </w:t>
      </w:r>
      <w:r w:rsidRPr="00C666AC">
        <w:rPr>
          <w:rStyle w:val="StyleUnderline"/>
          <w:highlight w:val="cyan"/>
        </w:rPr>
        <w:t>legal meanings</w:t>
      </w:r>
      <w:r w:rsidRPr="00C666AC">
        <w:rPr>
          <w:rStyle w:val="StyleUnderline"/>
        </w:rPr>
        <w:t xml:space="preserve"> associated with patents have </w:t>
      </w:r>
      <w:r w:rsidRPr="00C666AC">
        <w:rPr>
          <w:rStyle w:val="StyleUnderline"/>
          <w:highlight w:val="cyan"/>
        </w:rPr>
        <w:t>shifted over time</w:t>
      </w:r>
      <w:r w:rsidRPr="00C666AC">
        <w:rPr>
          <w:rStyle w:val="StyleUnderline"/>
        </w:rPr>
        <w:t xml:space="preserve">, most </w:t>
      </w:r>
      <w:r w:rsidRPr="00C666AC">
        <w:rPr>
          <w:rStyle w:val="Emphasis"/>
          <w:highlight w:val="cyan"/>
        </w:rPr>
        <w:t>recently from incentive to commodification to investment</w:t>
      </w:r>
      <w:r w:rsidRPr="00C666AC">
        <w:rPr>
          <w:sz w:val="16"/>
        </w:rPr>
        <w:t xml:space="preserve">.20 </w:t>
      </w:r>
      <w:r w:rsidRPr="00C666AC">
        <w:rPr>
          <w:rStyle w:val="StyleUnderline"/>
          <w:highlight w:val="cyan"/>
        </w:rPr>
        <w:t>Recognizing</w:t>
      </w:r>
      <w:r w:rsidRPr="00C666AC">
        <w:rPr>
          <w:rStyle w:val="StyleUnderline"/>
        </w:rPr>
        <w:t xml:space="preserve"> the </w:t>
      </w:r>
      <w:r w:rsidRPr="00C666AC">
        <w:rPr>
          <w:rStyle w:val="StyleUnderline"/>
          <w:highlight w:val="cyan"/>
        </w:rPr>
        <w:t>constructed quality or sociality of seemingly stable</w:t>
      </w:r>
      <w:r w:rsidRPr="00C666AC">
        <w:rPr>
          <w:rStyle w:val="StyleUnderline"/>
        </w:rPr>
        <w:t xml:space="preserve"> shared social </w:t>
      </w:r>
      <w:r w:rsidRPr="00C666AC">
        <w:rPr>
          <w:rStyle w:val="StyleUnderline"/>
          <w:highlight w:val="cyan"/>
        </w:rPr>
        <w:t>concepts</w:t>
      </w:r>
      <w:r w:rsidRPr="00C666AC">
        <w:rPr>
          <w:rStyle w:val="StyleUnderline"/>
        </w:rPr>
        <w:t xml:space="preserve"> then </w:t>
      </w:r>
      <w:r w:rsidRPr="00C666AC">
        <w:rPr>
          <w:rStyle w:val="Emphasis"/>
          <w:highlight w:val="cyan"/>
        </w:rPr>
        <w:t>frees up space for rethinking existing social and legal arrangements</w:t>
      </w:r>
      <w:r w:rsidRPr="00C666AC">
        <w:rPr>
          <w:rStyle w:val="StyleUnderline"/>
        </w:rPr>
        <w:t xml:space="preserve">, </w:t>
      </w:r>
      <w:r w:rsidRPr="00C666AC">
        <w:rPr>
          <w:rStyle w:val="StyleUnderline"/>
          <w:highlight w:val="cyan"/>
        </w:rPr>
        <w:t>rather than</w:t>
      </w:r>
      <w:r w:rsidRPr="00C666AC">
        <w:rPr>
          <w:rStyle w:val="StyleUnderline"/>
        </w:rPr>
        <w:t xml:space="preserve"> </w:t>
      </w:r>
      <w:r w:rsidRPr="00C666AC">
        <w:rPr>
          <w:rStyle w:val="Emphasis"/>
          <w:highlight w:val="cyan"/>
        </w:rPr>
        <w:t>reverting</w:t>
      </w:r>
      <w:r w:rsidRPr="00C666AC">
        <w:rPr>
          <w:rStyle w:val="StyleUnderline"/>
          <w:highlight w:val="cyan"/>
        </w:rPr>
        <w:t xml:space="preserve"> to the </w:t>
      </w:r>
      <w:r w:rsidRPr="00C666AC">
        <w:rPr>
          <w:rStyle w:val="Emphasis"/>
          <w:highlight w:val="cyan"/>
        </w:rPr>
        <w:t>politics of the possible.</w:t>
      </w:r>
    </w:p>
    <w:p w14:paraId="1F89EBE1" w14:textId="77777777" w:rsidR="0009097A" w:rsidRPr="00C666AC" w:rsidRDefault="0009097A" w:rsidP="0009097A">
      <w:pPr>
        <w:rPr>
          <w:sz w:val="16"/>
        </w:rPr>
      </w:pPr>
      <w:r w:rsidRPr="00C666AC">
        <w:rPr>
          <w:sz w:val="16"/>
        </w:rPr>
        <w:t xml:space="preserve">A </w:t>
      </w:r>
      <w:r w:rsidRPr="00C666AC">
        <w:rPr>
          <w:rStyle w:val="StyleUnderline"/>
        </w:rPr>
        <w:t>related stage, which could be described as pulling back the curtain (</w:t>
      </w:r>
      <w:r w:rsidRPr="00C666AC">
        <w:rPr>
          <w:sz w:val="16"/>
        </w:rPr>
        <w:t xml:space="preserve">or revealing Oz), is often </w:t>
      </w:r>
      <w:r w:rsidRPr="00C666AC">
        <w:rPr>
          <w:rStyle w:val="StyleUnderline"/>
        </w:rPr>
        <w:t xml:space="preserve">referred to as </w:t>
      </w:r>
      <w:r w:rsidRPr="00C666AC">
        <w:rPr>
          <w:rStyle w:val="StyleUnderline"/>
          <w:highlight w:val="cyan"/>
        </w:rPr>
        <w:t>deconstruction</w:t>
      </w:r>
      <w:r w:rsidRPr="00C666AC">
        <w:rPr>
          <w:sz w:val="16"/>
        </w:rPr>
        <w:t xml:space="preserve">. This </w:t>
      </w:r>
      <w:r w:rsidRPr="00C666AC">
        <w:rPr>
          <w:rStyle w:val="Emphasis"/>
          <w:highlight w:val="cyan"/>
        </w:rPr>
        <w:t>involves</w:t>
      </w:r>
      <w:r w:rsidRPr="00C666AC">
        <w:rPr>
          <w:rStyle w:val="Emphasis"/>
        </w:rPr>
        <w:t xml:space="preserve"> </w:t>
      </w:r>
      <w:r w:rsidRPr="00C666AC">
        <w:rPr>
          <w:rStyle w:val="Emphasis"/>
          <w:highlight w:val="cyan"/>
        </w:rPr>
        <w:t xml:space="preserve">engaging </w:t>
      </w:r>
      <w:r w:rsidRPr="00C666AC">
        <w:rPr>
          <w:rStyle w:val="Emphasis"/>
        </w:rPr>
        <w:t xml:space="preserve">the </w:t>
      </w:r>
      <w:r w:rsidRPr="00C666AC">
        <w:rPr>
          <w:rStyle w:val="Emphasis"/>
          <w:highlight w:val="cyan"/>
        </w:rPr>
        <w:t>tools of intellectual</w:t>
      </w:r>
      <w:r w:rsidRPr="00C666AC">
        <w:rPr>
          <w:rStyle w:val="Emphasis"/>
        </w:rPr>
        <w:t xml:space="preserve"> </w:t>
      </w:r>
      <w:r w:rsidRPr="00C666AC">
        <w:rPr>
          <w:rStyle w:val="Emphasis"/>
          <w:highlight w:val="cyan"/>
        </w:rPr>
        <w:t>inquiry</w:t>
      </w:r>
      <w:r w:rsidRPr="00C666AC">
        <w:rPr>
          <w:rStyle w:val="Emphasis"/>
        </w:rPr>
        <w:t xml:space="preserve"> to </w:t>
      </w:r>
      <w:r w:rsidRPr="00C666AC">
        <w:rPr>
          <w:rStyle w:val="Emphasis"/>
          <w:highlight w:val="cyan"/>
        </w:rPr>
        <w:t xml:space="preserve">expose belief </w:t>
      </w:r>
      <w:r w:rsidRPr="00032818">
        <w:rPr>
          <w:rStyle w:val="Emphasis"/>
          <w:highlight w:val="cyan"/>
        </w:rPr>
        <w:t>structures</w:t>
      </w:r>
      <w:r w:rsidRPr="00C666AC">
        <w:rPr>
          <w:sz w:val="16"/>
        </w:rPr>
        <w:t xml:space="preserve">, with the </w:t>
      </w:r>
      <w:r w:rsidRPr="00C666AC">
        <w:rPr>
          <w:rStyle w:val="StyleUnderline"/>
        </w:rPr>
        <w:t xml:space="preserve">purpose of </w:t>
      </w:r>
      <w:r w:rsidRPr="00C666AC">
        <w:rPr>
          <w:rStyle w:val="StyleUnderline"/>
          <w:highlight w:val="cyan"/>
        </w:rPr>
        <w:t>identifying</w:t>
      </w:r>
      <w:r w:rsidRPr="00C666AC">
        <w:rPr>
          <w:rStyle w:val="StyleUnderline"/>
        </w:rPr>
        <w:t xml:space="preserve"> </w:t>
      </w:r>
      <w:r w:rsidRPr="00C666AC">
        <w:rPr>
          <w:rStyle w:val="StyleUnderline"/>
          <w:highlight w:val="cyan"/>
        </w:rPr>
        <w:t>what</w:t>
      </w:r>
      <w:r w:rsidRPr="00C666AC">
        <w:rPr>
          <w:rStyle w:val="StyleUnderline"/>
        </w:rPr>
        <w:t xml:space="preserve"> has been </w:t>
      </w:r>
      <w:r w:rsidRPr="00C666AC">
        <w:rPr>
          <w:rStyle w:val="Emphasis"/>
          <w:highlight w:val="cyan"/>
        </w:rPr>
        <w:t>foregrounded</w:t>
      </w:r>
      <w:r w:rsidRPr="00C666AC">
        <w:rPr>
          <w:sz w:val="16"/>
        </w:rPr>
        <w:t xml:space="preserve"> (and, conversely, what has been sup-pressed</w:t>
      </w:r>
      <w:r w:rsidRPr="00C666AC">
        <w:rPr>
          <w:rStyle w:val="StyleUnderline"/>
        </w:rPr>
        <w:t xml:space="preserve">) </w:t>
      </w:r>
      <w:r w:rsidRPr="00C666AC">
        <w:rPr>
          <w:rStyle w:val="StyleUnderline"/>
          <w:highlight w:val="cyan"/>
        </w:rPr>
        <w:t>in legal discourse</w:t>
      </w:r>
      <w:r w:rsidRPr="00C666AC">
        <w:rPr>
          <w:rStyle w:val="StyleUnderline"/>
        </w:rPr>
        <w:t xml:space="preserve"> and</w:t>
      </w:r>
      <w:r w:rsidRPr="00C666AC">
        <w:rPr>
          <w:sz w:val="16"/>
        </w:rPr>
        <w:t xml:space="preserve"> </w:t>
      </w:r>
      <w:r w:rsidRPr="00C666AC">
        <w:rPr>
          <w:rStyle w:val="StyleUnderline"/>
        </w:rPr>
        <w:t>meaning</w:t>
      </w:r>
      <w:r w:rsidRPr="00C666AC">
        <w:rPr>
          <w:sz w:val="16"/>
        </w:rPr>
        <w:t xml:space="preserve">.?' </w:t>
      </w:r>
      <w:r w:rsidRPr="00C666AC">
        <w:rPr>
          <w:rStyle w:val="StyleUnderline"/>
        </w:rPr>
        <w:t xml:space="preserve">An </w:t>
      </w:r>
      <w:r w:rsidRPr="00C666AC">
        <w:rPr>
          <w:rStyle w:val="StyleUnderline"/>
          <w:highlight w:val="cyan"/>
        </w:rPr>
        <w:t>important</w:t>
      </w:r>
      <w:r w:rsidRPr="00C666AC">
        <w:rPr>
          <w:rStyle w:val="StyleUnderline"/>
        </w:rPr>
        <w:t xml:space="preserve"> </w:t>
      </w:r>
      <w:r w:rsidRPr="00C666AC">
        <w:rPr>
          <w:rStyle w:val="StyleUnderline"/>
          <w:highlight w:val="cyan"/>
        </w:rPr>
        <w:t>part</w:t>
      </w:r>
      <w:r w:rsidRPr="00C666AC">
        <w:rPr>
          <w:rStyle w:val="StyleUnderline"/>
        </w:rPr>
        <w:t xml:space="preserve"> of this process is </w:t>
      </w:r>
      <w:r w:rsidRPr="00C666AC">
        <w:rPr>
          <w:rStyle w:val="Emphasis"/>
          <w:highlight w:val="cyan"/>
        </w:rPr>
        <w:t>being aware of one's own social location</w:t>
      </w:r>
      <w:r w:rsidRPr="00C666AC">
        <w:rPr>
          <w:rStyle w:val="StyleUnderline"/>
        </w:rPr>
        <w:t xml:space="preserve"> and how it is impacted by the overall structures of </w:t>
      </w:r>
      <w:r w:rsidRPr="00C666AC">
        <w:rPr>
          <w:sz w:val="16"/>
        </w:rPr>
        <w:t xml:space="preserve">power22 </w:t>
      </w:r>
      <w:r w:rsidRPr="00C666AC">
        <w:rPr>
          <w:rStyle w:val="StyleUnderline"/>
          <w:highlight w:val="cyan"/>
        </w:rPr>
        <w:t>Deconstruction</w:t>
      </w:r>
      <w:r w:rsidRPr="00C666AC">
        <w:rPr>
          <w:sz w:val="16"/>
        </w:rPr>
        <w:t xml:space="preserve"> has been defined as an </w:t>
      </w:r>
      <w:r w:rsidRPr="00C666AC">
        <w:rPr>
          <w:rStyle w:val="StyleUnderline"/>
        </w:rPr>
        <w:t xml:space="preserve">'intellectual approach that </w:t>
      </w:r>
      <w:r w:rsidRPr="00C666AC">
        <w:rPr>
          <w:rStyle w:val="StyleUnderline"/>
          <w:highlight w:val="cyan"/>
        </w:rPr>
        <w:t>targets traditional interpretations</w:t>
      </w:r>
      <w:r w:rsidRPr="00C666AC">
        <w:rPr>
          <w:sz w:val="16"/>
        </w:rPr>
        <w:t xml:space="preserve"> of terms, concepts, and practices, </w:t>
      </w:r>
      <w:r w:rsidRPr="00C666AC">
        <w:rPr>
          <w:rStyle w:val="StyleUnderline"/>
        </w:rPr>
        <w:t>showing that they contain unsuspected meanings</w:t>
      </w:r>
      <w:r w:rsidRPr="00C666AC">
        <w:rPr>
          <w:sz w:val="16"/>
        </w:rPr>
        <w:t xml:space="preserve"> or internal contradictions.23 An example of deconstruction, written early in his career by an IP scholar, is Jamie Boyle's The Anatomy of a Torts Class.24 Self-consciously modelled on Duncan Kennedy's classic Crit piece, Form and Substance in Private Law Adjudication,25 Boyle's law review article elucidates the critical method of deconstructing seemingly contradictory policy arguments in a 1L class. Importantly, part of his technique is unmasking the techniques by which law professors buttress their power through these classroom dynamics.</w:t>
      </w:r>
    </w:p>
    <w:p w14:paraId="6929C418" w14:textId="3DA3F01C" w:rsidR="0009097A" w:rsidRPr="0009097A" w:rsidRDefault="0009097A" w:rsidP="0009097A">
      <w:pPr>
        <w:rPr>
          <w:sz w:val="26"/>
          <w:u w:val="single"/>
        </w:rPr>
      </w:pPr>
      <w:r w:rsidRPr="00C666AC">
        <w:rPr>
          <w:sz w:val="16"/>
        </w:rPr>
        <w:t xml:space="preserve">The </w:t>
      </w:r>
      <w:r w:rsidRPr="00C666AC">
        <w:rPr>
          <w:rStyle w:val="StyleUnderline"/>
          <w:highlight w:val="cyan"/>
        </w:rPr>
        <w:t>final</w:t>
      </w:r>
      <w:r w:rsidRPr="00C666AC">
        <w:rPr>
          <w:sz w:val="16"/>
        </w:rPr>
        <w:t xml:space="preserve"> (and often under-recognized) </w:t>
      </w:r>
      <w:r w:rsidRPr="00C666AC">
        <w:rPr>
          <w:rStyle w:val="StyleUnderline"/>
          <w:highlight w:val="cyan"/>
        </w:rPr>
        <w:t>step</w:t>
      </w:r>
      <w:r w:rsidRPr="00C666AC">
        <w:rPr>
          <w:sz w:val="16"/>
        </w:rPr>
        <w:t xml:space="preserve"> in this method is that of reconstruction or </w:t>
      </w:r>
      <w:r w:rsidRPr="00C666AC">
        <w:rPr>
          <w:rStyle w:val="StyleUnderline"/>
          <w:highlight w:val="cyan"/>
        </w:rPr>
        <w:t>reimagination</w:t>
      </w:r>
      <w:r w:rsidRPr="00C666AC">
        <w:rPr>
          <w:sz w:val="16"/>
        </w:rPr>
        <w:t xml:space="preserve">. A full embodiment of critical methods will </w:t>
      </w:r>
      <w:r w:rsidRPr="00C666AC">
        <w:rPr>
          <w:rStyle w:val="StyleUnderline"/>
        </w:rPr>
        <w:t>'</w:t>
      </w:r>
      <w:proofErr w:type="spellStart"/>
      <w:r w:rsidRPr="00C666AC">
        <w:rPr>
          <w:rStyle w:val="StyleUnderline"/>
        </w:rPr>
        <w:t>describell</w:t>
      </w:r>
      <w:proofErr w:type="spellEnd"/>
      <w:r w:rsidRPr="00C666AC">
        <w:rPr>
          <w:sz w:val="16"/>
        </w:rPr>
        <w:t xml:space="preserve"> how the </w:t>
      </w:r>
      <w:r w:rsidRPr="00C666AC">
        <w:rPr>
          <w:rStyle w:val="StyleUnderline"/>
          <w:highlight w:val="cyan"/>
        </w:rPr>
        <w:t>alternative</w:t>
      </w:r>
      <w:r w:rsidRPr="00C666AC">
        <w:rPr>
          <w:sz w:val="16"/>
        </w:rPr>
        <w:t xml:space="preserve"> historical or currently functioning </w:t>
      </w:r>
      <w:proofErr w:type="spellStart"/>
      <w:r w:rsidRPr="00C666AC">
        <w:rPr>
          <w:sz w:val="16"/>
        </w:rPr>
        <w:t>leeways</w:t>
      </w:r>
      <w:proofErr w:type="spellEnd"/>
      <w:r w:rsidRPr="00C666AC">
        <w:rPr>
          <w:sz w:val="16"/>
        </w:rPr>
        <w:t xml:space="preserve"> and opportunities in the legal system might be strategically exploited and extended and generalized in the service of a progressive politics?2 A </w:t>
      </w:r>
      <w:r w:rsidRPr="00C666AC">
        <w:rPr>
          <w:rStyle w:val="StyleUnderline"/>
          <w:highlight w:val="cyan"/>
        </w:rPr>
        <w:t>critical approach</w:t>
      </w:r>
      <w:r w:rsidRPr="00C666AC">
        <w:rPr>
          <w:rStyle w:val="StyleUnderline"/>
        </w:rPr>
        <w:t xml:space="preserve"> </w:t>
      </w:r>
      <w:r w:rsidRPr="00C666AC">
        <w:rPr>
          <w:rStyle w:val="StyleUnderline"/>
          <w:highlight w:val="cyan"/>
        </w:rPr>
        <w:t>requires</w:t>
      </w:r>
      <w:r w:rsidRPr="00C666AC">
        <w:rPr>
          <w:sz w:val="16"/>
        </w:rPr>
        <w:t xml:space="preserve"> </w:t>
      </w:r>
      <w:r w:rsidRPr="00C666AC">
        <w:rPr>
          <w:rStyle w:val="StyleUnderline"/>
        </w:rPr>
        <w:t xml:space="preserve">a </w:t>
      </w:r>
      <w:r w:rsidRPr="00C666AC">
        <w:rPr>
          <w:rStyle w:val="StyleUnderline"/>
          <w:highlight w:val="cyan"/>
        </w:rPr>
        <w:t>refashioning</w:t>
      </w:r>
      <w:r w:rsidRPr="00C666AC">
        <w:rPr>
          <w:rStyle w:val="StyleUnderline"/>
        </w:rPr>
        <w:t xml:space="preserve"> not just of legal rules, but also of the institutions and </w:t>
      </w:r>
      <w:r w:rsidRPr="00C666AC">
        <w:rPr>
          <w:rStyle w:val="StyleUnderline"/>
          <w:highlight w:val="cyan"/>
        </w:rPr>
        <w:t>structures</w:t>
      </w:r>
      <w:r w:rsidRPr="00C666AC">
        <w:rPr>
          <w:rStyle w:val="StyleUnderline"/>
        </w:rPr>
        <w:t xml:space="preserve"> in which those laws op-</w:t>
      </w:r>
      <w:proofErr w:type="spellStart"/>
      <w:r w:rsidRPr="00C666AC">
        <w:rPr>
          <w:rStyle w:val="StyleUnderline"/>
        </w:rPr>
        <w:t>erate</w:t>
      </w:r>
      <w:proofErr w:type="spellEnd"/>
      <w:r w:rsidRPr="00C666AC">
        <w:rPr>
          <w:rStyle w:val="StyleUnderline"/>
        </w:rPr>
        <w:t>.</w:t>
      </w:r>
      <w:r w:rsidRPr="00C666AC">
        <w:rPr>
          <w:sz w:val="16"/>
        </w:rPr>
        <w:t xml:space="preserve"> And it is </w:t>
      </w:r>
      <w:r w:rsidRPr="00C666AC">
        <w:rPr>
          <w:rStyle w:val="StyleUnderline"/>
        </w:rPr>
        <w:t xml:space="preserve">important </w:t>
      </w:r>
      <w:r w:rsidRPr="00C666AC">
        <w:rPr>
          <w:rStyle w:val="StyleUnderline"/>
          <w:highlight w:val="cyan"/>
        </w:rPr>
        <w:t>to</w:t>
      </w:r>
      <w:r w:rsidRPr="00C666AC">
        <w:rPr>
          <w:rStyle w:val="StyleUnderline"/>
        </w:rPr>
        <w:t xml:space="preserve"> reiterate that this method is not in the service of liberal incremental, illiberal, or conservative politics</w:t>
      </w:r>
      <w:r w:rsidRPr="00C666AC">
        <w:rPr>
          <w:sz w:val="16"/>
        </w:rPr>
        <w:t xml:space="preserve">, but is an audacious yet hopefully impactful extension of the Crits' stated commitment to a more equal and hopefully more just legal order.27 </w:t>
      </w:r>
      <w:r w:rsidRPr="00C666AC">
        <w:rPr>
          <w:rStyle w:val="StyleUnderline"/>
        </w:rPr>
        <w:t xml:space="preserve">Indeed, some IP scholars claim that </w:t>
      </w:r>
      <w:r w:rsidRPr="00C666AC">
        <w:rPr>
          <w:rStyle w:val="StyleUnderline"/>
          <w:highlight w:val="cyan"/>
        </w:rPr>
        <w:t>critical theory</w:t>
      </w:r>
      <w:r w:rsidRPr="00C666AC">
        <w:rPr>
          <w:rStyle w:val="StyleUnderline"/>
        </w:rPr>
        <w:t xml:space="preserve"> has been particularly </w:t>
      </w:r>
      <w:r w:rsidRPr="00C666AC">
        <w:rPr>
          <w:rStyle w:val="Emphasis"/>
          <w:highlight w:val="cyan"/>
        </w:rPr>
        <w:t>effective in the IP legal domain,</w:t>
      </w:r>
      <w:r w:rsidRPr="00C666AC">
        <w:rPr>
          <w:sz w:val="16"/>
        </w:rPr>
        <w:t xml:space="preserve"> pointing to recent developments in </w:t>
      </w:r>
      <w:r w:rsidRPr="00C666AC">
        <w:rPr>
          <w:rStyle w:val="StyleUnderline"/>
        </w:rPr>
        <w:t>internet</w:t>
      </w:r>
      <w:r w:rsidRPr="00C666AC">
        <w:rPr>
          <w:sz w:val="16"/>
        </w:rPr>
        <w:t xml:space="preserve"> </w:t>
      </w:r>
      <w:r w:rsidRPr="00C666AC">
        <w:rPr>
          <w:rStyle w:val="StyleUnderline"/>
        </w:rPr>
        <w:t>activism and advocacy as primary examples of its actual and not just potential utility.28</w:t>
      </w:r>
    </w:p>
    <w:p w14:paraId="2F960CD8" w14:textId="77777777" w:rsidR="0009097A" w:rsidRPr="00073FBC" w:rsidRDefault="0009097A" w:rsidP="0009097A">
      <w:pPr>
        <w:pStyle w:val="Heading3"/>
      </w:pPr>
      <w:r>
        <w:t xml:space="preserve">FW---Epistemology Turns the </w:t>
      </w:r>
      <w:proofErr w:type="spellStart"/>
      <w:r>
        <w:t>Aff</w:t>
      </w:r>
      <w:proofErr w:type="spellEnd"/>
    </w:p>
    <w:p w14:paraId="2A778121" w14:textId="77777777" w:rsidR="0009097A" w:rsidRPr="00971DB9" w:rsidRDefault="0009097A" w:rsidP="0009097A">
      <w:pPr>
        <w:pStyle w:val="Heading4"/>
      </w:pPr>
      <w:r>
        <w:t>Epistemologies determine material effects – IP law creates social realities that reinforce property for its own sake.</w:t>
      </w:r>
    </w:p>
    <w:p w14:paraId="45A18D7A" w14:textId="77777777" w:rsidR="0009097A" w:rsidRDefault="0009097A" w:rsidP="0009097A">
      <w:r w:rsidRPr="00E239E8">
        <w:rPr>
          <w:rStyle w:val="Style13ptBold"/>
        </w:rPr>
        <w:t>Bracha</w:t>
      </w:r>
      <w:r>
        <w:t xml:space="preserve"> 20</w:t>
      </w:r>
      <w:r w:rsidRPr="00E239E8">
        <w:rPr>
          <w:rStyle w:val="Style13ptBold"/>
        </w:rPr>
        <w:t>09</w:t>
      </w:r>
      <w:r>
        <w:t xml:space="preserve">. [Oren, S.J.D., Professor of law, legal historian, &amp; IP scholar, University of Texas School of Law; “Who Killed Politics? Past and Present Perspectives on the Political Sphere of Intellectual Property,” 4 J.L. Phil. &amp; Culture 125, </w:t>
      </w:r>
      <w:hyperlink r:id="rId7" w:history="1">
        <w:r w:rsidRPr="006632C5">
          <w:rPr>
            <w:rStyle w:val="Hyperlink"/>
          </w:rPr>
          <w:t>https://heinonline.org/HOL/LandingPage?handle=hein.journals/jrllpc4&amp;div=12</w:t>
        </w:r>
      </w:hyperlink>
      <w:r>
        <w:t xml:space="preserve"> //</w:t>
      </w:r>
      <w:proofErr w:type="spellStart"/>
      <w:r>
        <w:t>gbn</w:t>
      </w:r>
      <w:proofErr w:type="spellEnd"/>
      <w:r>
        <w:t>-ay]</w:t>
      </w:r>
    </w:p>
    <w:p w14:paraId="61BD6DE4" w14:textId="77777777" w:rsidR="0009097A" w:rsidRPr="00372C79" w:rsidRDefault="0009097A" w:rsidP="0009097A">
      <w:pPr>
        <w:rPr>
          <w:sz w:val="16"/>
        </w:rPr>
      </w:pPr>
      <w:r w:rsidRPr="00372C79">
        <w:rPr>
          <w:sz w:val="16"/>
        </w:rPr>
        <w:t>I have discussed three different factors that play a part in our consciousness of intellectual property and in shaping the field's political sphere. The first two-</w:t>
      </w:r>
      <w:r w:rsidRPr="00490846">
        <w:rPr>
          <w:rStyle w:val="StyleUnderline"/>
        </w:rPr>
        <w:t>property</w:t>
      </w:r>
      <w:r w:rsidRPr="00372C79">
        <w:rPr>
          <w:sz w:val="16"/>
        </w:rPr>
        <w:t xml:space="preserve"> and </w:t>
      </w:r>
      <w:r w:rsidRPr="00490846">
        <w:rPr>
          <w:rStyle w:val="StyleUnderline"/>
        </w:rPr>
        <w:t>authorship</w:t>
      </w:r>
      <w:r w:rsidRPr="00372C79">
        <w:rPr>
          <w:sz w:val="16"/>
        </w:rPr>
        <w:t>-relate to the categories through which we understand and organize the basic concepts of intellectual property. The third factor-</w:t>
      </w:r>
      <w:r w:rsidRPr="00490846">
        <w:rPr>
          <w:rStyle w:val="StyleUnderline"/>
        </w:rPr>
        <w:t>technology</w:t>
      </w:r>
      <w:r w:rsidRPr="00372C79">
        <w:rPr>
          <w:sz w:val="16"/>
        </w:rPr>
        <w:t xml:space="preserve">-relates to a set of strategies through which governments and private entities shape and control the behavior of individuals. Despite the differences all three factors </w:t>
      </w:r>
      <w:r w:rsidRPr="00490846">
        <w:rPr>
          <w:rStyle w:val="StyleUnderline"/>
        </w:rPr>
        <w:t>share a crucial common aspect</w:t>
      </w:r>
      <w:r w:rsidRPr="00372C79">
        <w:rPr>
          <w:sz w:val="16"/>
        </w:rPr>
        <w:t xml:space="preserve">: their </w:t>
      </w:r>
      <w:r w:rsidRPr="00490846">
        <w:rPr>
          <w:rStyle w:val="Emphasis"/>
        </w:rPr>
        <w:t>ideological character</w:t>
      </w:r>
      <w:r w:rsidRPr="00372C79">
        <w:rPr>
          <w:sz w:val="16"/>
        </w:rPr>
        <w:t xml:space="preserve">. By describing these three factors as ideological81 I mean that </w:t>
      </w:r>
      <w:r w:rsidRPr="00490846">
        <w:rPr>
          <w:rStyle w:val="StyleUnderline"/>
        </w:rPr>
        <w:t xml:space="preserve">each of them influences and constructs the ways in which individuals understand and interpret </w:t>
      </w:r>
      <w:r w:rsidRPr="00490846">
        <w:rPr>
          <w:rStyle w:val="Emphasis"/>
        </w:rPr>
        <w:t>social reality</w:t>
      </w:r>
      <w:r w:rsidRPr="00372C79">
        <w:rPr>
          <w:sz w:val="16"/>
        </w:rPr>
        <w:t>.</w:t>
      </w:r>
    </w:p>
    <w:p w14:paraId="3B2DA53C" w14:textId="77777777" w:rsidR="0009097A" w:rsidRPr="00372C79" w:rsidRDefault="0009097A" w:rsidP="0009097A">
      <w:pPr>
        <w:rPr>
          <w:sz w:val="16"/>
        </w:rPr>
      </w:pPr>
      <w:r w:rsidRPr="00372C79">
        <w:rPr>
          <w:sz w:val="16"/>
        </w:rPr>
        <w:t xml:space="preserve">The factors discussed share three important characteristics which make them ideological. First, </w:t>
      </w:r>
      <w:r w:rsidRPr="00490846">
        <w:rPr>
          <w:rStyle w:val="StyleUnderline"/>
        </w:rPr>
        <w:t>all three factors tend to exert their effect in a relatively invisible way. Our basic conceptions</w:t>
      </w:r>
      <w:r w:rsidRPr="00372C79">
        <w:rPr>
          <w:sz w:val="16"/>
        </w:rPr>
        <w:t xml:space="preserve"> and experiences of property, authorship and technology </w:t>
      </w:r>
      <w:r w:rsidRPr="00490846">
        <w:rPr>
          <w:rStyle w:val="StyleUnderline"/>
        </w:rPr>
        <w:t>constitute the categories through which we understand ourselves and others in this context. They also shape and constrain the way we understand</w:t>
      </w:r>
      <w:r w:rsidRPr="00372C79">
        <w:rPr>
          <w:sz w:val="16"/>
        </w:rPr>
        <w:t xml:space="preserve"> the possible and </w:t>
      </w:r>
      <w:r w:rsidRPr="00490846">
        <w:rPr>
          <w:rStyle w:val="StyleUnderline"/>
        </w:rPr>
        <w:t>the desirable in the social and the physical world. Yet we</w:t>
      </w:r>
      <w:r w:rsidRPr="00372C79">
        <w:rPr>
          <w:sz w:val="16"/>
        </w:rPr>
        <w:t xml:space="preserve"> tend to </w:t>
      </w:r>
      <w:r w:rsidRPr="00490846">
        <w:rPr>
          <w:rStyle w:val="StyleUnderline"/>
        </w:rPr>
        <w:t>naturalize the fundamental choices made by our ideology</w:t>
      </w:r>
      <w:r w:rsidRPr="00372C79">
        <w:rPr>
          <w:sz w:val="16"/>
        </w:rPr>
        <w:t xml:space="preserve"> and by our technology. </w:t>
      </w:r>
      <w:r w:rsidRPr="00490846">
        <w:rPr>
          <w:rStyle w:val="StyleUnderline"/>
        </w:rPr>
        <w:t>The basic framework</w:t>
      </w:r>
      <w:r w:rsidRPr="00372C79">
        <w:rPr>
          <w:sz w:val="16"/>
        </w:rPr>
        <w:t xml:space="preserve"> they supply </w:t>
      </w:r>
      <w:r w:rsidRPr="00490846">
        <w:rPr>
          <w:rStyle w:val="StyleUnderline"/>
        </w:rPr>
        <w:t xml:space="preserve">is </w:t>
      </w:r>
      <w:r w:rsidRPr="00490846">
        <w:rPr>
          <w:rStyle w:val="Emphasis"/>
        </w:rPr>
        <w:t>taken for granted</w:t>
      </w:r>
      <w:r w:rsidRPr="00372C79">
        <w:rPr>
          <w:sz w:val="16"/>
        </w:rPr>
        <w:t xml:space="preserve">. It is rarely questioned or even noticed, and </w:t>
      </w:r>
      <w:r w:rsidRPr="00490846">
        <w:rPr>
          <w:rStyle w:val="StyleUnderline"/>
        </w:rPr>
        <w:t>even when</w:t>
      </w:r>
      <w:r w:rsidRPr="00372C79">
        <w:rPr>
          <w:sz w:val="16"/>
        </w:rPr>
        <w:t xml:space="preserve"> it is </w:t>
      </w:r>
      <w:r w:rsidRPr="00490846">
        <w:rPr>
          <w:rStyle w:val="StyleUnderline"/>
        </w:rPr>
        <w:t>noticed it is</w:t>
      </w:r>
      <w:r w:rsidRPr="00372C79">
        <w:rPr>
          <w:sz w:val="16"/>
        </w:rPr>
        <w:t xml:space="preserve"> often </w:t>
      </w:r>
      <w:r w:rsidRPr="00490846">
        <w:rPr>
          <w:rStyle w:val="StyleUnderline"/>
        </w:rPr>
        <w:t xml:space="preserve">shielded by a latent assumption that this is the way things </w:t>
      </w:r>
      <w:proofErr w:type="gramStart"/>
      <w:r w:rsidRPr="00490846">
        <w:rPr>
          <w:rStyle w:val="StyleUnderline"/>
        </w:rPr>
        <w:t>have to</w:t>
      </w:r>
      <w:proofErr w:type="gramEnd"/>
      <w:r w:rsidRPr="00490846">
        <w:rPr>
          <w:rStyle w:val="StyleUnderline"/>
        </w:rPr>
        <w:t xml:space="preserve"> be</w:t>
      </w:r>
      <w:r w:rsidRPr="00372C79">
        <w:rPr>
          <w:sz w:val="16"/>
        </w:rPr>
        <w:t xml:space="preserve">.82 All three factors are especially susceptible to being reified in this way. </w:t>
      </w:r>
      <w:r w:rsidRPr="00490846">
        <w:rPr>
          <w:rStyle w:val="StyleUnderline"/>
        </w:rPr>
        <w:t>What could be more "natural" than the self-defining borders of the "objects" we "own;" the assumption that a text is the unique and original creation of its author; or the sense of physical impossibility when we run against a technological limitation?</w:t>
      </w:r>
      <w:r w:rsidRPr="00372C79">
        <w:rPr>
          <w:sz w:val="16"/>
        </w:rPr>
        <w:t xml:space="preserve"> Although not inevitably or uniformly so, </w:t>
      </w:r>
      <w:r w:rsidRPr="00490846">
        <w:rPr>
          <w:rStyle w:val="StyleUnderline"/>
        </w:rPr>
        <w:t>we</w:t>
      </w:r>
      <w:r w:rsidRPr="00372C79">
        <w:rPr>
          <w:sz w:val="16"/>
        </w:rPr>
        <w:t xml:space="preserve"> tend to </w:t>
      </w:r>
      <w:r w:rsidRPr="00490846">
        <w:rPr>
          <w:rStyle w:val="StyleUnderline"/>
        </w:rPr>
        <w:t>forget that our technology as well as our understandings</w:t>
      </w:r>
      <w:r w:rsidRPr="00372C79">
        <w:rPr>
          <w:sz w:val="16"/>
        </w:rPr>
        <w:t xml:space="preserve"> and institutional forms of property and authorship </w:t>
      </w:r>
      <w:r w:rsidRPr="00490846">
        <w:rPr>
          <w:rStyle w:val="StyleUnderline"/>
        </w:rPr>
        <w:t>were created by people. We</w:t>
      </w:r>
      <w:r w:rsidRPr="00372C79">
        <w:rPr>
          <w:sz w:val="16"/>
        </w:rPr>
        <w:t xml:space="preserve"> tend to </w:t>
      </w:r>
      <w:r w:rsidRPr="00490846">
        <w:rPr>
          <w:rStyle w:val="StyleUnderline"/>
        </w:rPr>
        <w:t>forget that</w:t>
      </w:r>
      <w:r w:rsidRPr="00372C79">
        <w:rPr>
          <w:sz w:val="16"/>
        </w:rPr>
        <w:t xml:space="preserve"> as such </w:t>
      </w:r>
      <w:r w:rsidRPr="00490846">
        <w:rPr>
          <w:rStyle w:val="StyleUnderline"/>
        </w:rPr>
        <w:t>they are contingent and revisable</w:t>
      </w:r>
      <w:r w:rsidRPr="00372C79">
        <w:rPr>
          <w:sz w:val="16"/>
        </w:rPr>
        <w:t xml:space="preserve">, that there is nothing natural and inevitable about them.83 </w:t>
      </w:r>
      <w:r w:rsidRPr="00490846">
        <w:rPr>
          <w:rStyle w:val="StyleUnderline"/>
        </w:rPr>
        <w:t>Such forgetfulness or lack of consciousness is disempowering</w:t>
      </w:r>
      <w:r w:rsidRPr="00372C79">
        <w:rPr>
          <w:sz w:val="16"/>
        </w:rPr>
        <w:t>. That which is natural and inevitable resides beyond the realm of debate or choice and therefore also beyond the realm of politics.</w:t>
      </w:r>
    </w:p>
    <w:p w14:paraId="6128CDBB" w14:textId="77777777" w:rsidR="0009097A" w:rsidRPr="00372C79" w:rsidRDefault="0009097A" w:rsidP="0009097A">
      <w:pPr>
        <w:rPr>
          <w:sz w:val="16"/>
        </w:rPr>
      </w:pPr>
      <w:r w:rsidRPr="00372C79">
        <w:rPr>
          <w:sz w:val="16"/>
        </w:rPr>
        <w:t xml:space="preserve">Second, </w:t>
      </w:r>
      <w:r w:rsidRPr="00490846">
        <w:rPr>
          <w:rStyle w:val="StyleUnderline"/>
        </w:rPr>
        <w:t>our naturalizing consciousness</w:t>
      </w:r>
      <w:r w:rsidRPr="00372C79">
        <w:rPr>
          <w:sz w:val="16"/>
        </w:rPr>
        <w:t xml:space="preserve"> of all three factors </w:t>
      </w:r>
      <w:r w:rsidRPr="00490846">
        <w:rPr>
          <w:rStyle w:val="StyleUnderline"/>
        </w:rPr>
        <w:t>is created and reproduced through practice</w:t>
      </w:r>
      <w:r w:rsidRPr="00372C79">
        <w:rPr>
          <w:sz w:val="16"/>
        </w:rPr>
        <w:t xml:space="preserve">. Such </w:t>
      </w:r>
      <w:r w:rsidRPr="00490846">
        <w:rPr>
          <w:rStyle w:val="StyleUnderline"/>
        </w:rPr>
        <w:t>conciseness is more than just abstract</w:t>
      </w:r>
      <w:r w:rsidRPr="00372C79">
        <w:rPr>
          <w:sz w:val="16"/>
        </w:rPr>
        <w:t xml:space="preserve"> theoretical </w:t>
      </w:r>
      <w:r w:rsidRPr="00490846">
        <w:rPr>
          <w:rStyle w:val="StyleUnderline"/>
        </w:rPr>
        <w:t>knowledge. It is created through constant socialization in our daily practices</w:t>
      </w:r>
      <w:r w:rsidRPr="00372C79">
        <w:rPr>
          <w:sz w:val="16"/>
        </w:rPr>
        <w:t xml:space="preserve">, in our interaction with others and with the world through a myriad of institutional and cultural details.84 Thus, for example, we know or assume the background knowledge of what an author is not simply because somebody told us. Although what others told us about authorship may be relevant, our categories and understanding of authorship are shaped by our constant interaction with social practices and institutions that shape our experience of authorship.85 Such practices and institutions, in the form of, inter alia, law and technology, are all around us. This explains why our ideology is often deeply rooted and hard to dispel. </w:t>
      </w:r>
      <w:r w:rsidRPr="00290F20">
        <w:rPr>
          <w:rStyle w:val="StyleUnderline"/>
        </w:rPr>
        <w:t>If ideology is the product of socialization through practice, it is hardly surprising that a purely theoretical critique of it, however convincing on an intellectual level, is rarely effective on its own</w:t>
      </w:r>
      <w:r w:rsidRPr="00372C79">
        <w:rPr>
          <w:sz w:val="16"/>
        </w:rPr>
        <w:t xml:space="preserve">. </w:t>
      </w:r>
      <w:proofErr w:type="gramStart"/>
      <w:r w:rsidRPr="00372C79">
        <w:rPr>
          <w:sz w:val="16"/>
        </w:rPr>
        <w:t>Thus</w:t>
      </w:r>
      <w:proofErr w:type="gramEnd"/>
      <w:r w:rsidRPr="00372C79">
        <w:rPr>
          <w:sz w:val="16"/>
        </w:rPr>
        <w:t xml:space="preserve"> for example we have been told countless times by many smart people about "the death of the author."86 Yet the modern concept of the author is alive and well in our daily consciousness and practice. </w:t>
      </w:r>
      <w:r w:rsidRPr="00290F20">
        <w:rPr>
          <w:rStyle w:val="StyleUnderline"/>
        </w:rPr>
        <w:t>Even for those of us who are familiar with structuralist and poststructuralist critiques of authorship</w:t>
      </w:r>
      <w:r w:rsidRPr="00372C79">
        <w:rPr>
          <w:sz w:val="16"/>
        </w:rPr>
        <w:t xml:space="preserve">.87 </w:t>
      </w:r>
      <w:r w:rsidRPr="00290F20">
        <w:rPr>
          <w:rStyle w:val="StyleUnderline"/>
        </w:rPr>
        <w:t>Theory may be a start, but it is seldom enough for changing deeply rooted ideology that is the product of socialization through practice. The path for a change of ideology inevitably passes through the change of the social practices that support and reproduce it</w:t>
      </w:r>
      <w:r w:rsidRPr="00372C79">
        <w:rPr>
          <w:sz w:val="16"/>
        </w:rPr>
        <w:t>.</w:t>
      </w:r>
    </w:p>
    <w:p w14:paraId="75695E17" w14:textId="77777777" w:rsidR="0009097A" w:rsidRDefault="0009097A" w:rsidP="0009097A">
      <w:pPr>
        <w:rPr>
          <w:sz w:val="16"/>
        </w:rPr>
      </w:pPr>
      <w:r w:rsidRPr="00372C79">
        <w:rPr>
          <w:sz w:val="16"/>
        </w:rPr>
        <w:t xml:space="preserve">Third, </w:t>
      </w:r>
      <w:r w:rsidRPr="00290F20">
        <w:rPr>
          <w:rStyle w:val="StyleUnderline"/>
        </w:rPr>
        <w:t>the relation between ideology and the social practices</w:t>
      </w:r>
      <w:r w:rsidRPr="00372C79">
        <w:rPr>
          <w:sz w:val="16"/>
        </w:rPr>
        <w:t xml:space="preserve"> within which it is embedded often </w:t>
      </w:r>
      <w:r w:rsidRPr="00290F20">
        <w:rPr>
          <w:rStyle w:val="StyleUnderline"/>
        </w:rPr>
        <w:t>tends to be circular and self-perpetuating. Ideology shapes social practices</w:t>
      </w:r>
      <w:r w:rsidRPr="00372C79">
        <w:rPr>
          <w:sz w:val="16"/>
        </w:rPr>
        <w:t xml:space="preserve">. Such practices are created, enacted and reenacted by human agents. </w:t>
      </w:r>
      <w:r w:rsidRPr="00290F20">
        <w:rPr>
          <w:rStyle w:val="StyleUnderline"/>
        </w:rPr>
        <w:t xml:space="preserve">The way people understand social </w:t>
      </w:r>
      <w:r w:rsidRPr="004D5B03">
        <w:rPr>
          <w:rStyle w:val="StyleUnderline"/>
        </w:rPr>
        <w:t>reality</w:t>
      </w:r>
      <w:r w:rsidRPr="00372C79">
        <w:rPr>
          <w:sz w:val="16"/>
        </w:rPr>
        <w:t xml:space="preserve">, what they take for granted as common-sense, what never occurs to them, </w:t>
      </w:r>
      <w:r w:rsidRPr="00290F20">
        <w:rPr>
          <w:rStyle w:val="StyleUnderline"/>
        </w:rPr>
        <w:t>and what they conceive as possible</w:t>
      </w:r>
      <w:r w:rsidRPr="00372C79">
        <w:rPr>
          <w:sz w:val="16"/>
        </w:rPr>
        <w:t xml:space="preserve"> all </w:t>
      </w:r>
      <w:r w:rsidRPr="00290F20">
        <w:rPr>
          <w:rStyle w:val="StyleUnderline"/>
        </w:rPr>
        <w:t>contribute to or limit</w:t>
      </w:r>
      <w:r w:rsidRPr="00372C79">
        <w:rPr>
          <w:sz w:val="16"/>
        </w:rPr>
        <w:t xml:space="preserve"> in some way </w:t>
      </w:r>
      <w:r w:rsidRPr="00290F20">
        <w:rPr>
          <w:rStyle w:val="StyleUnderline"/>
        </w:rPr>
        <w:t>the practices and</w:t>
      </w:r>
      <w:r w:rsidRPr="00372C79">
        <w:rPr>
          <w:sz w:val="16"/>
        </w:rPr>
        <w:t xml:space="preserve"> the institutions </w:t>
      </w:r>
      <w:r w:rsidRPr="00290F20">
        <w:rPr>
          <w:rStyle w:val="StyleUnderline"/>
        </w:rPr>
        <w:t>that such people create and maintain</w:t>
      </w:r>
      <w:r w:rsidRPr="00372C79">
        <w:rPr>
          <w:sz w:val="16"/>
        </w:rPr>
        <w:t xml:space="preserve">. </w:t>
      </w:r>
      <w:proofErr w:type="gramStart"/>
      <w:r w:rsidRPr="00372C79">
        <w:rPr>
          <w:sz w:val="16"/>
        </w:rPr>
        <w:t>Thus</w:t>
      </w:r>
      <w:proofErr w:type="gramEnd"/>
      <w:r w:rsidRPr="00372C79">
        <w:rPr>
          <w:sz w:val="16"/>
        </w:rPr>
        <w:t xml:space="preserve"> for example, in a society </w:t>
      </w:r>
      <w:r w:rsidRPr="00290F20">
        <w:rPr>
          <w:rStyle w:val="StyleUnderline"/>
        </w:rPr>
        <w:t>where there is</w:t>
      </w:r>
      <w:r w:rsidRPr="00372C79">
        <w:rPr>
          <w:sz w:val="16"/>
        </w:rPr>
        <w:t xml:space="preserve"> a </w:t>
      </w:r>
      <w:r w:rsidRPr="00290F20">
        <w:rPr>
          <w:rStyle w:val="StyleUnderline"/>
        </w:rPr>
        <w:t>strong ideological concept of authorship as</w:t>
      </w:r>
      <w:r w:rsidRPr="00372C79">
        <w:rPr>
          <w:sz w:val="16"/>
        </w:rPr>
        <w:t xml:space="preserve"> an </w:t>
      </w:r>
      <w:r w:rsidRPr="00290F20">
        <w:rPr>
          <w:rStyle w:val="StyleUnderline"/>
        </w:rPr>
        <w:t>individual creation</w:t>
      </w:r>
      <w:r w:rsidRPr="00372C79">
        <w:rPr>
          <w:sz w:val="16"/>
        </w:rPr>
        <w:t xml:space="preserve"> ex-nihilo </w:t>
      </w:r>
      <w:r w:rsidRPr="00290F20">
        <w:rPr>
          <w:rStyle w:val="StyleUnderline"/>
        </w:rPr>
        <w:t>it is</w:t>
      </w:r>
      <w:r w:rsidRPr="00372C79">
        <w:rPr>
          <w:sz w:val="16"/>
        </w:rPr>
        <w:t xml:space="preserve"> at least </w:t>
      </w:r>
      <w:r w:rsidRPr="00290F20">
        <w:rPr>
          <w:rStyle w:val="StyleUnderline"/>
        </w:rPr>
        <w:t>likely</w:t>
      </w:r>
      <w:r w:rsidRPr="00372C79">
        <w:rPr>
          <w:sz w:val="16"/>
        </w:rPr>
        <w:t xml:space="preserve"> that </w:t>
      </w:r>
      <w:r w:rsidRPr="00290F20">
        <w:rPr>
          <w:rStyle w:val="StyleUnderline"/>
        </w:rPr>
        <w:t>the technological</w:t>
      </w:r>
      <w:r w:rsidRPr="00372C79">
        <w:rPr>
          <w:sz w:val="16"/>
        </w:rPr>
        <w:t xml:space="preserve"> and institutional </w:t>
      </w:r>
      <w:r w:rsidRPr="00290F20">
        <w:rPr>
          <w:rStyle w:val="StyleUnderline"/>
        </w:rPr>
        <w:t>practices that constitute</w:t>
      </w:r>
      <w:r w:rsidRPr="00372C79">
        <w:rPr>
          <w:sz w:val="16"/>
        </w:rPr>
        <w:t xml:space="preserve"> and regulate the act of </w:t>
      </w:r>
      <w:r w:rsidRPr="00290F20">
        <w:rPr>
          <w:rStyle w:val="StyleUnderline"/>
        </w:rPr>
        <w:t>creation</w:t>
      </w:r>
      <w:r w:rsidRPr="00372C79">
        <w:rPr>
          <w:sz w:val="16"/>
        </w:rPr>
        <w:t xml:space="preserve"> are such that conform or at least appear to </w:t>
      </w:r>
      <w:r w:rsidRPr="00290F20">
        <w:rPr>
          <w:rStyle w:val="StyleUnderline"/>
        </w:rPr>
        <w:t>conform to that model of authorship</w:t>
      </w:r>
      <w:r w:rsidRPr="00372C79">
        <w:rPr>
          <w:sz w:val="16"/>
        </w:rPr>
        <w:t xml:space="preserve">.88 In this respect, ideology is a self-fulfilling prophecy. The connection between ideology and practice, however, is a two-way street. </w:t>
      </w:r>
      <w:r w:rsidRPr="00A0355B">
        <w:rPr>
          <w:rStyle w:val="StyleUnderline"/>
        </w:rPr>
        <w:t>Just as ideology constrains</w:t>
      </w:r>
      <w:r w:rsidRPr="00372C79">
        <w:rPr>
          <w:sz w:val="16"/>
        </w:rPr>
        <w:t xml:space="preserve"> and </w:t>
      </w:r>
      <w:r w:rsidRPr="00A0355B">
        <w:rPr>
          <w:rStyle w:val="StyleUnderline"/>
        </w:rPr>
        <w:t>shapes social practices</w:t>
      </w:r>
      <w:r w:rsidRPr="00372C79">
        <w:rPr>
          <w:sz w:val="16"/>
        </w:rPr>
        <w:t xml:space="preserve">, it is exactly </w:t>
      </w:r>
      <w:r w:rsidRPr="00A0355B">
        <w:rPr>
          <w:rStyle w:val="StyleUnderline"/>
        </w:rPr>
        <w:t>those social practices</w:t>
      </w:r>
      <w:r w:rsidRPr="00372C79">
        <w:rPr>
          <w:sz w:val="16"/>
        </w:rPr>
        <w:t xml:space="preserve"> that constitute and </w:t>
      </w:r>
      <w:r w:rsidRPr="00A0355B">
        <w:rPr>
          <w:rStyle w:val="StyleUnderline"/>
        </w:rPr>
        <w:t>reproduce ideology</w:t>
      </w:r>
      <w:r w:rsidRPr="00372C79">
        <w:rPr>
          <w:sz w:val="16"/>
        </w:rPr>
        <w:t xml:space="preserve">. To the extent that social practices are shaped in a certain way they also tend to reproduce a certain social ideology. </w:t>
      </w:r>
      <w:r w:rsidRPr="00A0355B">
        <w:rPr>
          <w:rStyle w:val="StyleUnderline"/>
        </w:rPr>
        <w:t>In a society whose</w:t>
      </w:r>
      <w:r w:rsidRPr="00372C79">
        <w:rPr>
          <w:sz w:val="16"/>
        </w:rPr>
        <w:t xml:space="preserve"> technological and institutional </w:t>
      </w:r>
      <w:r w:rsidRPr="00A0355B">
        <w:rPr>
          <w:rStyle w:val="StyleUnderline"/>
        </w:rPr>
        <w:t>framework allows only limited opportunities to</w:t>
      </w:r>
      <w:r w:rsidRPr="00372C79">
        <w:rPr>
          <w:sz w:val="16"/>
        </w:rPr>
        <w:t xml:space="preserve"> experience and </w:t>
      </w:r>
      <w:r w:rsidRPr="00A0355B">
        <w:rPr>
          <w:rStyle w:val="StyleUnderline"/>
        </w:rPr>
        <w:t>engage in creative enterprises that deviate from</w:t>
      </w:r>
      <w:r w:rsidRPr="00372C79">
        <w:rPr>
          <w:sz w:val="16"/>
        </w:rPr>
        <w:t xml:space="preserve"> the model of </w:t>
      </w:r>
      <w:r w:rsidRPr="00A0355B">
        <w:rPr>
          <w:rStyle w:val="StyleUnderline"/>
        </w:rPr>
        <w:t>individual original authorship the ideology into which people are socialized is more likely to be focused on such a model. The net effect</w:t>
      </w:r>
      <w:r w:rsidRPr="00372C79">
        <w:rPr>
          <w:sz w:val="16"/>
        </w:rPr>
        <w:t xml:space="preserve"> of the practice-ideology interaction </w:t>
      </w:r>
      <w:r w:rsidRPr="00A0355B">
        <w:rPr>
          <w:rStyle w:val="StyleUnderline"/>
        </w:rPr>
        <w:t>is</w:t>
      </w:r>
      <w:r w:rsidRPr="00372C79">
        <w:rPr>
          <w:sz w:val="16"/>
        </w:rPr>
        <w:t xml:space="preserve"> that of </w:t>
      </w:r>
      <w:r w:rsidRPr="00A0355B">
        <w:rPr>
          <w:rStyle w:val="StyleUnderline"/>
        </w:rPr>
        <w:t xml:space="preserve">a </w:t>
      </w:r>
      <w:proofErr w:type="spellStart"/>
      <w:proofErr w:type="gramStart"/>
      <w:r w:rsidRPr="00A0355B">
        <w:rPr>
          <w:rStyle w:val="Emphasis"/>
        </w:rPr>
        <w:t>self perpetuating</w:t>
      </w:r>
      <w:proofErr w:type="spellEnd"/>
      <w:proofErr w:type="gramEnd"/>
      <w:r w:rsidRPr="00A0355B">
        <w:rPr>
          <w:rStyle w:val="Emphasis"/>
        </w:rPr>
        <w:t xml:space="preserve"> circle</w:t>
      </w:r>
      <w:r w:rsidRPr="00372C79">
        <w:rPr>
          <w:sz w:val="16"/>
        </w:rPr>
        <w:t>. Ideology shapes practices in a way which enacts a certain vision of the world. Such practices, in turn, reproduce an ideology that embodies that vision.</w:t>
      </w:r>
    </w:p>
    <w:p w14:paraId="7B56CCA5" w14:textId="4D1530FE" w:rsidR="0009097A" w:rsidRDefault="0009097A" w:rsidP="0009097A">
      <w:pPr>
        <w:pStyle w:val="Heading3"/>
      </w:pPr>
      <w:r>
        <w:t>FW---Epistemology Key</w:t>
      </w:r>
    </w:p>
    <w:p w14:paraId="4BF5C5BC" w14:textId="77777777" w:rsidR="0009097A" w:rsidRPr="00372C79" w:rsidRDefault="0009097A" w:rsidP="0009097A">
      <w:pPr>
        <w:pStyle w:val="Heading4"/>
      </w:pPr>
      <w:r>
        <w:t>IP law is mutable but requires an epistemological shift outside of the ideology-practice circle.</w:t>
      </w:r>
    </w:p>
    <w:p w14:paraId="2EAF9770" w14:textId="77777777" w:rsidR="0009097A" w:rsidRDefault="0009097A" w:rsidP="0009097A">
      <w:r w:rsidRPr="00E239E8">
        <w:rPr>
          <w:rStyle w:val="Style13ptBold"/>
        </w:rPr>
        <w:t>Bracha</w:t>
      </w:r>
      <w:r>
        <w:t xml:space="preserve"> 20</w:t>
      </w:r>
      <w:r w:rsidRPr="00E239E8">
        <w:rPr>
          <w:rStyle w:val="Style13ptBold"/>
        </w:rPr>
        <w:t>09</w:t>
      </w:r>
      <w:r>
        <w:t xml:space="preserve">. [Oren, S.J.D., Professor of law, legal historian, &amp; IP scholar, University of Texas School of Law; “Who Killed Politics? Past and Present Perspectives on the Political Sphere of Intellectual Property,” 4 J.L. Phil. &amp; Culture 125, </w:t>
      </w:r>
      <w:hyperlink r:id="rId8" w:history="1">
        <w:r w:rsidRPr="006632C5">
          <w:rPr>
            <w:rStyle w:val="Hyperlink"/>
          </w:rPr>
          <w:t>https://heinonline.org/HOL/LandingPage?handle=hein.journals/jrllpc4&amp;div=12</w:t>
        </w:r>
      </w:hyperlink>
      <w:r>
        <w:t xml:space="preserve"> //</w:t>
      </w:r>
      <w:proofErr w:type="spellStart"/>
      <w:r>
        <w:t>gbn</w:t>
      </w:r>
      <w:proofErr w:type="spellEnd"/>
      <w:r>
        <w:t>-ay]</w:t>
      </w:r>
    </w:p>
    <w:p w14:paraId="21516ADF" w14:textId="366D1888" w:rsidR="0009097A" w:rsidRDefault="0009097A" w:rsidP="0009097A">
      <w:pPr>
        <w:rPr>
          <w:sz w:val="16"/>
        </w:rPr>
      </w:pPr>
      <w:r w:rsidRPr="00372C79">
        <w:rPr>
          <w:sz w:val="16"/>
        </w:rPr>
        <w:t xml:space="preserve">The forgoing description does not rely on problematic deterministic assumptions or exaggerated anti-humanistic assertions that leave no room for human agency or change. </w:t>
      </w:r>
      <w:r w:rsidRPr="00372C79">
        <w:rPr>
          <w:rStyle w:val="StyleUnderline"/>
        </w:rPr>
        <w:t>Neither ideology nor social practices are homogenous, stable or resistant to manipulation in such a strong way. Ideology is</w:t>
      </w:r>
      <w:r w:rsidRPr="00372C79">
        <w:rPr>
          <w:sz w:val="16"/>
        </w:rPr>
        <w:t xml:space="preserve"> often </w:t>
      </w:r>
      <w:r w:rsidRPr="00372C79">
        <w:rPr>
          <w:rStyle w:val="StyleUnderline"/>
        </w:rPr>
        <w:t>multilayered, rich in</w:t>
      </w:r>
      <w:r w:rsidRPr="00372C79">
        <w:rPr>
          <w:sz w:val="16"/>
        </w:rPr>
        <w:t xml:space="preserve"> different and </w:t>
      </w:r>
      <w:r w:rsidRPr="00372C79">
        <w:rPr>
          <w:rStyle w:val="StyleUnderline"/>
        </w:rPr>
        <w:t>conflicting components,</w:t>
      </w:r>
      <w:r w:rsidRPr="00372C79">
        <w:rPr>
          <w:sz w:val="16"/>
        </w:rPr>
        <w:t xml:space="preserve"> and </w:t>
      </w:r>
      <w:r w:rsidRPr="00372C79">
        <w:rPr>
          <w:rStyle w:val="StyleUnderline"/>
        </w:rPr>
        <w:t>full of ambiguities</w:t>
      </w:r>
      <w:r w:rsidRPr="00372C79">
        <w:rPr>
          <w:sz w:val="16"/>
        </w:rPr>
        <w:t xml:space="preserve">. Moreover, </w:t>
      </w:r>
      <w:r w:rsidRPr="00372C79">
        <w:rPr>
          <w:rStyle w:val="StyleUnderline"/>
        </w:rPr>
        <w:t>human beings</w:t>
      </w:r>
      <w:r w:rsidRPr="00372C79">
        <w:rPr>
          <w:sz w:val="16"/>
        </w:rPr>
        <w:t xml:space="preserve"> whose consciousness is constituted by ideology </w:t>
      </w:r>
      <w:r w:rsidRPr="00372C79">
        <w:rPr>
          <w:rStyle w:val="StyleUnderline"/>
        </w:rPr>
        <w:t>are not</w:t>
      </w:r>
      <w:r w:rsidRPr="00372C79">
        <w:rPr>
          <w:sz w:val="16"/>
        </w:rPr>
        <w:t xml:space="preserve"> merely </w:t>
      </w:r>
      <w:r w:rsidRPr="00372C79">
        <w:rPr>
          <w:rStyle w:val="StyleUnderline"/>
        </w:rPr>
        <w:t>passive objects. People are reflective agents with agendas, interests and manipulative abilities</w:t>
      </w:r>
      <w:r w:rsidRPr="00372C79">
        <w:rPr>
          <w:sz w:val="16"/>
        </w:rPr>
        <w:t xml:space="preserve">. While interests and agendas are mediated through existing ideology, </w:t>
      </w:r>
      <w:r w:rsidRPr="00372C79">
        <w:rPr>
          <w:rStyle w:val="StyleUnderline"/>
        </w:rPr>
        <w:t>the complexity and</w:t>
      </w:r>
      <w:r w:rsidRPr="00372C79">
        <w:rPr>
          <w:sz w:val="16"/>
        </w:rPr>
        <w:t xml:space="preserve"> the </w:t>
      </w:r>
      <w:proofErr w:type="gramStart"/>
      <w:r w:rsidRPr="00372C79">
        <w:rPr>
          <w:rStyle w:val="StyleUnderline"/>
        </w:rPr>
        <w:t>open ended</w:t>
      </w:r>
      <w:proofErr w:type="gramEnd"/>
      <w:r w:rsidRPr="00372C79">
        <w:rPr>
          <w:rStyle w:val="StyleUnderline"/>
        </w:rPr>
        <w:t xml:space="preserve"> character of</w:t>
      </w:r>
      <w:r w:rsidRPr="00372C79">
        <w:rPr>
          <w:sz w:val="16"/>
        </w:rPr>
        <w:t xml:space="preserve"> such </w:t>
      </w:r>
      <w:r w:rsidRPr="00372C79">
        <w:rPr>
          <w:rStyle w:val="StyleUnderline"/>
        </w:rPr>
        <w:t>ideology allows human agents</w:t>
      </w:r>
      <w:r w:rsidRPr="00372C79">
        <w:rPr>
          <w:sz w:val="16"/>
        </w:rPr>
        <w:t xml:space="preserve"> some </w:t>
      </w:r>
      <w:r w:rsidRPr="00372C79">
        <w:rPr>
          <w:rStyle w:val="StyleUnderline"/>
        </w:rPr>
        <w:t>room for maneuver</w:t>
      </w:r>
      <w:r w:rsidRPr="00372C79">
        <w:rPr>
          <w:sz w:val="16"/>
        </w:rPr>
        <w:t xml:space="preserve">, for actively creating, manipulating and transforming ideology as they reproduce it in social practices. 89 Furthermore, it is the existing ideology and practices that always supply the materials and tools from which new possibilities and directions are constructed.90 </w:t>
      </w:r>
      <w:r w:rsidRPr="00372C79">
        <w:rPr>
          <w:rStyle w:val="StyleUnderline"/>
        </w:rPr>
        <w:t>The upshot</w:t>
      </w:r>
      <w:r w:rsidRPr="00A0355B">
        <w:rPr>
          <w:rStyle w:val="StyleUnderline"/>
        </w:rPr>
        <w:t xml:space="preserve"> of this is that the ideology-practice dynamic is never an ironclad unbreakable circle. Ideology and social practice are instable and heterogeneous enough to allow change through human agency</w:t>
      </w:r>
      <w:r w:rsidRPr="00372C79">
        <w:rPr>
          <w:sz w:val="16"/>
        </w:rPr>
        <w:t xml:space="preserve">. Finally, one must remember that </w:t>
      </w:r>
      <w:r w:rsidRPr="00372C79">
        <w:rPr>
          <w:rStyle w:val="StyleUnderline"/>
        </w:rPr>
        <w:t>the reproduction of ideology and practice is not a closed cycle</w:t>
      </w:r>
      <w:r w:rsidRPr="00372C79">
        <w:rPr>
          <w:sz w:val="16"/>
        </w:rPr>
        <w:t xml:space="preserve">. Human agents, ideology and social practices interact with other factors such as changing physical and economic conditions that are at least partially exogenous. </w:t>
      </w:r>
      <w:proofErr w:type="gramStart"/>
      <w:r w:rsidRPr="00372C79">
        <w:rPr>
          <w:sz w:val="16"/>
        </w:rPr>
        <w:t>Thus</w:t>
      </w:r>
      <w:proofErr w:type="gramEnd"/>
      <w:r w:rsidRPr="00372C79">
        <w:rPr>
          <w:sz w:val="16"/>
        </w:rPr>
        <w:t xml:space="preserve"> the ideology-practice interaction is only relatively </w:t>
      </w:r>
      <w:proofErr w:type="spellStart"/>
      <w:r w:rsidRPr="00372C79">
        <w:rPr>
          <w:sz w:val="16"/>
        </w:rPr>
        <w:t>self perpetuating</w:t>
      </w:r>
      <w:proofErr w:type="spellEnd"/>
      <w:r w:rsidRPr="00372C79">
        <w:rPr>
          <w:sz w:val="16"/>
        </w:rPr>
        <w:t>. While existing forms do change there is also a tendency for reproduction and resistance to change. The concepts of authorship and of property as well as the technological framework exhibit a similar pattern. While all of them have changed in significant ways during the last two hundred years, they have also shown the relative self-perpetuating character of the ideology-practice dynamic.</w:t>
      </w:r>
    </w:p>
    <w:p w14:paraId="109B8878" w14:textId="77777777" w:rsidR="00B45CC8" w:rsidRPr="00113585" w:rsidRDefault="00B45CC8" w:rsidP="00B45CC8">
      <w:pPr>
        <w:pStyle w:val="Heading4"/>
      </w:pPr>
      <w:r>
        <w:t>Decentering the state is key to an understanding of international law that prioritizes people</w:t>
      </w:r>
    </w:p>
    <w:p w14:paraId="39CF3079" w14:textId="77777777" w:rsidR="00B45CC8" w:rsidRDefault="00B45CC8" w:rsidP="00B45CC8">
      <w:r>
        <w:rPr>
          <w:rStyle w:val="Style13ptBold"/>
        </w:rPr>
        <w:t xml:space="preserve">Bowring 19 </w:t>
      </w:r>
      <w:r>
        <w:t xml:space="preserve">[Bill Bowring; Professor of Law at Birkbeck College, University of London; August 30 2029; “Critical Legal Theory and International Law”; Research Handbook on Critical Legal Theory; </w:t>
      </w:r>
      <w:hyperlink r:id="rId9" w:history="1">
        <w:r w:rsidRPr="00E4104A">
          <w:rPr>
            <w:rStyle w:val="Hyperlink"/>
          </w:rPr>
          <w:t>https://www-elgaronline-com.proxy.lib.umich.edu/edcollchap/edcoll/9781786438881/9781786438881.00034.xml</w:t>
        </w:r>
      </w:hyperlink>
      <w:r>
        <w:t>; accessed 7/29/2024; Lowell-DB]</w:t>
      </w:r>
    </w:p>
    <w:p w14:paraId="1252E157" w14:textId="15BC3277" w:rsidR="00B45CC8" w:rsidRDefault="00B45CC8" w:rsidP="0009097A">
      <w:pPr>
        <w:rPr>
          <w:sz w:val="16"/>
        </w:rPr>
      </w:pPr>
      <w:r w:rsidRPr="00C075AB">
        <w:rPr>
          <w:sz w:val="10"/>
          <w:szCs w:val="10"/>
        </w:rPr>
        <w:t xml:space="preserve">AN ATTEMPT TO LINK THEORY AND PRACTICE One important attempt to link theory and practice was the 1992 publication of the Critical Lawyers Handbook, 48 edited by Ian Grigg-Spall and Paddy Ireland.49 A special feature of the Handbook was its </w:t>
      </w:r>
      <w:proofErr w:type="gramStart"/>
      <w:r w:rsidRPr="00C075AB">
        <w:rPr>
          <w:sz w:val="10"/>
          <w:szCs w:val="10"/>
        </w:rPr>
        <w:t>three part</w:t>
      </w:r>
      <w:proofErr w:type="gramEnd"/>
      <w:r w:rsidRPr="00C075AB">
        <w:rPr>
          <w:sz w:val="10"/>
          <w:szCs w:val="10"/>
        </w:rPr>
        <w:t xml:space="preserve"> structure, comprising Critical Theory, Critical Legal Education and Critical Legal Practice. Alan Thomson provided a foreword, ‘Critical Approaches to Law: Who Needs Legal Theory?’,50 introducing the eclecticism which was already characteristic of British CLS. Robert Fine and Sol Picciotto’s chapter was entitled ‘On Marxist Critiques of Law’ and featured an account of Yevgeniy Pashukanis,51 and Costas </w:t>
      </w:r>
      <w:proofErr w:type="spellStart"/>
      <w:r w:rsidRPr="00C075AB">
        <w:rPr>
          <w:sz w:val="10"/>
          <w:szCs w:val="10"/>
        </w:rPr>
        <w:t>Douzinas</w:t>
      </w:r>
      <w:proofErr w:type="spellEnd"/>
      <w:r w:rsidRPr="00C075AB">
        <w:rPr>
          <w:sz w:val="10"/>
          <w:szCs w:val="10"/>
        </w:rPr>
        <w:t xml:space="preserve"> and the late Ronnie Warrington contributed, in ironic postmodern mode, ‘The (</w:t>
      </w:r>
      <w:proofErr w:type="spellStart"/>
      <w:r w:rsidRPr="00C075AB">
        <w:rPr>
          <w:sz w:val="10"/>
          <w:szCs w:val="10"/>
        </w:rPr>
        <w:t>Im</w:t>
      </w:r>
      <w:proofErr w:type="spellEnd"/>
      <w:r w:rsidRPr="00C075AB">
        <w:rPr>
          <w:sz w:val="10"/>
          <w:szCs w:val="10"/>
        </w:rPr>
        <w:t xml:space="preserve">)possible Pedagogical Politics of (the Law of) Postmodernism’. The section also contained Anne Bottomley on feminism, Sammy Adelman and Ken Foster’s ‘Critical Legal Theory: The Power of Law’ and Peter Fitzpatrick’s ‘Law as Resistance’. The second section, on Critical Legal Education, started with a senior representative of US critical legal studies, Duncan Kennedy, writing on ‘Legal Education as Training for Hierarchy’;52 it continued with Alan Hunt’s ‘Critique and Law: Legal Education and Practice’, Alan Thomson on contract law, Alan Norrie on criminal law, Joanne Conaghan and Wade Mansell on tort law, and chapters on property law, company law, </w:t>
      </w:r>
      <w:proofErr w:type="spellStart"/>
      <w:r w:rsidRPr="00C075AB">
        <w:rPr>
          <w:sz w:val="10"/>
          <w:szCs w:val="10"/>
        </w:rPr>
        <w:t>labour</w:t>
      </w:r>
      <w:proofErr w:type="spellEnd"/>
      <w:r w:rsidRPr="00C075AB">
        <w:rPr>
          <w:sz w:val="10"/>
          <w:szCs w:val="10"/>
        </w:rPr>
        <w:t xml:space="preserve"> law, constitutional law and European law. A thorough antidote was provided to the usual black letter textbooks. My own essay was in the third section, on Critical Legal Practice. The outstanding human rights lawyer Michael Mansfield QC, now President of the Haldane Society, contributed ‘Critical Legal Practice and the Bar’;53 Kate Markus, then at the highly political Brent Law Centre (later a barrister at Doughty Street Chambers) and Chair of Haldane, wrote on ‘The Politics of Legal Aid’;54 David Watkinson, now retired from Doughty Street Chambers, provided the chapter ‘Radical Chambers, Wellington Street: A Personal View’;55 and John Fitzpatrick wrote two chapters, ‘Legal Practice and Socialist Practice’56 and ‘Collective Working at Law Centres’.57 I have no doubt that the publication of the Handbook was the high point of critical legal scholarship in Britain. It was followed by an attempt at a joint conference of the CLC and the Haldane Society in the 1990s at Kent University, which was memorable for a sharp clash between John Fitzpatrick, then a member of the Revolutionary Communist Party, and Stephen Sedley QC, then still a member of the Communist Party, before his appointment to the High Court Bench.58 But the critical scholars and the radical lawyers were oil and water, or chalk and cheese: no </w:t>
      </w:r>
      <w:proofErr w:type="spellStart"/>
      <w:r w:rsidRPr="00C075AB">
        <w:rPr>
          <w:sz w:val="10"/>
          <w:szCs w:val="10"/>
        </w:rPr>
        <w:t>crossfertilisation</w:t>
      </w:r>
      <w:proofErr w:type="spellEnd"/>
      <w:r w:rsidRPr="00C075AB">
        <w:rPr>
          <w:sz w:val="10"/>
          <w:szCs w:val="10"/>
        </w:rPr>
        <w:t xml:space="preserve"> was achieved on that occasion or those that followed.59 A single exception to the disjuncture as far as critical international law is concerned was the presence of B.S. Chimni at the 2008 CLC conference that took place at Glasgow University. Chimni, well known as the author of the splendid International Law and World Order, 60 delivered a provocative keynote speech entitled ‘Prolegomena to a Class Approach to International Law’.61 It was an opportunity for him to elaborate the idea that ‘Marxism still constitutes the most beneficial vehicle for the humanistic grounding of a new jurisprudence’, an argument that had been </w:t>
      </w:r>
      <w:r w:rsidRPr="00C075AB">
        <w:rPr>
          <w:sz w:val="16"/>
        </w:rPr>
        <w:t xml:space="preserve">advanced in the 2007 paper ‘The Past, Present and Future of International Law: A Critical Third World Approach’,62 where he argued that </w:t>
      </w:r>
      <w:r w:rsidRPr="00C075AB">
        <w:rPr>
          <w:rStyle w:val="StyleUnderline"/>
        </w:rPr>
        <w:t>‘</w:t>
      </w:r>
      <w:r w:rsidRPr="00DE7570">
        <w:rPr>
          <w:rStyle w:val="StyleUnderline"/>
          <w:highlight w:val="cyan"/>
        </w:rPr>
        <w:t>a third world approach to international law</w:t>
      </w:r>
      <w:r w:rsidRPr="00C075AB">
        <w:rPr>
          <w:rStyle w:val="StyleUnderline"/>
        </w:rPr>
        <w:t>, or TWAIL as it has come to be known, represents in general an attempt to understand the history, structure and process of international law from the perspective of third world states’</w:t>
      </w:r>
      <w:r w:rsidRPr="00C075AB">
        <w:rPr>
          <w:sz w:val="16"/>
        </w:rPr>
        <w:t xml:space="preserve">. His ambitious project was ‘that the discipline of international law be transfigured. </w:t>
      </w:r>
      <w:r w:rsidRPr="00C075AB">
        <w:rPr>
          <w:rStyle w:val="StyleUnderline"/>
        </w:rPr>
        <w:t xml:space="preserve">International lawyers must, going beyond human rights law, </w:t>
      </w:r>
      <w:r w:rsidRPr="00DE7570">
        <w:rPr>
          <w:rStyle w:val="StyleUnderline"/>
          <w:highlight w:val="cyan"/>
        </w:rPr>
        <w:t>consistently engage with the existential world of the global poor and oppressed.</w:t>
      </w:r>
      <w:r w:rsidRPr="00C075AB">
        <w:rPr>
          <w:rStyle w:val="StyleUnderline"/>
        </w:rPr>
        <w:t xml:space="preserve"> Ordinary life must become the focus of the entire discipline of international law.’ </w:t>
      </w:r>
      <w:r w:rsidRPr="00C075AB">
        <w:rPr>
          <w:sz w:val="16"/>
        </w:rPr>
        <w:t xml:space="preserve">The 2008 keynote speech, published in 2010 by the European Journal of International Law, proposed </w:t>
      </w:r>
      <w:r w:rsidRPr="00C075AB">
        <w:rPr>
          <w:rStyle w:val="StyleUnderline"/>
        </w:rPr>
        <w:t xml:space="preserve">a ‘class approach to international law’, to </w:t>
      </w:r>
      <w:r w:rsidRPr="00DE7570">
        <w:rPr>
          <w:rStyle w:val="StyleUnderline"/>
          <w:highlight w:val="cyan"/>
        </w:rPr>
        <w:t>get away from the state-</w:t>
      </w:r>
      <w:proofErr w:type="spellStart"/>
      <w:r w:rsidRPr="00DE7570">
        <w:rPr>
          <w:rStyle w:val="StyleUnderline"/>
          <w:highlight w:val="cyan"/>
        </w:rPr>
        <w:t>centred</w:t>
      </w:r>
      <w:proofErr w:type="spellEnd"/>
      <w:r w:rsidRPr="00DE7570">
        <w:rPr>
          <w:rStyle w:val="StyleUnderline"/>
          <w:highlight w:val="cyan"/>
        </w:rPr>
        <w:t xml:space="preserve"> mainstream</w:t>
      </w:r>
      <w:r w:rsidRPr="00C075AB">
        <w:rPr>
          <w:rStyle w:val="StyleUnderline"/>
        </w:rPr>
        <w:t xml:space="preserve"> and to focus ‘besides states on social groups and classes which are shaping and have historically shaped international law’. This </w:t>
      </w:r>
      <w:r w:rsidRPr="00DE7570">
        <w:rPr>
          <w:rStyle w:val="StyleUnderline"/>
          <w:highlight w:val="cyan"/>
        </w:rPr>
        <w:t xml:space="preserve">would enable ‘international lawyers to </w:t>
      </w:r>
      <w:proofErr w:type="spellStart"/>
      <w:r w:rsidRPr="00DE7570">
        <w:rPr>
          <w:rStyle w:val="StyleUnderline"/>
          <w:highlight w:val="cyan"/>
        </w:rPr>
        <w:t>practise</w:t>
      </w:r>
      <w:proofErr w:type="spellEnd"/>
      <w:r w:rsidRPr="00DE7570">
        <w:rPr>
          <w:rStyle w:val="StyleUnderline"/>
          <w:highlight w:val="cyan"/>
        </w:rPr>
        <w:t xml:space="preserve"> the discipline of international law as if people mattered’</w:t>
      </w:r>
      <w:r w:rsidRPr="00C075AB">
        <w:rPr>
          <w:sz w:val="16"/>
        </w:rPr>
        <w:t xml:space="preserve">.63 An extended version of Akbar Rasulov’s response to this was published in the same year in the Finnish Yearbook of International Law. 64 Rasulov neatly summed up his perspective as follows: Done correctly, a class-analytic re-theorization of international law can supply the international law CLS community not just with a new brilliant theoretical apparatus, but with an apparatus that could give us both a highly effective </w:t>
      </w:r>
      <w:proofErr w:type="spellStart"/>
      <w:r w:rsidRPr="00C075AB">
        <w:rPr>
          <w:sz w:val="16"/>
        </w:rPr>
        <w:t>instrumentarium</w:t>
      </w:r>
      <w:proofErr w:type="spellEnd"/>
      <w:r w:rsidRPr="00C075AB">
        <w:rPr>
          <w:sz w:val="16"/>
        </w:rPr>
        <w:t xml:space="preserve"> for debunking any number of rightwing ideological mystifications and a highly reliable analytical platform for constructing practically implementable counter-hegemonic strategies.65 He continued: Where a generation and a half ago, most of the practical momentum in the international law leftwing projects came in the fields of international diplomacy and political activism, a vast majority of all leftwing efforts in international law today are limited to the field of academia … We have lost every connection our predecessors’ </w:t>
      </w:r>
      <w:proofErr w:type="gramStart"/>
      <w:r w:rsidRPr="00C075AB">
        <w:rPr>
          <w:sz w:val="16"/>
        </w:rPr>
        <w:t>predecessors</w:t>
      </w:r>
      <w:proofErr w:type="gramEnd"/>
      <w:r w:rsidRPr="00C075AB">
        <w:rPr>
          <w:sz w:val="16"/>
        </w:rPr>
        <w:t xml:space="preserve"> had with the world of activist politics and practical diplomacy.66 And as for the academy: ‘The global class structure has long immunized itself against any destabilizing action that could come from the esoteric writings of a marginalized group of Western academics, especially as disorganized as the international law CLS people are.’</w:t>
      </w:r>
    </w:p>
    <w:p w14:paraId="519E0730" w14:textId="5DF3BF1B" w:rsidR="00964D9E" w:rsidRPr="00854E5E" w:rsidRDefault="009B79AB" w:rsidP="00964D9E">
      <w:pPr>
        <w:pStyle w:val="Heading3"/>
      </w:pPr>
      <w:r>
        <w:t>FW---</w:t>
      </w:r>
      <w:r w:rsidR="00964D9E">
        <w:t>Epistemology---Util Bad</w:t>
      </w:r>
    </w:p>
    <w:p w14:paraId="3686918F" w14:textId="77777777" w:rsidR="00964D9E" w:rsidRDefault="00964D9E" w:rsidP="00964D9E">
      <w:pPr>
        <w:pStyle w:val="Heading4"/>
      </w:pPr>
      <w:r>
        <w:t xml:space="preserve">Utilitarian framing of IP as purely economic allows for inequitable distribution and fails to explain the functions of modern IP in a tech-based world. Reject any </w:t>
      </w:r>
      <w:proofErr w:type="spellStart"/>
      <w:r>
        <w:t>aff</w:t>
      </w:r>
      <w:proofErr w:type="spellEnd"/>
      <w:r>
        <w:t xml:space="preserve"> economics-based epistemology.</w:t>
      </w:r>
    </w:p>
    <w:p w14:paraId="638ADB9C" w14:textId="77777777" w:rsidR="00964D9E" w:rsidRDefault="00964D9E" w:rsidP="00964D9E">
      <w:r w:rsidRPr="00B31C69">
        <w:t xml:space="preserve">Madhavi </w:t>
      </w:r>
      <w:r w:rsidRPr="00BA3564">
        <w:rPr>
          <w:rStyle w:val="Style13ptBold"/>
        </w:rPr>
        <w:t>Sunder</w:t>
      </w:r>
      <w:r w:rsidRPr="00B31C69">
        <w:t xml:space="preserve"> 4-27-20</w:t>
      </w:r>
      <w:r w:rsidRPr="00BA3564">
        <w:rPr>
          <w:rStyle w:val="Style13ptBold"/>
        </w:rPr>
        <w:t>06</w:t>
      </w:r>
      <w:r w:rsidRPr="00B31C69">
        <w:t xml:space="preserve">. Madhavi Sunder, Frank Sherry Professor of Intellectual Property Law at Georgetown is a widely published and influential scholar of intellectual property law, law and technology, women’s human rights, and international development. "IP3," Stanford Law Review, Vol. 59, 2006, https://www.stanfordlawreview.org/wp content/uploads/sites/3/2010/04/Sunder.pdf || </w:t>
      </w:r>
      <w:r w:rsidRPr="00B31C69">
        <w:rPr>
          <w:rFonts w:ascii="Microsoft YaHei" w:eastAsia="Microsoft YaHei" w:hAnsi="Microsoft YaHei" w:cs="Microsoft YaHei" w:hint="eastAsia"/>
        </w:rPr>
        <w:t>苗</w:t>
      </w:r>
      <w:r w:rsidRPr="00B31C69">
        <w:t xml:space="preserve"> </w:t>
      </w:r>
    </w:p>
    <w:p w14:paraId="6117E682" w14:textId="77777777" w:rsidR="00964D9E" w:rsidRDefault="00964D9E" w:rsidP="00964D9E">
      <w:pPr>
        <w:rPr>
          <w:rStyle w:val="StyleUnderline"/>
        </w:rPr>
      </w:pPr>
      <w:r w:rsidRPr="00257900">
        <w:rPr>
          <w:sz w:val="16"/>
        </w:rPr>
        <w:t xml:space="preserve">Now, the </w:t>
      </w:r>
      <w:r w:rsidRPr="00410223">
        <w:rPr>
          <w:rStyle w:val="StyleUnderline"/>
        </w:rPr>
        <w:t>pundits declare that “[</w:t>
      </w:r>
      <w:proofErr w:type="spellStart"/>
      <w:r w:rsidRPr="00410223">
        <w:rPr>
          <w:rStyle w:val="StyleUnderline"/>
        </w:rPr>
        <w:t>i</w:t>
      </w:r>
      <w:proofErr w:type="spellEnd"/>
      <w:r w:rsidRPr="00410223">
        <w:rPr>
          <w:rStyle w:val="StyleUnderline"/>
        </w:rPr>
        <w:t>]</w:t>
      </w:r>
      <w:proofErr w:type="spellStart"/>
      <w:r w:rsidRPr="00410223">
        <w:rPr>
          <w:rStyle w:val="StyleUnderline"/>
        </w:rPr>
        <w:t>ntellectual</w:t>
      </w:r>
      <w:proofErr w:type="spellEnd"/>
      <w:r w:rsidRPr="00410223">
        <w:rPr>
          <w:rStyle w:val="StyleUnderline"/>
        </w:rPr>
        <w:t xml:space="preserve"> property has come of age</w:t>
      </w:r>
      <w:r w:rsidRPr="00257900">
        <w:rPr>
          <w:sz w:val="16"/>
        </w:rPr>
        <w:t xml:space="preserve"> </w:t>
      </w:r>
      <w:proofErr w:type="gramStart"/>
      <w:r w:rsidRPr="00257900">
        <w:rPr>
          <w:sz w:val="16"/>
        </w:rPr>
        <w:t>. . . .</w:t>
      </w:r>
      <w:proofErr w:type="gramEnd"/>
      <w:r w:rsidRPr="00257900">
        <w:rPr>
          <w:sz w:val="16"/>
        </w:rPr>
        <w:t xml:space="preserve">”4 But is intellectual property mature enough to face the world? Unlike its </w:t>
      </w:r>
      <w:proofErr w:type="gramStart"/>
      <w:r w:rsidRPr="00257900">
        <w:rPr>
          <w:sz w:val="16"/>
        </w:rPr>
        <w:t>cousins</w:t>
      </w:r>
      <w:proofErr w:type="gramEnd"/>
      <w:r w:rsidRPr="00257900">
        <w:rPr>
          <w:sz w:val="16"/>
        </w:rPr>
        <w:t xml:space="preserve"> property law and the First Amendment, which bear the weight of values such as autonomy, culture, equality, and democracy, in the United States </w:t>
      </w:r>
      <w:r w:rsidRPr="00E31DA3">
        <w:rPr>
          <w:rStyle w:val="Emphasis"/>
          <w:highlight w:val="cyan"/>
        </w:rPr>
        <w:t>i</w:t>
      </w:r>
      <w:r w:rsidRPr="00257900">
        <w:rPr>
          <w:sz w:val="16"/>
        </w:rPr>
        <w:t xml:space="preserve">ntellectual </w:t>
      </w:r>
      <w:r w:rsidRPr="00E31DA3">
        <w:rPr>
          <w:rStyle w:val="Emphasis"/>
          <w:highlight w:val="cyan"/>
        </w:rPr>
        <w:t>p</w:t>
      </w:r>
      <w:r w:rsidRPr="00257900">
        <w:rPr>
          <w:sz w:val="16"/>
        </w:rPr>
        <w:t xml:space="preserve">roperty </w:t>
      </w:r>
      <w:r w:rsidRPr="00410223">
        <w:rPr>
          <w:rStyle w:val="StyleUnderline"/>
        </w:rPr>
        <w:t xml:space="preserve">is </w:t>
      </w:r>
      <w:r w:rsidRPr="00E20D36">
        <w:rPr>
          <w:rStyle w:val="StyleUnderline"/>
          <w:highlight w:val="cyan"/>
        </w:rPr>
        <w:t xml:space="preserve">understood </w:t>
      </w:r>
      <w:r w:rsidRPr="00E20D36">
        <w:rPr>
          <w:rStyle w:val="StyleUnderline"/>
        </w:rPr>
        <w:t xml:space="preserve">almost </w:t>
      </w:r>
      <w:r w:rsidRPr="00E20D36">
        <w:rPr>
          <w:rStyle w:val="StyleUnderline"/>
          <w:highlight w:val="cyan"/>
        </w:rPr>
        <w:t>exclusively</w:t>
      </w:r>
      <w:r w:rsidRPr="00410223">
        <w:rPr>
          <w:rStyle w:val="StyleUnderline"/>
        </w:rPr>
        <w:t xml:space="preserve"> </w:t>
      </w:r>
      <w:r w:rsidRPr="00E20D36">
        <w:rPr>
          <w:rStyle w:val="StyleUnderline"/>
          <w:highlight w:val="cyan"/>
        </w:rPr>
        <w:t>as</w:t>
      </w:r>
      <w:r w:rsidRPr="00410223">
        <w:rPr>
          <w:rStyle w:val="StyleUnderline"/>
        </w:rPr>
        <w:t xml:space="preserve"> </w:t>
      </w:r>
      <w:r w:rsidRPr="00026D03">
        <w:rPr>
          <w:rStyle w:val="Emphasis"/>
          <w:highlight w:val="cyan"/>
        </w:rPr>
        <w:t>being about incentives</w:t>
      </w:r>
      <w:r w:rsidRPr="00410223">
        <w:rPr>
          <w:rStyle w:val="StyleUnderline"/>
        </w:rPr>
        <w:t xml:space="preserve">. 5 Its </w:t>
      </w:r>
      <w:r w:rsidRPr="00026D03">
        <w:rPr>
          <w:rStyle w:val="StyleUnderline"/>
          <w:highlight w:val="cyan"/>
        </w:rPr>
        <w:t>theory</w:t>
      </w:r>
      <w:r w:rsidRPr="00410223">
        <w:rPr>
          <w:rStyle w:val="StyleUnderline"/>
        </w:rPr>
        <w:t xml:space="preserve"> is </w:t>
      </w:r>
      <w:r w:rsidRPr="00E20D36">
        <w:rPr>
          <w:rStyle w:val="StyleUnderline"/>
          <w:highlight w:val="cyan"/>
        </w:rPr>
        <w:t>utilitarian</w:t>
      </w:r>
      <w:r w:rsidRPr="00257900">
        <w:rPr>
          <w:sz w:val="16"/>
        </w:rPr>
        <w:t xml:space="preserve">, but with the </w:t>
      </w:r>
      <w:proofErr w:type="spellStart"/>
      <w:r w:rsidRPr="00E20D36">
        <w:rPr>
          <w:rStyle w:val="StyleUnderline"/>
          <w:highlight w:val="cyan"/>
        </w:rPr>
        <w:t>maximand</w:t>
      </w:r>
      <w:proofErr w:type="spellEnd"/>
      <w:r w:rsidRPr="00E20D36">
        <w:rPr>
          <w:rStyle w:val="StyleUnderline"/>
        </w:rPr>
        <w:t xml:space="preserve"> simply creative </w:t>
      </w:r>
      <w:r w:rsidRPr="00E20D36">
        <w:rPr>
          <w:rStyle w:val="StyleUnderline"/>
          <w:highlight w:val="cyan"/>
        </w:rPr>
        <w:t>output</w:t>
      </w:r>
      <w:r w:rsidRPr="00257900">
        <w:rPr>
          <w:sz w:val="16"/>
        </w:rPr>
        <w:t xml:space="preserve">. </w:t>
      </w:r>
      <w:r w:rsidRPr="00E20D36">
        <w:rPr>
          <w:rStyle w:val="Emphasis"/>
          <w:highlight w:val="cyan"/>
        </w:rPr>
        <w:t>I</w:t>
      </w:r>
      <w:r w:rsidRPr="00410223">
        <w:rPr>
          <w:rStyle w:val="Emphasis"/>
        </w:rPr>
        <w:t xml:space="preserve">ntellectual </w:t>
      </w:r>
      <w:r w:rsidRPr="00E20D36">
        <w:rPr>
          <w:rStyle w:val="Emphasis"/>
          <w:highlight w:val="cyan"/>
        </w:rPr>
        <w:t>p</w:t>
      </w:r>
      <w:r w:rsidRPr="00410223">
        <w:rPr>
          <w:rStyle w:val="Emphasis"/>
        </w:rPr>
        <w:t xml:space="preserve">roperty </w:t>
      </w:r>
      <w:r w:rsidRPr="00E20D36">
        <w:rPr>
          <w:rStyle w:val="Emphasis"/>
          <w:highlight w:val="cyan"/>
        </w:rPr>
        <w:t>utilitarianism</w:t>
      </w:r>
      <w:r w:rsidRPr="00410223">
        <w:rPr>
          <w:rStyle w:val="Emphasis"/>
        </w:rPr>
        <w:t xml:space="preserve"> </w:t>
      </w:r>
      <w:r w:rsidRPr="00E20D36">
        <w:rPr>
          <w:rStyle w:val="Emphasis"/>
          <w:highlight w:val="cyan"/>
        </w:rPr>
        <w:t>does not ask who makes the goods</w:t>
      </w:r>
      <w:r w:rsidRPr="00410223">
        <w:rPr>
          <w:rStyle w:val="Emphasis"/>
        </w:rPr>
        <w:t xml:space="preserve"> </w:t>
      </w:r>
      <w:r w:rsidRPr="00E20D36">
        <w:rPr>
          <w:rStyle w:val="Emphasis"/>
          <w:highlight w:val="cyan"/>
        </w:rPr>
        <w:t>or</w:t>
      </w:r>
      <w:r w:rsidRPr="00410223">
        <w:rPr>
          <w:rStyle w:val="Emphasis"/>
        </w:rPr>
        <w:t xml:space="preserve"> </w:t>
      </w:r>
      <w:r w:rsidRPr="00E20D36">
        <w:rPr>
          <w:rStyle w:val="Emphasis"/>
          <w:highlight w:val="cyan"/>
        </w:rPr>
        <w:t>whether</w:t>
      </w:r>
      <w:r w:rsidRPr="00410223">
        <w:rPr>
          <w:rStyle w:val="Emphasis"/>
        </w:rPr>
        <w:t xml:space="preserve"> the </w:t>
      </w:r>
      <w:r w:rsidRPr="00E20D36">
        <w:rPr>
          <w:rStyle w:val="Emphasis"/>
          <w:highlight w:val="cyan"/>
        </w:rPr>
        <w:t>goods</w:t>
      </w:r>
      <w:r w:rsidRPr="00410223">
        <w:rPr>
          <w:rStyle w:val="Emphasis"/>
        </w:rPr>
        <w:t xml:space="preserve"> are </w:t>
      </w:r>
      <w:r w:rsidRPr="00E20D36">
        <w:rPr>
          <w:rStyle w:val="Emphasis"/>
          <w:highlight w:val="cyan"/>
        </w:rPr>
        <w:t>fairly distributed</w:t>
      </w:r>
      <w:r w:rsidRPr="00410223">
        <w:rPr>
          <w:rStyle w:val="Emphasis"/>
        </w:rPr>
        <w:t xml:space="preserve"> to all who need them.</w:t>
      </w:r>
      <w:r w:rsidRPr="00257900">
        <w:rPr>
          <w:sz w:val="16"/>
        </w:rPr>
        <w:t xml:space="preserve"> To put it bluntly, there are no “giant-sized”6 intellectual property theories capable of accommodating the full range7 of human values implicit in intellectual production.8 But there should be. </w:t>
      </w:r>
      <w:r w:rsidRPr="00E31DA3">
        <w:rPr>
          <w:rStyle w:val="Emphasis"/>
          <w:highlight w:val="cyan"/>
        </w:rPr>
        <w:t>I</w:t>
      </w:r>
      <w:r w:rsidRPr="00257900">
        <w:rPr>
          <w:sz w:val="16"/>
        </w:rPr>
        <w:t xml:space="preserve">ntellectual </w:t>
      </w:r>
      <w:r w:rsidRPr="00E31DA3">
        <w:rPr>
          <w:rStyle w:val="Emphasis"/>
          <w:highlight w:val="cyan"/>
        </w:rPr>
        <w:t>p</w:t>
      </w:r>
      <w:r w:rsidRPr="00257900">
        <w:rPr>
          <w:sz w:val="16"/>
        </w:rPr>
        <w:t xml:space="preserve">roperty </w:t>
      </w:r>
      <w:r w:rsidRPr="00410223">
        <w:rPr>
          <w:rStyle w:val="StyleUnderline"/>
        </w:rPr>
        <w:t>has grown,9 perhaps exponentially</w:t>
      </w:r>
      <w:r w:rsidRPr="00257900">
        <w:rPr>
          <w:sz w:val="16"/>
        </w:rPr>
        <w:t xml:space="preserve">, but its </w:t>
      </w:r>
      <w:r w:rsidRPr="00E20D36">
        <w:rPr>
          <w:rStyle w:val="StyleUnderline"/>
          <w:highlight w:val="cyan"/>
        </w:rPr>
        <w:t>march</w:t>
      </w:r>
      <w:r w:rsidRPr="00E20D36">
        <w:rPr>
          <w:rStyle w:val="StyleUnderline"/>
        </w:rPr>
        <w:t xml:space="preserve"> </w:t>
      </w:r>
      <w:r w:rsidRPr="00E20D36">
        <w:rPr>
          <w:rStyle w:val="StyleUnderline"/>
          <w:highlight w:val="cyan"/>
        </w:rPr>
        <w:t>into</w:t>
      </w:r>
      <w:r w:rsidRPr="00E20D36">
        <w:rPr>
          <w:rStyle w:val="StyleUnderline"/>
        </w:rPr>
        <w:t xml:space="preserve"> all corners of our lives and to the most </w:t>
      </w:r>
      <w:r w:rsidRPr="00E20D36">
        <w:rPr>
          <w:rStyle w:val="StyleUnderline"/>
          <w:highlight w:val="cyan"/>
        </w:rPr>
        <w:t>destitute corners of the world</w:t>
      </w:r>
      <w:r w:rsidRPr="00E20D36">
        <w:rPr>
          <w:rStyle w:val="StyleUnderline"/>
        </w:rPr>
        <w:t xml:space="preserve"> has paradoxically exposed the fragility</w:t>
      </w:r>
      <w:r w:rsidRPr="00410223">
        <w:rPr>
          <w:rStyle w:val="StyleUnderline"/>
        </w:rPr>
        <w:t xml:space="preserve"> of its economic foundations while </w:t>
      </w:r>
      <w:r w:rsidRPr="00E20D36">
        <w:rPr>
          <w:rStyle w:val="StyleUnderline"/>
          <w:highlight w:val="cyan"/>
        </w:rPr>
        <w:t>amplifying its social and cultural effects</w:t>
      </w:r>
      <w:r w:rsidRPr="00410223">
        <w:rPr>
          <w:rStyle w:val="StyleUnderline"/>
        </w:rPr>
        <w:t>.</w:t>
      </w:r>
      <w:r w:rsidRPr="00257900">
        <w:rPr>
          <w:sz w:val="16"/>
        </w:rPr>
        <w:t xml:space="preserve"> It is increasingly evident that </w:t>
      </w:r>
      <w:r w:rsidRPr="00E20D36">
        <w:rPr>
          <w:rStyle w:val="Emphasis"/>
          <w:highlight w:val="cyan"/>
        </w:rPr>
        <w:t xml:space="preserve">utilitarianism fails as a comprehensive theory </w:t>
      </w:r>
      <w:r w:rsidRPr="00257900">
        <w:rPr>
          <w:rStyle w:val="Emphasis"/>
          <w:highlight w:val="cyan"/>
        </w:rPr>
        <w:t>of i</w:t>
      </w:r>
      <w:r w:rsidRPr="00257900">
        <w:rPr>
          <w:sz w:val="16"/>
        </w:rPr>
        <w:t xml:space="preserve">ntellectual </w:t>
      </w:r>
      <w:r w:rsidRPr="00257900">
        <w:rPr>
          <w:rStyle w:val="Emphasis"/>
          <w:highlight w:val="cyan"/>
        </w:rPr>
        <w:t>p</w:t>
      </w:r>
      <w:r w:rsidRPr="00257900">
        <w:rPr>
          <w:sz w:val="16"/>
        </w:rPr>
        <w:t xml:space="preserve">roperty, either descriptively or prescriptively. </w:t>
      </w:r>
      <w:r w:rsidRPr="00E20D36">
        <w:rPr>
          <w:rStyle w:val="StyleUnderline"/>
          <w:highlight w:val="cyan"/>
        </w:rPr>
        <w:t>Scholars</w:t>
      </w:r>
      <w:r w:rsidRPr="00410223">
        <w:rPr>
          <w:rStyle w:val="StyleUnderline"/>
        </w:rPr>
        <w:t xml:space="preserve"> in both economics and law are </w:t>
      </w:r>
      <w:r w:rsidRPr="00E20D36">
        <w:rPr>
          <w:rStyle w:val="StyleUnderline"/>
          <w:highlight w:val="cyan"/>
        </w:rPr>
        <w:t>unable to make economic sense</w:t>
      </w:r>
      <w:r w:rsidRPr="00410223">
        <w:rPr>
          <w:rStyle w:val="StyleUnderline"/>
        </w:rPr>
        <w:t xml:space="preserve"> </w:t>
      </w:r>
      <w:r w:rsidRPr="00E20D36">
        <w:rPr>
          <w:rStyle w:val="StyleUnderline"/>
          <w:highlight w:val="cyan"/>
        </w:rPr>
        <w:t>of</w:t>
      </w:r>
      <w:r w:rsidRPr="00410223">
        <w:rPr>
          <w:rStyle w:val="StyleUnderline"/>
        </w:rPr>
        <w:t xml:space="preserve"> new </w:t>
      </w:r>
      <w:r w:rsidRPr="00E20D36">
        <w:rPr>
          <w:rStyle w:val="StyleUnderline"/>
          <w:highlight w:val="cyan"/>
        </w:rPr>
        <w:t>rights</w:t>
      </w:r>
      <w:r w:rsidRPr="00257900">
        <w:rPr>
          <w:sz w:val="16"/>
        </w:rPr>
        <w:t xml:space="preserve">.10 Meanwhile, </w:t>
      </w:r>
      <w:r w:rsidRPr="00410223">
        <w:rPr>
          <w:rStyle w:val="StyleUnderline"/>
        </w:rPr>
        <w:t xml:space="preserve">rapid-fire </w:t>
      </w:r>
      <w:r w:rsidRPr="00E20D36">
        <w:rPr>
          <w:rStyle w:val="StyleUnderline"/>
          <w:highlight w:val="cyan"/>
        </w:rPr>
        <w:t>technological advances</w:t>
      </w:r>
      <w:r w:rsidRPr="00410223">
        <w:rPr>
          <w:rStyle w:val="StyleUnderline"/>
        </w:rPr>
        <w:t xml:space="preserve"> and new forms of creative output,</w:t>
      </w:r>
      <w:r w:rsidRPr="00257900">
        <w:rPr>
          <w:sz w:val="16"/>
        </w:rPr>
        <w:t xml:space="preserve"> from the advent of open source collaborative networks11 to garage bands, remix culture, and the World Wide Web itself,12 </w:t>
      </w:r>
      <w:r w:rsidRPr="00E20D36">
        <w:rPr>
          <w:rStyle w:val="StyleUnderline"/>
          <w:highlight w:val="cyan"/>
        </w:rPr>
        <w:t>undermine</w:t>
      </w:r>
      <w:r w:rsidRPr="00410223">
        <w:rPr>
          <w:rStyle w:val="StyleUnderline"/>
        </w:rPr>
        <w:t xml:space="preserve"> </w:t>
      </w:r>
      <w:r w:rsidRPr="00E20D36">
        <w:rPr>
          <w:rStyle w:val="StyleUnderline"/>
          <w:highlight w:val="cyan"/>
        </w:rPr>
        <w:t>utilitarian</w:t>
      </w:r>
      <w:r w:rsidRPr="00410223">
        <w:rPr>
          <w:rStyle w:val="StyleUnderline"/>
        </w:rPr>
        <w:t xml:space="preserve"> intellectual property law’s very </w:t>
      </w:r>
      <w:r w:rsidRPr="00E20D36">
        <w:rPr>
          <w:rStyle w:val="StyleUnderline"/>
          <w:highlight w:val="cyan"/>
        </w:rPr>
        <w:t>premise</w:t>
      </w:r>
      <w:r w:rsidRPr="00410223">
        <w:rPr>
          <w:rStyle w:val="StyleUnderline"/>
        </w:rPr>
        <w:t>: that intellectual property rights are necessary to incentivize creation.</w:t>
      </w:r>
      <w:r w:rsidRPr="00257900">
        <w:rPr>
          <w:sz w:val="16"/>
        </w:rPr>
        <w:t xml:space="preserve">13 At the same time, the legal regime of intellectual property has insinuated itself more deeply into our lives and more deeply into the framework of international law, affecting everything from the recreational home user’s ability to share music, to the farmer’s ability to replant seed, to the production and distribution of life-saving drugs. Indeed, with full compliance to the </w:t>
      </w:r>
      <w:proofErr w:type="spellStart"/>
      <w:r w:rsidRPr="00257900">
        <w:rPr>
          <w:sz w:val="16"/>
        </w:rPr>
        <w:t>TradeRelated</w:t>
      </w:r>
      <w:proofErr w:type="spellEnd"/>
      <w:r w:rsidRPr="00257900">
        <w:rPr>
          <w:sz w:val="16"/>
        </w:rPr>
        <w:t xml:space="preserve"> Aspects of Intellectual Property Rights (TRIPS) </w:t>
      </w:r>
      <w:r w:rsidRPr="00410223">
        <w:rPr>
          <w:rStyle w:val="StyleUnderline"/>
        </w:rPr>
        <w:t xml:space="preserve">Agreement now required (as of January 1, 2005) in all but the world’s very </w:t>
      </w:r>
      <w:r w:rsidRPr="00E20D36">
        <w:rPr>
          <w:rStyle w:val="StyleUnderline"/>
          <w:highlight w:val="cyan"/>
        </w:rPr>
        <w:t>least developed countries,</w:t>
      </w:r>
      <w:r w:rsidRPr="00410223">
        <w:rPr>
          <w:rStyle w:val="StyleUnderline"/>
        </w:rPr>
        <w:t xml:space="preserve">14 </w:t>
      </w:r>
      <w:r w:rsidRPr="00E31DA3">
        <w:rPr>
          <w:rStyle w:val="Emphasis"/>
          <w:highlight w:val="cyan"/>
        </w:rPr>
        <w:t>i</w:t>
      </w:r>
      <w:r w:rsidRPr="00257900">
        <w:rPr>
          <w:sz w:val="16"/>
        </w:rPr>
        <w:t xml:space="preserve">ntellectual </w:t>
      </w:r>
      <w:r w:rsidRPr="00E31DA3">
        <w:rPr>
          <w:rStyle w:val="Emphasis"/>
          <w:highlight w:val="cyan"/>
        </w:rPr>
        <w:t>p</w:t>
      </w:r>
      <w:r w:rsidRPr="00257900">
        <w:rPr>
          <w:sz w:val="16"/>
        </w:rPr>
        <w:t xml:space="preserve">roperty </w:t>
      </w:r>
      <w:r w:rsidRPr="00410223">
        <w:rPr>
          <w:rStyle w:val="StyleUnderline"/>
        </w:rPr>
        <w:t xml:space="preserve">law becomes literally a </w:t>
      </w:r>
      <w:r w:rsidRPr="00A90EBF">
        <w:rPr>
          <w:rStyle w:val="Emphasis"/>
          <w:highlight w:val="cyan"/>
        </w:rPr>
        <w:t>question of life</w:t>
      </w:r>
      <w:r w:rsidRPr="00A90EBF">
        <w:rPr>
          <w:rStyle w:val="Emphasis"/>
        </w:rPr>
        <w:t xml:space="preserve"> </w:t>
      </w:r>
      <w:r w:rsidRPr="00A90EBF">
        <w:rPr>
          <w:rStyle w:val="Emphasis"/>
          <w:highlight w:val="cyan"/>
        </w:rPr>
        <w:t>or death.</w:t>
      </w:r>
      <w:r w:rsidRPr="00257900">
        <w:rPr>
          <w:sz w:val="16"/>
        </w:rPr>
        <w:t xml:space="preserve">15 Despite these </w:t>
      </w:r>
      <w:proofErr w:type="gramStart"/>
      <w:r w:rsidRPr="00257900">
        <w:rPr>
          <w:sz w:val="16"/>
        </w:rPr>
        <w:t>real world</w:t>
      </w:r>
      <w:proofErr w:type="gramEnd"/>
      <w:r w:rsidRPr="00257900">
        <w:rPr>
          <w:sz w:val="16"/>
        </w:rPr>
        <w:t xml:space="preserve"> changes, intellectual property scholars increasingly explain their field through the lens of economics. Giving evidence to Amartya Sen’s observation that “[t]</w:t>
      </w:r>
      <w:proofErr w:type="spellStart"/>
      <w:r w:rsidRPr="00257900">
        <w:rPr>
          <w:sz w:val="16"/>
        </w:rPr>
        <w:t>heories</w:t>
      </w:r>
      <w:proofErr w:type="spellEnd"/>
      <w:r w:rsidRPr="00257900">
        <w:rPr>
          <w:sz w:val="16"/>
        </w:rPr>
        <w:t xml:space="preserve"> have lives of their own, quite defiantly of the phenomenal world that can be actually observed,”16 </w:t>
      </w:r>
      <w:r w:rsidRPr="00434A9C">
        <w:rPr>
          <w:rStyle w:val="StyleUnderline"/>
        </w:rPr>
        <w:t xml:space="preserve">legal </w:t>
      </w:r>
      <w:r w:rsidRPr="00E20D36">
        <w:rPr>
          <w:rStyle w:val="StyleUnderline"/>
          <w:highlight w:val="cyan"/>
        </w:rPr>
        <w:t>scholars</w:t>
      </w:r>
      <w:r w:rsidRPr="00434A9C">
        <w:rPr>
          <w:rStyle w:val="StyleUnderline"/>
        </w:rPr>
        <w:t xml:space="preserve"> </w:t>
      </w:r>
      <w:r w:rsidRPr="00E20D36">
        <w:rPr>
          <w:rStyle w:val="StyleUnderline"/>
          <w:highlight w:val="cyan"/>
        </w:rPr>
        <w:t xml:space="preserve">continue to understand </w:t>
      </w:r>
      <w:r w:rsidRPr="00E31DA3">
        <w:rPr>
          <w:rStyle w:val="Emphasis"/>
          <w:highlight w:val="cyan"/>
        </w:rPr>
        <w:t>i</w:t>
      </w:r>
      <w:r w:rsidRPr="00257900">
        <w:rPr>
          <w:sz w:val="16"/>
        </w:rPr>
        <w:t xml:space="preserve">ntellectual </w:t>
      </w:r>
      <w:r w:rsidRPr="00E31DA3">
        <w:rPr>
          <w:rStyle w:val="Emphasis"/>
          <w:highlight w:val="cyan"/>
        </w:rPr>
        <w:t>p</w:t>
      </w:r>
      <w:r w:rsidRPr="00257900">
        <w:rPr>
          <w:sz w:val="16"/>
        </w:rPr>
        <w:t xml:space="preserve">roperty </w:t>
      </w:r>
      <w:r w:rsidRPr="00E20D36">
        <w:rPr>
          <w:rStyle w:val="StyleUnderline"/>
          <w:highlight w:val="cyan"/>
        </w:rPr>
        <w:t>as</w:t>
      </w:r>
      <w:r w:rsidRPr="00434A9C">
        <w:rPr>
          <w:rStyle w:val="StyleUnderline"/>
        </w:rPr>
        <w:t xml:space="preserve"> solely a tool to solve an </w:t>
      </w:r>
      <w:r w:rsidRPr="00E20D36">
        <w:rPr>
          <w:rStyle w:val="StyleUnderline"/>
          <w:highlight w:val="cyan"/>
        </w:rPr>
        <w:t>economic</w:t>
      </w:r>
      <w:r w:rsidRPr="00434A9C">
        <w:rPr>
          <w:rStyle w:val="StyleUnderline"/>
        </w:rPr>
        <w:t xml:space="preserve"> “public goods” </w:t>
      </w:r>
      <w:r w:rsidRPr="00E20D36">
        <w:rPr>
          <w:rStyle w:val="StyleUnderline"/>
          <w:highlight w:val="cyan"/>
        </w:rPr>
        <w:t>problem</w:t>
      </w:r>
      <w:r w:rsidRPr="00434A9C">
        <w:rPr>
          <w:rStyle w:val="StyleUnderline"/>
        </w:rPr>
        <w:t xml:space="preserve">: </w:t>
      </w:r>
      <w:proofErr w:type="spellStart"/>
      <w:r w:rsidRPr="00434A9C">
        <w:rPr>
          <w:rStyle w:val="StyleUnderline"/>
        </w:rPr>
        <w:t>nonrivalrous</w:t>
      </w:r>
      <w:proofErr w:type="spellEnd"/>
      <w:r w:rsidRPr="00434A9C">
        <w:rPr>
          <w:rStyle w:val="StyleUnderline"/>
        </w:rPr>
        <w:t xml:space="preserve"> and nonexcludable goods such as music and scientific knowledge will be too easy to copy and share—thus wiping out any incentive to create them in the first place—without a monopoly right in the ideas for a limited period of time.17</w:t>
      </w:r>
      <w:r w:rsidRPr="00257900">
        <w:rPr>
          <w:sz w:val="16"/>
        </w:rPr>
        <w:t xml:space="preserve"> In contrast, this Article maps a network of cultural, technological, and legal regimes that are making and remaking intellectual property law in the new century. I offer “IP</w:t>
      </w:r>
      <w:proofErr w:type="gramStart"/>
      <w:r w:rsidRPr="00257900">
        <w:rPr>
          <w:sz w:val="16"/>
        </w:rPr>
        <w:t>3 ”</w:t>
      </w:r>
      <w:proofErr w:type="gramEnd"/>
      <w:r w:rsidRPr="00257900">
        <w:rPr>
          <w:sz w:val="16"/>
        </w:rPr>
        <w:t xml:space="preserve"> as a metonym.18 The twentieth century closed with the rise of three phenomena: identity politics, the Internet Protocol, and intellectual property rights. I </w:t>
      </w:r>
      <w:r w:rsidRPr="00E20D36">
        <w:rPr>
          <w:rStyle w:val="StyleUnderline"/>
        </w:rPr>
        <w:t>suggest that the convergence of these “IPs”—call it “IP</w:t>
      </w:r>
      <w:proofErr w:type="gramStart"/>
      <w:r w:rsidRPr="00E20D36">
        <w:rPr>
          <w:rStyle w:val="StyleUnderline"/>
        </w:rPr>
        <w:t>3 ”</w:t>
      </w:r>
      <w:proofErr w:type="gramEnd"/>
      <w:r w:rsidRPr="00E20D36">
        <w:rPr>
          <w:rStyle w:val="StyleUnderline"/>
        </w:rPr>
        <w:t xml:space="preserve">— begins to explain the growth of intellectual property rights at the very moment that the traditional justifications for intellectual property have less explanatory force. </w:t>
      </w:r>
      <w:r w:rsidRPr="00257900">
        <w:rPr>
          <w:sz w:val="16"/>
        </w:rPr>
        <w:t>Part I foregrounds intellectual property’s convergence with identity politics. While identity politics remains problematic,19 we cannot understand intellectual property today without recognizing the identity struggles embedded within it. Intellectual property’s convergence with identity politics reveals links between cultural representation and development, which traditional economic analyses of intellectual property overlook. Indeed, as social and economic power in the new millennium promises to derive from knowledge (what the United Nations calls a “Knowledge Society”20), the implications of intellectual property laws today are profound. The “Internet Protocol” in Part II is shorthand for digital architecture, which empowers democratic cultural participation and ushers in “a semiotic democracy” in which all individuals can “rip, mix, and burn” culture. But when technology combines with the economic rationale for intellectual property (in a mash-up I call “</w:t>
      </w:r>
      <w:proofErr w:type="spellStart"/>
      <w:r w:rsidRPr="00257900">
        <w:rPr>
          <w:sz w:val="16"/>
        </w:rPr>
        <w:t>techonomics</w:t>
      </w:r>
      <w:proofErr w:type="spellEnd"/>
      <w:r w:rsidRPr="00E20D36">
        <w:rPr>
          <w:rStyle w:val="StyleUnderline"/>
        </w:rPr>
        <w:t>”), scholars limit law’s role to retaining the old balance between economic incentives and access, eliding the new technology’s democratic potential.</w:t>
      </w:r>
    </w:p>
    <w:p w14:paraId="32F99B06" w14:textId="21C35847" w:rsidR="0009097A" w:rsidRDefault="0009097A" w:rsidP="0009097A">
      <w:pPr>
        <w:pStyle w:val="Heading3"/>
      </w:pPr>
      <w:r>
        <w:t>FW---Reps Shape Reality---Law</w:t>
      </w:r>
    </w:p>
    <w:p w14:paraId="165B5AFA" w14:textId="77777777" w:rsidR="0009097A" w:rsidRDefault="0009097A" w:rsidP="0009097A">
      <w:pPr>
        <w:pStyle w:val="Heading4"/>
      </w:pPr>
      <w:r>
        <w:t xml:space="preserve">Our </w:t>
      </w:r>
      <w:proofErr w:type="gramStart"/>
      <w:r>
        <w:t>relation</w:t>
      </w:r>
      <w:proofErr w:type="gramEnd"/>
      <w:r>
        <w:t xml:space="preserve"> with law shapes our phenomenological reality --- it underpins imagination and creates the dichotomies of our reality. All “alt fails” claims should be evaluated through this lens --- the current secular order of law asserts the death of critical law as a ruse to dismiss </w:t>
      </w:r>
      <w:proofErr w:type="gramStart"/>
      <w:r>
        <w:t>it’s</w:t>
      </w:r>
      <w:proofErr w:type="gramEnd"/>
      <w:r>
        <w:t xml:space="preserve"> transformative ability to reshape our policy.</w:t>
      </w:r>
    </w:p>
    <w:p w14:paraId="49BDE1C4" w14:textId="77777777" w:rsidR="0009097A" w:rsidRPr="00394FC6" w:rsidRDefault="0009097A" w:rsidP="0009097A">
      <w:r w:rsidRPr="00394FC6">
        <w:t xml:space="preserve">Kyle </w:t>
      </w:r>
      <w:r w:rsidRPr="00394FC6">
        <w:rPr>
          <w:rStyle w:val="Style13ptBold"/>
        </w:rPr>
        <w:t>McGee</w:t>
      </w:r>
      <w:r w:rsidRPr="00394FC6">
        <w:t xml:space="preserve"> 8-30-20</w:t>
      </w:r>
      <w:r w:rsidRPr="00394FC6">
        <w:rPr>
          <w:rStyle w:val="Style13ptBold"/>
        </w:rPr>
        <w:t>19</w:t>
      </w:r>
      <w:r w:rsidRPr="00394FC6">
        <w:t xml:space="preserve">. </w:t>
      </w:r>
      <w:r w:rsidRPr="00792231">
        <w:rPr>
          <w:rFonts w:ascii="Lato" w:eastAsia="Times New Roman" w:hAnsi="Lato" w:cs="Times New Roman"/>
          <w:color w:val="404040"/>
          <w:szCs w:val="24"/>
          <w:shd w:val="clear" w:color="auto" w:fill="FFFFFF"/>
          <w:lang w:eastAsia="zh-CN"/>
        </w:rPr>
        <w:t>Kyle McGee is a writer/scholar/practitioner, author of </w:t>
      </w:r>
      <w:r w:rsidRPr="00792231">
        <w:rPr>
          <w:rFonts w:ascii="Lato" w:eastAsia="Times New Roman" w:hAnsi="Lato" w:cs="Times New Roman"/>
          <w:i/>
          <w:iCs/>
          <w:color w:val="404040"/>
          <w:szCs w:val="24"/>
          <w:bdr w:val="none" w:sz="0" w:space="0" w:color="auto" w:frame="1"/>
          <w:shd w:val="clear" w:color="auto" w:fill="FFFFFF"/>
          <w:lang w:eastAsia="zh-CN"/>
        </w:rPr>
        <w:t>Bruno Latour: The Normativity of Networks </w:t>
      </w:r>
      <w:r w:rsidRPr="00792231">
        <w:rPr>
          <w:rFonts w:ascii="Lato" w:eastAsia="Times New Roman" w:hAnsi="Lato" w:cs="Times New Roman"/>
          <w:color w:val="404040"/>
          <w:szCs w:val="24"/>
          <w:shd w:val="clear" w:color="auto" w:fill="FFFFFF"/>
          <w:lang w:eastAsia="zh-CN"/>
        </w:rPr>
        <w:t>(Routledge) and editor of </w:t>
      </w:r>
      <w:r w:rsidRPr="00792231">
        <w:rPr>
          <w:rFonts w:ascii="Lato" w:eastAsia="Times New Roman" w:hAnsi="Lato" w:cs="Times New Roman"/>
          <w:i/>
          <w:iCs/>
          <w:color w:val="404040"/>
          <w:szCs w:val="24"/>
          <w:bdr w:val="none" w:sz="0" w:space="0" w:color="auto" w:frame="1"/>
          <w:shd w:val="clear" w:color="auto" w:fill="FFFFFF"/>
          <w:lang w:eastAsia="zh-CN"/>
        </w:rPr>
        <w:t>Latour &amp; the Passage of Law </w:t>
      </w:r>
      <w:r w:rsidRPr="00792231">
        <w:rPr>
          <w:rFonts w:ascii="Lato" w:eastAsia="Times New Roman" w:hAnsi="Lato" w:cs="Times New Roman"/>
          <w:color w:val="404040"/>
          <w:szCs w:val="24"/>
          <w:shd w:val="clear" w:color="auto" w:fill="FFFFFF"/>
          <w:lang w:eastAsia="zh-CN"/>
        </w:rPr>
        <w:t>(Edinburgh), among other things</w:t>
      </w:r>
      <w:r>
        <w:rPr>
          <w:rFonts w:ascii="Lato" w:eastAsia="Times New Roman" w:hAnsi="Lato" w:cs="Times New Roman"/>
          <w:color w:val="404040"/>
          <w:szCs w:val="24"/>
          <w:shd w:val="clear" w:color="auto" w:fill="FFFFFF"/>
          <w:lang w:eastAsia="zh-CN"/>
        </w:rPr>
        <w:t xml:space="preserve">. </w:t>
      </w:r>
      <w:r w:rsidRPr="00394FC6">
        <w:t xml:space="preserve">"Chapter 14: Law in the mirror of critique: a report to an academy," </w:t>
      </w:r>
      <w:r>
        <w:t>Law 2019</w:t>
      </w:r>
      <w:r w:rsidRPr="00394FC6">
        <w:t>,</w:t>
      </w:r>
      <w:r>
        <w:t xml:space="preserve"> pg. 238-258 </w:t>
      </w:r>
      <w:r w:rsidRPr="00394FC6">
        <w:t xml:space="preserve">|| </w:t>
      </w:r>
      <w:r w:rsidRPr="00394FC6">
        <w:rPr>
          <w:rFonts w:ascii="Microsoft YaHei" w:eastAsia="Microsoft YaHei" w:hAnsi="Microsoft YaHei" w:cs="Microsoft YaHei" w:hint="eastAsia"/>
        </w:rPr>
        <w:t>苗</w:t>
      </w:r>
    </w:p>
    <w:p w14:paraId="148AF7D8" w14:textId="77777777" w:rsidR="0009097A" w:rsidRPr="00394FC6" w:rsidRDefault="0009097A" w:rsidP="0009097A">
      <w:pPr>
        <w:rPr>
          <w:sz w:val="16"/>
        </w:rPr>
      </w:pPr>
      <w:r w:rsidRPr="00394FC6">
        <w:rPr>
          <w:sz w:val="16"/>
        </w:rPr>
        <w:t>1. HORIZON</w:t>
      </w:r>
      <w:r>
        <w:rPr>
          <w:sz w:val="16"/>
        </w:rPr>
        <w:t xml:space="preserve"> </w:t>
      </w:r>
      <w:r w:rsidRPr="00207F17">
        <w:rPr>
          <w:rStyle w:val="StyleUnderline"/>
        </w:rPr>
        <w:t xml:space="preserve">How we think about </w:t>
      </w:r>
      <w:r w:rsidRPr="00021BF7">
        <w:rPr>
          <w:rStyle w:val="StyleUnderline"/>
          <w:highlight w:val="cyan"/>
        </w:rPr>
        <w:t>law says a great deal</w:t>
      </w:r>
      <w:r w:rsidRPr="00207F17">
        <w:rPr>
          <w:rStyle w:val="StyleUnderline"/>
        </w:rPr>
        <w:t xml:space="preserve"> about </w:t>
      </w:r>
      <w:r w:rsidRPr="00021BF7">
        <w:rPr>
          <w:rStyle w:val="StyleUnderline"/>
          <w:highlight w:val="cyan"/>
        </w:rPr>
        <w:t>how we understand our attachment</w:t>
      </w:r>
      <w:r w:rsidRPr="00207F17">
        <w:rPr>
          <w:rStyle w:val="StyleUnderline"/>
        </w:rPr>
        <w:t xml:space="preserve"> to</w:t>
      </w:r>
      <w:r>
        <w:rPr>
          <w:rStyle w:val="StyleUnderline"/>
        </w:rPr>
        <w:t xml:space="preserve"> </w:t>
      </w:r>
      <w:r w:rsidRPr="00207F17">
        <w:rPr>
          <w:rStyle w:val="StyleUnderline"/>
        </w:rPr>
        <w:t xml:space="preserve">the </w:t>
      </w:r>
      <w:r w:rsidRPr="00021BF7">
        <w:rPr>
          <w:rStyle w:val="StyleUnderline"/>
          <w:highlight w:val="cyan"/>
        </w:rPr>
        <w:t>world</w:t>
      </w:r>
      <w:r w:rsidRPr="00207F17">
        <w:rPr>
          <w:rStyle w:val="StyleUnderline"/>
        </w:rPr>
        <w:t xml:space="preserve">: </w:t>
      </w:r>
      <w:r w:rsidRPr="00021BF7">
        <w:rPr>
          <w:rStyle w:val="Emphasis"/>
          <w:highlight w:val="cyan"/>
        </w:rPr>
        <w:t>law</w:t>
      </w:r>
      <w:r w:rsidRPr="00207F17">
        <w:rPr>
          <w:rStyle w:val="Emphasis"/>
        </w:rPr>
        <w:t xml:space="preserve"> is </w:t>
      </w:r>
      <w:r w:rsidRPr="00021BF7">
        <w:rPr>
          <w:rStyle w:val="Emphasis"/>
          <w:highlight w:val="cyan"/>
        </w:rPr>
        <w:t>itself</w:t>
      </w:r>
      <w:r w:rsidRPr="00207F17">
        <w:rPr>
          <w:rStyle w:val="Emphasis"/>
        </w:rPr>
        <w:t xml:space="preserve"> a </w:t>
      </w:r>
      <w:r w:rsidRPr="00021BF7">
        <w:rPr>
          <w:rStyle w:val="Emphasis"/>
          <w:highlight w:val="cyan"/>
        </w:rPr>
        <w:t>critical mode of attachment</w:t>
      </w:r>
      <w:r w:rsidRPr="00207F17">
        <w:rPr>
          <w:rStyle w:val="Emphasis"/>
        </w:rPr>
        <w:t xml:space="preserve"> to the world.</w:t>
      </w:r>
      <w:r w:rsidRPr="00394FC6">
        <w:rPr>
          <w:sz w:val="16"/>
        </w:rPr>
        <w:t xml:space="preserve"> </w:t>
      </w:r>
      <w:r w:rsidRPr="00021BF7">
        <w:rPr>
          <w:rStyle w:val="StyleUnderline"/>
          <w:highlight w:val="cyan"/>
        </w:rPr>
        <w:t>Legal constructs</w:t>
      </w:r>
      <w:r w:rsidRPr="00394FC6">
        <w:rPr>
          <w:sz w:val="16"/>
        </w:rPr>
        <w:t>, and</w:t>
      </w:r>
      <w:r>
        <w:rPr>
          <w:sz w:val="16"/>
        </w:rPr>
        <w:t xml:space="preserve"> </w:t>
      </w:r>
      <w:r w:rsidRPr="00394FC6">
        <w:rPr>
          <w:sz w:val="16"/>
        </w:rPr>
        <w:t xml:space="preserve">the forms of thought and practice and </w:t>
      </w:r>
      <w:r w:rsidRPr="00021BF7">
        <w:rPr>
          <w:rStyle w:val="StyleUnderline"/>
          <w:highlight w:val="cyan"/>
        </w:rPr>
        <w:t>the</w:t>
      </w:r>
      <w:r w:rsidRPr="00207F17">
        <w:rPr>
          <w:rStyle w:val="StyleUnderline"/>
        </w:rPr>
        <w:t xml:space="preserve"> bodily habits or </w:t>
      </w:r>
      <w:r w:rsidRPr="00021BF7">
        <w:rPr>
          <w:rStyle w:val="StyleUnderline"/>
          <w:highlight w:val="cyan"/>
        </w:rPr>
        <w:t>normative exchanges</w:t>
      </w:r>
      <w:r w:rsidRPr="00394FC6">
        <w:rPr>
          <w:sz w:val="16"/>
        </w:rPr>
        <w:t xml:space="preserve"> they</w:t>
      </w:r>
      <w:r>
        <w:rPr>
          <w:sz w:val="16"/>
        </w:rPr>
        <w:t xml:space="preserve"> </w:t>
      </w:r>
      <w:r w:rsidRPr="00394FC6">
        <w:rPr>
          <w:sz w:val="16"/>
        </w:rPr>
        <w:t xml:space="preserve">both </w:t>
      </w:r>
      <w:r w:rsidRPr="00207F17">
        <w:rPr>
          <w:rStyle w:val="StyleUnderline"/>
        </w:rPr>
        <w:t>presuppose and engender</w:t>
      </w:r>
      <w:r w:rsidRPr="00394FC6">
        <w:rPr>
          <w:sz w:val="16"/>
        </w:rPr>
        <w:t xml:space="preserve">, are caught up in dense networks </w:t>
      </w:r>
      <w:r w:rsidRPr="00207F17">
        <w:rPr>
          <w:rStyle w:val="StyleUnderline"/>
        </w:rPr>
        <w:t>that not only coerce</w:t>
      </w:r>
      <w:r w:rsidRPr="00394FC6">
        <w:rPr>
          <w:sz w:val="16"/>
        </w:rPr>
        <w:t>,</w:t>
      </w:r>
      <w:r>
        <w:rPr>
          <w:sz w:val="16"/>
        </w:rPr>
        <w:t xml:space="preserve"> </w:t>
      </w:r>
      <w:r w:rsidRPr="00394FC6">
        <w:rPr>
          <w:sz w:val="16"/>
        </w:rPr>
        <w:t xml:space="preserve">compel, and normalize but also </w:t>
      </w:r>
      <w:r w:rsidRPr="00021BF7">
        <w:rPr>
          <w:rStyle w:val="Emphasis"/>
          <w:highlight w:val="cyan"/>
        </w:rPr>
        <w:t>shape environments</w:t>
      </w:r>
      <w:r w:rsidRPr="00207F17">
        <w:rPr>
          <w:rStyle w:val="StyleUnderline"/>
        </w:rPr>
        <w:t xml:space="preserve">, </w:t>
      </w:r>
      <w:r w:rsidRPr="00021BF7">
        <w:rPr>
          <w:rStyle w:val="StyleUnderline"/>
        </w:rPr>
        <w:t>structure</w:t>
      </w:r>
      <w:r w:rsidRPr="00207F17">
        <w:rPr>
          <w:rStyle w:val="StyleUnderline"/>
        </w:rPr>
        <w:t xml:space="preserve"> interactions, </w:t>
      </w:r>
      <w:r w:rsidRPr="00021BF7">
        <w:rPr>
          <w:rStyle w:val="StyleUnderline"/>
          <w:highlight w:val="cyan"/>
        </w:rPr>
        <w:t>fabricate</w:t>
      </w:r>
      <w:r>
        <w:rPr>
          <w:rStyle w:val="StyleUnderline"/>
        </w:rPr>
        <w:t xml:space="preserve"> </w:t>
      </w:r>
      <w:r w:rsidRPr="00021BF7">
        <w:rPr>
          <w:rStyle w:val="StyleUnderline"/>
          <w:highlight w:val="cyan"/>
        </w:rPr>
        <w:t>identities</w:t>
      </w:r>
      <w:r w:rsidRPr="00207F17">
        <w:rPr>
          <w:rStyle w:val="StyleUnderline"/>
        </w:rPr>
        <w:t xml:space="preserve">, </w:t>
      </w:r>
      <w:r w:rsidRPr="00207F17">
        <w:rPr>
          <w:rStyle w:val="Emphasis"/>
        </w:rPr>
        <w:t>bind communities</w:t>
      </w:r>
      <w:r w:rsidRPr="00207F17">
        <w:rPr>
          <w:rStyle w:val="StyleUnderline"/>
        </w:rPr>
        <w:t xml:space="preserve">, and </w:t>
      </w:r>
      <w:r w:rsidRPr="00021BF7">
        <w:rPr>
          <w:rStyle w:val="Emphasis"/>
          <w:highlight w:val="cyan"/>
        </w:rPr>
        <w:t>invent possible worlds</w:t>
      </w:r>
      <w:r w:rsidRPr="00394FC6">
        <w:rPr>
          <w:sz w:val="16"/>
        </w:rPr>
        <w:t xml:space="preserve">. It </w:t>
      </w:r>
      <w:r w:rsidRPr="00021BF7">
        <w:rPr>
          <w:rStyle w:val="StyleUnderline"/>
          <w:highlight w:val="cyan"/>
        </w:rPr>
        <w:t xml:space="preserve">falls to </w:t>
      </w:r>
      <w:r w:rsidRPr="00021BF7">
        <w:rPr>
          <w:rStyle w:val="Emphasis"/>
          <w:highlight w:val="cyan"/>
        </w:rPr>
        <w:t>legal theory to flesh</w:t>
      </w:r>
      <w:r>
        <w:rPr>
          <w:rStyle w:val="StyleUnderline"/>
        </w:rPr>
        <w:t xml:space="preserve"> </w:t>
      </w:r>
      <w:r w:rsidRPr="00207F17">
        <w:rPr>
          <w:rStyle w:val="Emphasis"/>
        </w:rPr>
        <w:t xml:space="preserve">out </w:t>
      </w:r>
      <w:r w:rsidRPr="00021BF7">
        <w:rPr>
          <w:rStyle w:val="Emphasis"/>
          <w:highlight w:val="cyan"/>
        </w:rPr>
        <w:t>how</w:t>
      </w:r>
      <w:r w:rsidRPr="00207F17">
        <w:rPr>
          <w:rStyle w:val="StyleUnderline"/>
        </w:rPr>
        <w:t xml:space="preserve"> and under what conditions and constraints they do so, </w:t>
      </w:r>
      <w:r w:rsidRPr="00021BF7">
        <w:rPr>
          <w:rStyle w:val="Emphasis"/>
          <w:highlight w:val="cyan"/>
        </w:rPr>
        <w:t>on what grounds</w:t>
      </w:r>
      <w:r w:rsidRPr="00207F17">
        <w:rPr>
          <w:rStyle w:val="StyleUnderline"/>
        </w:rPr>
        <w:t xml:space="preserve"> and</w:t>
      </w:r>
      <w:r>
        <w:rPr>
          <w:rStyle w:val="StyleUnderline"/>
        </w:rPr>
        <w:t xml:space="preserve"> </w:t>
      </w:r>
      <w:r w:rsidRPr="00021BF7">
        <w:rPr>
          <w:rStyle w:val="StyleUnderline"/>
          <w:highlight w:val="cyan"/>
        </w:rPr>
        <w:t xml:space="preserve">with </w:t>
      </w:r>
      <w:r w:rsidRPr="00021BF7">
        <w:rPr>
          <w:rStyle w:val="Emphasis"/>
          <w:highlight w:val="cyan"/>
        </w:rPr>
        <w:t>what effects</w:t>
      </w:r>
      <w:r w:rsidRPr="00021BF7">
        <w:rPr>
          <w:rStyle w:val="StyleUnderline"/>
          <w:highlight w:val="cyan"/>
        </w:rPr>
        <w:t>,</w:t>
      </w:r>
      <w:r w:rsidRPr="00207F17">
        <w:rPr>
          <w:rStyle w:val="StyleUnderline"/>
        </w:rPr>
        <w:t xml:space="preserve"> </w:t>
      </w:r>
      <w:r w:rsidRPr="00207F17">
        <w:rPr>
          <w:rStyle w:val="Emphasis"/>
        </w:rPr>
        <w:t xml:space="preserve">in conjunction </w:t>
      </w:r>
      <w:r w:rsidRPr="00021BF7">
        <w:rPr>
          <w:rStyle w:val="Emphasis"/>
          <w:highlight w:val="cyan"/>
        </w:rPr>
        <w:t xml:space="preserve">with </w:t>
      </w:r>
      <w:r w:rsidRPr="00021BF7">
        <w:rPr>
          <w:rStyle w:val="Emphasis"/>
        </w:rPr>
        <w:t xml:space="preserve">which </w:t>
      </w:r>
      <w:r w:rsidRPr="00021BF7">
        <w:rPr>
          <w:rStyle w:val="Emphasis"/>
          <w:highlight w:val="cyan"/>
        </w:rPr>
        <w:t>other modes of thought and practice</w:t>
      </w:r>
      <w:r w:rsidRPr="00207F17">
        <w:rPr>
          <w:rStyle w:val="Emphasis"/>
        </w:rPr>
        <w:t>.</w:t>
      </w:r>
      <w:r>
        <w:rPr>
          <w:rStyle w:val="StyleUnderline"/>
        </w:rPr>
        <w:t xml:space="preserve"> </w:t>
      </w:r>
      <w:r w:rsidRPr="00394FC6">
        <w:rPr>
          <w:sz w:val="16"/>
        </w:rPr>
        <w:t xml:space="preserve">I take the general problem of critique, and of legal </w:t>
      </w:r>
      <w:proofErr w:type="gramStart"/>
      <w:r w:rsidRPr="00394FC6">
        <w:rPr>
          <w:sz w:val="16"/>
        </w:rPr>
        <w:t>critique in particular, in</w:t>
      </w:r>
      <w:proofErr w:type="gramEnd"/>
      <w:r w:rsidRPr="00394FC6">
        <w:rPr>
          <w:sz w:val="16"/>
        </w:rPr>
        <w:t xml:space="preserve"> this</w:t>
      </w:r>
      <w:r>
        <w:rPr>
          <w:sz w:val="16"/>
        </w:rPr>
        <w:t xml:space="preserve"> </w:t>
      </w:r>
      <w:r w:rsidRPr="00394FC6">
        <w:rPr>
          <w:sz w:val="16"/>
        </w:rPr>
        <w:t xml:space="preserve">register of attachments to worlds. </w:t>
      </w:r>
      <w:r w:rsidRPr="00021BF7">
        <w:rPr>
          <w:rStyle w:val="StyleUnderline"/>
          <w:highlight w:val="cyan"/>
        </w:rPr>
        <w:t>Critique</w:t>
      </w:r>
      <w:r w:rsidRPr="00207F17">
        <w:rPr>
          <w:rStyle w:val="StyleUnderline"/>
        </w:rPr>
        <w:t xml:space="preserve"> confronts its object with its own conditions,</w:t>
      </w:r>
      <w:r>
        <w:rPr>
          <w:rStyle w:val="StyleUnderline"/>
        </w:rPr>
        <w:t xml:space="preserve"> </w:t>
      </w:r>
      <w:r w:rsidRPr="00021BF7">
        <w:rPr>
          <w:rStyle w:val="StyleUnderline"/>
          <w:highlight w:val="cyan"/>
        </w:rPr>
        <w:t>demanding</w:t>
      </w:r>
      <w:r w:rsidRPr="00207F17">
        <w:rPr>
          <w:rStyle w:val="StyleUnderline"/>
        </w:rPr>
        <w:t xml:space="preserve"> a </w:t>
      </w:r>
      <w:r w:rsidRPr="00021BF7">
        <w:rPr>
          <w:rStyle w:val="StyleUnderline"/>
          <w:highlight w:val="cyan"/>
        </w:rPr>
        <w:t xml:space="preserve">rational accounting </w:t>
      </w:r>
      <w:r w:rsidRPr="00021BF7">
        <w:rPr>
          <w:rStyle w:val="StyleUnderline"/>
        </w:rPr>
        <w:t>capable</w:t>
      </w:r>
      <w:r w:rsidRPr="00207F17">
        <w:rPr>
          <w:rStyle w:val="StyleUnderline"/>
        </w:rPr>
        <w:t xml:space="preserve"> </w:t>
      </w:r>
      <w:r w:rsidRPr="00021BF7">
        <w:rPr>
          <w:rStyle w:val="StyleUnderline"/>
          <w:highlight w:val="cyan"/>
        </w:rPr>
        <w:t xml:space="preserve">of establishing </w:t>
      </w:r>
      <w:r w:rsidRPr="00021BF7">
        <w:rPr>
          <w:rStyle w:val="StyleUnderline"/>
        </w:rPr>
        <w:t xml:space="preserve">its </w:t>
      </w:r>
      <w:r w:rsidRPr="00021BF7">
        <w:rPr>
          <w:rStyle w:val="StyleUnderline"/>
          <w:highlight w:val="cyan"/>
        </w:rPr>
        <w:t>legitimacy</w:t>
      </w:r>
      <w:r w:rsidRPr="00207F17">
        <w:rPr>
          <w:rStyle w:val="StyleUnderline"/>
        </w:rPr>
        <w:t>:</w:t>
      </w:r>
      <w:r w:rsidRPr="00394FC6">
        <w:rPr>
          <w:sz w:val="16"/>
        </w:rPr>
        <w:t xml:space="preserve"> constituting</w:t>
      </w:r>
      <w:r>
        <w:rPr>
          <w:sz w:val="16"/>
        </w:rPr>
        <w:t xml:space="preserve"> </w:t>
      </w:r>
      <w:r w:rsidRPr="00394FC6">
        <w:rPr>
          <w:sz w:val="16"/>
        </w:rPr>
        <w:t xml:space="preserve">itself as judge, it </w:t>
      </w:r>
      <w:r w:rsidRPr="00021BF7">
        <w:rPr>
          <w:rStyle w:val="StyleUnderline"/>
          <w:highlight w:val="cyan"/>
        </w:rPr>
        <w:t>divides</w:t>
      </w:r>
      <w:r w:rsidRPr="00207F17">
        <w:rPr>
          <w:rStyle w:val="StyleUnderline"/>
        </w:rPr>
        <w:t xml:space="preserve"> </w:t>
      </w:r>
      <w:r w:rsidRPr="00021BF7">
        <w:rPr>
          <w:rStyle w:val="StyleUnderline"/>
        </w:rPr>
        <w:t>the</w:t>
      </w:r>
      <w:r w:rsidRPr="00207F17">
        <w:rPr>
          <w:rStyle w:val="StyleUnderline"/>
        </w:rPr>
        <w:t xml:space="preserve"> </w:t>
      </w:r>
      <w:r w:rsidRPr="00021BF7">
        <w:rPr>
          <w:rStyle w:val="Emphasis"/>
          <w:highlight w:val="cyan"/>
        </w:rPr>
        <w:t>rational from the irrational</w:t>
      </w:r>
      <w:r w:rsidRPr="00394FC6">
        <w:rPr>
          <w:sz w:val="16"/>
        </w:rPr>
        <w:t xml:space="preserve">, the </w:t>
      </w:r>
      <w:r w:rsidRPr="00021BF7">
        <w:rPr>
          <w:rStyle w:val="StyleUnderline"/>
        </w:rPr>
        <w:t xml:space="preserve">clear </w:t>
      </w:r>
      <w:r w:rsidRPr="00207F17">
        <w:rPr>
          <w:rStyle w:val="StyleUnderline"/>
        </w:rPr>
        <w:t>and distinct from the</w:t>
      </w:r>
      <w:r>
        <w:rPr>
          <w:rStyle w:val="StyleUnderline"/>
        </w:rPr>
        <w:t xml:space="preserve"> </w:t>
      </w:r>
      <w:r w:rsidRPr="00207F17">
        <w:rPr>
          <w:rStyle w:val="StyleUnderline"/>
        </w:rPr>
        <w:t>obscure and confused, the scientific from the superstitious, the real from the illusory.</w:t>
      </w:r>
      <w:r w:rsidRPr="00394FC6">
        <w:rPr>
          <w:sz w:val="16"/>
        </w:rPr>
        <w:t xml:space="preserve"> It</w:t>
      </w:r>
      <w:r>
        <w:rPr>
          <w:sz w:val="16"/>
        </w:rPr>
        <w:t xml:space="preserve"> </w:t>
      </w:r>
      <w:r w:rsidRPr="00394FC6">
        <w:rPr>
          <w:sz w:val="16"/>
        </w:rPr>
        <w:t xml:space="preserve">does so to challenge the necessity of what is given, </w:t>
      </w:r>
      <w:r w:rsidRPr="00207F17">
        <w:rPr>
          <w:rStyle w:val="StyleUnderline"/>
        </w:rPr>
        <w:t xml:space="preserve">the </w:t>
      </w:r>
      <w:r w:rsidRPr="00021BF7">
        <w:rPr>
          <w:rStyle w:val="StyleUnderline"/>
          <w:highlight w:val="cyan"/>
        </w:rPr>
        <w:t>fanaticism of belief</w:t>
      </w:r>
      <w:r w:rsidRPr="00394FC6">
        <w:rPr>
          <w:sz w:val="16"/>
        </w:rPr>
        <w:t>, and,</w:t>
      </w:r>
      <w:r>
        <w:rPr>
          <w:sz w:val="16"/>
        </w:rPr>
        <w:t xml:space="preserve"> </w:t>
      </w:r>
      <w:r w:rsidRPr="00394FC6">
        <w:rPr>
          <w:sz w:val="16"/>
        </w:rPr>
        <w:t xml:space="preserve">perhaps, to </w:t>
      </w:r>
      <w:r w:rsidRPr="00207F17">
        <w:rPr>
          <w:rStyle w:val="Emphasis"/>
        </w:rPr>
        <w:t xml:space="preserve">welcome a </w:t>
      </w:r>
      <w:r w:rsidRPr="00021BF7">
        <w:rPr>
          <w:rStyle w:val="Emphasis"/>
          <w:highlight w:val="cyan"/>
        </w:rPr>
        <w:t>new world yet in the making</w:t>
      </w:r>
      <w:r w:rsidRPr="00394FC6">
        <w:rPr>
          <w:sz w:val="16"/>
        </w:rPr>
        <w:t>. Its tests of legitimacy are varied,</w:t>
      </w:r>
      <w:r>
        <w:rPr>
          <w:sz w:val="16"/>
        </w:rPr>
        <w:t xml:space="preserve"> </w:t>
      </w:r>
      <w:r w:rsidRPr="00394FC6">
        <w:rPr>
          <w:sz w:val="16"/>
        </w:rPr>
        <w:t xml:space="preserve">its specific means far too heterogeneous to yield a general formula, </w:t>
      </w:r>
      <w:r w:rsidRPr="00207F17">
        <w:rPr>
          <w:rStyle w:val="StyleUnderline"/>
        </w:rPr>
        <w:t xml:space="preserve">but they are </w:t>
      </w:r>
      <w:r w:rsidRPr="008C7626">
        <w:rPr>
          <w:rStyle w:val="StyleUnderline"/>
          <w:highlight w:val="cyan"/>
        </w:rPr>
        <w:t>never strictly those of the object of critique</w:t>
      </w:r>
      <w:r w:rsidRPr="00207F17">
        <w:rPr>
          <w:rStyle w:val="StyleUnderline"/>
        </w:rPr>
        <w:t>:</w:t>
      </w:r>
      <w:r w:rsidRPr="00394FC6">
        <w:rPr>
          <w:sz w:val="16"/>
        </w:rPr>
        <w:t xml:space="preserve"> as </w:t>
      </w:r>
      <w:proofErr w:type="spellStart"/>
      <w:r w:rsidRPr="00394FC6">
        <w:rPr>
          <w:sz w:val="16"/>
        </w:rPr>
        <w:t>Koselleck</w:t>
      </w:r>
      <w:proofErr w:type="spellEnd"/>
      <w:r w:rsidRPr="00394FC6">
        <w:rPr>
          <w:sz w:val="16"/>
        </w:rPr>
        <w:t xml:space="preserve"> showed long ago, there is</w:t>
      </w:r>
      <w:r>
        <w:rPr>
          <w:sz w:val="16"/>
        </w:rPr>
        <w:t xml:space="preserve"> </w:t>
      </w:r>
      <w:r w:rsidRPr="00394FC6">
        <w:rPr>
          <w:sz w:val="16"/>
        </w:rPr>
        <w:t xml:space="preserve">something </w:t>
      </w:r>
      <w:r w:rsidRPr="008C7626">
        <w:rPr>
          <w:sz w:val="16"/>
        </w:rPr>
        <w:t xml:space="preserve">irreducibly </w:t>
      </w:r>
      <w:r w:rsidRPr="008C7626">
        <w:rPr>
          <w:rStyle w:val="StyleUnderline"/>
        </w:rPr>
        <w:t>utopian</w:t>
      </w:r>
      <w:r w:rsidRPr="008C7626">
        <w:rPr>
          <w:sz w:val="16"/>
        </w:rPr>
        <w:t xml:space="preserve"> in critique insofar as the </w:t>
      </w:r>
      <w:r w:rsidRPr="008C7626">
        <w:rPr>
          <w:rStyle w:val="StyleUnderline"/>
        </w:rPr>
        <w:t>standards it employs to decide on the question of legitimacy differ from those that would be selected by the</w:t>
      </w:r>
      <w:r w:rsidRPr="00DC13C4">
        <w:rPr>
          <w:rStyle w:val="StyleUnderline"/>
        </w:rPr>
        <w:t xml:space="preserve"> actors</w:t>
      </w:r>
      <w:r>
        <w:rPr>
          <w:rStyle w:val="StyleUnderline"/>
        </w:rPr>
        <w:t xml:space="preserve"> </w:t>
      </w:r>
      <w:r w:rsidRPr="00DC13C4">
        <w:rPr>
          <w:rStyle w:val="StyleUnderline"/>
        </w:rPr>
        <w:t xml:space="preserve">immersed in the </w:t>
      </w:r>
      <w:r w:rsidRPr="00DC13C4">
        <w:rPr>
          <w:rStyle w:val="Emphasis"/>
        </w:rPr>
        <w:t>everyday controversies</w:t>
      </w:r>
      <w:r w:rsidRPr="00DC13C4">
        <w:rPr>
          <w:rStyle w:val="StyleUnderline"/>
        </w:rPr>
        <w:t xml:space="preserve"> </w:t>
      </w:r>
      <w:r w:rsidRPr="00394FC6">
        <w:rPr>
          <w:sz w:val="16"/>
        </w:rPr>
        <w:t xml:space="preserve">of, as relevant here, matters of law </w:t>
      </w:r>
      <w:r w:rsidRPr="008C7626">
        <w:rPr>
          <w:sz w:val="16"/>
        </w:rPr>
        <w:t xml:space="preserve">and state.1 Even so-called </w:t>
      </w:r>
      <w:r w:rsidRPr="008C7626">
        <w:rPr>
          <w:rStyle w:val="StyleUnderline"/>
        </w:rPr>
        <w:t>immanent critique must mobilize standards of legitimacy</w:t>
      </w:r>
      <w:r w:rsidRPr="008C7626">
        <w:rPr>
          <w:sz w:val="16"/>
        </w:rPr>
        <w:t xml:space="preserve"> (coherence, consistency, or noncontradiction</w:t>
      </w:r>
      <w:r w:rsidRPr="00394FC6">
        <w:rPr>
          <w:sz w:val="16"/>
        </w:rPr>
        <w:t>, and one or more ideological or sociological criteria</w:t>
      </w:r>
      <w:r>
        <w:rPr>
          <w:sz w:val="16"/>
        </w:rPr>
        <w:t xml:space="preserve"> </w:t>
      </w:r>
      <w:r w:rsidRPr="00394FC6">
        <w:rPr>
          <w:sz w:val="16"/>
        </w:rPr>
        <w:t>that are inferred from the historical, material, or intellectual “context” of the object)</w:t>
      </w:r>
      <w:r>
        <w:rPr>
          <w:sz w:val="16"/>
        </w:rPr>
        <w:t xml:space="preserve"> </w:t>
      </w:r>
      <w:r w:rsidRPr="00394FC6">
        <w:rPr>
          <w:sz w:val="16"/>
        </w:rPr>
        <w:t>that set its processes off from those of the object, which need not submit itself to such</w:t>
      </w:r>
      <w:r>
        <w:rPr>
          <w:sz w:val="16"/>
        </w:rPr>
        <w:t xml:space="preserve"> </w:t>
      </w:r>
      <w:r w:rsidRPr="00394FC6">
        <w:rPr>
          <w:sz w:val="16"/>
        </w:rPr>
        <w:t xml:space="preserve">standards.2 It is </w:t>
      </w:r>
      <w:r w:rsidRPr="008C7626">
        <w:rPr>
          <w:rStyle w:val="StyleUnderline"/>
          <w:highlight w:val="cyan"/>
        </w:rPr>
        <w:t>sometimes said of legal critique</w:t>
      </w:r>
      <w:r w:rsidRPr="00394FC6">
        <w:rPr>
          <w:sz w:val="16"/>
        </w:rPr>
        <w:t xml:space="preserve"> that, as a purposive movement, as a</w:t>
      </w:r>
      <w:r>
        <w:rPr>
          <w:sz w:val="16"/>
        </w:rPr>
        <w:t xml:space="preserve"> </w:t>
      </w:r>
      <w:r w:rsidRPr="00394FC6">
        <w:rPr>
          <w:sz w:val="16"/>
        </w:rPr>
        <w:t xml:space="preserve">front in an intellectual or institutional </w:t>
      </w:r>
      <w:proofErr w:type="spellStart"/>
      <w:r w:rsidRPr="00394FC6">
        <w:rPr>
          <w:sz w:val="16"/>
        </w:rPr>
        <w:t>Kampfplatz</w:t>
      </w:r>
      <w:proofErr w:type="spellEnd"/>
      <w:r w:rsidRPr="00394FC6">
        <w:rPr>
          <w:sz w:val="16"/>
        </w:rPr>
        <w:t xml:space="preserve">, </w:t>
      </w:r>
      <w:r w:rsidRPr="008C7626">
        <w:rPr>
          <w:rStyle w:val="StyleUnderline"/>
        </w:rPr>
        <w:t xml:space="preserve">it </w:t>
      </w:r>
      <w:r w:rsidRPr="008C7626">
        <w:rPr>
          <w:rStyle w:val="StyleUnderline"/>
          <w:highlight w:val="cyan"/>
        </w:rPr>
        <w:t>died off</w:t>
      </w:r>
      <w:r w:rsidRPr="00D247E8">
        <w:rPr>
          <w:rStyle w:val="StyleUnderline"/>
        </w:rPr>
        <w:t xml:space="preserve"> </w:t>
      </w:r>
      <w:r w:rsidRPr="008C7626">
        <w:rPr>
          <w:rStyle w:val="StyleUnderline"/>
          <w:highlight w:val="cyan"/>
        </w:rPr>
        <w:t>because</w:t>
      </w:r>
      <w:r w:rsidRPr="00D247E8">
        <w:rPr>
          <w:rStyle w:val="StyleUnderline"/>
        </w:rPr>
        <w:t xml:space="preserve"> it </w:t>
      </w:r>
      <w:r w:rsidRPr="008C7626">
        <w:rPr>
          <w:rStyle w:val="Emphasis"/>
          <w:highlight w:val="cyan"/>
        </w:rPr>
        <w:t>could offer no viable alternative</w:t>
      </w:r>
      <w:r w:rsidRPr="00D247E8">
        <w:rPr>
          <w:rStyle w:val="StyleUnderline"/>
        </w:rPr>
        <w:t xml:space="preserve"> to the juridical order of things</w:t>
      </w:r>
      <w:r w:rsidRPr="00394FC6">
        <w:rPr>
          <w:sz w:val="16"/>
        </w:rPr>
        <w:t xml:space="preserve">; a </w:t>
      </w:r>
      <w:r w:rsidRPr="008C7626">
        <w:rPr>
          <w:rStyle w:val="Emphasis"/>
          <w:highlight w:val="cyan"/>
        </w:rPr>
        <w:t>subtler understanding reveals</w:t>
      </w:r>
      <w:r w:rsidRPr="00D247E8">
        <w:rPr>
          <w:rStyle w:val="Emphasis"/>
        </w:rPr>
        <w:t xml:space="preserve"> that</w:t>
      </w:r>
      <w:r>
        <w:rPr>
          <w:rStyle w:val="Emphasis"/>
        </w:rPr>
        <w:t xml:space="preserve"> </w:t>
      </w:r>
      <w:r w:rsidRPr="008C7626">
        <w:rPr>
          <w:rStyle w:val="Emphasis"/>
          <w:highlight w:val="cyan"/>
        </w:rPr>
        <w:t>this diagnosis</w:t>
      </w:r>
      <w:r w:rsidRPr="00D247E8">
        <w:rPr>
          <w:rStyle w:val="Emphasis"/>
        </w:rPr>
        <w:t xml:space="preserve"> would </w:t>
      </w:r>
      <w:r w:rsidRPr="008C7626">
        <w:rPr>
          <w:rStyle w:val="Emphasis"/>
          <w:highlight w:val="cyan"/>
        </w:rPr>
        <w:t xml:space="preserve">apply to every </w:t>
      </w:r>
      <w:r w:rsidRPr="008C7626">
        <w:rPr>
          <w:rStyle w:val="Emphasis"/>
        </w:rPr>
        <w:t xml:space="preserve">historical </w:t>
      </w:r>
      <w:r w:rsidRPr="008C7626">
        <w:rPr>
          <w:rStyle w:val="Emphasis"/>
          <w:highlight w:val="cyan"/>
        </w:rPr>
        <w:t>form of critique</w:t>
      </w:r>
      <w:r w:rsidRPr="008C7626">
        <w:rPr>
          <w:rStyle w:val="StyleUnderline"/>
          <w:highlight w:val="cyan"/>
        </w:rPr>
        <w:t>,</w:t>
      </w:r>
      <w:r w:rsidRPr="00D247E8">
        <w:rPr>
          <w:rStyle w:val="StyleUnderline"/>
        </w:rPr>
        <w:t xml:space="preserve"> </w:t>
      </w:r>
      <w:r w:rsidRPr="008C7626">
        <w:rPr>
          <w:rStyle w:val="StyleUnderline"/>
          <w:highlight w:val="cyan"/>
        </w:rPr>
        <w:t>including</w:t>
      </w:r>
      <w:r w:rsidRPr="00D247E8">
        <w:rPr>
          <w:rStyle w:val="StyleUnderline"/>
        </w:rPr>
        <w:t xml:space="preserve"> those at the</w:t>
      </w:r>
      <w:r>
        <w:rPr>
          <w:rStyle w:val="StyleUnderline"/>
        </w:rPr>
        <w:t xml:space="preserve"> </w:t>
      </w:r>
      <w:r w:rsidRPr="00D247E8">
        <w:rPr>
          <w:rStyle w:val="StyleUnderline"/>
        </w:rPr>
        <w:t xml:space="preserve">root of the </w:t>
      </w:r>
      <w:r w:rsidRPr="008C7626">
        <w:rPr>
          <w:rStyle w:val="Emphasis"/>
          <w:highlight w:val="cyan"/>
        </w:rPr>
        <w:t>modern</w:t>
      </w:r>
      <w:r w:rsidRPr="00D247E8">
        <w:rPr>
          <w:rStyle w:val="Emphasis"/>
        </w:rPr>
        <w:t xml:space="preserve"> </w:t>
      </w:r>
      <w:r w:rsidRPr="008C7626">
        <w:rPr>
          <w:rStyle w:val="Emphasis"/>
          <w:highlight w:val="cyan"/>
        </w:rPr>
        <w:t>secular liberal order</w:t>
      </w:r>
      <w:r w:rsidRPr="008C7626">
        <w:rPr>
          <w:rStyle w:val="StyleUnderline"/>
          <w:highlight w:val="cyan"/>
        </w:rPr>
        <w:t>.</w:t>
      </w:r>
      <w:r w:rsidRPr="00394FC6">
        <w:rPr>
          <w:sz w:val="16"/>
        </w:rPr>
        <w:t xml:space="preserve"> </w:t>
      </w:r>
      <w:proofErr w:type="gramStart"/>
      <w:r w:rsidRPr="00394FC6">
        <w:rPr>
          <w:sz w:val="16"/>
        </w:rPr>
        <w:t>So</w:t>
      </w:r>
      <w:proofErr w:type="gramEnd"/>
      <w:r w:rsidRPr="00394FC6">
        <w:rPr>
          <w:sz w:val="16"/>
        </w:rPr>
        <w:t xml:space="preserve"> </w:t>
      </w:r>
      <w:r w:rsidRPr="00D247E8">
        <w:rPr>
          <w:rStyle w:val="StyleUnderline"/>
        </w:rPr>
        <w:t>its death sentence is at once necessary</w:t>
      </w:r>
      <w:r w:rsidRPr="00394FC6">
        <w:rPr>
          <w:sz w:val="16"/>
        </w:rPr>
        <w:t xml:space="preserve"> and</w:t>
      </w:r>
      <w:r>
        <w:rPr>
          <w:sz w:val="16"/>
        </w:rPr>
        <w:t xml:space="preserve"> </w:t>
      </w:r>
      <w:r w:rsidRPr="00D247E8">
        <w:rPr>
          <w:rStyle w:val="StyleUnderline"/>
        </w:rPr>
        <w:t>permanently suspended</w:t>
      </w:r>
      <w:r w:rsidRPr="00394FC6">
        <w:rPr>
          <w:sz w:val="16"/>
        </w:rPr>
        <w:t xml:space="preserve">. The </w:t>
      </w:r>
      <w:r w:rsidRPr="008C7626">
        <w:rPr>
          <w:rStyle w:val="StyleUnderline"/>
          <w:highlight w:val="cyan"/>
        </w:rPr>
        <w:t>world</w:t>
      </w:r>
      <w:r w:rsidRPr="00D247E8">
        <w:rPr>
          <w:rStyle w:val="StyleUnderline"/>
        </w:rPr>
        <w:t xml:space="preserve"> to which </w:t>
      </w:r>
      <w:r w:rsidRPr="008C7626">
        <w:rPr>
          <w:rStyle w:val="StyleUnderline"/>
          <w:highlight w:val="cyan"/>
        </w:rPr>
        <w:t>critique</w:t>
      </w:r>
      <w:r w:rsidRPr="00D247E8">
        <w:rPr>
          <w:rStyle w:val="StyleUnderline"/>
        </w:rPr>
        <w:t xml:space="preserve"> is attached</w:t>
      </w:r>
      <w:r w:rsidRPr="00394FC6">
        <w:rPr>
          <w:sz w:val="16"/>
        </w:rPr>
        <w:t xml:space="preserve"> </w:t>
      </w:r>
      <w:r w:rsidRPr="00D247E8">
        <w:rPr>
          <w:rStyle w:val="Emphasis"/>
        </w:rPr>
        <w:t xml:space="preserve">is </w:t>
      </w:r>
      <w:r w:rsidRPr="008C7626">
        <w:rPr>
          <w:rStyle w:val="Emphasis"/>
          <w:highlight w:val="cyan"/>
        </w:rPr>
        <w:t>always a world yet to come</w:t>
      </w:r>
      <w:r w:rsidRPr="00D247E8">
        <w:rPr>
          <w:rStyle w:val="Emphasis"/>
        </w:rPr>
        <w:t>,</w:t>
      </w:r>
      <w:r w:rsidRPr="00394FC6">
        <w:rPr>
          <w:sz w:val="16"/>
        </w:rPr>
        <w:t xml:space="preserve"> yet its </w:t>
      </w:r>
      <w:r w:rsidRPr="008C7626">
        <w:rPr>
          <w:rStyle w:val="StyleUnderline"/>
          <w:highlight w:val="cyan"/>
        </w:rPr>
        <w:t>interventions</w:t>
      </w:r>
      <w:r w:rsidRPr="00D247E8">
        <w:rPr>
          <w:rStyle w:val="StyleUnderline"/>
        </w:rPr>
        <w:t xml:space="preserve"> are </w:t>
      </w:r>
      <w:r w:rsidRPr="008C7626">
        <w:rPr>
          <w:rStyle w:val="StyleUnderline"/>
          <w:highlight w:val="cyan"/>
        </w:rPr>
        <w:t>resolutely fixed</w:t>
      </w:r>
      <w:r w:rsidRPr="00D247E8">
        <w:rPr>
          <w:rStyle w:val="StyleUnderline"/>
        </w:rPr>
        <w:t xml:space="preserve"> on the </w:t>
      </w:r>
      <w:r w:rsidRPr="008C7626">
        <w:rPr>
          <w:rStyle w:val="StyleUnderline"/>
          <w:highlight w:val="cyan"/>
        </w:rPr>
        <w:t>present</w:t>
      </w:r>
      <w:r w:rsidRPr="00D247E8">
        <w:rPr>
          <w:rStyle w:val="StyleUnderline"/>
        </w:rPr>
        <w:t xml:space="preserve"> order.</w:t>
      </w:r>
      <w:r>
        <w:rPr>
          <w:rStyle w:val="StyleUnderline"/>
        </w:rPr>
        <w:t xml:space="preserve"> </w:t>
      </w:r>
      <w:r w:rsidRPr="008C7626">
        <w:rPr>
          <w:rStyle w:val="Emphasis"/>
          <w:highlight w:val="cyan"/>
        </w:rPr>
        <w:t>Legal critique</w:t>
      </w:r>
      <w:r w:rsidRPr="00D247E8">
        <w:rPr>
          <w:rStyle w:val="StyleUnderline"/>
        </w:rPr>
        <w:t xml:space="preserve"> has been </w:t>
      </w:r>
      <w:r w:rsidRPr="008C7626">
        <w:rPr>
          <w:rStyle w:val="Emphasis"/>
          <w:highlight w:val="cyan"/>
        </w:rPr>
        <w:t>pronounced dead</w:t>
      </w:r>
      <w:r w:rsidRPr="008C7626">
        <w:rPr>
          <w:rStyle w:val="StyleUnderline"/>
          <w:highlight w:val="cyan"/>
        </w:rPr>
        <w:t xml:space="preserve"> often enough</w:t>
      </w:r>
      <w:r w:rsidRPr="00D247E8">
        <w:rPr>
          <w:rStyle w:val="StyleUnderline"/>
        </w:rPr>
        <w:t xml:space="preserve"> to </w:t>
      </w:r>
      <w:r w:rsidRPr="008C7626">
        <w:rPr>
          <w:rStyle w:val="Emphasis"/>
          <w:highlight w:val="cyan"/>
        </w:rPr>
        <w:t>recognize</w:t>
      </w:r>
      <w:r w:rsidRPr="00D247E8">
        <w:rPr>
          <w:rStyle w:val="Emphasis"/>
        </w:rPr>
        <w:t xml:space="preserve"> that this </w:t>
      </w:r>
      <w:r w:rsidRPr="008C7626">
        <w:rPr>
          <w:rStyle w:val="Emphasis"/>
          <w:highlight w:val="cyan"/>
        </w:rPr>
        <w:t>gesture is no more than</w:t>
      </w:r>
      <w:r w:rsidRPr="00D247E8">
        <w:rPr>
          <w:rStyle w:val="Emphasis"/>
        </w:rPr>
        <w:t xml:space="preserve"> a </w:t>
      </w:r>
      <w:r w:rsidRPr="008C7626">
        <w:rPr>
          <w:rStyle w:val="Emphasis"/>
          <w:highlight w:val="cyan"/>
        </w:rPr>
        <w:t>pretext</w:t>
      </w:r>
      <w:r w:rsidRPr="00D247E8">
        <w:rPr>
          <w:rStyle w:val="StyleUnderline"/>
        </w:rPr>
        <w:t xml:space="preserve"> </w:t>
      </w:r>
      <w:r w:rsidRPr="008C7626">
        <w:rPr>
          <w:rStyle w:val="StyleUnderline"/>
          <w:highlight w:val="cyan"/>
        </w:rPr>
        <w:t>for</w:t>
      </w:r>
      <w:r w:rsidRPr="00D247E8">
        <w:rPr>
          <w:rStyle w:val="StyleUnderline"/>
        </w:rPr>
        <w:t xml:space="preserve"> the </w:t>
      </w:r>
      <w:r w:rsidRPr="008C7626">
        <w:rPr>
          <w:rStyle w:val="Emphasis"/>
          <w:highlight w:val="cyan"/>
        </w:rPr>
        <w:t>easy dismissal of its practical and utopian aspirations</w:t>
      </w:r>
      <w:r w:rsidRPr="007B3A95">
        <w:rPr>
          <w:rStyle w:val="Emphasis"/>
        </w:rPr>
        <w:t>.</w:t>
      </w:r>
      <w:r>
        <w:rPr>
          <w:rStyle w:val="StyleUnderline"/>
        </w:rPr>
        <w:t xml:space="preserve"> </w:t>
      </w:r>
      <w:r w:rsidRPr="00394FC6">
        <w:rPr>
          <w:sz w:val="16"/>
        </w:rPr>
        <w:t>The other chapters in this volume should dispel any suggestion that legal critique has</w:t>
      </w:r>
      <w:r>
        <w:rPr>
          <w:sz w:val="16"/>
        </w:rPr>
        <w:t xml:space="preserve"> </w:t>
      </w:r>
      <w:r w:rsidRPr="00394FC6">
        <w:rPr>
          <w:sz w:val="16"/>
        </w:rPr>
        <w:t>met its demise.3 If anything</w:t>
      </w:r>
      <w:r w:rsidRPr="007B3A95">
        <w:rPr>
          <w:rStyle w:val="StyleUnderline"/>
        </w:rPr>
        <w:t xml:space="preserve">, </w:t>
      </w:r>
      <w:r w:rsidRPr="008C7626">
        <w:rPr>
          <w:rStyle w:val="Emphasis"/>
          <w:highlight w:val="cyan"/>
        </w:rPr>
        <w:t>critique has become</w:t>
      </w:r>
      <w:r w:rsidRPr="007B3A95">
        <w:rPr>
          <w:rStyle w:val="Emphasis"/>
        </w:rPr>
        <w:t xml:space="preserve"> </w:t>
      </w:r>
      <w:r w:rsidRPr="008C7626">
        <w:rPr>
          <w:rStyle w:val="Emphasis"/>
          <w:highlight w:val="cyan"/>
        </w:rPr>
        <w:t>commonplace</w:t>
      </w:r>
      <w:r w:rsidRPr="007B3A95">
        <w:rPr>
          <w:rStyle w:val="StyleUnderline"/>
        </w:rPr>
        <w:t xml:space="preserve"> to a fault</w:t>
      </w:r>
      <w:r w:rsidRPr="00394FC6">
        <w:rPr>
          <w:sz w:val="16"/>
        </w:rPr>
        <w:t>—not merely</w:t>
      </w:r>
      <w:r>
        <w:rPr>
          <w:sz w:val="16"/>
        </w:rPr>
        <w:t xml:space="preserve"> </w:t>
      </w:r>
      <w:r w:rsidRPr="00394FC6">
        <w:rPr>
          <w:sz w:val="16"/>
        </w:rPr>
        <w:t>in that the repertoire of critical strategies, edges appropriately softened, has been more</w:t>
      </w:r>
      <w:r>
        <w:rPr>
          <w:sz w:val="16"/>
        </w:rPr>
        <w:t xml:space="preserve"> </w:t>
      </w:r>
      <w:r w:rsidRPr="00394FC6">
        <w:rPr>
          <w:sz w:val="16"/>
        </w:rPr>
        <w:t>or less successfully integrated with more orthodox sociological and theoretical</w:t>
      </w:r>
      <w:r>
        <w:rPr>
          <w:sz w:val="16"/>
        </w:rPr>
        <w:t xml:space="preserve"> </w:t>
      </w:r>
      <w:r w:rsidRPr="00394FC6">
        <w:rPr>
          <w:sz w:val="16"/>
        </w:rPr>
        <w:t>approaches to legal issues, but in the more problematic sense that critique itself has</w:t>
      </w:r>
      <w:r>
        <w:rPr>
          <w:sz w:val="16"/>
        </w:rPr>
        <w:t xml:space="preserve"> </w:t>
      </w:r>
      <w:r w:rsidRPr="00394FC6">
        <w:rPr>
          <w:sz w:val="16"/>
        </w:rPr>
        <w:t>become at once too habitual or formulaic, and too self-concerned to notice. As a result,</w:t>
      </w:r>
      <w:r>
        <w:rPr>
          <w:sz w:val="16"/>
        </w:rPr>
        <w:t xml:space="preserve"> </w:t>
      </w:r>
      <w:r w:rsidRPr="00394FC6">
        <w:rPr>
          <w:sz w:val="16"/>
        </w:rPr>
        <w:t xml:space="preserve">its </w:t>
      </w:r>
      <w:r w:rsidRPr="008C7626">
        <w:rPr>
          <w:rStyle w:val="StyleUnderline"/>
          <w:highlight w:val="cyan"/>
        </w:rPr>
        <w:t>practitioners</w:t>
      </w:r>
      <w:r w:rsidRPr="007B3A95">
        <w:rPr>
          <w:rStyle w:val="StyleUnderline"/>
        </w:rPr>
        <w:t xml:space="preserve"> too often </w:t>
      </w:r>
      <w:r w:rsidRPr="008C7626">
        <w:rPr>
          <w:rStyle w:val="StyleUnderline"/>
          <w:highlight w:val="cyan"/>
        </w:rPr>
        <w:t>forget</w:t>
      </w:r>
      <w:r w:rsidRPr="007B3A95">
        <w:rPr>
          <w:rStyle w:val="StyleUnderline"/>
        </w:rPr>
        <w:t xml:space="preserve"> that their </w:t>
      </w:r>
      <w:r w:rsidRPr="008C7626">
        <w:rPr>
          <w:rStyle w:val="StyleUnderline"/>
          <w:highlight w:val="cyan"/>
        </w:rPr>
        <w:t>standards</w:t>
      </w:r>
      <w:r w:rsidRPr="007B3A95">
        <w:rPr>
          <w:rStyle w:val="StyleUnderline"/>
        </w:rPr>
        <w:t xml:space="preserve"> are </w:t>
      </w:r>
      <w:r w:rsidRPr="008C7626">
        <w:rPr>
          <w:rStyle w:val="Emphasis"/>
          <w:highlight w:val="cyan"/>
        </w:rPr>
        <w:t>unstable fabrications</w:t>
      </w:r>
      <w:r w:rsidRPr="007B3A95">
        <w:rPr>
          <w:rStyle w:val="StyleUnderline"/>
        </w:rPr>
        <w:t xml:space="preserve"> constituted</w:t>
      </w:r>
      <w:r>
        <w:rPr>
          <w:rStyle w:val="StyleUnderline"/>
        </w:rPr>
        <w:t xml:space="preserve"> </w:t>
      </w:r>
      <w:r w:rsidRPr="007B3A95">
        <w:rPr>
          <w:rStyle w:val="StyleUnderline"/>
        </w:rPr>
        <w:t>by and bound to specific chains of nonlegal associations, that their reports too are local,</w:t>
      </w:r>
      <w:r>
        <w:rPr>
          <w:rStyle w:val="StyleUnderline"/>
        </w:rPr>
        <w:t xml:space="preserve"> </w:t>
      </w:r>
      <w:r w:rsidRPr="007B3A95">
        <w:rPr>
          <w:rStyle w:val="StyleUnderline"/>
        </w:rPr>
        <w:t>transient, and inexorably subject to the power of their successors</w:t>
      </w:r>
      <w:r w:rsidRPr="00394FC6">
        <w:rPr>
          <w:sz w:val="16"/>
        </w:rPr>
        <w:t>, and that critique</w:t>
      </w:r>
      <w:r>
        <w:rPr>
          <w:sz w:val="16"/>
        </w:rPr>
        <w:t xml:space="preserve"> </w:t>
      </w:r>
      <w:r w:rsidRPr="00394FC6">
        <w:rPr>
          <w:sz w:val="16"/>
        </w:rPr>
        <w:t>enjoys no real distance from its objects but rather lives in their midst</w:t>
      </w:r>
      <w:r w:rsidRPr="008C7626">
        <w:rPr>
          <w:sz w:val="16"/>
        </w:rPr>
        <w:t xml:space="preserve">. And so, if conditions have changed—if the liberal political economy or the modern naturalist cosmology have vanished, if entirely </w:t>
      </w:r>
      <w:r w:rsidRPr="00394FC6">
        <w:rPr>
          <w:sz w:val="16"/>
        </w:rPr>
        <w:t>new distributions of agency and sensibility have</w:t>
      </w:r>
      <w:r>
        <w:rPr>
          <w:sz w:val="16"/>
        </w:rPr>
        <w:t xml:space="preserve"> </w:t>
      </w:r>
      <w:r w:rsidRPr="00394FC6">
        <w:rPr>
          <w:sz w:val="16"/>
        </w:rPr>
        <w:t>come into being as a result of technoscientific, aesthetic, political, or other innovations,</w:t>
      </w:r>
      <w:r>
        <w:rPr>
          <w:sz w:val="16"/>
        </w:rPr>
        <w:t xml:space="preserve"> </w:t>
      </w:r>
      <w:r w:rsidRPr="00394FC6">
        <w:rPr>
          <w:sz w:val="16"/>
        </w:rPr>
        <w:t>if the problem of the transcendent Form of Law has given way to a proliferation of</w:t>
      </w:r>
      <w:r>
        <w:rPr>
          <w:sz w:val="16"/>
        </w:rPr>
        <w:t xml:space="preserve"> </w:t>
      </w:r>
      <w:r w:rsidRPr="00394FC6">
        <w:rPr>
          <w:sz w:val="16"/>
        </w:rPr>
        <w:t xml:space="preserve">fragile </w:t>
      </w:r>
      <w:proofErr w:type="spellStart"/>
      <w:r w:rsidRPr="00394FC6">
        <w:rPr>
          <w:sz w:val="16"/>
        </w:rPr>
        <w:t>jurimorphs</w:t>
      </w:r>
      <w:proofErr w:type="spellEnd"/>
      <w:r w:rsidRPr="00394FC6">
        <w:rPr>
          <w:sz w:val="16"/>
        </w:rPr>
        <w:t>—we could be forgiven for asking whether existing models of legal</w:t>
      </w:r>
      <w:r>
        <w:rPr>
          <w:sz w:val="16"/>
        </w:rPr>
        <w:t xml:space="preserve"> </w:t>
      </w:r>
      <w:r w:rsidRPr="00394FC6">
        <w:rPr>
          <w:sz w:val="16"/>
        </w:rPr>
        <w:t xml:space="preserve">critique remain relevant. </w:t>
      </w:r>
    </w:p>
    <w:p w14:paraId="3252D291" w14:textId="77777777" w:rsidR="0009097A" w:rsidRDefault="0009097A" w:rsidP="0009097A"/>
    <w:p w14:paraId="2E64C7E3" w14:textId="77777777" w:rsidR="0009097A" w:rsidRDefault="0009097A" w:rsidP="0009097A">
      <w:pPr>
        <w:pStyle w:val="Heading4"/>
      </w:pPr>
      <w:r>
        <w:t xml:space="preserve">View law as a critical object --- that’s key to </w:t>
      </w:r>
      <w:proofErr w:type="gramStart"/>
      <w:r>
        <w:t>reveal</w:t>
      </w:r>
      <w:proofErr w:type="gramEnd"/>
      <w:r>
        <w:t xml:space="preserve"> the assumptions of law and </w:t>
      </w:r>
      <w:proofErr w:type="spellStart"/>
      <w:proofErr w:type="gramStart"/>
      <w:r>
        <w:t>it’s</w:t>
      </w:r>
      <w:proofErr w:type="spellEnd"/>
      <w:proofErr w:type="gramEnd"/>
      <w:r>
        <w:t xml:space="preserve"> internal contradictions.</w:t>
      </w:r>
    </w:p>
    <w:p w14:paraId="6B5526AE" w14:textId="77777777" w:rsidR="0009097A" w:rsidRPr="006318C9" w:rsidRDefault="0009097A" w:rsidP="0009097A">
      <w:r w:rsidRPr="00394FC6">
        <w:t xml:space="preserve">Kyle </w:t>
      </w:r>
      <w:r w:rsidRPr="00394FC6">
        <w:rPr>
          <w:rStyle w:val="Style13ptBold"/>
        </w:rPr>
        <w:t>McGee</w:t>
      </w:r>
      <w:r w:rsidRPr="00394FC6">
        <w:t xml:space="preserve"> 8-30-20</w:t>
      </w:r>
      <w:r w:rsidRPr="00394FC6">
        <w:rPr>
          <w:rStyle w:val="Style13ptBold"/>
        </w:rPr>
        <w:t>19</w:t>
      </w:r>
      <w:r w:rsidRPr="00394FC6">
        <w:t xml:space="preserve">. </w:t>
      </w:r>
      <w:r w:rsidRPr="00792231">
        <w:rPr>
          <w:rFonts w:ascii="Lato" w:eastAsia="Times New Roman" w:hAnsi="Lato" w:cs="Times New Roman"/>
          <w:color w:val="404040"/>
          <w:szCs w:val="24"/>
          <w:shd w:val="clear" w:color="auto" w:fill="FFFFFF"/>
          <w:lang w:eastAsia="zh-CN"/>
        </w:rPr>
        <w:t>Kyle McGee is a writer/scholar/practitioner, author of </w:t>
      </w:r>
      <w:r w:rsidRPr="00792231">
        <w:rPr>
          <w:rFonts w:ascii="Lato" w:eastAsia="Times New Roman" w:hAnsi="Lato" w:cs="Times New Roman"/>
          <w:i/>
          <w:iCs/>
          <w:color w:val="404040"/>
          <w:szCs w:val="24"/>
          <w:bdr w:val="none" w:sz="0" w:space="0" w:color="auto" w:frame="1"/>
          <w:shd w:val="clear" w:color="auto" w:fill="FFFFFF"/>
          <w:lang w:eastAsia="zh-CN"/>
        </w:rPr>
        <w:t>Bruno Latour: The Normativity of Networks </w:t>
      </w:r>
      <w:r w:rsidRPr="00792231">
        <w:rPr>
          <w:rFonts w:ascii="Lato" w:eastAsia="Times New Roman" w:hAnsi="Lato" w:cs="Times New Roman"/>
          <w:color w:val="404040"/>
          <w:szCs w:val="24"/>
          <w:shd w:val="clear" w:color="auto" w:fill="FFFFFF"/>
          <w:lang w:eastAsia="zh-CN"/>
        </w:rPr>
        <w:t>(Routledge) and editor of </w:t>
      </w:r>
      <w:r w:rsidRPr="00792231">
        <w:rPr>
          <w:rFonts w:ascii="Lato" w:eastAsia="Times New Roman" w:hAnsi="Lato" w:cs="Times New Roman"/>
          <w:i/>
          <w:iCs/>
          <w:color w:val="404040"/>
          <w:szCs w:val="24"/>
          <w:bdr w:val="none" w:sz="0" w:space="0" w:color="auto" w:frame="1"/>
          <w:shd w:val="clear" w:color="auto" w:fill="FFFFFF"/>
          <w:lang w:eastAsia="zh-CN"/>
        </w:rPr>
        <w:t>Latour &amp; the Passage of Law </w:t>
      </w:r>
      <w:r w:rsidRPr="00792231">
        <w:rPr>
          <w:rFonts w:ascii="Lato" w:eastAsia="Times New Roman" w:hAnsi="Lato" w:cs="Times New Roman"/>
          <w:color w:val="404040"/>
          <w:szCs w:val="24"/>
          <w:shd w:val="clear" w:color="auto" w:fill="FFFFFF"/>
          <w:lang w:eastAsia="zh-CN"/>
        </w:rPr>
        <w:t>(Edinburgh), among other things</w:t>
      </w:r>
      <w:r>
        <w:rPr>
          <w:rFonts w:ascii="Lato" w:eastAsia="Times New Roman" w:hAnsi="Lato" w:cs="Times New Roman"/>
          <w:color w:val="404040"/>
          <w:szCs w:val="24"/>
          <w:shd w:val="clear" w:color="auto" w:fill="FFFFFF"/>
          <w:lang w:eastAsia="zh-CN"/>
        </w:rPr>
        <w:t xml:space="preserve">. </w:t>
      </w:r>
      <w:r w:rsidRPr="00394FC6">
        <w:t xml:space="preserve">"Chapter 14: Law in the mirror of critique: a report to an academy," </w:t>
      </w:r>
      <w:r>
        <w:t>Law 2019</w:t>
      </w:r>
      <w:r w:rsidRPr="00394FC6">
        <w:t>,</w:t>
      </w:r>
      <w:r>
        <w:t xml:space="preserve"> pg. 238-258 </w:t>
      </w:r>
      <w:r w:rsidRPr="00394FC6">
        <w:t xml:space="preserve">|| </w:t>
      </w:r>
      <w:r w:rsidRPr="00394FC6">
        <w:rPr>
          <w:rFonts w:ascii="Microsoft YaHei" w:eastAsia="Microsoft YaHei" w:hAnsi="Microsoft YaHei" w:cs="Microsoft YaHei" w:hint="eastAsia"/>
        </w:rPr>
        <w:t>苗</w:t>
      </w:r>
    </w:p>
    <w:p w14:paraId="4C4F3970" w14:textId="40D80AB6" w:rsidR="0009097A" w:rsidRPr="0009097A" w:rsidRDefault="0009097A" w:rsidP="0009097A">
      <w:pPr>
        <w:rPr>
          <w:sz w:val="16"/>
        </w:rPr>
      </w:pPr>
      <w:r w:rsidRPr="005519BD">
        <w:rPr>
          <w:sz w:val="16"/>
        </w:rPr>
        <w:t xml:space="preserve">AN INVITATION Although </w:t>
      </w:r>
      <w:proofErr w:type="gramStart"/>
      <w:r w:rsidRPr="005519BD">
        <w:rPr>
          <w:sz w:val="16"/>
        </w:rPr>
        <w:t>all of</w:t>
      </w:r>
      <w:proofErr w:type="gramEnd"/>
      <w:r w:rsidRPr="005519BD">
        <w:rPr>
          <w:sz w:val="16"/>
        </w:rPr>
        <w:t xml:space="preserve"> the influential traditions of modern legal thought have fallen under the critical guillotine at various times, the </w:t>
      </w:r>
      <w:r w:rsidRPr="00012569">
        <w:rPr>
          <w:rStyle w:val="StyleUnderline"/>
        </w:rPr>
        <w:t>object of legal critique has never been any one school; it has been the form of law itself. Most</w:t>
      </w:r>
      <w:r w:rsidRPr="005519BD">
        <w:rPr>
          <w:sz w:val="16"/>
        </w:rPr>
        <w:t xml:space="preserve"> famously, the early (“first wave”) American </w:t>
      </w:r>
      <w:r w:rsidRPr="005519BD">
        <w:rPr>
          <w:rStyle w:val="StyleUnderline"/>
          <w:highlight w:val="cyan"/>
        </w:rPr>
        <w:t>c</w:t>
      </w:r>
      <w:r w:rsidRPr="005519BD">
        <w:rPr>
          <w:rStyle w:val="StyleUnderline"/>
        </w:rPr>
        <w:t xml:space="preserve">ritical </w:t>
      </w:r>
      <w:r w:rsidRPr="005519BD">
        <w:rPr>
          <w:rStyle w:val="StyleUnderline"/>
          <w:highlight w:val="cyan"/>
        </w:rPr>
        <w:t>l</w:t>
      </w:r>
      <w:r w:rsidRPr="005519BD">
        <w:rPr>
          <w:rStyle w:val="StyleUnderline"/>
        </w:rPr>
        <w:t xml:space="preserve">egal </w:t>
      </w:r>
      <w:r w:rsidRPr="005519BD">
        <w:rPr>
          <w:rStyle w:val="StyleUnderline"/>
          <w:highlight w:val="cyan"/>
        </w:rPr>
        <w:t>s</w:t>
      </w:r>
      <w:r w:rsidRPr="005519BD">
        <w:rPr>
          <w:rStyle w:val="StyleUnderline"/>
        </w:rPr>
        <w:t xml:space="preserve">tudies movement </w:t>
      </w:r>
      <w:r w:rsidRPr="005519BD">
        <w:rPr>
          <w:rStyle w:val="StyleUnderline"/>
          <w:highlight w:val="cyan"/>
        </w:rPr>
        <w:t>sought to expose the ineradicable conceptual</w:t>
      </w:r>
      <w:r>
        <w:rPr>
          <w:rStyle w:val="StyleUnderline"/>
        </w:rPr>
        <w:t xml:space="preserve"> </w:t>
      </w:r>
      <w:r w:rsidRPr="005519BD">
        <w:rPr>
          <w:rStyle w:val="StyleUnderline"/>
        </w:rPr>
        <w:t xml:space="preserve">and normative </w:t>
      </w:r>
      <w:r w:rsidRPr="005519BD">
        <w:rPr>
          <w:rStyle w:val="StyleUnderline"/>
          <w:highlight w:val="cyan"/>
        </w:rPr>
        <w:t>indeterminacy</w:t>
      </w:r>
      <w:r w:rsidRPr="005519BD">
        <w:rPr>
          <w:rStyle w:val="StyleUnderline"/>
        </w:rPr>
        <w:t xml:space="preserve"> </w:t>
      </w:r>
      <w:r w:rsidRPr="005519BD">
        <w:rPr>
          <w:rStyle w:val="StyleUnderline"/>
          <w:highlight w:val="cyan"/>
        </w:rPr>
        <w:t>of</w:t>
      </w:r>
      <w:r w:rsidRPr="005519BD">
        <w:rPr>
          <w:rStyle w:val="StyleUnderline"/>
        </w:rPr>
        <w:t xml:space="preserve"> the form of </w:t>
      </w:r>
      <w:r w:rsidRPr="005519BD">
        <w:rPr>
          <w:rStyle w:val="StyleUnderline"/>
          <w:highlight w:val="cyan"/>
        </w:rPr>
        <w:t>legality</w:t>
      </w:r>
      <w:r w:rsidRPr="005519BD">
        <w:rPr>
          <w:rStyle w:val="StyleUnderline"/>
        </w:rPr>
        <w:t xml:space="preserve"> as such</w:t>
      </w:r>
      <w:r w:rsidRPr="005519BD">
        <w:rPr>
          <w:rStyle w:val="StyleUnderline"/>
          <w:highlight w:val="cyan"/>
        </w:rPr>
        <w:t>. As a tool</w:t>
      </w:r>
      <w:r w:rsidRPr="005519BD">
        <w:rPr>
          <w:rStyle w:val="StyleUnderline"/>
        </w:rPr>
        <w:t xml:space="preserve"> for the critic, this </w:t>
      </w:r>
      <w:r w:rsidRPr="005519BD">
        <w:rPr>
          <w:rStyle w:val="StyleUnderline"/>
          <w:highlight w:val="cyan"/>
        </w:rPr>
        <w:t>object</w:t>
      </w:r>
      <w:r w:rsidRPr="005519BD">
        <w:rPr>
          <w:rStyle w:val="StyleUnderline"/>
        </w:rPr>
        <w:t xml:space="preserve"> has the advantage of being rather </w:t>
      </w:r>
      <w:proofErr w:type="spellStart"/>
      <w:r w:rsidRPr="005519BD">
        <w:rPr>
          <w:rStyle w:val="StyleUnderline"/>
          <w:highlight w:val="cyan"/>
        </w:rPr>
        <w:t>opentextured</w:t>
      </w:r>
      <w:proofErr w:type="spellEnd"/>
      <w:r w:rsidRPr="005519BD">
        <w:rPr>
          <w:sz w:val="16"/>
        </w:rPr>
        <w:t xml:space="preserve">, affording the cheap and easy ascription of </w:t>
      </w:r>
      <w:r w:rsidRPr="005519BD">
        <w:rPr>
          <w:rStyle w:val="StyleUnderline"/>
        </w:rPr>
        <w:t xml:space="preserve">a </w:t>
      </w:r>
      <w:r w:rsidRPr="005519BD">
        <w:rPr>
          <w:rStyle w:val="StyleUnderline"/>
          <w:highlight w:val="cyan"/>
        </w:rPr>
        <w:t>wide</w:t>
      </w:r>
      <w:r w:rsidRPr="005519BD">
        <w:rPr>
          <w:rStyle w:val="StyleUnderline"/>
        </w:rPr>
        <w:t xml:space="preserve"> </w:t>
      </w:r>
      <w:r w:rsidRPr="005519BD">
        <w:rPr>
          <w:rStyle w:val="StyleUnderline"/>
          <w:highlight w:val="cyan"/>
        </w:rPr>
        <w:t>range</w:t>
      </w:r>
      <w:r w:rsidRPr="005519BD">
        <w:rPr>
          <w:rStyle w:val="StyleUnderline"/>
        </w:rPr>
        <w:t xml:space="preserve"> of </w:t>
      </w:r>
      <w:r w:rsidRPr="005519BD">
        <w:rPr>
          <w:rStyle w:val="Emphasis"/>
          <w:highlight w:val="cyan"/>
        </w:rPr>
        <w:t>metaphysical qualities</w:t>
      </w:r>
      <w:r w:rsidRPr="005519BD">
        <w:rPr>
          <w:rStyle w:val="StyleUnderline"/>
        </w:rPr>
        <w:t xml:space="preserve"> that </w:t>
      </w:r>
      <w:r w:rsidRPr="005519BD">
        <w:rPr>
          <w:rStyle w:val="Emphasis"/>
          <w:highlight w:val="cyan"/>
        </w:rPr>
        <w:t xml:space="preserve">the law is supposed to </w:t>
      </w:r>
      <w:proofErr w:type="gramStart"/>
      <w:r w:rsidRPr="005519BD">
        <w:rPr>
          <w:rStyle w:val="Emphasis"/>
          <w:highlight w:val="cyan"/>
        </w:rPr>
        <w:t>possess</w:t>
      </w:r>
      <w:r w:rsidRPr="005519BD">
        <w:rPr>
          <w:rStyle w:val="StyleUnderline"/>
        </w:rPr>
        <w:t>:</w:t>
      </w:r>
      <w:proofErr w:type="gramEnd"/>
      <w:r>
        <w:rPr>
          <w:rStyle w:val="StyleUnderline"/>
        </w:rPr>
        <w:t xml:space="preserve"> </w:t>
      </w:r>
      <w:r w:rsidRPr="005519BD">
        <w:rPr>
          <w:rStyle w:val="StyleUnderline"/>
          <w:highlight w:val="cyan"/>
        </w:rPr>
        <w:t>stability</w:t>
      </w:r>
      <w:r w:rsidRPr="005519BD">
        <w:rPr>
          <w:rStyle w:val="StyleUnderline"/>
        </w:rPr>
        <w:t xml:space="preserve">, self-identity, </w:t>
      </w:r>
      <w:r w:rsidRPr="005519BD">
        <w:rPr>
          <w:rStyle w:val="StyleUnderline"/>
          <w:highlight w:val="cyan"/>
        </w:rPr>
        <w:t>transparency</w:t>
      </w:r>
      <w:r w:rsidRPr="005519BD">
        <w:rPr>
          <w:rStyle w:val="StyleUnderline"/>
        </w:rPr>
        <w:t xml:space="preserve">, coherence, </w:t>
      </w:r>
      <w:r w:rsidRPr="005519BD">
        <w:rPr>
          <w:rStyle w:val="StyleUnderline"/>
          <w:highlight w:val="cyan"/>
        </w:rPr>
        <w:t>neutrality</w:t>
      </w:r>
      <w:r w:rsidRPr="005519BD">
        <w:rPr>
          <w:rStyle w:val="StyleUnderline"/>
        </w:rPr>
        <w:t>, objectivity, and so on</w:t>
      </w:r>
      <w:r w:rsidRPr="005519BD">
        <w:rPr>
          <w:sz w:val="16"/>
        </w:rPr>
        <w:t xml:space="preserve">. When the critic detects a lapse, she pounces. </w:t>
      </w:r>
      <w:r w:rsidRPr="005519BD">
        <w:rPr>
          <w:rStyle w:val="StyleUnderline"/>
        </w:rPr>
        <w:t>Here, the court is dissembling, speaking from a</w:t>
      </w:r>
      <w:r>
        <w:rPr>
          <w:rStyle w:val="StyleUnderline"/>
        </w:rPr>
        <w:t xml:space="preserve"> </w:t>
      </w:r>
      <w:r w:rsidRPr="005519BD">
        <w:rPr>
          <w:rStyle w:val="StyleUnderline"/>
        </w:rPr>
        <w:t>moral or political position, merely enforcing her symptom, her preference, her fear or</w:t>
      </w:r>
      <w:r>
        <w:rPr>
          <w:rStyle w:val="StyleUnderline"/>
        </w:rPr>
        <w:t xml:space="preserve"> </w:t>
      </w:r>
      <w:r w:rsidRPr="005519BD">
        <w:rPr>
          <w:rStyle w:val="StyleUnderline"/>
        </w:rPr>
        <w:t xml:space="preserve">aversion; there, the structure of the norms resist closure, </w:t>
      </w:r>
      <w:proofErr w:type="spellStart"/>
      <w:r w:rsidRPr="005519BD">
        <w:rPr>
          <w:rStyle w:val="StyleUnderline"/>
        </w:rPr>
        <w:t>vacua</w:t>
      </w:r>
      <w:proofErr w:type="spellEnd"/>
      <w:r w:rsidRPr="005519BD">
        <w:rPr>
          <w:rStyle w:val="StyleUnderline"/>
        </w:rPr>
        <w:t xml:space="preserve"> must be eliminated if a judgment is to be reached, and </w:t>
      </w:r>
      <w:r w:rsidRPr="005519BD">
        <w:rPr>
          <w:rStyle w:val="StyleUnderline"/>
          <w:highlight w:val="cyan"/>
        </w:rPr>
        <w:t>ideological investments</w:t>
      </w:r>
      <w:r w:rsidRPr="005519BD">
        <w:rPr>
          <w:rStyle w:val="StyleUnderline"/>
        </w:rPr>
        <w:t xml:space="preserve"> prioritizing either individualism</w:t>
      </w:r>
      <w:r>
        <w:rPr>
          <w:rStyle w:val="StyleUnderline"/>
        </w:rPr>
        <w:t xml:space="preserve"> </w:t>
      </w:r>
      <w:r w:rsidRPr="005519BD">
        <w:rPr>
          <w:rStyle w:val="StyleUnderline"/>
        </w:rPr>
        <w:t xml:space="preserve">or altruism, </w:t>
      </w:r>
      <w:r w:rsidRPr="005519BD">
        <w:rPr>
          <w:rStyle w:val="StyleUnderline"/>
          <w:highlight w:val="cyan"/>
        </w:rPr>
        <w:t>Self or Other</w:t>
      </w:r>
      <w:r w:rsidRPr="005519BD">
        <w:rPr>
          <w:rStyle w:val="StyleUnderline"/>
        </w:rPr>
        <w:t xml:space="preserve">, liberty or </w:t>
      </w:r>
      <w:r w:rsidRPr="005519BD">
        <w:rPr>
          <w:rStyle w:val="StyleUnderline"/>
          <w:highlight w:val="cyan"/>
        </w:rPr>
        <w:t>coercion</w:t>
      </w:r>
      <w:r w:rsidRPr="005519BD">
        <w:rPr>
          <w:rStyle w:val="StyleUnderline"/>
        </w:rPr>
        <w:t xml:space="preserve">, </w:t>
      </w:r>
      <w:r w:rsidRPr="005519BD">
        <w:rPr>
          <w:rStyle w:val="StyleUnderline"/>
          <w:highlight w:val="cyan"/>
        </w:rPr>
        <w:t>lurk beneath the surface</w:t>
      </w:r>
      <w:r w:rsidRPr="005519BD">
        <w:rPr>
          <w:sz w:val="16"/>
          <w:highlight w:val="cyan"/>
        </w:rPr>
        <w:t>.</w:t>
      </w:r>
      <w:r w:rsidRPr="005519BD">
        <w:rPr>
          <w:sz w:val="16"/>
        </w:rPr>
        <w:t xml:space="preserve"> </w:t>
      </w:r>
      <w:r w:rsidRPr="005519BD">
        <w:rPr>
          <w:rStyle w:val="Emphasis"/>
          <w:highlight w:val="cyan"/>
        </w:rPr>
        <w:t>Making</w:t>
      </w:r>
      <w:r w:rsidRPr="005519BD">
        <w:rPr>
          <w:rStyle w:val="Emphasis"/>
        </w:rPr>
        <w:t xml:space="preserve"> </w:t>
      </w:r>
      <w:r w:rsidRPr="005519BD">
        <w:rPr>
          <w:rStyle w:val="Emphasis"/>
          <w:highlight w:val="cyan"/>
        </w:rPr>
        <w:t>explicit</w:t>
      </w:r>
      <w:r w:rsidRPr="005519BD">
        <w:rPr>
          <w:rStyle w:val="Emphasis"/>
        </w:rPr>
        <w:t xml:space="preserve"> the </w:t>
      </w:r>
      <w:r w:rsidRPr="005519BD">
        <w:rPr>
          <w:rStyle w:val="Emphasis"/>
          <w:highlight w:val="cyan"/>
        </w:rPr>
        <w:t>contradictions</w:t>
      </w:r>
      <w:r w:rsidRPr="005519BD">
        <w:rPr>
          <w:rStyle w:val="Emphasis"/>
        </w:rPr>
        <w:t xml:space="preserve"> implicit </w:t>
      </w:r>
      <w:r w:rsidRPr="005519BD">
        <w:rPr>
          <w:rStyle w:val="Emphasis"/>
          <w:highlight w:val="cyan"/>
        </w:rPr>
        <w:t>in</w:t>
      </w:r>
      <w:r w:rsidRPr="005519BD">
        <w:rPr>
          <w:rStyle w:val="Emphasis"/>
        </w:rPr>
        <w:t xml:space="preserve"> the form of </w:t>
      </w:r>
      <w:r w:rsidRPr="005519BD">
        <w:rPr>
          <w:rStyle w:val="Emphasis"/>
          <w:highlight w:val="cyan"/>
        </w:rPr>
        <w:t>law</w:t>
      </w:r>
      <w:r w:rsidRPr="005519BD">
        <w:rPr>
          <w:rStyle w:val="Emphasis"/>
        </w:rPr>
        <w:t xml:space="preserve"> would </w:t>
      </w:r>
      <w:r w:rsidRPr="005519BD">
        <w:rPr>
          <w:rStyle w:val="Emphasis"/>
          <w:highlight w:val="cyan"/>
        </w:rPr>
        <w:t>debunk</w:t>
      </w:r>
      <w:r w:rsidRPr="005519BD">
        <w:rPr>
          <w:rStyle w:val="Emphasis"/>
        </w:rPr>
        <w:t xml:space="preserve"> the key </w:t>
      </w:r>
      <w:r w:rsidRPr="005519BD">
        <w:rPr>
          <w:rStyle w:val="Emphasis"/>
          <w:highlight w:val="cyan"/>
        </w:rPr>
        <w:t>qualities</w:t>
      </w:r>
      <w:r w:rsidRPr="005519BD">
        <w:rPr>
          <w:sz w:val="16"/>
        </w:rPr>
        <w:t xml:space="preserve"> and values attributed to the legal institution in the popular and professional imagination, </w:t>
      </w:r>
      <w:r w:rsidRPr="005519BD">
        <w:rPr>
          <w:rStyle w:val="StyleUnderline"/>
          <w:highlight w:val="cyan"/>
        </w:rPr>
        <w:t>demonstrating</w:t>
      </w:r>
      <w:r w:rsidRPr="005519BD">
        <w:rPr>
          <w:rStyle w:val="StyleUnderline"/>
        </w:rPr>
        <w:t xml:space="preserve"> the prevalence of the politics of class, sex, and race concealed within the</w:t>
      </w:r>
      <w:r>
        <w:rPr>
          <w:rStyle w:val="StyleUnderline"/>
        </w:rPr>
        <w:t xml:space="preserve"> </w:t>
      </w:r>
      <w:r w:rsidRPr="005519BD">
        <w:rPr>
          <w:rStyle w:val="StyleUnderline"/>
        </w:rPr>
        <w:t>ostensibly apolitical law.</w:t>
      </w:r>
      <w:r>
        <w:rPr>
          <w:rStyle w:val="StyleUnderline"/>
        </w:rPr>
        <w:t xml:space="preserve"> </w:t>
      </w:r>
      <w:r w:rsidRPr="005519BD">
        <w:rPr>
          <w:sz w:val="16"/>
        </w:rPr>
        <w:t xml:space="preserve">The critic’s form-of-law construct is not pure </w:t>
      </w:r>
      <w:proofErr w:type="spellStart"/>
      <w:r w:rsidRPr="005519BD">
        <w:rPr>
          <w:sz w:val="16"/>
        </w:rPr>
        <w:t>makebelieve</w:t>
      </w:r>
      <w:proofErr w:type="spellEnd"/>
      <w:r w:rsidRPr="005519BD">
        <w:rPr>
          <w:sz w:val="16"/>
        </w:rPr>
        <w:t xml:space="preserve">. </w:t>
      </w:r>
      <w:r w:rsidRPr="00DA0265">
        <w:rPr>
          <w:rStyle w:val="StyleUnderline"/>
          <w:highlight w:val="cyan"/>
        </w:rPr>
        <w:t>The</w:t>
      </w:r>
      <w:r w:rsidRPr="005519BD">
        <w:rPr>
          <w:rStyle w:val="StyleUnderline"/>
        </w:rPr>
        <w:t xml:space="preserve"> </w:t>
      </w:r>
      <w:r w:rsidRPr="00DA0265">
        <w:rPr>
          <w:rStyle w:val="StyleUnderline"/>
          <w:highlight w:val="cyan"/>
        </w:rPr>
        <w:t>dominant line</w:t>
      </w:r>
      <w:r w:rsidRPr="005519BD">
        <w:rPr>
          <w:rStyle w:val="StyleUnderline"/>
        </w:rPr>
        <w:t xml:space="preserve"> of</w:t>
      </w:r>
      <w:r>
        <w:rPr>
          <w:rStyle w:val="StyleUnderline"/>
        </w:rPr>
        <w:t xml:space="preserve"> </w:t>
      </w:r>
      <w:r w:rsidRPr="005519BD">
        <w:rPr>
          <w:rStyle w:val="StyleUnderline"/>
        </w:rPr>
        <w:t xml:space="preserve">modern </w:t>
      </w:r>
      <w:r w:rsidRPr="00DA0265">
        <w:rPr>
          <w:rStyle w:val="StyleUnderline"/>
          <w:highlight w:val="cyan"/>
        </w:rPr>
        <w:t>liberal</w:t>
      </w:r>
      <w:r w:rsidRPr="005519BD">
        <w:rPr>
          <w:rStyle w:val="StyleUnderline"/>
        </w:rPr>
        <w:t xml:space="preserve"> legal </w:t>
      </w:r>
      <w:r w:rsidRPr="00DA0265">
        <w:rPr>
          <w:rStyle w:val="StyleUnderline"/>
          <w:highlight w:val="cyan"/>
        </w:rPr>
        <w:t>thought</w:t>
      </w:r>
      <w:r w:rsidRPr="005519BD">
        <w:rPr>
          <w:rStyle w:val="StyleUnderline"/>
        </w:rPr>
        <w:t xml:space="preserve"> has </w:t>
      </w:r>
      <w:r w:rsidRPr="00DA0265">
        <w:rPr>
          <w:rStyle w:val="StyleUnderline"/>
          <w:highlight w:val="cyan"/>
        </w:rPr>
        <w:t>long championed</w:t>
      </w:r>
      <w:r w:rsidRPr="005519BD">
        <w:rPr>
          <w:rStyle w:val="StyleUnderline"/>
        </w:rPr>
        <w:t xml:space="preserve"> a largely </w:t>
      </w:r>
      <w:r w:rsidRPr="00DA0265">
        <w:rPr>
          <w:rStyle w:val="Emphasis"/>
          <w:highlight w:val="cyan"/>
        </w:rPr>
        <w:t>instrumental view of law</w:t>
      </w:r>
      <w:r w:rsidRPr="005519BD">
        <w:rPr>
          <w:rStyle w:val="StyleUnderline"/>
        </w:rPr>
        <w:t xml:space="preserve"> as</w:t>
      </w:r>
      <w:r w:rsidRPr="005519BD">
        <w:rPr>
          <w:sz w:val="16"/>
        </w:rPr>
        <w:t xml:space="preserve"> an </w:t>
      </w:r>
      <w:r w:rsidRPr="005519BD">
        <w:rPr>
          <w:rStyle w:val="StyleUnderline"/>
        </w:rPr>
        <w:t xml:space="preserve">organic order or </w:t>
      </w:r>
      <w:r w:rsidRPr="00DA0265">
        <w:rPr>
          <w:rStyle w:val="StyleUnderline"/>
        </w:rPr>
        <w:t>system</w:t>
      </w:r>
      <w:r w:rsidRPr="005519BD">
        <w:rPr>
          <w:rStyle w:val="StyleUnderline"/>
        </w:rPr>
        <w:t xml:space="preserve"> of positive, known (or knowable) rules,</w:t>
      </w:r>
      <w:r w:rsidRPr="005519BD">
        <w:rPr>
          <w:sz w:val="16"/>
        </w:rPr>
        <w:t xml:space="preserve"> an evolving institution establishing conclusively the legitimate legal relations that are valid within the boundaries of a political territory, </w:t>
      </w:r>
      <w:r w:rsidRPr="005519BD">
        <w:rPr>
          <w:rStyle w:val="StyleUnderline"/>
        </w:rPr>
        <w:t xml:space="preserve">which </w:t>
      </w:r>
      <w:r w:rsidRPr="00DA0265">
        <w:rPr>
          <w:rStyle w:val="StyleUnderline"/>
          <w:highlight w:val="cyan"/>
        </w:rPr>
        <w:t>impartially carries out objectives</w:t>
      </w:r>
      <w:r w:rsidRPr="005519BD">
        <w:rPr>
          <w:rStyle w:val="StyleUnderline"/>
        </w:rPr>
        <w:t xml:space="preserve"> </w:t>
      </w:r>
      <w:proofErr w:type="spellStart"/>
      <w:r w:rsidRPr="005519BD">
        <w:rPr>
          <w:rStyle w:val="StyleUnderline"/>
        </w:rPr>
        <w:t>formu</w:t>
      </w:r>
      <w:proofErr w:type="spellEnd"/>
      <w:r w:rsidRPr="005519BD">
        <w:rPr>
          <w:rStyle w:val="StyleUnderline"/>
        </w:rPr>
        <w:t>-</w:t>
      </w:r>
      <w:r>
        <w:rPr>
          <w:rStyle w:val="StyleUnderline"/>
        </w:rPr>
        <w:t xml:space="preserve"> </w:t>
      </w:r>
      <w:proofErr w:type="spellStart"/>
      <w:r w:rsidRPr="005519BD">
        <w:rPr>
          <w:rStyle w:val="StyleUnderline"/>
        </w:rPr>
        <w:t>lated</w:t>
      </w:r>
      <w:proofErr w:type="spellEnd"/>
      <w:r w:rsidRPr="005519BD">
        <w:rPr>
          <w:rStyle w:val="StyleUnderline"/>
        </w:rPr>
        <w:t xml:space="preserve"> in other institutional quarters, chiefly politics and economics</w:t>
      </w:r>
      <w:r w:rsidRPr="005519BD">
        <w:rPr>
          <w:sz w:val="16"/>
        </w:rPr>
        <w:t xml:space="preserve">. </w:t>
      </w:r>
      <w:r w:rsidRPr="005519BD">
        <w:rPr>
          <w:rStyle w:val="StyleUnderline"/>
        </w:rPr>
        <w:t>No one school of</w:t>
      </w:r>
      <w:r>
        <w:rPr>
          <w:rStyle w:val="StyleUnderline"/>
        </w:rPr>
        <w:t xml:space="preserve"> </w:t>
      </w:r>
      <w:r w:rsidRPr="005519BD">
        <w:rPr>
          <w:rStyle w:val="StyleUnderline"/>
        </w:rPr>
        <w:t xml:space="preserve">legal thought can claim ownership or authorship of </w:t>
      </w:r>
      <w:proofErr w:type="gramStart"/>
      <w:r w:rsidRPr="005519BD">
        <w:rPr>
          <w:rStyle w:val="StyleUnderline"/>
        </w:rPr>
        <w:t>all of</w:t>
      </w:r>
      <w:proofErr w:type="gramEnd"/>
      <w:r w:rsidRPr="005519BD">
        <w:rPr>
          <w:rStyle w:val="StyleUnderline"/>
        </w:rPr>
        <w:t xml:space="preserve"> these elements; they</w:t>
      </w:r>
      <w:r w:rsidRPr="005519BD">
        <w:rPr>
          <w:sz w:val="16"/>
        </w:rPr>
        <w:t xml:space="preserve"> together </w:t>
      </w:r>
      <w:r w:rsidRPr="00DA0265">
        <w:rPr>
          <w:rStyle w:val="StyleUnderline"/>
          <w:highlight w:val="cyan"/>
        </w:rPr>
        <w:t>represent</w:t>
      </w:r>
      <w:r w:rsidRPr="005519BD">
        <w:rPr>
          <w:rStyle w:val="StyleUnderline"/>
        </w:rPr>
        <w:t xml:space="preserve"> a </w:t>
      </w:r>
      <w:r w:rsidRPr="00DA0265">
        <w:rPr>
          <w:rStyle w:val="StyleUnderline"/>
          <w:highlight w:val="cyan"/>
        </w:rPr>
        <w:t>miscellany</w:t>
      </w:r>
      <w:r w:rsidRPr="005519BD">
        <w:rPr>
          <w:rStyle w:val="StyleUnderline"/>
        </w:rPr>
        <w:t xml:space="preserve"> of jurisprudential, theological, political, scientific, and other</w:t>
      </w:r>
      <w:r>
        <w:rPr>
          <w:rStyle w:val="StyleUnderline"/>
        </w:rPr>
        <w:t xml:space="preserve"> </w:t>
      </w:r>
      <w:r w:rsidRPr="00DA0265">
        <w:rPr>
          <w:rStyle w:val="StyleUnderline"/>
          <w:highlight w:val="cyan"/>
        </w:rPr>
        <w:t>sources</w:t>
      </w:r>
      <w:r w:rsidRPr="005519BD">
        <w:rPr>
          <w:rStyle w:val="StyleUnderline"/>
        </w:rPr>
        <w:t xml:space="preserve"> </w:t>
      </w:r>
      <w:r w:rsidRPr="00DA0265">
        <w:rPr>
          <w:rStyle w:val="StyleUnderline"/>
          <w:highlight w:val="cyan"/>
        </w:rPr>
        <w:t>traversing the fractured histories</w:t>
      </w:r>
      <w:r w:rsidRPr="005519BD">
        <w:rPr>
          <w:rStyle w:val="StyleUnderline"/>
        </w:rPr>
        <w:t xml:space="preserve"> of what is still speciously </w:t>
      </w:r>
      <w:r w:rsidRPr="00DA0265">
        <w:rPr>
          <w:rStyle w:val="StyleUnderline"/>
          <w:highlight w:val="cyan"/>
        </w:rPr>
        <w:t>described as the Western legal tradition</w:t>
      </w:r>
      <w:r w:rsidRPr="005519BD">
        <w:rPr>
          <w:rStyle w:val="StyleUnderline"/>
        </w:rPr>
        <w:t>.</w:t>
      </w:r>
      <w:r w:rsidRPr="005519BD">
        <w:rPr>
          <w:sz w:val="16"/>
        </w:rPr>
        <w:t xml:space="preserve"> This </w:t>
      </w:r>
      <w:r w:rsidRPr="00DA0265">
        <w:rPr>
          <w:rStyle w:val="StyleUnderline"/>
        </w:rPr>
        <w:t>commonsense</w:t>
      </w:r>
      <w:r w:rsidRPr="005519BD">
        <w:rPr>
          <w:rStyle w:val="StyleUnderline"/>
        </w:rPr>
        <w:t xml:space="preserve"> image of </w:t>
      </w:r>
      <w:r w:rsidRPr="00DA0265">
        <w:rPr>
          <w:rStyle w:val="StyleUnderline"/>
          <w:highlight w:val="cyan"/>
        </w:rPr>
        <w:t>modern law</w:t>
      </w:r>
      <w:r w:rsidRPr="005519BD">
        <w:rPr>
          <w:rStyle w:val="StyleUnderline"/>
        </w:rPr>
        <w:t xml:space="preserve"> draws a line between</w:t>
      </w:r>
      <w:r>
        <w:rPr>
          <w:rStyle w:val="StyleUnderline"/>
        </w:rPr>
        <w:t xml:space="preserve"> </w:t>
      </w:r>
      <w:r w:rsidRPr="005519BD">
        <w:rPr>
          <w:rStyle w:val="StyleUnderline"/>
        </w:rPr>
        <w:t xml:space="preserve">properly legal </w:t>
      </w:r>
      <w:r w:rsidRPr="00DA0265">
        <w:rPr>
          <w:rStyle w:val="StyleUnderline"/>
        </w:rPr>
        <w:t xml:space="preserve">operations </w:t>
      </w:r>
      <w:r w:rsidRPr="00DA0265">
        <w:rPr>
          <w:sz w:val="16"/>
        </w:rPr>
        <w:t xml:space="preserve">(norms, interpretative </w:t>
      </w:r>
      <w:r w:rsidRPr="005519BD">
        <w:rPr>
          <w:sz w:val="16"/>
        </w:rPr>
        <w:t xml:space="preserve">techniques, procedures) supposed to be free of nonlegal interferences, </w:t>
      </w:r>
      <w:r w:rsidRPr="005519BD">
        <w:rPr>
          <w:rStyle w:val="StyleUnderline"/>
        </w:rPr>
        <w:t xml:space="preserve">on one hand, and, on the </w:t>
      </w:r>
      <w:r w:rsidRPr="00DA0265">
        <w:rPr>
          <w:rStyle w:val="StyleUnderline"/>
        </w:rPr>
        <w:t xml:space="preserve">other, the contingent </w:t>
      </w:r>
      <w:r w:rsidRPr="00012569">
        <w:rPr>
          <w:rStyle w:val="StyleUnderline"/>
          <w:highlight w:val="cyan"/>
        </w:rPr>
        <w:t>material and symbolic circumstances</w:t>
      </w:r>
      <w:r w:rsidRPr="00DA0265">
        <w:rPr>
          <w:rStyle w:val="StyleUnderline"/>
        </w:rPr>
        <w:t xml:space="preserve"> in which those </w:t>
      </w:r>
      <w:r w:rsidRPr="00012569">
        <w:rPr>
          <w:rStyle w:val="StyleUnderline"/>
          <w:highlight w:val="cyan"/>
        </w:rPr>
        <w:t>operations are necessarily situated</w:t>
      </w:r>
      <w:r w:rsidRPr="005519BD">
        <w:rPr>
          <w:sz w:val="16"/>
        </w:rPr>
        <w:t xml:space="preserve">, which are the </w:t>
      </w:r>
      <w:r w:rsidRPr="00012569">
        <w:rPr>
          <w:rStyle w:val="Emphasis"/>
          <w:highlight w:val="cyan"/>
        </w:rPr>
        <w:t>proper subject matter</w:t>
      </w:r>
      <w:r w:rsidRPr="005519BD">
        <w:rPr>
          <w:rStyle w:val="StyleUnderline"/>
        </w:rPr>
        <w:t xml:space="preserve"> of the social sciences</w:t>
      </w:r>
      <w:r w:rsidRPr="005519BD">
        <w:rPr>
          <w:sz w:val="16"/>
        </w:rPr>
        <w:t xml:space="preserve">. It is </w:t>
      </w:r>
      <w:r w:rsidRPr="005519BD">
        <w:rPr>
          <w:rStyle w:val="StyleUnderline"/>
        </w:rPr>
        <w:t xml:space="preserve">an </w:t>
      </w:r>
      <w:r w:rsidRPr="00012569">
        <w:rPr>
          <w:rStyle w:val="StyleUnderline"/>
        </w:rPr>
        <w:t>image</w:t>
      </w:r>
      <w:r w:rsidRPr="005519BD">
        <w:rPr>
          <w:rStyle w:val="StyleUnderline"/>
        </w:rPr>
        <w:t xml:space="preserve"> that can be </w:t>
      </w:r>
      <w:r w:rsidRPr="00012569">
        <w:rPr>
          <w:rStyle w:val="StyleUnderline"/>
        </w:rPr>
        <w:t>found</w:t>
      </w:r>
      <w:r w:rsidRPr="005519BD">
        <w:rPr>
          <w:rStyle w:val="StyleUnderline"/>
        </w:rPr>
        <w:t xml:space="preserve"> in</w:t>
      </w:r>
      <w:r>
        <w:rPr>
          <w:rStyle w:val="StyleUnderline"/>
        </w:rPr>
        <w:t xml:space="preserve"> </w:t>
      </w:r>
      <w:r w:rsidRPr="005519BD">
        <w:rPr>
          <w:rStyle w:val="StyleUnderline"/>
        </w:rPr>
        <w:t xml:space="preserve">many orthodox theoretical accounts of </w:t>
      </w:r>
      <w:proofErr w:type="gramStart"/>
      <w:r w:rsidRPr="005519BD">
        <w:rPr>
          <w:rStyle w:val="StyleUnderline"/>
        </w:rPr>
        <w:t>law</w:t>
      </w:r>
      <w:proofErr w:type="gramEnd"/>
      <w:r w:rsidRPr="005519BD">
        <w:rPr>
          <w:rStyle w:val="StyleUnderline"/>
        </w:rPr>
        <w:t xml:space="preserve"> and it appears regularly, if </w:t>
      </w:r>
      <w:r w:rsidRPr="00012569">
        <w:rPr>
          <w:rStyle w:val="StyleUnderline"/>
        </w:rPr>
        <w:t>implicitly</w:t>
      </w:r>
      <w:r w:rsidRPr="005519BD">
        <w:rPr>
          <w:rStyle w:val="StyleUnderline"/>
        </w:rPr>
        <w:t>, in the</w:t>
      </w:r>
      <w:r>
        <w:rPr>
          <w:rStyle w:val="StyleUnderline"/>
        </w:rPr>
        <w:t xml:space="preserve"> </w:t>
      </w:r>
      <w:proofErr w:type="spellStart"/>
      <w:r w:rsidRPr="005519BD">
        <w:rPr>
          <w:rStyle w:val="StyleUnderline"/>
        </w:rPr>
        <w:t>nontheoretical</w:t>
      </w:r>
      <w:proofErr w:type="spellEnd"/>
      <w:r w:rsidRPr="005519BD">
        <w:rPr>
          <w:rStyle w:val="StyleUnderline"/>
        </w:rPr>
        <w:t xml:space="preserve"> accounts of judges and lawyers and the popular understanding of the</w:t>
      </w:r>
      <w:r>
        <w:rPr>
          <w:rStyle w:val="StyleUnderline"/>
        </w:rPr>
        <w:t xml:space="preserve"> </w:t>
      </w:r>
      <w:r w:rsidRPr="005519BD">
        <w:rPr>
          <w:rStyle w:val="StyleUnderline"/>
        </w:rPr>
        <w:t>rule of law.</w:t>
      </w:r>
      <w:r w:rsidRPr="005519BD">
        <w:rPr>
          <w:sz w:val="16"/>
        </w:rPr>
        <w:t xml:space="preserve"> It is the </w:t>
      </w:r>
      <w:r w:rsidRPr="00012569">
        <w:rPr>
          <w:rStyle w:val="Emphasis"/>
          <w:highlight w:val="cyan"/>
        </w:rPr>
        <w:t>image at work in the background of everyday</w:t>
      </w:r>
      <w:r w:rsidRPr="005519BD">
        <w:rPr>
          <w:rStyle w:val="Emphasis"/>
        </w:rPr>
        <w:t xml:space="preserve"> life</w:t>
      </w:r>
      <w:r w:rsidRPr="005519BD">
        <w:rPr>
          <w:sz w:val="16"/>
        </w:rPr>
        <w:t xml:space="preserve">, </w:t>
      </w:r>
      <w:r w:rsidRPr="00012569">
        <w:rPr>
          <w:rStyle w:val="StyleUnderline"/>
          <w:highlight w:val="cyan"/>
        </w:rPr>
        <w:t>where the scope</w:t>
      </w:r>
      <w:r>
        <w:rPr>
          <w:rStyle w:val="StyleUnderline"/>
        </w:rPr>
        <w:t xml:space="preserve"> </w:t>
      </w:r>
      <w:r w:rsidRPr="005519BD">
        <w:rPr>
          <w:rStyle w:val="StyleUnderline"/>
        </w:rPr>
        <w:t xml:space="preserve">of </w:t>
      </w:r>
      <w:r w:rsidRPr="00012569">
        <w:rPr>
          <w:rStyle w:val="StyleUnderline"/>
          <w:highlight w:val="cyan"/>
        </w:rPr>
        <w:t>lawfulness</w:t>
      </w:r>
      <w:r w:rsidRPr="005519BD">
        <w:rPr>
          <w:rStyle w:val="StyleUnderline"/>
        </w:rPr>
        <w:t xml:space="preserve"> is </w:t>
      </w:r>
      <w:r w:rsidRPr="00012569">
        <w:rPr>
          <w:rStyle w:val="Emphasis"/>
          <w:highlight w:val="cyan"/>
        </w:rPr>
        <w:t>assumed</w:t>
      </w:r>
      <w:r w:rsidRPr="005519BD">
        <w:rPr>
          <w:rStyle w:val="StyleUnderline"/>
        </w:rPr>
        <w:t xml:space="preserve"> to be </w:t>
      </w:r>
      <w:r w:rsidRPr="00012569">
        <w:rPr>
          <w:rStyle w:val="StyleUnderline"/>
          <w:highlight w:val="cyan"/>
        </w:rPr>
        <w:t>stable</w:t>
      </w:r>
      <w:r w:rsidRPr="005519BD">
        <w:rPr>
          <w:rStyle w:val="StyleUnderline"/>
        </w:rPr>
        <w:t xml:space="preserve">, certain, </w:t>
      </w:r>
      <w:r w:rsidRPr="00012569">
        <w:rPr>
          <w:rStyle w:val="StyleUnderline"/>
          <w:highlight w:val="cyan"/>
        </w:rPr>
        <w:t>neutral</w:t>
      </w:r>
      <w:r w:rsidRPr="005519BD">
        <w:rPr>
          <w:rStyle w:val="StyleUnderline"/>
        </w:rPr>
        <w:t>, and fair.</w:t>
      </w:r>
      <w:r w:rsidRPr="005519BD">
        <w:rPr>
          <w:sz w:val="16"/>
        </w:rPr>
        <w:t xml:space="preserve"> Like Heidegger’s broken hammer, it </w:t>
      </w:r>
      <w:r w:rsidRPr="00012569">
        <w:rPr>
          <w:rStyle w:val="Emphasis"/>
          <w:highlight w:val="cyan"/>
        </w:rPr>
        <w:t>becomes visible</w:t>
      </w:r>
      <w:r w:rsidRPr="005519BD">
        <w:rPr>
          <w:rStyle w:val="StyleUnderline"/>
        </w:rPr>
        <w:t xml:space="preserve"> </w:t>
      </w:r>
      <w:r w:rsidRPr="00012569">
        <w:rPr>
          <w:rStyle w:val="StyleUnderline"/>
          <w:highlight w:val="cyan"/>
        </w:rPr>
        <w:t>in concrete experiences of injustice</w:t>
      </w:r>
      <w:r w:rsidRPr="005519BD">
        <w:rPr>
          <w:rStyle w:val="StyleUnderline"/>
        </w:rPr>
        <w:t>,</w:t>
      </w:r>
      <w:r w:rsidRPr="005519BD">
        <w:rPr>
          <w:sz w:val="16"/>
        </w:rPr>
        <w:t xml:space="preserve"> as well as in minor crises, such as in the experience of uneasiness that accompanies learning, for example, </w:t>
      </w:r>
      <w:r w:rsidRPr="005519BD">
        <w:rPr>
          <w:rStyle w:val="StyleUnderline"/>
        </w:rPr>
        <w:t>that corporations spend millions of dollars to influence US state judicial</w:t>
      </w:r>
      <w:r>
        <w:rPr>
          <w:rStyle w:val="StyleUnderline"/>
        </w:rPr>
        <w:t xml:space="preserve"> </w:t>
      </w:r>
      <w:r w:rsidRPr="005519BD">
        <w:rPr>
          <w:rStyle w:val="StyleUnderline"/>
        </w:rPr>
        <w:t>elections</w:t>
      </w:r>
      <w:r w:rsidRPr="005519BD">
        <w:rPr>
          <w:sz w:val="16"/>
        </w:rPr>
        <w:t xml:space="preserve"> or that there is a </w:t>
      </w:r>
      <w:r w:rsidRPr="005519BD">
        <w:rPr>
          <w:rStyle w:val="StyleUnderline"/>
        </w:rPr>
        <w:t>well-defined pipeline for federal judicial appointees</w:t>
      </w:r>
      <w:r w:rsidRPr="005519BD">
        <w:rPr>
          <w:sz w:val="16"/>
        </w:rPr>
        <w:t xml:space="preserve"> that passes directly through rightwing lobbyist and influence-peddler networks, by way of elite law schools and learned societies: </w:t>
      </w:r>
      <w:r w:rsidRPr="005519BD">
        <w:rPr>
          <w:rStyle w:val="StyleUnderline"/>
        </w:rPr>
        <w:t xml:space="preserve">such </w:t>
      </w:r>
      <w:r w:rsidRPr="00012569">
        <w:rPr>
          <w:rStyle w:val="StyleUnderline"/>
          <w:highlight w:val="cyan"/>
        </w:rPr>
        <w:t>facts</w:t>
      </w:r>
      <w:r w:rsidRPr="005519BD">
        <w:rPr>
          <w:rStyle w:val="StyleUnderline"/>
        </w:rPr>
        <w:t xml:space="preserve"> </w:t>
      </w:r>
      <w:r w:rsidRPr="00012569">
        <w:rPr>
          <w:rStyle w:val="StyleUnderline"/>
          <w:highlight w:val="cyan"/>
        </w:rPr>
        <w:t>blur the line on</w:t>
      </w:r>
      <w:r w:rsidRPr="005519BD">
        <w:rPr>
          <w:rStyle w:val="StyleUnderline"/>
        </w:rPr>
        <w:t xml:space="preserve"> which depends the</w:t>
      </w:r>
      <w:r>
        <w:rPr>
          <w:rStyle w:val="StyleUnderline"/>
        </w:rPr>
        <w:t xml:space="preserve"> </w:t>
      </w:r>
      <w:r w:rsidRPr="005519BD">
        <w:rPr>
          <w:rStyle w:val="StyleUnderline"/>
        </w:rPr>
        <w:t xml:space="preserve">integrity, impartiality, and autonomy of the </w:t>
      </w:r>
      <w:r w:rsidRPr="00012569">
        <w:rPr>
          <w:rStyle w:val="StyleUnderline"/>
          <w:highlight w:val="cyan"/>
        </w:rPr>
        <w:t xml:space="preserve">modern legal institution. </w:t>
      </w:r>
      <w:r w:rsidRPr="00012569">
        <w:rPr>
          <w:sz w:val="16"/>
        </w:rPr>
        <w:t>4 Obviously, examples could be multiplied.</w:t>
      </w:r>
    </w:p>
    <w:p w14:paraId="12F2C263" w14:textId="7CCC41F4" w:rsidR="0009097A" w:rsidRDefault="0009097A" w:rsidP="0009097A">
      <w:pPr>
        <w:pStyle w:val="Heading3"/>
      </w:pPr>
      <w:r>
        <w:t>FW---Reps Shape Reality---“Intellectual Property”</w:t>
      </w:r>
    </w:p>
    <w:p w14:paraId="06180BC3" w14:textId="77777777" w:rsidR="0009097A" w:rsidRDefault="0009097A" w:rsidP="0009097A">
      <w:pPr>
        <w:pStyle w:val="Heading4"/>
      </w:pPr>
      <w:r>
        <w:t>Representations of IP as a unified form of property shape understandings and makes its expansion near-inevitable.</w:t>
      </w:r>
    </w:p>
    <w:p w14:paraId="6387E95E" w14:textId="77777777" w:rsidR="0009097A" w:rsidRPr="00910D5F" w:rsidRDefault="0009097A" w:rsidP="0009097A">
      <w:r w:rsidRPr="00390B3D">
        <w:rPr>
          <w:rStyle w:val="Style13ptBold"/>
        </w:rPr>
        <w:t>Craig</w:t>
      </w:r>
      <w:r>
        <w:t xml:space="preserve"> 8-30-20</w:t>
      </w:r>
      <w:r w:rsidRPr="006E7FC5">
        <w:rPr>
          <w:rStyle w:val="Style13ptBold"/>
        </w:rPr>
        <w:t>19</w:t>
      </w:r>
      <w:r>
        <w:t xml:space="preserve">. [Carys J., SJD, Founding member of IP </w:t>
      </w:r>
      <w:proofErr w:type="spellStart"/>
      <w:r>
        <w:t>Osgoode</w:t>
      </w:r>
      <w:proofErr w:type="spellEnd"/>
      <w:r>
        <w:t xml:space="preserve"> &amp; academic director of </w:t>
      </w:r>
      <w:proofErr w:type="spellStart"/>
      <w:r>
        <w:t>Osgoode’s</w:t>
      </w:r>
      <w:proofErr w:type="spellEnd"/>
      <w:r>
        <w:t xml:space="preserve"> LLM Program in Intellectual Property Law, </w:t>
      </w:r>
      <w:proofErr w:type="spellStart"/>
      <w:r>
        <w:t>Osgoode</w:t>
      </w:r>
      <w:proofErr w:type="spellEnd"/>
      <w:r>
        <w:t xml:space="preserve"> Hall Law School, York University; “Chapter 17: Critical copyright law and the politics of ‘IP’,” in </w:t>
      </w:r>
      <w:r w:rsidRPr="00235635">
        <w:rPr>
          <w:i/>
          <w:iCs/>
        </w:rPr>
        <w:t>Research Handbook on Critical Legal Theory</w:t>
      </w:r>
      <w:r w:rsidRPr="00235635">
        <w:t>,</w:t>
      </w:r>
      <w:r>
        <w:t xml:space="preserve"> Edward Elgar Publishing,</w:t>
      </w:r>
      <w:r w:rsidRPr="00235635">
        <w:t xml:space="preserve"> </w:t>
      </w:r>
      <w:hyperlink r:id="rId10" w:history="1">
        <w:r w:rsidRPr="001D13C7">
          <w:rPr>
            <w:rStyle w:val="Hyperlink"/>
          </w:rPr>
          <w:t>https://doi.org/10.4337/9781786438898</w:t>
        </w:r>
      </w:hyperlink>
      <w:r>
        <w:t>] //</w:t>
      </w:r>
      <w:proofErr w:type="spellStart"/>
      <w:r>
        <w:t>gbn</w:t>
      </w:r>
      <w:proofErr w:type="spellEnd"/>
      <w:r>
        <w:t>-ay</w:t>
      </w:r>
    </w:p>
    <w:p w14:paraId="70109775" w14:textId="77777777" w:rsidR="0009097A" w:rsidRPr="00883835" w:rsidRDefault="0009097A" w:rsidP="0009097A">
      <w:pPr>
        <w:rPr>
          <w:sz w:val="16"/>
        </w:rPr>
      </w:pPr>
      <w:r w:rsidRPr="00883835">
        <w:rPr>
          <w:sz w:val="16"/>
        </w:rPr>
        <w:t xml:space="preserve">“Intellectual property” is now the umbrella term commonly used to capture a variety of different but somewhat related and sometimes overlapping protections granted by the laws of copyright, patent, trademark, industrial design or design patent, trade secret, and unfair competition. </w:t>
      </w:r>
      <w:r w:rsidRPr="00B8609C">
        <w:rPr>
          <w:rStyle w:val="StyleUnderline"/>
          <w:highlight w:val="cyan"/>
        </w:rPr>
        <w:t>The</w:t>
      </w:r>
      <w:r w:rsidRPr="0033470B">
        <w:rPr>
          <w:rStyle w:val="StyleUnderline"/>
        </w:rPr>
        <w:t xml:space="preserve"> very </w:t>
      </w:r>
      <w:r w:rsidRPr="00B8609C">
        <w:rPr>
          <w:rStyle w:val="StyleUnderline"/>
          <w:highlight w:val="cyan"/>
        </w:rPr>
        <w:t xml:space="preserve">idea of </w:t>
      </w:r>
      <w:r w:rsidRPr="00B8609C">
        <w:rPr>
          <w:rStyle w:val="Emphasis"/>
          <w:highlight w:val="cyan"/>
        </w:rPr>
        <w:t>i</w:t>
      </w:r>
      <w:r w:rsidRPr="00883835">
        <w:rPr>
          <w:sz w:val="16"/>
        </w:rPr>
        <w:t xml:space="preserve">ntellectual </w:t>
      </w:r>
      <w:r w:rsidRPr="00B8609C">
        <w:rPr>
          <w:rStyle w:val="Emphasis"/>
          <w:highlight w:val="cyan"/>
        </w:rPr>
        <w:t>p</w:t>
      </w:r>
      <w:r w:rsidRPr="00883835">
        <w:rPr>
          <w:sz w:val="16"/>
        </w:rPr>
        <w:t xml:space="preserve">roperty as such </w:t>
      </w:r>
      <w:r w:rsidRPr="00B8609C">
        <w:rPr>
          <w:rStyle w:val="StyleUnderline"/>
          <w:highlight w:val="cyan"/>
        </w:rPr>
        <w:t>is</w:t>
      </w:r>
      <w:r w:rsidRPr="00883835">
        <w:rPr>
          <w:sz w:val="16"/>
        </w:rPr>
        <w:t xml:space="preserve">, of course, </w:t>
      </w:r>
      <w:r w:rsidRPr="00B8609C">
        <w:rPr>
          <w:rStyle w:val="StyleUnderline"/>
          <w:highlight w:val="cyan"/>
        </w:rPr>
        <w:t xml:space="preserve">a </w:t>
      </w:r>
      <w:r w:rsidRPr="00B8609C">
        <w:rPr>
          <w:rStyle w:val="Emphasis"/>
          <w:highlight w:val="cyan"/>
        </w:rPr>
        <w:t>metaphorical construct</w:t>
      </w:r>
      <w:r w:rsidRPr="00883835">
        <w:rPr>
          <w:sz w:val="16"/>
        </w:rPr>
        <w:t xml:space="preserve">—and a relatively recent one at that. Emerging in Europe in the late nineteenth century, 21 this </w:t>
      </w:r>
      <w:r w:rsidRPr="0033470B">
        <w:rPr>
          <w:rStyle w:val="StyleUnderline"/>
        </w:rPr>
        <w:t>terminology was taken up by defenders of the patent system in response to a growing patent-abolitionist movement</w:t>
      </w:r>
      <w:r w:rsidRPr="00883835">
        <w:rPr>
          <w:sz w:val="16"/>
        </w:rPr>
        <w:t xml:space="preserve">, </w:t>
      </w:r>
      <w:r w:rsidRPr="0033470B">
        <w:rPr>
          <w:rStyle w:val="StyleUnderline"/>
        </w:rPr>
        <w:t xml:space="preserve">with the political aim of </w:t>
      </w:r>
      <w:r w:rsidRPr="00CF2FD5">
        <w:rPr>
          <w:rStyle w:val="StyleUnderline"/>
        </w:rPr>
        <w:t>equating the inventor’s right with the author’s right</w:t>
      </w:r>
      <w:r w:rsidRPr="00883835">
        <w:rPr>
          <w:sz w:val="16"/>
        </w:rPr>
        <w:t xml:space="preserve"> as protected by the (less controversial) law of copyright. </w:t>
      </w:r>
      <w:r w:rsidRPr="001527EA">
        <w:rPr>
          <w:rStyle w:val="StyleUnderline"/>
          <w:highlight w:val="cyan"/>
        </w:rPr>
        <w:t>The label</w:t>
      </w:r>
      <w:r w:rsidRPr="00883835">
        <w:rPr>
          <w:sz w:val="16"/>
        </w:rPr>
        <w:t xml:space="preserve"> “intellectual property” </w:t>
      </w:r>
      <w:r w:rsidRPr="001527EA">
        <w:rPr>
          <w:rStyle w:val="StyleUnderline"/>
          <w:highlight w:val="cyan"/>
        </w:rPr>
        <w:t>was strategically employed</w:t>
      </w:r>
      <w:r w:rsidRPr="00883835">
        <w:rPr>
          <w:sz w:val="16"/>
        </w:rPr>
        <w:t xml:space="preserve"> in this context </w:t>
      </w:r>
      <w:r w:rsidRPr="001527EA">
        <w:rPr>
          <w:rStyle w:val="StyleUnderline"/>
          <w:highlight w:val="cyan"/>
        </w:rPr>
        <w:t>to unite</w:t>
      </w:r>
      <w:r w:rsidRPr="00CF2FD5">
        <w:rPr>
          <w:rStyle w:val="StyleUnderline"/>
        </w:rPr>
        <w:t xml:space="preserve">, in the public imagination, the results of </w:t>
      </w:r>
      <w:r w:rsidRPr="001527EA">
        <w:rPr>
          <w:rStyle w:val="StyleUnderline"/>
          <w:highlight w:val="cyan"/>
        </w:rPr>
        <w:t>intellectual creativity</w:t>
      </w:r>
      <w:r w:rsidRPr="00883835">
        <w:rPr>
          <w:sz w:val="16"/>
        </w:rPr>
        <w:t xml:space="preserve">, whether literary or scientific, </w:t>
      </w:r>
      <w:r w:rsidRPr="001527EA">
        <w:rPr>
          <w:rStyle w:val="StyleUnderline"/>
          <w:highlight w:val="cyan"/>
        </w:rPr>
        <w:t xml:space="preserve">into a </w:t>
      </w:r>
      <w:r w:rsidRPr="001527EA">
        <w:rPr>
          <w:rStyle w:val="Emphasis"/>
          <w:highlight w:val="cyan"/>
        </w:rPr>
        <w:t>single conceptual category</w:t>
      </w:r>
      <w:r w:rsidRPr="00883835">
        <w:rPr>
          <w:sz w:val="16"/>
        </w:rPr>
        <w:t xml:space="preserve"> containing analogous things over which natural rights of ownership could be claimed. 22 </w:t>
      </w:r>
      <w:r w:rsidRPr="001527EA">
        <w:rPr>
          <w:rStyle w:val="StyleUnderline"/>
          <w:highlight w:val="cyan"/>
        </w:rPr>
        <w:t>Analogizing</w:t>
      </w:r>
      <w:r w:rsidRPr="00CF2FD5">
        <w:rPr>
          <w:rStyle w:val="StyleUnderline"/>
        </w:rPr>
        <w:t xml:space="preserve"> across categories</w:t>
      </w:r>
      <w:r w:rsidRPr="00883835">
        <w:rPr>
          <w:sz w:val="16"/>
        </w:rPr>
        <w:t xml:space="preserve"> of human creativity through the lens of intellectual property </w:t>
      </w:r>
      <w:r w:rsidRPr="00CF2FD5">
        <w:rPr>
          <w:rStyle w:val="StyleUnderline"/>
        </w:rPr>
        <w:t>continued</w:t>
      </w:r>
      <w:r w:rsidRPr="00883835">
        <w:rPr>
          <w:sz w:val="16"/>
        </w:rPr>
        <w:t xml:space="preserve">, over the following century, </w:t>
      </w:r>
      <w:r w:rsidRPr="00CF2FD5">
        <w:rPr>
          <w:rStyle w:val="StyleUnderline"/>
        </w:rPr>
        <w:t xml:space="preserve">to </w:t>
      </w:r>
      <w:r w:rsidRPr="001527EA">
        <w:rPr>
          <w:rStyle w:val="StyleUnderline"/>
          <w:highlight w:val="cyan"/>
        </w:rPr>
        <w:t>offer readymade rationalizations for the expansion of</w:t>
      </w:r>
      <w:r w:rsidRPr="00883835">
        <w:rPr>
          <w:sz w:val="16"/>
        </w:rPr>
        <w:t xml:space="preserve"> the </w:t>
      </w:r>
      <w:r w:rsidRPr="001527EA">
        <w:rPr>
          <w:rStyle w:val="StyleUnderline"/>
          <w:highlight w:val="cyan"/>
        </w:rPr>
        <w:t>IP</w:t>
      </w:r>
      <w:r w:rsidRPr="00883835">
        <w:rPr>
          <w:sz w:val="16"/>
        </w:rPr>
        <w:t xml:space="preserve"> system and the development of new </w:t>
      </w:r>
      <w:proofErr w:type="spellStart"/>
      <w:r w:rsidRPr="00883835">
        <w:rPr>
          <w:sz w:val="16"/>
        </w:rPr>
        <w:t>propertylike</w:t>
      </w:r>
      <w:proofErr w:type="spellEnd"/>
      <w:r w:rsidRPr="00883835">
        <w:rPr>
          <w:sz w:val="16"/>
        </w:rPr>
        <w:t xml:space="preserve"> controls </w:t>
      </w:r>
      <w:r w:rsidRPr="00CF2FD5">
        <w:rPr>
          <w:rStyle w:val="StyleUnderline"/>
        </w:rPr>
        <w:t>over an increasing array of intangibles</w:t>
      </w:r>
      <w:r w:rsidRPr="00883835">
        <w:rPr>
          <w:sz w:val="16"/>
        </w:rPr>
        <w:t>, from software code to trade secrets, and from public personalities to private databases. 23 Lamenting the rise of “intellectual property” terminology in the late twentieth century, Richard Stallman, a prominent “Copyleft” activist, explained: “</w:t>
      </w:r>
      <w:r w:rsidRPr="001527EA">
        <w:rPr>
          <w:rStyle w:val="StyleUnderline"/>
          <w:highlight w:val="cyan"/>
        </w:rPr>
        <w:t>It leads people to focus on</w:t>
      </w:r>
      <w:r w:rsidRPr="00F30AB6">
        <w:rPr>
          <w:rStyle w:val="StyleUnderline"/>
        </w:rPr>
        <w:t xml:space="preserve"> the meager </w:t>
      </w:r>
      <w:r w:rsidRPr="001527EA">
        <w:rPr>
          <w:rStyle w:val="StyleUnderline"/>
          <w:highlight w:val="cyan"/>
        </w:rPr>
        <w:t>commonality</w:t>
      </w:r>
      <w:r w:rsidRPr="00883835">
        <w:rPr>
          <w:sz w:val="16"/>
        </w:rPr>
        <w:t xml:space="preserve"> in form that these disparate laws have—</w:t>
      </w:r>
      <w:r w:rsidRPr="00F30AB6">
        <w:rPr>
          <w:rStyle w:val="StyleUnderline"/>
        </w:rPr>
        <w:t>that they create artificial privileges for certain parties</w:t>
      </w:r>
      <w:r w:rsidRPr="00883835">
        <w:rPr>
          <w:sz w:val="16"/>
        </w:rPr>
        <w:t>—</w:t>
      </w:r>
      <w:r w:rsidRPr="001527EA">
        <w:rPr>
          <w:rStyle w:val="StyleUnderline"/>
          <w:highlight w:val="cyan"/>
        </w:rPr>
        <w:t>and</w:t>
      </w:r>
      <w:r w:rsidRPr="00883835">
        <w:rPr>
          <w:sz w:val="16"/>
        </w:rPr>
        <w:t xml:space="preserve"> to </w:t>
      </w:r>
      <w:r w:rsidRPr="001527EA">
        <w:rPr>
          <w:rStyle w:val="StyleUnderline"/>
          <w:highlight w:val="cyan"/>
        </w:rPr>
        <w:t>disregard the</w:t>
      </w:r>
      <w:r w:rsidRPr="00F30AB6">
        <w:rPr>
          <w:rStyle w:val="StyleUnderline"/>
        </w:rPr>
        <w:t xml:space="preserve"> details </w:t>
      </w:r>
      <w:r w:rsidRPr="00883835">
        <w:rPr>
          <w:sz w:val="16"/>
        </w:rPr>
        <w:t xml:space="preserve">which form their substance: </w:t>
      </w:r>
      <w:r w:rsidRPr="00F30AB6">
        <w:rPr>
          <w:rStyle w:val="StyleUnderline"/>
        </w:rPr>
        <w:t xml:space="preserve">the </w:t>
      </w:r>
      <w:r w:rsidRPr="001527EA">
        <w:rPr>
          <w:rStyle w:val="StyleUnderline"/>
          <w:highlight w:val="cyan"/>
        </w:rPr>
        <w:t>specific restrictions</w:t>
      </w:r>
      <w:r w:rsidRPr="00883835">
        <w:rPr>
          <w:sz w:val="16"/>
        </w:rPr>
        <w:t xml:space="preserve"> each law places on the public, </w:t>
      </w:r>
      <w:r w:rsidRPr="001527EA">
        <w:rPr>
          <w:rStyle w:val="StyleUnderline"/>
          <w:highlight w:val="cyan"/>
        </w:rPr>
        <w:t>and</w:t>
      </w:r>
      <w:r w:rsidRPr="00F30AB6">
        <w:rPr>
          <w:rStyle w:val="StyleUnderline"/>
        </w:rPr>
        <w:t xml:space="preserve"> the </w:t>
      </w:r>
      <w:r w:rsidRPr="001527EA">
        <w:rPr>
          <w:rStyle w:val="StyleUnderline"/>
          <w:highlight w:val="cyan"/>
        </w:rPr>
        <w:t>consequences that result</w:t>
      </w:r>
      <w:r w:rsidRPr="00883835">
        <w:rPr>
          <w:sz w:val="16"/>
        </w:rPr>
        <w:t xml:space="preserve">.” 24 The </w:t>
      </w:r>
      <w:r w:rsidRPr="001527EA">
        <w:rPr>
          <w:rStyle w:val="StyleUnderline"/>
          <w:highlight w:val="cyan"/>
        </w:rPr>
        <w:t>seeming immutability</w:t>
      </w:r>
      <w:r w:rsidRPr="00F30AB6">
        <w:rPr>
          <w:rStyle w:val="StyleUnderline"/>
        </w:rPr>
        <w:t xml:space="preserve"> of IP</w:t>
      </w:r>
      <w:r w:rsidRPr="00883835">
        <w:rPr>
          <w:sz w:val="16"/>
        </w:rPr>
        <w:t xml:space="preserve"> structures </w:t>
      </w:r>
      <w:r w:rsidRPr="001527EA">
        <w:rPr>
          <w:rStyle w:val="StyleUnderline"/>
          <w:highlight w:val="cyan"/>
        </w:rPr>
        <w:t>facilitates</w:t>
      </w:r>
      <w:r w:rsidRPr="00F30AB6">
        <w:rPr>
          <w:rStyle w:val="StyleUnderline"/>
        </w:rPr>
        <w:t xml:space="preserve"> their </w:t>
      </w:r>
      <w:r w:rsidRPr="001527EA">
        <w:rPr>
          <w:rStyle w:val="StyleUnderline"/>
          <w:highlight w:val="cyan"/>
        </w:rPr>
        <w:t>continual creep</w:t>
      </w:r>
      <w:r w:rsidRPr="00883835">
        <w:rPr>
          <w:sz w:val="16"/>
        </w:rPr>
        <w:t xml:space="preserve">, unchallenged, </w:t>
      </w:r>
      <w:r w:rsidRPr="001527EA">
        <w:rPr>
          <w:rStyle w:val="StyleUnderline"/>
          <w:highlight w:val="cyan"/>
        </w:rPr>
        <w:t>into new spheres</w:t>
      </w:r>
      <w:r w:rsidRPr="00F30AB6">
        <w:rPr>
          <w:rStyle w:val="StyleUnderline"/>
        </w:rPr>
        <w:t xml:space="preserve"> of human activity</w:t>
      </w:r>
      <w:r w:rsidRPr="00883835">
        <w:rPr>
          <w:sz w:val="16"/>
        </w:rPr>
        <w:t>.</w:t>
      </w:r>
    </w:p>
    <w:p w14:paraId="478F5B50" w14:textId="77777777" w:rsidR="0009097A" w:rsidRPr="00883835" w:rsidRDefault="0009097A" w:rsidP="0009097A">
      <w:pPr>
        <w:rPr>
          <w:sz w:val="16"/>
        </w:rPr>
      </w:pPr>
      <w:r w:rsidRPr="00883835">
        <w:rPr>
          <w:sz w:val="16"/>
        </w:rPr>
        <w:t xml:space="preserve">Not only has </w:t>
      </w:r>
      <w:r w:rsidRPr="00823BA2">
        <w:rPr>
          <w:rStyle w:val="StyleUnderline"/>
          <w:highlight w:val="cyan"/>
        </w:rPr>
        <w:t>the</w:t>
      </w:r>
      <w:r w:rsidRPr="00F30AB6">
        <w:rPr>
          <w:rStyle w:val="StyleUnderline"/>
        </w:rPr>
        <w:t xml:space="preserve"> legal </w:t>
      </w:r>
      <w:r w:rsidRPr="00823BA2">
        <w:rPr>
          <w:rStyle w:val="StyleUnderline"/>
          <w:highlight w:val="cyan"/>
        </w:rPr>
        <w:t>category</w:t>
      </w:r>
      <w:r w:rsidRPr="00F30AB6">
        <w:rPr>
          <w:rStyle w:val="StyleUnderline"/>
        </w:rPr>
        <w:t xml:space="preserve"> of “intellectual property”</w:t>
      </w:r>
      <w:r w:rsidRPr="00883835">
        <w:rPr>
          <w:sz w:val="16"/>
        </w:rPr>
        <w:t xml:space="preserve"> performed the political function of uniting a variety of essentially different intangible outputs of human creativity under a single rationalizing roof, but it </w:t>
      </w:r>
      <w:r w:rsidRPr="00F30AB6">
        <w:rPr>
          <w:rStyle w:val="StyleUnderline"/>
        </w:rPr>
        <w:t xml:space="preserve">has </w:t>
      </w:r>
      <w:r w:rsidRPr="00823BA2">
        <w:rPr>
          <w:rStyle w:val="StyleUnderline"/>
          <w:highlight w:val="cyan"/>
        </w:rPr>
        <w:t>also succeeded</w:t>
      </w:r>
      <w:r w:rsidRPr="00F30AB6">
        <w:rPr>
          <w:rStyle w:val="StyleUnderline"/>
        </w:rPr>
        <w:t xml:space="preserve"> </w:t>
      </w:r>
      <w:r w:rsidRPr="00823BA2">
        <w:rPr>
          <w:rStyle w:val="StyleUnderline"/>
          <w:highlight w:val="cyan"/>
        </w:rPr>
        <w:t>in</w:t>
      </w:r>
      <w:r w:rsidRPr="00F30AB6">
        <w:rPr>
          <w:rStyle w:val="StyleUnderline"/>
        </w:rPr>
        <w:t xml:space="preserve"> conceptually </w:t>
      </w:r>
      <w:r w:rsidRPr="00823BA2">
        <w:rPr>
          <w:rStyle w:val="StyleUnderline"/>
          <w:highlight w:val="cyan"/>
        </w:rPr>
        <w:t>conjoining</w:t>
      </w:r>
      <w:r w:rsidRPr="00F30AB6">
        <w:rPr>
          <w:rStyle w:val="StyleUnderline"/>
        </w:rPr>
        <w:t xml:space="preserve"> that category of </w:t>
      </w:r>
      <w:r w:rsidRPr="00823BA2">
        <w:rPr>
          <w:rStyle w:val="StyleUnderline"/>
          <w:highlight w:val="cyan"/>
        </w:rPr>
        <w:t>intangibles with</w:t>
      </w:r>
      <w:r w:rsidRPr="00F30AB6">
        <w:rPr>
          <w:rStyle w:val="StyleUnderline"/>
        </w:rPr>
        <w:t xml:space="preserve"> the physical world of </w:t>
      </w:r>
      <w:r w:rsidRPr="00823BA2">
        <w:rPr>
          <w:rStyle w:val="StyleUnderline"/>
          <w:highlight w:val="cyan"/>
        </w:rPr>
        <w:t>real property</w:t>
      </w:r>
      <w:r w:rsidRPr="00883835">
        <w:rPr>
          <w:sz w:val="16"/>
        </w:rPr>
        <w:t xml:space="preserve">. Just as Britain’s </w:t>
      </w:r>
      <w:proofErr w:type="gramStart"/>
      <w:r w:rsidRPr="00883835">
        <w:rPr>
          <w:sz w:val="16"/>
        </w:rPr>
        <w:t>eighteenth century</w:t>
      </w:r>
      <w:proofErr w:type="gramEnd"/>
      <w:r w:rsidRPr="00883835">
        <w:rPr>
          <w:sz w:val="16"/>
        </w:rPr>
        <w:t xml:space="preserve"> literary property debates were fought through analogies to real property, </w:t>
      </w:r>
      <w:r w:rsidRPr="00F30AB6">
        <w:rPr>
          <w:rStyle w:val="StyleUnderline"/>
        </w:rPr>
        <w:t xml:space="preserve">modern </w:t>
      </w:r>
      <w:r w:rsidRPr="00823BA2">
        <w:rPr>
          <w:rStyle w:val="StyleUnderline"/>
          <w:highlight w:val="cyan"/>
        </w:rPr>
        <w:t>proponents</w:t>
      </w:r>
      <w:r w:rsidRPr="00883835">
        <w:rPr>
          <w:sz w:val="16"/>
        </w:rPr>
        <w:t xml:space="preserve"> of strong IP frequently </w:t>
      </w:r>
      <w:r w:rsidRPr="00823BA2">
        <w:rPr>
          <w:rStyle w:val="StyleUnderline"/>
          <w:highlight w:val="cyan"/>
        </w:rPr>
        <w:t>present it as “analogous to the home or the castle</w:t>
      </w:r>
      <w:r w:rsidRPr="00F30AB6">
        <w:rPr>
          <w:rStyle w:val="StyleUnderline"/>
        </w:rPr>
        <w:t xml:space="preserve"> of the landowner, </w:t>
      </w:r>
      <w:r w:rsidRPr="00823BA2">
        <w:rPr>
          <w:rStyle w:val="StyleUnderline"/>
          <w:highlight w:val="cyan"/>
        </w:rPr>
        <w:t>and</w:t>
      </w:r>
      <w:r w:rsidRPr="00F30AB6">
        <w:rPr>
          <w:rStyle w:val="StyleUnderline"/>
        </w:rPr>
        <w:t xml:space="preserve"> thus ... </w:t>
      </w:r>
      <w:r w:rsidRPr="00823BA2">
        <w:rPr>
          <w:rStyle w:val="StyleUnderline"/>
          <w:highlight w:val="cyan"/>
        </w:rPr>
        <w:t>present the</w:t>
      </w:r>
      <w:r w:rsidRPr="00823BA2">
        <w:rPr>
          <w:rStyle w:val="StyleUnderline"/>
        </w:rPr>
        <w:t xml:space="preserve"> IP</w:t>
      </w:r>
      <w:r w:rsidRPr="00F30AB6">
        <w:rPr>
          <w:rStyle w:val="StyleUnderline"/>
        </w:rPr>
        <w:t xml:space="preserve"> </w:t>
      </w:r>
      <w:r w:rsidRPr="00823BA2">
        <w:rPr>
          <w:rStyle w:val="StyleUnderline"/>
          <w:highlight w:val="cyan"/>
        </w:rPr>
        <w:t>owner as the legitimate recipient</w:t>
      </w:r>
      <w:r w:rsidRPr="00F30AB6">
        <w:rPr>
          <w:rStyle w:val="StyleUnderline"/>
        </w:rPr>
        <w:t xml:space="preserve"> of far-reaching rights </w:t>
      </w:r>
      <w:r w:rsidRPr="00823BA2">
        <w:rPr>
          <w:rStyle w:val="StyleUnderline"/>
          <w:highlight w:val="cyan"/>
        </w:rPr>
        <w:t>to control</w:t>
      </w:r>
      <w:r w:rsidRPr="00F30AB6">
        <w:rPr>
          <w:rStyle w:val="StyleUnderline"/>
        </w:rPr>
        <w:t xml:space="preserve"> the use of their </w:t>
      </w:r>
      <w:r w:rsidRPr="00823BA2">
        <w:rPr>
          <w:rStyle w:val="StyleUnderline"/>
          <w:highlight w:val="cyan"/>
        </w:rPr>
        <w:t>property</w:t>
      </w:r>
      <w:r w:rsidRPr="00F30AB6">
        <w:rPr>
          <w:rStyle w:val="StyleUnderline"/>
        </w:rPr>
        <w:t>.”</w:t>
      </w:r>
      <w:r w:rsidRPr="00883835">
        <w:rPr>
          <w:sz w:val="16"/>
        </w:rPr>
        <w:t xml:space="preserve">25 </w:t>
      </w:r>
      <w:r w:rsidRPr="00F30AB6">
        <w:rPr>
          <w:rStyle w:val="StyleUnderline"/>
        </w:rPr>
        <w:t xml:space="preserve">This is the </w:t>
      </w:r>
      <w:r w:rsidRPr="00EB7D80">
        <w:rPr>
          <w:rStyle w:val="StyleUnderline"/>
          <w:highlight w:val="cyan"/>
        </w:rPr>
        <w:t>legitimizing function</w:t>
      </w:r>
      <w:r w:rsidRPr="00F30AB6">
        <w:rPr>
          <w:rStyle w:val="StyleUnderline"/>
        </w:rPr>
        <w:t xml:space="preserve"> of legal rhetoric at work</w:t>
      </w:r>
      <w:r w:rsidRPr="00883835">
        <w:rPr>
          <w:sz w:val="16"/>
        </w:rPr>
        <w:t xml:space="preserve">. </w:t>
      </w:r>
      <w:r w:rsidRPr="00F30AB6">
        <w:rPr>
          <w:rStyle w:val="StyleUnderline"/>
        </w:rPr>
        <w:t>The</w:t>
      </w:r>
      <w:r w:rsidRPr="00883835">
        <w:rPr>
          <w:sz w:val="16"/>
        </w:rPr>
        <w:t xml:space="preserve"> IP metaphor </w:t>
      </w:r>
      <w:r w:rsidRPr="00EB7D80">
        <w:rPr>
          <w:rStyle w:val="StyleUnderline"/>
          <w:highlight w:val="cyan"/>
        </w:rPr>
        <w:t>informs</w:t>
      </w:r>
      <w:r w:rsidRPr="00F30AB6">
        <w:rPr>
          <w:rStyle w:val="StyleUnderline"/>
        </w:rPr>
        <w:t xml:space="preserve"> our </w:t>
      </w:r>
      <w:r w:rsidRPr="00EB7D80">
        <w:rPr>
          <w:rStyle w:val="StyleUnderline"/>
          <w:highlight w:val="cyan"/>
        </w:rPr>
        <w:t>intuitions</w:t>
      </w:r>
      <w:r w:rsidRPr="00EB7D80">
        <w:rPr>
          <w:rStyle w:val="StyleUnderline"/>
        </w:rPr>
        <w:t xml:space="preserve"> around entitlement, exclusion, and infringement</w:t>
      </w:r>
      <w:r w:rsidRPr="00883835">
        <w:rPr>
          <w:sz w:val="16"/>
        </w:rPr>
        <w:t xml:space="preserve"> (commonly referred to as “theft,” “piracy,” or “misappropriation” in testament to the traction of the metaphor) </w:t>
      </w:r>
      <w:r w:rsidRPr="00EB7D80">
        <w:rPr>
          <w:rStyle w:val="StyleUnderline"/>
          <w:highlight w:val="cyan"/>
        </w:rPr>
        <w:t>in a way that misrecognizes</w:t>
      </w:r>
      <w:r w:rsidRPr="00883835">
        <w:rPr>
          <w:sz w:val="16"/>
        </w:rPr>
        <w:t xml:space="preserve"> both </w:t>
      </w:r>
      <w:r w:rsidRPr="00011F8D">
        <w:rPr>
          <w:rStyle w:val="StyleUnderline"/>
        </w:rPr>
        <w:t xml:space="preserve">the nature of the subject matter at play and </w:t>
      </w:r>
      <w:r w:rsidRPr="00EB7D80">
        <w:rPr>
          <w:rStyle w:val="StyleUnderline"/>
          <w:highlight w:val="cyan"/>
        </w:rPr>
        <w:t>the public interest</w:t>
      </w:r>
      <w:r w:rsidRPr="00011F8D">
        <w:rPr>
          <w:rStyle w:val="StyleUnderline"/>
        </w:rPr>
        <w:t xml:space="preserve"> at stake</w:t>
      </w:r>
      <w:r w:rsidRPr="00883835">
        <w:rPr>
          <w:sz w:val="16"/>
        </w:rPr>
        <w:t xml:space="preserve">. Mark Rose, a literature scholar who has written extensively on IP’s metaphors, reminds us that </w:t>
      </w:r>
      <w:r w:rsidRPr="00011F8D">
        <w:rPr>
          <w:rStyle w:val="StyleUnderline"/>
        </w:rPr>
        <w:t>“</w:t>
      </w:r>
      <w:r w:rsidRPr="00EB7D80">
        <w:rPr>
          <w:rStyle w:val="StyleUnderline"/>
          <w:highlight w:val="cyan"/>
        </w:rPr>
        <w:t>[m]</w:t>
      </w:r>
      <w:proofErr w:type="spellStart"/>
      <w:r w:rsidRPr="00EB7D80">
        <w:rPr>
          <w:rStyle w:val="StyleUnderline"/>
          <w:highlight w:val="cyan"/>
        </w:rPr>
        <w:t>etaphors</w:t>
      </w:r>
      <w:proofErr w:type="spellEnd"/>
      <w:r w:rsidRPr="00EB7D80">
        <w:rPr>
          <w:rStyle w:val="StyleUnderline"/>
          <w:highlight w:val="cyan"/>
        </w:rPr>
        <w:t xml:space="preserve"> are not</w:t>
      </w:r>
      <w:r w:rsidRPr="00011F8D">
        <w:rPr>
          <w:rStyle w:val="StyleUnderline"/>
        </w:rPr>
        <w:t xml:space="preserve"> just </w:t>
      </w:r>
      <w:r w:rsidRPr="00EB7D80">
        <w:rPr>
          <w:rStyle w:val="StyleUnderline"/>
          <w:highlight w:val="cyan"/>
        </w:rPr>
        <w:t>ornamental</w:t>
      </w:r>
      <w:r w:rsidRPr="00011F8D">
        <w:rPr>
          <w:rStyle w:val="StyleUnderline"/>
        </w:rPr>
        <w:t xml:space="preserve">; they structure the way we think about </w:t>
      </w:r>
      <w:proofErr w:type="gramStart"/>
      <w:r w:rsidRPr="00011F8D">
        <w:rPr>
          <w:rStyle w:val="StyleUnderline"/>
        </w:rPr>
        <w:t>matters</w:t>
      </w:r>
      <w:proofErr w:type="gramEnd"/>
      <w:r w:rsidRPr="00011F8D">
        <w:rPr>
          <w:rStyle w:val="StyleUnderline"/>
        </w:rPr>
        <w:t xml:space="preserve"> and they have consequences</w:t>
      </w:r>
      <w:r w:rsidRPr="00883835">
        <w:rPr>
          <w:sz w:val="16"/>
        </w:rPr>
        <w:t>.” 26 William St Clair, whose legal historical work charts the subtle shifting of IP’s property metaphors over time, from piracy to landed property to moveable property, captures their epistemological power:</w:t>
      </w:r>
    </w:p>
    <w:p w14:paraId="61AEF6FC" w14:textId="77777777" w:rsidR="0009097A" w:rsidRPr="00883835" w:rsidRDefault="0009097A" w:rsidP="0009097A">
      <w:pPr>
        <w:rPr>
          <w:sz w:val="16"/>
        </w:rPr>
      </w:pPr>
      <w:r w:rsidRPr="00474E88">
        <w:rPr>
          <w:rStyle w:val="StyleUnderline"/>
          <w:highlight w:val="cyan"/>
        </w:rPr>
        <w:t xml:space="preserve">Metaphors have been </w:t>
      </w:r>
      <w:r w:rsidRPr="00474E88">
        <w:rPr>
          <w:rStyle w:val="Emphasis"/>
          <w:highlight w:val="cyan"/>
        </w:rPr>
        <w:t>intrinsic</w:t>
      </w:r>
      <w:r w:rsidRPr="00474E88">
        <w:rPr>
          <w:rStyle w:val="StyleUnderline"/>
          <w:highlight w:val="cyan"/>
        </w:rPr>
        <w:t xml:space="preserve"> to the way</w:t>
      </w:r>
      <w:r w:rsidRPr="00883835">
        <w:rPr>
          <w:sz w:val="16"/>
        </w:rPr>
        <w:t xml:space="preserve"> in which </w:t>
      </w:r>
      <w:r w:rsidRPr="00474E88">
        <w:rPr>
          <w:rStyle w:val="Emphasis"/>
          <w:highlight w:val="cyan"/>
        </w:rPr>
        <w:t>i</w:t>
      </w:r>
      <w:r w:rsidRPr="00883835">
        <w:rPr>
          <w:sz w:val="16"/>
        </w:rPr>
        <w:t xml:space="preserve">ntellectual </w:t>
      </w:r>
      <w:r w:rsidRPr="00474E88">
        <w:rPr>
          <w:rStyle w:val="Emphasis"/>
          <w:highlight w:val="cyan"/>
        </w:rPr>
        <w:t>p</w:t>
      </w:r>
      <w:r w:rsidRPr="00883835">
        <w:rPr>
          <w:sz w:val="16"/>
        </w:rPr>
        <w:t xml:space="preserve">roperty </w:t>
      </w:r>
      <w:r w:rsidRPr="00474E88">
        <w:rPr>
          <w:rStyle w:val="StyleUnderline"/>
          <w:highlight w:val="cyan"/>
        </w:rPr>
        <w:t>has</w:t>
      </w:r>
      <w:r w:rsidRPr="00883835">
        <w:rPr>
          <w:sz w:val="16"/>
        </w:rPr>
        <w:t xml:space="preserve"> historically </w:t>
      </w:r>
      <w:r w:rsidRPr="00474E88">
        <w:rPr>
          <w:rStyle w:val="StyleUnderline"/>
          <w:highlight w:val="cyan"/>
        </w:rPr>
        <w:t xml:space="preserve">been </w:t>
      </w:r>
      <w:proofErr w:type="spellStart"/>
      <w:r w:rsidRPr="00474E88">
        <w:rPr>
          <w:rStyle w:val="Emphasis"/>
          <w:highlight w:val="cyan"/>
        </w:rPr>
        <w:t>analysed</w:t>
      </w:r>
      <w:proofErr w:type="spellEnd"/>
      <w:r w:rsidRPr="00474E88">
        <w:rPr>
          <w:rStyle w:val="StyleUnderline"/>
          <w:highlight w:val="cyan"/>
        </w:rPr>
        <w:t xml:space="preserve">, </w:t>
      </w:r>
      <w:r w:rsidRPr="00474E88">
        <w:rPr>
          <w:rStyle w:val="Emphasis"/>
          <w:highlight w:val="cyan"/>
        </w:rPr>
        <w:t>understood</w:t>
      </w:r>
      <w:r w:rsidRPr="00011F8D">
        <w:rPr>
          <w:rStyle w:val="StyleUnderline"/>
        </w:rPr>
        <w:t>, presented, and enforced</w:t>
      </w:r>
      <w:r w:rsidRPr="00883835">
        <w:rPr>
          <w:sz w:val="16"/>
        </w:rPr>
        <w:t>, not only by authors, publishers ... and other participants in the book industry, but by governments, parliaments, lawyers, judges, and courts ... They are part of the history of the nexus of ideas that have historically surrounded and shaped both law and practice through to the present day.27</w:t>
      </w:r>
    </w:p>
    <w:p w14:paraId="1046031B" w14:textId="77777777" w:rsidR="0009097A" w:rsidRPr="00883835" w:rsidRDefault="0009097A" w:rsidP="0009097A">
      <w:pPr>
        <w:rPr>
          <w:sz w:val="16"/>
        </w:rPr>
      </w:pPr>
      <w:r w:rsidRPr="00883835">
        <w:rPr>
          <w:sz w:val="16"/>
        </w:rPr>
        <w:t xml:space="preserve">Many </w:t>
      </w:r>
      <w:r w:rsidRPr="00474E88">
        <w:rPr>
          <w:rStyle w:val="StyleUnderline"/>
          <w:highlight w:val="cyan"/>
        </w:rPr>
        <w:t>IP scholars</w:t>
      </w:r>
      <w:r w:rsidRPr="00883835">
        <w:rPr>
          <w:sz w:val="16"/>
        </w:rPr>
        <w:t xml:space="preserve"> writing from a variety of different theoretical perspectives </w:t>
      </w:r>
      <w:r w:rsidRPr="00011F8D">
        <w:rPr>
          <w:rStyle w:val="StyleUnderline"/>
        </w:rPr>
        <w:t xml:space="preserve">have </w:t>
      </w:r>
      <w:r w:rsidRPr="00474E88">
        <w:rPr>
          <w:rStyle w:val="StyleUnderline"/>
          <w:highlight w:val="cyan"/>
        </w:rPr>
        <w:t>decried the</w:t>
      </w:r>
      <w:r w:rsidRPr="00883835">
        <w:rPr>
          <w:sz w:val="16"/>
        </w:rPr>
        <w:t xml:space="preserve"> prevalence of the property </w:t>
      </w:r>
      <w:r w:rsidRPr="00474E88">
        <w:rPr>
          <w:rStyle w:val="StyleUnderline"/>
          <w:highlight w:val="cyan"/>
        </w:rPr>
        <w:t>metaphor, pointing to</w:t>
      </w:r>
      <w:r w:rsidRPr="00883835">
        <w:rPr>
          <w:sz w:val="16"/>
        </w:rPr>
        <w:t xml:space="preserve"> the </w:t>
      </w:r>
      <w:r w:rsidRPr="00474E88">
        <w:rPr>
          <w:rStyle w:val="StyleUnderline"/>
          <w:highlight w:val="cyan"/>
        </w:rPr>
        <w:t>problematic infusion of real property</w:t>
      </w:r>
      <w:r w:rsidRPr="00011F8D">
        <w:rPr>
          <w:rStyle w:val="StyleUnderline"/>
        </w:rPr>
        <w:t xml:space="preserve"> reasoning </w:t>
      </w:r>
      <w:r w:rsidRPr="00474E88">
        <w:rPr>
          <w:rStyle w:val="StyleUnderline"/>
          <w:highlight w:val="cyan"/>
        </w:rPr>
        <w:t>into IP</w:t>
      </w:r>
      <w:r w:rsidRPr="00011F8D">
        <w:rPr>
          <w:rStyle w:val="StyleUnderline"/>
        </w:rPr>
        <w:t xml:space="preserve"> rules notwithstanding critical differences</w:t>
      </w:r>
      <w:r w:rsidRPr="00883835">
        <w:rPr>
          <w:sz w:val="16"/>
        </w:rPr>
        <w:t xml:space="preserve"> between the physical and intellectual realm. 28 As Mark Lemley warned, however, </w:t>
      </w:r>
      <w:r w:rsidRPr="00011F8D">
        <w:rPr>
          <w:rStyle w:val="StyleUnderline"/>
        </w:rPr>
        <w:t xml:space="preserve">the </w:t>
      </w:r>
      <w:r w:rsidRPr="00474E88">
        <w:rPr>
          <w:rStyle w:val="StyleUnderline"/>
          <w:highlight w:val="cyan"/>
        </w:rPr>
        <w:t>shorthand</w:t>
      </w:r>
      <w:r w:rsidRPr="00883835">
        <w:rPr>
          <w:sz w:val="16"/>
        </w:rPr>
        <w:t xml:space="preserve"> of property has </w:t>
      </w:r>
      <w:r w:rsidRPr="00474E88">
        <w:rPr>
          <w:rStyle w:val="StyleUnderline"/>
          <w:highlight w:val="cyan"/>
        </w:rPr>
        <w:t xml:space="preserve">made “the move from </w:t>
      </w:r>
      <w:r w:rsidRPr="00474E88">
        <w:rPr>
          <w:rStyle w:val="Emphasis"/>
          <w:highlight w:val="cyan"/>
        </w:rPr>
        <w:t>rhetoric</w:t>
      </w:r>
      <w:r w:rsidRPr="00474E88">
        <w:rPr>
          <w:rStyle w:val="StyleUnderline"/>
          <w:highlight w:val="cyan"/>
        </w:rPr>
        <w:t xml:space="preserve"> to </w:t>
      </w:r>
      <w:r w:rsidRPr="00474E88">
        <w:rPr>
          <w:rStyle w:val="Emphasis"/>
          <w:highlight w:val="cyan"/>
        </w:rPr>
        <w:t>rationale</w:t>
      </w:r>
      <w:r w:rsidRPr="00474E88">
        <w:rPr>
          <w:rStyle w:val="StyleUnderline"/>
          <w:highlight w:val="cyan"/>
        </w:rPr>
        <w:t xml:space="preserve"> ... almost irresistible</w:t>
      </w:r>
      <w:r w:rsidRPr="00011F8D">
        <w:rPr>
          <w:rStyle w:val="StyleUnderline"/>
        </w:rPr>
        <w:t>,”</w:t>
      </w:r>
      <w:r w:rsidRPr="00883835">
        <w:rPr>
          <w:sz w:val="16"/>
        </w:rPr>
        <w:t>29 and IP protection has increasingly expanded to exhibit, in effect, many of the characteristics of the real property to which it is inaptly compared. 30</w:t>
      </w:r>
    </w:p>
    <w:p w14:paraId="68F1E950" w14:textId="77777777" w:rsidR="0009097A" w:rsidRPr="00883835" w:rsidRDefault="0009097A" w:rsidP="0009097A">
      <w:pPr>
        <w:rPr>
          <w:sz w:val="16"/>
        </w:rPr>
      </w:pPr>
      <w:r w:rsidRPr="00883835">
        <w:rPr>
          <w:sz w:val="16"/>
        </w:rPr>
        <w:t xml:space="preserve">It might reasonably be contested, at this point, that </w:t>
      </w:r>
      <w:r w:rsidRPr="00011F8D">
        <w:rPr>
          <w:rStyle w:val="StyleUnderline"/>
        </w:rPr>
        <w:t>“property” itself is merely a legal construct—a metaphor that</w:t>
      </w:r>
      <w:r w:rsidRPr="00883835">
        <w:rPr>
          <w:sz w:val="16"/>
        </w:rPr>
        <w:t xml:space="preserve"> similarly </w:t>
      </w:r>
      <w:r w:rsidRPr="00011F8D">
        <w:rPr>
          <w:rStyle w:val="StyleUnderline"/>
        </w:rPr>
        <w:t>inscribes an inevitable but false “thingness” to</w:t>
      </w:r>
      <w:r w:rsidRPr="00883835">
        <w:rPr>
          <w:sz w:val="16"/>
        </w:rPr>
        <w:t xml:space="preserve"> what is better understood as </w:t>
      </w:r>
      <w:r w:rsidRPr="00011F8D">
        <w:rPr>
          <w:rStyle w:val="StyleUnderline"/>
        </w:rPr>
        <w:t>a manufactured relationship of occupation and exclusion, advantage and disadvantage, established and enforced by law</w:t>
      </w:r>
      <w:r w:rsidRPr="00883835">
        <w:rPr>
          <w:sz w:val="16"/>
        </w:rPr>
        <w:t>. Indeed, a critical view reveals that, “</w:t>
      </w:r>
      <w:r w:rsidRPr="00011F8D">
        <w:rPr>
          <w:rStyle w:val="StyleUnderline"/>
        </w:rPr>
        <w:t>when all is said and done ... property is a social construction and a product of law</w:t>
      </w:r>
      <w:r w:rsidRPr="00883835">
        <w:rPr>
          <w:sz w:val="16"/>
        </w:rPr>
        <w:t xml:space="preserve">.”31 But the problem with the </w:t>
      </w:r>
      <w:r w:rsidRPr="00011F8D">
        <w:rPr>
          <w:rStyle w:val="StyleUnderline"/>
        </w:rPr>
        <w:t>IP conceit</w:t>
      </w:r>
      <w:r w:rsidRPr="00883835">
        <w:rPr>
          <w:sz w:val="16"/>
        </w:rPr>
        <w:t xml:space="preserve"> is that it </w:t>
      </w:r>
      <w:r w:rsidRPr="00011F8D">
        <w:rPr>
          <w:rStyle w:val="StyleUnderline"/>
        </w:rPr>
        <w:t>relies on “heuristics derived in relation to physical property, which is rivalrous and excludable.”</w:t>
      </w:r>
      <w:r w:rsidRPr="00883835">
        <w:rPr>
          <w:sz w:val="16"/>
        </w:rPr>
        <w:t xml:space="preserve">32 While the property metaphor naturalizes rules that could be said (if only for the sake of argument) to be efficient or necessary (if not necessarily fair) in relation to scarce, depletable, and rivalrous physical property, it mobilizes the same intuitions within the realm of IP, where the public goods in question are </w:t>
      </w:r>
      <w:proofErr w:type="spellStart"/>
      <w:r w:rsidRPr="00883835">
        <w:rPr>
          <w:sz w:val="16"/>
        </w:rPr>
        <w:t>nonrivalrous</w:t>
      </w:r>
      <w:proofErr w:type="spellEnd"/>
      <w:r w:rsidRPr="00883835">
        <w:rPr>
          <w:sz w:val="16"/>
        </w:rPr>
        <w:t xml:space="preserve"> and nonexcludable. The problem is not that intellectual property is a metaphor, then, but that the metaphor is inapposite. Regarded evenly through a critical or realist lens, </w:t>
      </w:r>
      <w:r w:rsidRPr="00011F8D">
        <w:rPr>
          <w:rStyle w:val="StyleUnderline"/>
        </w:rPr>
        <w:t>property and copyright are</w:t>
      </w:r>
      <w:r w:rsidRPr="00883835">
        <w:rPr>
          <w:sz w:val="16"/>
        </w:rPr>
        <w:t xml:space="preserve"> revealed to be </w:t>
      </w:r>
      <w:r w:rsidRPr="00011F8D">
        <w:rPr>
          <w:rStyle w:val="StyleUnderline"/>
        </w:rPr>
        <w:t>fundamentally different in</w:t>
      </w:r>
      <w:r w:rsidRPr="00883835">
        <w:rPr>
          <w:sz w:val="16"/>
        </w:rPr>
        <w:t xml:space="preserve"> both </w:t>
      </w:r>
      <w:r w:rsidRPr="00011F8D">
        <w:rPr>
          <w:rStyle w:val="StyleUnderline"/>
        </w:rPr>
        <w:t>their social and political ends and</w:t>
      </w:r>
      <w:r w:rsidRPr="00883835">
        <w:rPr>
          <w:sz w:val="16"/>
        </w:rPr>
        <w:t xml:space="preserve"> </w:t>
      </w:r>
      <w:proofErr w:type="gramStart"/>
      <w:r w:rsidRPr="00883835">
        <w:rPr>
          <w:sz w:val="16"/>
        </w:rPr>
        <w:t xml:space="preserve">the </w:t>
      </w:r>
      <w:r w:rsidRPr="00011F8D">
        <w:rPr>
          <w:rStyle w:val="StyleUnderline"/>
        </w:rPr>
        <w:t>means</w:t>
      </w:r>
      <w:r w:rsidRPr="00883835">
        <w:rPr>
          <w:sz w:val="16"/>
        </w:rPr>
        <w:t xml:space="preserve"> by which</w:t>
      </w:r>
      <w:proofErr w:type="gramEnd"/>
      <w:r w:rsidRPr="00883835">
        <w:rPr>
          <w:sz w:val="16"/>
        </w:rPr>
        <w:t xml:space="preserve"> they purport to achieve them. 33 The nature of intellectual property alters the practical and economic equation, as well as the distributional impact and experienced effects, of granting exclusivity through law. 34 As St Clair writes, “[w]hat none of the property metaphors has been able to accommodate is the fact that </w:t>
      </w:r>
      <w:r w:rsidRPr="00011F8D">
        <w:rPr>
          <w:rStyle w:val="StyleUnderline"/>
        </w:rPr>
        <w:t xml:space="preserve">the </w:t>
      </w:r>
      <w:r w:rsidRPr="00474E88">
        <w:rPr>
          <w:rStyle w:val="StyleUnderline"/>
          <w:highlight w:val="cyan"/>
        </w:rPr>
        <w:t>differences between ‘property’ and ‘intellectual property’ are</w:t>
      </w:r>
      <w:r w:rsidRPr="00011F8D">
        <w:rPr>
          <w:rStyle w:val="StyleUnderline"/>
        </w:rPr>
        <w:t xml:space="preserve"> not contingent or superficial but </w:t>
      </w:r>
      <w:r w:rsidRPr="00474E88">
        <w:rPr>
          <w:rStyle w:val="Emphasis"/>
          <w:highlight w:val="cyan"/>
        </w:rPr>
        <w:t>essential</w:t>
      </w:r>
      <w:r w:rsidRPr="00474E88">
        <w:rPr>
          <w:rStyle w:val="StyleUnderline"/>
          <w:highlight w:val="cyan"/>
        </w:rPr>
        <w:t xml:space="preserve">, </w:t>
      </w:r>
      <w:r w:rsidRPr="00474E88">
        <w:rPr>
          <w:rStyle w:val="Emphasis"/>
          <w:highlight w:val="cyan"/>
        </w:rPr>
        <w:t>inescapable</w:t>
      </w:r>
      <w:r w:rsidRPr="00474E88">
        <w:rPr>
          <w:rStyle w:val="StyleUnderline"/>
          <w:highlight w:val="cyan"/>
        </w:rPr>
        <w:t xml:space="preserve">, and </w:t>
      </w:r>
      <w:r w:rsidRPr="00474E88">
        <w:rPr>
          <w:rStyle w:val="Emphasis"/>
          <w:highlight w:val="cyan"/>
        </w:rPr>
        <w:t>unignorable</w:t>
      </w:r>
      <w:r w:rsidRPr="00883835">
        <w:rPr>
          <w:sz w:val="16"/>
        </w:rPr>
        <w:t xml:space="preserve">.”35 So too, then, are the implications for the legal structures that define and regulate them. Even if we resist the reification of property and employ Carol Rose’s elegant conception of property as storytelling, we can see that the possession of intellectual property tells a very different story.36 In the absence of any natural scarcity in the realm of knowledge and ideas, </w:t>
      </w:r>
      <w:r w:rsidRPr="00474E88">
        <w:rPr>
          <w:rStyle w:val="StyleUnderline"/>
          <w:highlight w:val="cyan"/>
        </w:rPr>
        <w:t xml:space="preserve">IP laws </w:t>
      </w:r>
      <w:r w:rsidRPr="00474E88">
        <w:rPr>
          <w:rStyle w:val="Emphasis"/>
          <w:highlight w:val="cyan"/>
        </w:rPr>
        <w:t>manufacture</w:t>
      </w:r>
      <w:r w:rsidRPr="00011F8D">
        <w:rPr>
          <w:rStyle w:val="StyleUnderline"/>
        </w:rPr>
        <w:t xml:space="preserve"> artificial </w:t>
      </w:r>
      <w:r w:rsidRPr="00474E88">
        <w:rPr>
          <w:rStyle w:val="StyleUnderline"/>
          <w:highlight w:val="cyan"/>
        </w:rPr>
        <w:t>scarcity—and</w:t>
      </w:r>
      <w:r w:rsidRPr="00011F8D">
        <w:rPr>
          <w:rStyle w:val="StyleUnderline"/>
        </w:rPr>
        <w:t xml:space="preserve"> they </w:t>
      </w:r>
      <w:r w:rsidRPr="00474E88">
        <w:rPr>
          <w:rStyle w:val="StyleUnderline"/>
          <w:highlight w:val="cyan"/>
        </w:rPr>
        <w:t>make</w:t>
      </w:r>
      <w:r w:rsidRPr="00011F8D">
        <w:rPr>
          <w:rStyle w:val="StyleUnderline"/>
        </w:rPr>
        <w:t xml:space="preserve"> that </w:t>
      </w:r>
      <w:r w:rsidRPr="00474E88">
        <w:rPr>
          <w:rStyle w:val="StyleUnderline"/>
          <w:highlight w:val="cyan"/>
        </w:rPr>
        <w:t>scarcity real in the world</w:t>
      </w:r>
      <w:r w:rsidRPr="00883835">
        <w:rPr>
          <w:sz w:val="16"/>
        </w:rPr>
        <w:t>. In respect of a subject matter that could be shared infinitely without depletion, the law intervenes precisely to restrict its free flow.</w:t>
      </w:r>
    </w:p>
    <w:p w14:paraId="23909F58" w14:textId="77777777" w:rsidR="0009097A" w:rsidRPr="00883835" w:rsidRDefault="0009097A" w:rsidP="0009097A">
      <w:pPr>
        <w:rPr>
          <w:sz w:val="16"/>
        </w:rPr>
      </w:pPr>
      <w:r w:rsidRPr="00474E88">
        <w:rPr>
          <w:rStyle w:val="StyleUnderline"/>
          <w:highlight w:val="cyan"/>
        </w:rPr>
        <w:t>Baseline assumptions inform how we perceive the law</w:t>
      </w:r>
      <w:r w:rsidRPr="00883835">
        <w:rPr>
          <w:sz w:val="16"/>
        </w:rPr>
        <w:t xml:space="preserve"> and the demands that should be made of it in the name of fairness or equality. </w:t>
      </w:r>
      <w:r w:rsidRPr="00474E88">
        <w:rPr>
          <w:rStyle w:val="StyleUnderline"/>
          <w:highlight w:val="cyan"/>
        </w:rPr>
        <w:t>If one begins with the premise that information</w:t>
      </w:r>
      <w:r w:rsidRPr="00883835">
        <w:rPr>
          <w:sz w:val="16"/>
        </w:rPr>
        <w:t xml:space="preserve">, ideas, and expression </w:t>
      </w:r>
      <w:r w:rsidRPr="00474E88">
        <w:rPr>
          <w:rStyle w:val="StyleUnderline"/>
          <w:highlight w:val="cyan"/>
        </w:rPr>
        <w:t>are</w:t>
      </w:r>
      <w:r w:rsidRPr="00883835">
        <w:rPr>
          <w:sz w:val="16"/>
        </w:rPr>
        <w:t xml:space="preserve">, but for law’s intervention, </w:t>
      </w:r>
      <w:r w:rsidRPr="00474E88">
        <w:rPr>
          <w:rStyle w:val="StyleUnderline"/>
          <w:highlight w:val="cyan"/>
        </w:rPr>
        <w:t>part of a</w:t>
      </w:r>
      <w:r w:rsidRPr="00474E88">
        <w:rPr>
          <w:rStyle w:val="StyleUnderline"/>
        </w:rPr>
        <w:t xml:space="preserve"> shared </w:t>
      </w:r>
      <w:r w:rsidRPr="00474E88">
        <w:rPr>
          <w:rStyle w:val="StyleUnderline"/>
          <w:highlight w:val="cyan"/>
        </w:rPr>
        <w:t>public domain</w:t>
      </w:r>
      <w:r w:rsidRPr="00883835">
        <w:rPr>
          <w:sz w:val="16"/>
        </w:rPr>
        <w:t xml:space="preserve">, then </w:t>
      </w:r>
      <w:r w:rsidRPr="00474E88">
        <w:rPr>
          <w:rStyle w:val="StyleUnderline"/>
        </w:rPr>
        <w:t xml:space="preserve">the state’s </w:t>
      </w:r>
      <w:r w:rsidRPr="00474E88">
        <w:rPr>
          <w:rStyle w:val="StyleUnderline"/>
          <w:highlight w:val="cyan"/>
        </w:rPr>
        <w:t>creation of private</w:t>
      </w:r>
      <w:r w:rsidRPr="00883835">
        <w:rPr>
          <w:sz w:val="16"/>
        </w:rPr>
        <w:t xml:space="preserve">, proprietary </w:t>
      </w:r>
      <w:r w:rsidRPr="00474E88">
        <w:rPr>
          <w:rStyle w:val="StyleUnderline"/>
          <w:highlight w:val="cyan"/>
        </w:rPr>
        <w:t xml:space="preserve">rights </w:t>
      </w:r>
      <w:r w:rsidRPr="00474E88">
        <w:rPr>
          <w:rStyle w:val="Emphasis"/>
          <w:highlight w:val="cyan"/>
        </w:rPr>
        <w:t>demands justification</w:t>
      </w:r>
      <w:r w:rsidRPr="00474E88">
        <w:rPr>
          <w:rStyle w:val="StyleUnderline"/>
          <w:highlight w:val="cyan"/>
        </w:rPr>
        <w:t xml:space="preserve">—a </w:t>
      </w:r>
      <w:r w:rsidRPr="00474E88">
        <w:rPr>
          <w:rStyle w:val="Emphasis"/>
          <w:highlight w:val="cyan"/>
        </w:rPr>
        <w:t>normative rationalization</w:t>
      </w:r>
      <w:r w:rsidRPr="00474E88">
        <w:rPr>
          <w:rStyle w:val="StyleUnderline"/>
          <w:highlight w:val="cyan"/>
        </w:rPr>
        <w:t xml:space="preserve"> grounded</w:t>
      </w:r>
      <w:r w:rsidRPr="00883835">
        <w:rPr>
          <w:sz w:val="16"/>
        </w:rPr>
        <w:t xml:space="preserve"> not in the protection of the owner’s property as a matter of private right, but </w:t>
      </w:r>
      <w:r w:rsidRPr="00474E88">
        <w:rPr>
          <w:rStyle w:val="StyleUnderline"/>
          <w:highlight w:val="cyan"/>
        </w:rPr>
        <w:t>in</w:t>
      </w:r>
      <w:r w:rsidRPr="00011F8D">
        <w:rPr>
          <w:rStyle w:val="StyleUnderline"/>
        </w:rPr>
        <w:t xml:space="preserve"> service of </w:t>
      </w:r>
      <w:r w:rsidRPr="00474E88">
        <w:rPr>
          <w:rStyle w:val="StyleUnderline"/>
          <w:highlight w:val="cyan"/>
        </w:rPr>
        <w:t>society’s interests. By lifting the veil</w:t>
      </w:r>
      <w:r w:rsidRPr="00011F8D">
        <w:rPr>
          <w:rStyle w:val="StyleUnderline"/>
        </w:rPr>
        <w:t xml:space="preserve"> of property</w:t>
      </w:r>
      <w:r w:rsidRPr="00883835">
        <w:rPr>
          <w:sz w:val="16"/>
        </w:rPr>
        <w:t xml:space="preserve">, as Felix Cohen suggested, </w:t>
      </w:r>
      <w:r w:rsidRPr="00011F8D">
        <w:rPr>
          <w:rStyle w:val="StyleUnderline"/>
        </w:rPr>
        <w:t xml:space="preserve">our </w:t>
      </w:r>
      <w:r w:rsidRPr="00474E88">
        <w:rPr>
          <w:rStyle w:val="StyleUnderline"/>
          <w:highlight w:val="cyan"/>
        </w:rPr>
        <w:t>focus can shift to</w:t>
      </w:r>
      <w:r w:rsidRPr="00011F8D">
        <w:rPr>
          <w:rStyle w:val="StyleUnderline"/>
        </w:rPr>
        <w:t xml:space="preserve"> the </w:t>
      </w:r>
      <w:r w:rsidRPr="00474E88">
        <w:rPr>
          <w:rStyle w:val="StyleUnderline"/>
          <w:highlight w:val="cyan"/>
        </w:rPr>
        <w:t>social benefits</w:t>
      </w:r>
      <w:r w:rsidRPr="00883835">
        <w:rPr>
          <w:sz w:val="16"/>
        </w:rPr>
        <w:t xml:space="preserve"> that </w:t>
      </w:r>
      <w:r w:rsidRPr="00011F8D">
        <w:rPr>
          <w:rStyle w:val="StyleUnderline"/>
        </w:rPr>
        <w:t>the system should bring</w:t>
      </w:r>
      <w:r w:rsidRPr="00883835">
        <w:rPr>
          <w:sz w:val="16"/>
        </w:rPr>
        <w:t xml:space="preserve">, and its success (or lack thereof) in doing so. Of course, how we might understand and pursue those social benefits </w:t>
      </w:r>
      <w:proofErr w:type="gramStart"/>
      <w:r w:rsidRPr="00883835">
        <w:rPr>
          <w:sz w:val="16"/>
        </w:rPr>
        <w:t>opens up</w:t>
      </w:r>
      <w:proofErr w:type="gramEnd"/>
      <w:r w:rsidRPr="00883835">
        <w:rPr>
          <w:sz w:val="16"/>
        </w:rPr>
        <w:t xml:space="preserve"> yet more ground for debate: whether we are committed to a certain vision of economic efficiency, social progress, or democratic participation, for example, or the extent to which we are convinced by the role of the market, economic incentives, or financial or other rewards in the attainment of that vision. But again, this is precisely the point: </w:t>
      </w:r>
      <w:r w:rsidRPr="00474E88">
        <w:rPr>
          <w:rStyle w:val="StyleUnderline"/>
          <w:highlight w:val="cyan"/>
        </w:rPr>
        <w:t>to reject</w:t>
      </w:r>
      <w:r w:rsidRPr="00011F8D">
        <w:rPr>
          <w:rStyle w:val="StyleUnderline"/>
        </w:rPr>
        <w:t xml:space="preserve"> IP law’s </w:t>
      </w:r>
      <w:r w:rsidRPr="00474E88">
        <w:rPr>
          <w:rStyle w:val="StyleUnderline"/>
          <w:highlight w:val="cyan"/>
        </w:rPr>
        <w:t>property metaphor is to open</w:t>
      </w:r>
      <w:r w:rsidRPr="00011F8D">
        <w:rPr>
          <w:rStyle w:val="StyleUnderline"/>
        </w:rPr>
        <w:t xml:space="preserve"> the doors to </w:t>
      </w:r>
      <w:r w:rsidRPr="00474E88">
        <w:rPr>
          <w:rStyle w:val="StyleUnderline"/>
          <w:highlight w:val="cyan"/>
        </w:rPr>
        <w:t xml:space="preserve">what is necessarily a </w:t>
      </w:r>
      <w:r w:rsidRPr="00474E88">
        <w:rPr>
          <w:rStyle w:val="Emphasis"/>
          <w:highlight w:val="cyan"/>
        </w:rPr>
        <w:t>political debate</w:t>
      </w:r>
      <w:r w:rsidRPr="00011F8D">
        <w:rPr>
          <w:rStyle w:val="StyleUnderline"/>
        </w:rPr>
        <w:t>, allowing light to be shed on the economic and social realities of intellectual and cultural production, consumption, and exchange, and demanding greater accountability in respect of the law and its consequences</w:t>
      </w:r>
      <w:r w:rsidRPr="00883835">
        <w:rPr>
          <w:sz w:val="16"/>
        </w:rPr>
        <w:t xml:space="preserve">. Here, critical theorists would insist that </w:t>
      </w:r>
      <w:r w:rsidRPr="00474E88">
        <w:rPr>
          <w:rStyle w:val="StyleUnderline"/>
          <w:highlight w:val="cyan"/>
        </w:rPr>
        <w:t>the key to</w:t>
      </w:r>
      <w:r w:rsidRPr="00011F8D">
        <w:rPr>
          <w:rStyle w:val="StyleUnderline"/>
        </w:rPr>
        <w:t xml:space="preserve"> generating </w:t>
      </w:r>
      <w:r w:rsidRPr="00474E88">
        <w:rPr>
          <w:rStyle w:val="StyleUnderline"/>
          <w:highlight w:val="cyan"/>
        </w:rPr>
        <w:t>consensus is not</w:t>
      </w:r>
      <w:r w:rsidRPr="00011F8D">
        <w:rPr>
          <w:rStyle w:val="StyleUnderline"/>
        </w:rPr>
        <w:t xml:space="preserve"> reliance upon </w:t>
      </w:r>
      <w:r w:rsidRPr="00474E88">
        <w:rPr>
          <w:rStyle w:val="StyleUnderline"/>
          <w:highlight w:val="cyan"/>
        </w:rPr>
        <w:t>metaphors</w:t>
      </w:r>
      <w:r w:rsidRPr="00883835">
        <w:rPr>
          <w:sz w:val="16"/>
        </w:rPr>
        <w:t xml:space="preserve"> and legal formulae, </w:t>
      </w:r>
      <w:r w:rsidRPr="00474E88">
        <w:rPr>
          <w:rStyle w:val="StyleUnderline"/>
          <w:highlight w:val="cyan"/>
        </w:rPr>
        <w:t>but normative argument</w:t>
      </w:r>
      <w:r w:rsidRPr="00883835">
        <w:rPr>
          <w:sz w:val="16"/>
        </w:rPr>
        <w:t xml:space="preserve"> that “encompass[es] the creation and elaboration both of competing social visions and forms of moral persuasion,” with people who hold different views engaging in honest dialogue and recognizing competing perspectives. 37</w:t>
      </w:r>
    </w:p>
    <w:p w14:paraId="11D3D341" w14:textId="54F89BB0" w:rsidR="0009097A" w:rsidRDefault="0009097A" w:rsidP="0009097A">
      <w:pPr>
        <w:rPr>
          <w:sz w:val="16"/>
        </w:rPr>
      </w:pPr>
      <w:r w:rsidRPr="00883835">
        <w:rPr>
          <w:sz w:val="16"/>
        </w:rPr>
        <w:t xml:space="preserve">If, as it is widely claimed, IP law grants exclusive rights over </w:t>
      </w:r>
      <w:proofErr w:type="spellStart"/>
      <w:r w:rsidRPr="00883835">
        <w:rPr>
          <w:sz w:val="16"/>
        </w:rPr>
        <w:t>nonrivalrous</w:t>
      </w:r>
      <w:proofErr w:type="spellEnd"/>
      <w:r w:rsidRPr="00883835">
        <w:rPr>
          <w:sz w:val="16"/>
        </w:rPr>
        <w:t xml:space="preserve"> intangibles with the aim of producing certain beneficial outcomes for society as a whole, </w:t>
      </w:r>
      <w:r w:rsidRPr="00474E88">
        <w:rPr>
          <w:rStyle w:val="StyleUnderline"/>
          <w:highlight w:val="cyan"/>
        </w:rPr>
        <w:t>property rhetoric</w:t>
      </w:r>
      <w:r w:rsidRPr="00011F8D">
        <w:rPr>
          <w:rStyle w:val="StyleUnderline"/>
        </w:rPr>
        <w:t xml:space="preserve"> has </w:t>
      </w:r>
      <w:r w:rsidRPr="00474E88">
        <w:rPr>
          <w:rStyle w:val="StyleUnderline"/>
          <w:highlight w:val="cyan"/>
        </w:rPr>
        <w:t>made us complacent about</w:t>
      </w:r>
      <w:r w:rsidRPr="00011F8D">
        <w:rPr>
          <w:rStyle w:val="StyleUnderline"/>
        </w:rPr>
        <w:t xml:space="preserve"> evaluating copyright’s </w:t>
      </w:r>
      <w:r w:rsidRPr="00474E88">
        <w:rPr>
          <w:rStyle w:val="StyleUnderline"/>
          <w:highlight w:val="cyan"/>
        </w:rPr>
        <w:t>practical effects and guarding against</w:t>
      </w:r>
      <w:r w:rsidRPr="00883835">
        <w:rPr>
          <w:sz w:val="16"/>
        </w:rPr>
        <w:t xml:space="preserve"> the obvious risks of </w:t>
      </w:r>
      <w:r w:rsidRPr="00474E88">
        <w:rPr>
          <w:rStyle w:val="StyleUnderline"/>
          <w:highlight w:val="cyan"/>
        </w:rPr>
        <w:t>a system that permits</w:t>
      </w:r>
      <w:r w:rsidRPr="00011F8D">
        <w:rPr>
          <w:rStyle w:val="StyleUnderline"/>
        </w:rPr>
        <w:t xml:space="preserve"> the “</w:t>
      </w:r>
      <w:proofErr w:type="spellStart"/>
      <w:r w:rsidRPr="00474E88">
        <w:rPr>
          <w:rStyle w:val="StyleUnderline"/>
          <w:highlight w:val="cyan"/>
        </w:rPr>
        <w:t>monopolisation</w:t>
      </w:r>
      <w:proofErr w:type="spellEnd"/>
      <w:r w:rsidRPr="00474E88">
        <w:rPr>
          <w:rStyle w:val="StyleUnderline"/>
          <w:highlight w:val="cyan"/>
        </w:rPr>
        <w:t xml:space="preserve"> of</w:t>
      </w:r>
      <w:r w:rsidRPr="00011F8D">
        <w:rPr>
          <w:rStyle w:val="StyleUnderline"/>
        </w:rPr>
        <w:t xml:space="preserve"> knowledge, </w:t>
      </w:r>
      <w:r w:rsidRPr="00474E88">
        <w:rPr>
          <w:rStyle w:val="StyleUnderline"/>
          <w:highlight w:val="cyan"/>
        </w:rPr>
        <w:t>ideas</w:t>
      </w:r>
      <w:r w:rsidRPr="00011F8D">
        <w:rPr>
          <w:rStyle w:val="StyleUnderline"/>
        </w:rPr>
        <w:t>, education and the means by which they are made available.”</w:t>
      </w:r>
      <w:r w:rsidRPr="00883835">
        <w:rPr>
          <w:sz w:val="16"/>
        </w:rPr>
        <w:t xml:space="preserve"> 38 In any attempt to justify the copyright system teleologically, </w:t>
      </w:r>
      <w:r w:rsidRPr="00474E88">
        <w:rPr>
          <w:rStyle w:val="StyleUnderline"/>
          <w:highlight w:val="cyan"/>
        </w:rPr>
        <w:t>the legitimizing label</w:t>
      </w:r>
      <w:r w:rsidRPr="00011F8D">
        <w:rPr>
          <w:rStyle w:val="StyleUnderline"/>
        </w:rPr>
        <w:t xml:space="preserve"> of “intellectual property” </w:t>
      </w:r>
      <w:r w:rsidRPr="00474E88">
        <w:rPr>
          <w:rStyle w:val="Emphasis"/>
          <w:highlight w:val="cyan"/>
        </w:rPr>
        <w:t>obscures more than it illuminates</w:t>
      </w:r>
      <w:r w:rsidRPr="00883835">
        <w:rPr>
          <w:sz w:val="16"/>
        </w:rPr>
        <w:t>. As we will see, in doing so it also supports a variety of assumptions about what and who should reap the benefits of the rights that it accords. Alert to the politics of the law, a critical theory of copyright scrapes away IP’s property façade to reveal the interests that it privileges, and the power structures that it perpetuates, when it chooses private property over the public domain—and, as we will see, vice versa.</w:t>
      </w:r>
    </w:p>
    <w:p w14:paraId="6CF2E636" w14:textId="11401F4D" w:rsidR="00964D9E" w:rsidRDefault="009B79AB" w:rsidP="00964D9E">
      <w:pPr>
        <w:pStyle w:val="Heading3"/>
      </w:pPr>
      <w:r>
        <w:t>FW---</w:t>
      </w:r>
      <w:r w:rsidR="00964D9E">
        <w:t>Ontology</w:t>
      </w:r>
    </w:p>
    <w:p w14:paraId="3D768F6B" w14:textId="77777777" w:rsidR="00964D9E" w:rsidRDefault="00964D9E" w:rsidP="00964D9E">
      <w:pPr>
        <w:pStyle w:val="Heading4"/>
      </w:pPr>
      <w:r>
        <w:t xml:space="preserve">The state </w:t>
      </w:r>
      <w:r w:rsidRPr="0089685F">
        <w:rPr>
          <w:u w:val="single"/>
        </w:rPr>
        <w:t>cannot</w:t>
      </w:r>
      <w:r>
        <w:t xml:space="preserve"> be separated from racialized scaffoldings which divide the </w:t>
      </w:r>
      <w:proofErr w:type="gramStart"/>
      <w:r>
        <w:t>propertied</w:t>
      </w:r>
      <w:proofErr w:type="gramEnd"/>
      <w:r>
        <w:t xml:space="preserve"> from the lawless.</w:t>
      </w:r>
    </w:p>
    <w:p w14:paraId="0868C1A2" w14:textId="77777777" w:rsidR="00964D9E" w:rsidRDefault="00964D9E" w:rsidP="00964D9E">
      <w:proofErr w:type="spellStart"/>
      <w:r w:rsidRPr="0089685F">
        <w:rPr>
          <w:rStyle w:val="Style13ptBold"/>
        </w:rPr>
        <w:t>Comaroff</w:t>
      </w:r>
      <w:proofErr w:type="spellEnd"/>
      <w:r w:rsidRPr="0089685F">
        <w:rPr>
          <w:rStyle w:val="Style13ptBold"/>
        </w:rPr>
        <w:t xml:space="preserve"> ’6</w:t>
      </w:r>
      <w:r>
        <w:t xml:space="preserve"> [Jean and John; 2006;</w:t>
      </w:r>
      <w:r w:rsidRPr="0089685F">
        <w:t xml:space="preserve"> </w:t>
      </w:r>
      <w:r>
        <w:t>J</w:t>
      </w:r>
      <w:r w:rsidRPr="0089685F">
        <w:t xml:space="preserve">ean </w:t>
      </w:r>
      <w:proofErr w:type="spellStart"/>
      <w:r w:rsidRPr="0089685F">
        <w:t>Comaroff</w:t>
      </w:r>
      <w:proofErr w:type="spellEnd"/>
      <w:r w:rsidRPr="0089685F">
        <w:t xml:space="preserve"> was educated at the University of Cape Town and the London School of Economics. After a spell as </w:t>
      </w:r>
      <w:proofErr w:type="gramStart"/>
      <w:r w:rsidRPr="0089685F">
        <w:t>research</w:t>
      </w:r>
      <w:proofErr w:type="gramEnd"/>
      <w:r w:rsidRPr="0089685F">
        <w:t xml:space="preserve"> fellow in medical Anthropology at the University of Manchester, she moved to the University of Chicago</w:t>
      </w:r>
      <w:r>
        <w:t xml:space="preserve">. </w:t>
      </w:r>
      <w:r w:rsidRPr="0089685F">
        <w:t xml:space="preserve">John L. </w:t>
      </w:r>
      <w:proofErr w:type="spellStart"/>
      <w:r w:rsidRPr="0089685F">
        <w:t>Comaroff</w:t>
      </w:r>
      <w:proofErr w:type="spellEnd"/>
      <w:r w:rsidRPr="0089685F">
        <w:t xml:space="preserve"> is Professor of African and African American Studies and of Anthropology, Oppenheimer Fellow in African Studies at Harvard University. He is </w:t>
      </w:r>
      <w:proofErr w:type="spellStart"/>
      <w:r w:rsidRPr="0089685F">
        <w:t>recognised</w:t>
      </w:r>
      <w:proofErr w:type="spellEnd"/>
      <w:r w:rsidRPr="0089685F">
        <w:t xml:space="preserve"> for his study of African and </w:t>
      </w:r>
      <w:proofErr w:type="gramStart"/>
      <w:r w:rsidRPr="0089685F">
        <w:t>African-American</w:t>
      </w:r>
      <w:proofErr w:type="gramEnd"/>
      <w:r w:rsidRPr="0089685F">
        <w:t xml:space="preserve"> society</w:t>
      </w:r>
      <w:r>
        <w:t xml:space="preserve">; “The Fetishism of the Law: Sovereignty, Violence, Lawfare, and the Displacements of Politics”; Wiley Online; accessed through </w:t>
      </w:r>
      <w:proofErr w:type="spellStart"/>
      <w:r>
        <w:t>UMich</w:t>
      </w:r>
      <w:proofErr w:type="spellEnd"/>
      <w:r>
        <w:t xml:space="preserve"> online library; Felix] **Edited for problematic language</w:t>
      </w:r>
    </w:p>
    <w:p w14:paraId="35D91B73" w14:textId="77777777" w:rsidR="00964D9E" w:rsidRPr="0089685F" w:rsidRDefault="00964D9E" w:rsidP="00964D9E">
      <w:pPr>
        <w:rPr>
          <w:sz w:val="16"/>
        </w:rPr>
      </w:pPr>
      <w:r w:rsidRPr="000F0E57">
        <w:rPr>
          <w:u w:val="single"/>
        </w:rPr>
        <w:t>The</w:t>
      </w:r>
      <w:r w:rsidRPr="0089685F">
        <w:rPr>
          <w:sz w:val="16"/>
        </w:rPr>
        <w:t xml:space="preserve"> modernist nation-</w:t>
      </w:r>
      <w:r w:rsidRPr="000F0E57">
        <w:rPr>
          <w:u w:val="single"/>
        </w:rPr>
        <w:t>state</w:t>
      </w:r>
      <w:r w:rsidRPr="0089685F">
        <w:rPr>
          <w:sz w:val="16"/>
        </w:rPr>
        <w:t xml:space="preserve">, it hardly needs saying, </w:t>
      </w:r>
      <w:r w:rsidRPr="000F0E57">
        <w:rPr>
          <w:u w:val="single"/>
        </w:rPr>
        <w:t>has</w:t>
      </w:r>
      <w:r w:rsidRPr="0089685F">
        <w:rPr>
          <w:sz w:val="16"/>
        </w:rPr>
        <w:t xml:space="preserve"> always </w:t>
      </w:r>
      <w:r w:rsidRPr="000F0E57">
        <w:rPr>
          <w:u w:val="single"/>
        </w:rPr>
        <w:t>been erected on a scaffolding of legalities</w:t>
      </w:r>
      <w:r w:rsidRPr="0089685F">
        <w:rPr>
          <w:sz w:val="16"/>
        </w:rPr>
        <w:t>. Nor only the modernist nation-state. In classical Greece, too, Hannah Arendt (1998: 194–95) observes, “</w:t>
      </w:r>
      <w:r w:rsidRPr="000F0E57">
        <w:rPr>
          <w:u w:val="single"/>
        </w:rPr>
        <w:t>the laws [were] like the wall</w:t>
      </w:r>
      <w:r w:rsidRPr="0089685F">
        <w:rPr>
          <w:sz w:val="16"/>
        </w:rPr>
        <w:t xml:space="preserve"> around the city”: “</w:t>
      </w:r>
      <w:r w:rsidRPr="000F0E57">
        <w:rPr>
          <w:u w:val="single"/>
        </w:rPr>
        <w:t>Before [humans]</w:t>
      </w:r>
      <w:r w:rsidRPr="0089685F">
        <w:rPr>
          <w:sz w:val="16"/>
        </w:rPr>
        <w:t xml:space="preserve"> </w:t>
      </w:r>
      <w:r w:rsidRPr="0089685F">
        <w:rPr>
          <w:strike/>
          <w:sz w:val="16"/>
        </w:rPr>
        <w:t>men</w:t>
      </w:r>
      <w:r w:rsidRPr="0089685F">
        <w:rPr>
          <w:sz w:val="16"/>
        </w:rPr>
        <w:t xml:space="preserve"> </w:t>
      </w:r>
      <w:r w:rsidRPr="000F0E57">
        <w:rPr>
          <w:u w:val="single"/>
        </w:rPr>
        <w:t xml:space="preserve">began to act, a </w:t>
      </w:r>
      <w:r w:rsidRPr="0089685F">
        <w:rPr>
          <w:sz w:val="16"/>
        </w:rPr>
        <w:t xml:space="preserve">definite </w:t>
      </w:r>
      <w:r w:rsidRPr="000F0E57">
        <w:rPr>
          <w:u w:val="single"/>
        </w:rPr>
        <w:t>space had to be secured and</w:t>
      </w:r>
      <w:r w:rsidRPr="0089685F">
        <w:rPr>
          <w:sz w:val="16"/>
        </w:rPr>
        <w:t xml:space="preserve"> a </w:t>
      </w:r>
      <w:r w:rsidRPr="000F0E57">
        <w:rPr>
          <w:u w:val="single"/>
        </w:rPr>
        <w:t>structure built where</w:t>
      </w:r>
      <w:r w:rsidRPr="0089685F">
        <w:rPr>
          <w:sz w:val="16"/>
        </w:rPr>
        <w:t xml:space="preserve"> all subsequent </w:t>
      </w:r>
      <w:r w:rsidRPr="000F0E57">
        <w:rPr>
          <w:u w:val="single"/>
        </w:rPr>
        <w:t>actions could take place</w:t>
      </w:r>
      <w:r w:rsidRPr="0089685F">
        <w:rPr>
          <w:sz w:val="16"/>
        </w:rPr>
        <w:t xml:space="preserve">, the space being the public realm of the polis and its structure </w:t>
      </w:r>
      <w:r w:rsidRPr="000F0E57">
        <w:rPr>
          <w:rStyle w:val="Emphasis"/>
        </w:rPr>
        <w:t>the law</w:t>
      </w:r>
      <w:r w:rsidRPr="0089685F">
        <w:rPr>
          <w:sz w:val="16"/>
        </w:rPr>
        <w:t xml:space="preserve">.” The metaphorical link here between the architectural and the jural is noteworthy. Thomas Hobbes (1995: 109), whose specter hovers close to the disorderly surfaces of life in the </w:t>
      </w:r>
      <w:proofErr w:type="spellStart"/>
      <w:r w:rsidRPr="0089685F">
        <w:rPr>
          <w:sz w:val="16"/>
        </w:rPr>
        <w:t>postcolony</w:t>
      </w:r>
      <w:proofErr w:type="spellEnd"/>
      <w:r w:rsidRPr="0089685F">
        <w:rPr>
          <w:sz w:val="16"/>
        </w:rPr>
        <w:t>, was even more explicit: “</w:t>
      </w:r>
      <w:r w:rsidRPr="000F0E57">
        <w:rPr>
          <w:u w:val="single"/>
        </w:rPr>
        <w:t>Laws [are] the walls of</w:t>
      </w:r>
      <w:r w:rsidRPr="0089685F">
        <w:rPr>
          <w:sz w:val="16"/>
        </w:rPr>
        <w:t xml:space="preserve"> government, and </w:t>
      </w:r>
      <w:r w:rsidRPr="000F0E57">
        <w:rPr>
          <w:u w:val="single"/>
        </w:rPr>
        <w:t>nations</w:t>
      </w:r>
      <w:r w:rsidRPr="0089685F">
        <w:rPr>
          <w:sz w:val="16"/>
        </w:rPr>
        <w:t xml:space="preserve">.” Since the dismantling of the wall that marked the end of the Cold War— and, with it perhaps, the ideological monopoly over the political exercised by the modernist nation-state—law has been </w:t>
      </w:r>
      <w:r w:rsidRPr="000F0E57">
        <w:rPr>
          <w:u w:val="single"/>
        </w:rPr>
        <w:t>further fetishized</w:t>
      </w:r>
      <w:r w:rsidRPr="0089685F">
        <w:rPr>
          <w:sz w:val="16"/>
        </w:rPr>
        <w:t xml:space="preserve">, even as, in most </w:t>
      </w:r>
      <w:proofErr w:type="spellStart"/>
      <w:r w:rsidRPr="0089685F">
        <w:rPr>
          <w:sz w:val="16"/>
        </w:rPr>
        <w:t>postcolonies</w:t>
      </w:r>
      <w:proofErr w:type="spellEnd"/>
      <w:r w:rsidRPr="0089685F">
        <w:rPr>
          <w:sz w:val="16"/>
        </w:rPr>
        <w:t xml:space="preserve">, </w:t>
      </w:r>
      <w:r w:rsidRPr="000F0E57">
        <w:rPr>
          <w:u w:val="single"/>
        </w:rPr>
        <w:t xml:space="preserve">higher and higher walls are built to protect </w:t>
      </w:r>
      <w:r w:rsidRPr="000F0E57">
        <w:rPr>
          <w:rStyle w:val="Emphasis"/>
        </w:rPr>
        <w:t>the propertied</w:t>
      </w:r>
      <w:r w:rsidRPr="000F0E57">
        <w:rPr>
          <w:u w:val="single"/>
        </w:rPr>
        <w:t xml:space="preserve"> from </w:t>
      </w:r>
      <w:r w:rsidRPr="000F0E57">
        <w:rPr>
          <w:rStyle w:val="Emphasis"/>
        </w:rPr>
        <w:t>lawlessness</w:t>
      </w:r>
      <w:r w:rsidRPr="0089685F">
        <w:rPr>
          <w:sz w:val="16"/>
        </w:rPr>
        <w:t xml:space="preserve">, even as the </w:t>
      </w:r>
      <w:r w:rsidRPr="000F0E57">
        <w:rPr>
          <w:u w:val="single"/>
        </w:rPr>
        <w:t>language of legality insinuates itself deeper</w:t>
      </w:r>
      <w:r w:rsidRPr="0089685F">
        <w:rPr>
          <w:sz w:val="16"/>
        </w:rPr>
        <w:t xml:space="preserve"> and deeper </w:t>
      </w:r>
      <w:r w:rsidRPr="000F0E57">
        <w:rPr>
          <w:u w:val="single"/>
        </w:rPr>
        <w:t>into the</w:t>
      </w:r>
      <w:r w:rsidRPr="0089685F">
        <w:rPr>
          <w:sz w:val="16"/>
        </w:rPr>
        <w:t xml:space="preserve"> realm of the </w:t>
      </w:r>
      <w:r w:rsidRPr="000F0E57">
        <w:rPr>
          <w:u w:val="single"/>
        </w:rPr>
        <w:t>illicit</w:t>
      </w:r>
      <w:r w:rsidRPr="0089685F">
        <w:rPr>
          <w:sz w:val="16"/>
        </w:rPr>
        <w:t>. “</w:t>
      </w:r>
      <w:r w:rsidRPr="000F0E57">
        <w:rPr>
          <w:u w:val="single"/>
        </w:rPr>
        <w:t>The Law</w:t>
      </w:r>
      <w:r w:rsidRPr="0089685F">
        <w:rPr>
          <w:sz w:val="16"/>
        </w:rPr>
        <w:t xml:space="preserve">,” uppercase again but not now as a Nigerian criminal alias, has </w:t>
      </w:r>
      <w:r w:rsidRPr="000F0E57">
        <w:rPr>
          <w:u w:val="single"/>
        </w:rPr>
        <w:t>become the medium in which politics are played out</w:t>
      </w:r>
      <w:r w:rsidRPr="0089685F">
        <w:rPr>
          <w:sz w:val="16"/>
        </w:rPr>
        <w:t xml:space="preserve">, in which conflicts are dealt with across otherwise-incommensurable axes of difference, in which the workings of the “free” market are assured,62 in which social order is ostensibly erected and the substance of citizenship made manifest (see chapter 2 below). </w:t>
      </w:r>
      <w:r w:rsidRPr="000F0E57">
        <w:rPr>
          <w:u w:val="single"/>
        </w:rPr>
        <w:t>“Lawfulness,”</w:t>
      </w:r>
      <w:r w:rsidRPr="0089685F">
        <w:rPr>
          <w:sz w:val="16"/>
        </w:rPr>
        <w:t xml:space="preserve"> argues Roger Berkowitz (2005: ii), “</w:t>
      </w:r>
      <w:r w:rsidRPr="000F0E57">
        <w:rPr>
          <w:u w:val="single"/>
        </w:rPr>
        <w:t>has replaced justice as the measure of ethical action</w:t>
      </w:r>
      <w:r w:rsidRPr="0089685F">
        <w:rPr>
          <w:sz w:val="16"/>
        </w:rPr>
        <w:t>” in the world. Indeed, as the measure of a great deal of action beyond the ethical as well.</w:t>
      </w:r>
    </w:p>
    <w:p w14:paraId="64FEDC13" w14:textId="77777777" w:rsidR="00964D9E" w:rsidRPr="0089685F" w:rsidRDefault="00964D9E" w:rsidP="00964D9E">
      <w:pPr>
        <w:rPr>
          <w:sz w:val="16"/>
        </w:rPr>
      </w:pPr>
      <w:r w:rsidRPr="0089685F">
        <w:rPr>
          <w:sz w:val="16"/>
        </w:rPr>
        <w:t>On Constitutions, Criminality, and Cultures of Legality</w:t>
      </w:r>
    </w:p>
    <w:p w14:paraId="5BBFC424" w14:textId="2E67690C" w:rsidR="00D055A4" w:rsidRDefault="00964D9E" w:rsidP="00964D9E">
      <w:pPr>
        <w:rPr>
          <w:sz w:val="16"/>
        </w:rPr>
      </w:pPr>
      <w:r w:rsidRPr="0089685F">
        <w:rPr>
          <w:sz w:val="16"/>
        </w:rPr>
        <w:t xml:space="preserve">Striking, in this regard, is the number of national constitutions (re)written since 1989: roughly one hundred and five, </w:t>
      </w:r>
      <w:proofErr w:type="gramStart"/>
      <w:r w:rsidRPr="0089685F">
        <w:rPr>
          <w:sz w:val="16"/>
        </w:rPr>
        <w:t>the vast majority of</w:t>
      </w:r>
      <w:proofErr w:type="gramEnd"/>
      <w:r w:rsidRPr="0089685F">
        <w:rPr>
          <w:sz w:val="16"/>
        </w:rPr>
        <w:t xml:space="preserve"> them in </w:t>
      </w:r>
      <w:proofErr w:type="spellStart"/>
      <w:r w:rsidRPr="0089685F">
        <w:rPr>
          <w:sz w:val="16"/>
        </w:rPr>
        <w:t>postcolonies</w:t>
      </w:r>
      <w:proofErr w:type="spellEnd"/>
      <w:r w:rsidRPr="0089685F">
        <w:rPr>
          <w:sz w:val="16"/>
        </w:rPr>
        <w:t xml:space="preserve"> (Klug 2000).63 Also striking is the almost </w:t>
      </w:r>
      <w:r w:rsidRPr="006305C0">
        <w:rPr>
          <w:u w:val="single"/>
        </w:rPr>
        <w:t xml:space="preserve">salvific belief in </w:t>
      </w:r>
      <w:r w:rsidRPr="0089685F">
        <w:rPr>
          <w:sz w:val="16"/>
        </w:rPr>
        <w:t xml:space="preserve">their </w:t>
      </w:r>
      <w:r w:rsidRPr="006305C0">
        <w:rPr>
          <w:u w:val="single"/>
        </w:rPr>
        <w:t>capacity to conjure</w:t>
      </w:r>
      <w:r w:rsidRPr="0089685F">
        <w:rPr>
          <w:sz w:val="16"/>
        </w:rPr>
        <w:t xml:space="preserve"> up equitable, </w:t>
      </w:r>
      <w:r w:rsidRPr="006305C0">
        <w:rPr>
          <w:u w:val="single"/>
        </w:rPr>
        <w:t>just</w:t>
      </w:r>
      <w:r w:rsidRPr="0089685F">
        <w:rPr>
          <w:sz w:val="16"/>
        </w:rPr>
        <w:t xml:space="preserve">, ethically founded, pacific </w:t>
      </w:r>
      <w:r w:rsidRPr="006305C0">
        <w:rPr>
          <w:u w:val="single"/>
        </w:rPr>
        <w:t>polities</w:t>
      </w:r>
      <w:r w:rsidRPr="0089685F">
        <w:rPr>
          <w:sz w:val="16"/>
        </w:rPr>
        <w:t xml:space="preserve">; this </w:t>
      </w:r>
      <w:r w:rsidRPr="006305C0">
        <w:rPr>
          <w:u w:val="single"/>
        </w:rPr>
        <w:t>in the midst of</w:t>
      </w:r>
      <w:r w:rsidRPr="0089685F">
        <w:rPr>
          <w:sz w:val="16"/>
        </w:rPr>
        <w:t xml:space="preserve"> the </w:t>
      </w:r>
      <w:r w:rsidRPr="006305C0">
        <w:rPr>
          <w:u w:val="single"/>
        </w:rPr>
        <w:t>lawlessness</w:t>
      </w:r>
      <w:r w:rsidRPr="0089685F">
        <w:rPr>
          <w:sz w:val="16"/>
        </w:rPr>
        <w:t xml:space="preserve"> that has accompanied laissez faire in so many places. There are now forty-four constitutional courts, the ultimate </w:t>
      </w:r>
      <w:r w:rsidRPr="006305C0">
        <w:rPr>
          <w:u w:val="single"/>
        </w:rPr>
        <w:t>arbiters of the law</w:t>
      </w:r>
      <w:r w:rsidRPr="0089685F">
        <w:rPr>
          <w:sz w:val="16"/>
        </w:rPr>
        <w:t xml:space="preserve"> and executive propriety, functioning across the planet, from Uganda to the Ukraine, from Chile through Croatia to the Central African Republic, Madagascar to Mongolia, Slovenia to South Africa. Many of them have had to deal with moral panics arising from crime waves, imagined or real, and from the “popular punitiveness” of the age (Bottoms 1995; Haggerty 2001: 197)—not least in respect of capital punishment, for some the ultimate signifier of sovereignty. Many </w:t>
      </w:r>
      <w:r w:rsidRPr="006305C0">
        <w:rPr>
          <w:u w:val="single"/>
        </w:rPr>
        <w:t>enjoy</w:t>
      </w:r>
      <w:r w:rsidRPr="0089685F">
        <w:rPr>
          <w:sz w:val="16"/>
        </w:rPr>
        <w:t xml:space="preserve"> a great deal of </w:t>
      </w:r>
      <w:r w:rsidRPr="006305C0">
        <w:rPr>
          <w:u w:val="single"/>
        </w:rPr>
        <w:t>authority</w:t>
      </w:r>
      <w:r w:rsidRPr="0089685F">
        <w:rPr>
          <w:sz w:val="16"/>
        </w:rPr>
        <w:t>: in India, for instance, the highest tribunal in the land became so powerful in the mid-1990s that, according to the Wall Street Journal, it was the effective hub of governance (see below).64 As Bruce Ackerman (1997: 2, 5) puts it, “</w:t>
      </w:r>
      <w:r w:rsidRPr="006305C0">
        <w:rPr>
          <w:u w:val="single"/>
        </w:rPr>
        <w:t>faith in</w:t>
      </w:r>
      <w:r w:rsidRPr="0089685F">
        <w:rPr>
          <w:sz w:val="16"/>
        </w:rPr>
        <w:t xml:space="preserve"> written </w:t>
      </w:r>
      <w:r w:rsidRPr="006305C0">
        <w:rPr>
          <w:u w:val="single"/>
        </w:rPr>
        <w:t>constitutions</w:t>
      </w:r>
      <w:r w:rsidRPr="0089685F">
        <w:rPr>
          <w:sz w:val="16"/>
        </w:rPr>
        <w:t xml:space="preserve"> is sweeping the world,” largely because, in many places, their promulgation </w:t>
      </w:r>
      <w:r w:rsidRPr="006305C0">
        <w:rPr>
          <w:u w:val="single"/>
        </w:rPr>
        <w:t>marks</w:t>
      </w:r>
      <w:r w:rsidRPr="0089685F">
        <w:rPr>
          <w:sz w:val="16"/>
        </w:rPr>
        <w:t xml:space="preserve"> a “</w:t>
      </w:r>
      <w:r w:rsidRPr="006305C0">
        <w:rPr>
          <w:u w:val="single"/>
        </w:rPr>
        <w:t>new beginning</w:t>
      </w:r>
      <w:r w:rsidRPr="0089685F">
        <w:rPr>
          <w:sz w:val="16"/>
        </w:rPr>
        <w:t>,” a radical break, at once symbolic and substantive, with the past. And with its embarrassments, its nightmares, its torments. What is more, the “constitutional patriotism” that often accompanies such new beginnings, Paul Blokker (2005: 387) notes in a discussion of Eastern Europe,65 envisages a democratic “political culture” erected on “popular sovereignty, individual rights, and association in civil society.”66 Civil society little troubled in its imaginings, we might add, by the criminal violence within its walls.</w:t>
      </w:r>
    </w:p>
    <w:p w14:paraId="76E2ECC6" w14:textId="57FF201F" w:rsidR="00D055A4" w:rsidRPr="00F62A30" w:rsidRDefault="0009097A" w:rsidP="00D055A4">
      <w:pPr>
        <w:pStyle w:val="Heading3"/>
      </w:pPr>
      <w:r>
        <w:t>FW---</w:t>
      </w:r>
      <w:r w:rsidR="00D055A4">
        <w:t>Turns Topic Education</w:t>
      </w:r>
    </w:p>
    <w:p w14:paraId="7AA26907" w14:textId="77777777" w:rsidR="00D055A4" w:rsidRDefault="00D055A4" w:rsidP="00D055A4">
      <w:pPr>
        <w:pStyle w:val="Heading4"/>
      </w:pPr>
      <w:r>
        <w:t xml:space="preserve">The </w:t>
      </w:r>
      <w:proofErr w:type="spellStart"/>
      <w:r>
        <w:t>aff’s</w:t>
      </w:r>
      <w:proofErr w:type="spellEnd"/>
      <w:r>
        <w:t xml:space="preserve"> treatment of IP as a </w:t>
      </w:r>
      <w:r w:rsidRPr="004509C6">
        <w:rPr>
          <w:u w:val="single"/>
        </w:rPr>
        <w:t>foregone conclusion</w:t>
      </w:r>
      <w:r>
        <w:t xml:space="preserve"> frustrates the </w:t>
      </w:r>
      <w:r w:rsidRPr="00E91788">
        <w:rPr>
          <w:u w:val="single"/>
        </w:rPr>
        <w:t>key questions</w:t>
      </w:r>
      <w:r>
        <w:t xml:space="preserve"> underpinning topic education.</w:t>
      </w:r>
    </w:p>
    <w:p w14:paraId="43A4308C" w14:textId="77777777" w:rsidR="00D055A4" w:rsidRPr="00910D5F" w:rsidRDefault="00D055A4" w:rsidP="00D055A4">
      <w:r w:rsidRPr="00390B3D">
        <w:rPr>
          <w:rStyle w:val="Style13ptBold"/>
        </w:rPr>
        <w:t>Craig</w:t>
      </w:r>
      <w:r>
        <w:t xml:space="preserve"> 8-30-20</w:t>
      </w:r>
      <w:r w:rsidRPr="006E7FC5">
        <w:rPr>
          <w:rStyle w:val="Style13ptBold"/>
        </w:rPr>
        <w:t>19</w:t>
      </w:r>
      <w:r>
        <w:t xml:space="preserve">. [Carys J., SJD, Founding member of IP </w:t>
      </w:r>
      <w:proofErr w:type="spellStart"/>
      <w:r>
        <w:t>Osgoode</w:t>
      </w:r>
      <w:proofErr w:type="spellEnd"/>
      <w:r>
        <w:t xml:space="preserve"> &amp; academic director of </w:t>
      </w:r>
      <w:proofErr w:type="spellStart"/>
      <w:r>
        <w:t>Osgoode’s</w:t>
      </w:r>
      <w:proofErr w:type="spellEnd"/>
      <w:r>
        <w:t xml:space="preserve"> LLM Program in Intellectual Property Law, </w:t>
      </w:r>
      <w:proofErr w:type="spellStart"/>
      <w:r>
        <w:t>Osgoode</w:t>
      </w:r>
      <w:proofErr w:type="spellEnd"/>
      <w:r>
        <w:t xml:space="preserve"> Hall Law School, York University; “Chapter 17: Critical copyright law and the politics of ‘IP’,” in </w:t>
      </w:r>
      <w:r w:rsidRPr="00235635">
        <w:rPr>
          <w:i/>
          <w:iCs/>
        </w:rPr>
        <w:t>Research Handbook on Critical Legal Theory</w:t>
      </w:r>
      <w:r w:rsidRPr="00235635">
        <w:t>,</w:t>
      </w:r>
      <w:r>
        <w:t xml:space="preserve"> Edward Elgar Publishing,</w:t>
      </w:r>
      <w:r w:rsidRPr="00235635">
        <w:t xml:space="preserve"> </w:t>
      </w:r>
      <w:hyperlink r:id="rId11" w:history="1">
        <w:r w:rsidRPr="001D13C7">
          <w:rPr>
            <w:rStyle w:val="Hyperlink"/>
          </w:rPr>
          <w:t>https://doi.org/10.4337/9781786438898</w:t>
        </w:r>
      </w:hyperlink>
      <w:r>
        <w:t>] //</w:t>
      </w:r>
      <w:proofErr w:type="spellStart"/>
      <w:r>
        <w:t>gbn</w:t>
      </w:r>
      <w:proofErr w:type="spellEnd"/>
      <w:r>
        <w:t>-ay</w:t>
      </w:r>
    </w:p>
    <w:p w14:paraId="0CE74035" w14:textId="77777777" w:rsidR="00D055A4" w:rsidRPr="00883835" w:rsidRDefault="00D055A4" w:rsidP="00D055A4">
      <w:pPr>
        <w:rPr>
          <w:sz w:val="16"/>
        </w:rPr>
      </w:pPr>
      <w:r w:rsidRPr="00A672C8">
        <w:rPr>
          <w:rStyle w:val="StyleUnderline"/>
        </w:rPr>
        <w:t>Building on</w:t>
      </w:r>
      <w:r w:rsidRPr="00883835">
        <w:rPr>
          <w:sz w:val="16"/>
        </w:rPr>
        <w:t xml:space="preserve"> the </w:t>
      </w:r>
      <w:r w:rsidRPr="00A672C8">
        <w:rPr>
          <w:rStyle w:val="StyleUnderline"/>
        </w:rPr>
        <w:t xml:space="preserve">intellectual legacy of legal realism, </w:t>
      </w:r>
      <w:r w:rsidRPr="00B64837">
        <w:rPr>
          <w:rStyle w:val="StyleUnderline"/>
          <w:highlight w:val="cyan"/>
        </w:rPr>
        <w:t>a core concern</w:t>
      </w:r>
      <w:r w:rsidRPr="00A672C8">
        <w:rPr>
          <w:rStyle w:val="StyleUnderline"/>
        </w:rPr>
        <w:t xml:space="preserve"> of CLS </w:t>
      </w:r>
      <w:r w:rsidRPr="00B64837">
        <w:rPr>
          <w:rStyle w:val="StyleUnderline"/>
          <w:highlight w:val="cyan"/>
        </w:rPr>
        <w:t>is</w:t>
      </w:r>
      <w:r w:rsidRPr="00883835">
        <w:rPr>
          <w:sz w:val="16"/>
        </w:rPr>
        <w:t xml:space="preserve"> the </w:t>
      </w:r>
      <w:r w:rsidRPr="00B64837">
        <w:rPr>
          <w:rStyle w:val="StyleUnderline"/>
          <w:highlight w:val="cyan"/>
        </w:rPr>
        <w:t>constitutive and inherently political nature of legal categories</w:t>
      </w:r>
      <w:r w:rsidRPr="00A672C8">
        <w:rPr>
          <w:rStyle w:val="StyleUnderline"/>
        </w:rPr>
        <w:t>, with</w:t>
      </w:r>
      <w:r w:rsidRPr="00883835">
        <w:rPr>
          <w:sz w:val="16"/>
        </w:rPr>
        <w:t xml:space="preserve"> their </w:t>
      </w:r>
      <w:r w:rsidRPr="00A672C8">
        <w:rPr>
          <w:rStyle w:val="StyleUnderline"/>
        </w:rPr>
        <w:t>capacity to import unexamined values</w:t>
      </w:r>
      <w:r w:rsidRPr="00883835">
        <w:rPr>
          <w:sz w:val="16"/>
        </w:rPr>
        <w:t xml:space="preserve"> and precipitous conclusions—a capacity on full display in the realm of IP law. In his foundational attack on legal formalism as “transcendental nonsense,” Felix </w:t>
      </w:r>
      <w:r w:rsidRPr="00B64837">
        <w:rPr>
          <w:rStyle w:val="StyleUnderline"/>
          <w:highlight w:val="cyan"/>
        </w:rPr>
        <w:t>Cohen</w:t>
      </w:r>
      <w:r w:rsidRPr="00883835">
        <w:rPr>
          <w:sz w:val="16"/>
        </w:rPr>
        <w:t xml:space="preserve">, a central figure in the American legal realist movement, </w:t>
      </w:r>
      <w:r w:rsidRPr="00B64837">
        <w:rPr>
          <w:rStyle w:val="StyleUnderline"/>
          <w:highlight w:val="cyan"/>
        </w:rPr>
        <w:t>identified this</w:t>
      </w:r>
      <w:r w:rsidRPr="00A672C8">
        <w:rPr>
          <w:rStyle w:val="StyleUnderline"/>
        </w:rPr>
        <w:t xml:space="preserve"> phenomenon </w:t>
      </w:r>
      <w:r w:rsidRPr="00B64837">
        <w:rPr>
          <w:rStyle w:val="StyleUnderline"/>
          <w:highlight w:val="cyan"/>
        </w:rPr>
        <w:t>at work in</w:t>
      </w:r>
      <w:r w:rsidRPr="00A672C8">
        <w:rPr>
          <w:rStyle w:val="StyleUnderline"/>
        </w:rPr>
        <w:t xml:space="preserve"> respect of the </w:t>
      </w:r>
      <w:proofErr w:type="gramStart"/>
      <w:r w:rsidRPr="00A672C8">
        <w:rPr>
          <w:rStyle w:val="StyleUnderline"/>
        </w:rPr>
        <w:t>ever expanding</w:t>
      </w:r>
      <w:proofErr w:type="gramEnd"/>
      <w:r w:rsidRPr="00A672C8">
        <w:rPr>
          <w:rStyle w:val="StyleUnderline"/>
        </w:rPr>
        <w:t xml:space="preserve"> protections offered to </w:t>
      </w:r>
      <w:r w:rsidRPr="00B64837">
        <w:rPr>
          <w:rStyle w:val="StyleUnderline"/>
          <w:highlight w:val="cyan"/>
        </w:rPr>
        <w:t>trade names</w:t>
      </w:r>
      <w:r w:rsidRPr="00883835">
        <w:rPr>
          <w:sz w:val="16"/>
        </w:rPr>
        <w:t xml:space="preserve">. Exposing the logical fallacy inherent in the justifications for these new powers, </w:t>
      </w:r>
      <w:r w:rsidRPr="00A672C8">
        <w:rPr>
          <w:rStyle w:val="StyleUnderline"/>
        </w:rPr>
        <w:t xml:space="preserve">Cohen described </w:t>
      </w:r>
      <w:r w:rsidRPr="00B64837">
        <w:rPr>
          <w:rStyle w:val="StyleUnderline"/>
          <w:highlight w:val="cyan"/>
        </w:rPr>
        <w:t>a “vicious circle, which accepts</w:t>
      </w:r>
      <w:r w:rsidRPr="00A672C8">
        <w:rPr>
          <w:rStyle w:val="StyleUnderline"/>
        </w:rPr>
        <w:t xml:space="preserve"> the fact </w:t>
      </w:r>
      <w:r w:rsidRPr="00B64837">
        <w:rPr>
          <w:rStyle w:val="StyleUnderline"/>
          <w:highlight w:val="cyan"/>
        </w:rPr>
        <w:t xml:space="preserve">that </w:t>
      </w:r>
      <w:r w:rsidRPr="00B64837">
        <w:rPr>
          <w:rStyle w:val="Emphasis"/>
          <w:highlight w:val="cyan"/>
        </w:rPr>
        <w:t>courts</w:t>
      </w:r>
      <w:r w:rsidRPr="00B64837">
        <w:rPr>
          <w:rStyle w:val="Emphasis"/>
        </w:rPr>
        <w:t xml:space="preserve"> do </w:t>
      </w:r>
      <w:r w:rsidRPr="00B64837">
        <w:rPr>
          <w:rStyle w:val="Emphasis"/>
          <w:highlight w:val="cyan"/>
        </w:rPr>
        <w:t xml:space="preserve">protect private exploitation of a given word as a </w:t>
      </w:r>
      <w:r w:rsidRPr="00EA7700">
        <w:rPr>
          <w:rStyle w:val="Emphasis"/>
          <w:highlight w:val="cyan"/>
        </w:rPr>
        <w:t>reason</w:t>
      </w:r>
      <w:r w:rsidRPr="00EA7700">
        <w:rPr>
          <w:rStyle w:val="Emphasis"/>
        </w:rPr>
        <w:t xml:space="preserve"> why private </w:t>
      </w:r>
      <w:r w:rsidRPr="00EA7700">
        <w:rPr>
          <w:rStyle w:val="Emphasis"/>
          <w:highlight w:val="cyan"/>
        </w:rPr>
        <w:t>exploitation</w:t>
      </w:r>
      <w:r w:rsidRPr="00EA7700">
        <w:rPr>
          <w:rStyle w:val="Emphasis"/>
        </w:rPr>
        <w:t xml:space="preserve"> of that word </w:t>
      </w:r>
      <w:r w:rsidRPr="00B64837">
        <w:rPr>
          <w:rStyle w:val="Emphasis"/>
          <w:highlight w:val="cyan"/>
        </w:rPr>
        <w:t>should be protected</w:t>
      </w:r>
      <w:r w:rsidRPr="00A672C8">
        <w:rPr>
          <w:rStyle w:val="StyleUnderline"/>
        </w:rPr>
        <w:t>.”</w:t>
      </w:r>
      <w:r w:rsidRPr="00883835">
        <w:rPr>
          <w:sz w:val="16"/>
        </w:rPr>
        <w:t xml:space="preserve"> 14 He continued:</w:t>
      </w:r>
    </w:p>
    <w:p w14:paraId="1E96E076" w14:textId="77777777" w:rsidR="00D055A4" w:rsidRPr="00883835" w:rsidRDefault="00D055A4" w:rsidP="00D055A4">
      <w:pPr>
        <w:rPr>
          <w:sz w:val="16"/>
        </w:rPr>
      </w:pPr>
      <w:r w:rsidRPr="00883835">
        <w:rPr>
          <w:sz w:val="16"/>
        </w:rPr>
        <w:t xml:space="preserve">The </w:t>
      </w:r>
      <w:r w:rsidRPr="00EA7700">
        <w:rPr>
          <w:rStyle w:val="StyleUnderline"/>
          <w:highlight w:val="cyan"/>
        </w:rPr>
        <w:t>circularity</w:t>
      </w:r>
      <w:r w:rsidRPr="00A672C8">
        <w:rPr>
          <w:rStyle w:val="StyleUnderline"/>
        </w:rPr>
        <w:t xml:space="preserve"> of legal reasoning ... </w:t>
      </w:r>
      <w:r w:rsidRPr="00EA7700">
        <w:rPr>
          <w:rStyle w:val="StyleUnderline"/>
          <w:highlight w:val="cyan"/>
        </w:rPr>
        <w:t>is veiled by the “</w:t>
      </w:r>
      <w:proofErr w:type="spellStart"/>
      <w:r w:rsidRPr="00EA7700">
        <w:rPr>
          <w:rStyle w:val="StyleUnderline"/>
          <w:highlight w:val="cyan"/>
        </w:rPr>
        <w:t>thingification</w:t>
      </w:r>
      <w:proofErr w:type="spellEnd"/>
      <w:r w:rsidRPr="00EA7700">
        <w:rPr>
          <w:rStyle w:val="StyleUnderline"/>
          <w:highlight w:val="cyan"/>
        </w:rPr>
        <w:t>” of property. Legal language portrays courts as</w:t>
      </w:r>
      <w:r w:rsidRPr="00A672C8">
        <w:rPr>
          <w:rStyle w:val="StyleUnderline"/>
        </w:rPr>
        <w:t xml:space="preserve"> examining </w:t>
      </w:r>
      <w:r w:rsidRPr="00EA7700">
        <w:rPr>
          <w:rStyle w:val="StyleUnderline"/>
        </w:rPr>
        <w:t>commercial words and finding</w:t>
      </w:r>
      <w:r w:rsidRPr="00883835">
        <w:rPr>
          <w:sz w:val="16"/>
        </w:rPr>
        <w:t xml:space="preserve">, somewhere inhering in them, </w:t>
      </w:r>
      <w:r w:rsidRPr="00EA7700">
        <w:rPr>
          <w:rStyle w:val="StyleUnderline"/>
        </w:rPr>
        <w:t>property rights</w:t>
      </w:r>
      <w:r w:rsidRPr="00883835">
        <w:rPr>
          <w:sz w:val="16"/>
        </w:rPr>
        <w:t xml:space="preserve">. According to the recognized authorities ... </w:t>
      </w:r>
      <w:r w:rsidRPr="00A672C8">
        <w:rPr>
          <w:rStyle w:val="StyleUnderline"/>
        </w:rPr>
        <w:t xml:space="preserve">courts are </w:t>
      </w:r>
      <w:r w:rsidRPr="00EA7700">
        <w:rPr>
          <w:rStyle w:val="StyleUnderline"/>
          <w:highlight w:val="cyan"/>
        </w:rPr>
        <w:t>not creating property, but</w:t>
      </w:r>
      <w:r w:rsidRPr="00883835">
        <w:rPr>
          <w:sz w:val="16"/>
        </w:rPr>
        <w:t xml:space="preserve"> are merely </w:t>
      </w:r>
      <w:r w:rsidRPr="00EA7700">
        <w:rPr>
          <w:rStyle w:val="StyleUnderline"/>
          <w:highlight w:val="cyan"/>
        </w:rPr>
        <w:t>recognizing a pre-existent Something</w:t>
      </w:r>
      <w:r w:rsidRPr="00883835">
        <w:rPr>
          <w:sz w:val="16"/>
        </w:rPr>
        <w:t xml:space="preserve"> ... [L]egal </w:t>
      </w:r>
      <w:r w:rsidRPr="00A672C8">
        <w:rPr>
          <w:rStyle w:val="StyleUnderline"/>
        </w:rPr>
        <w:t>reasoning</w:t>
      </w:r>
      <w:r w:rsidRPr="00883835">
        <w:rPr>
          <w:sz w:val="16"/>
        </w:rPr>
        <w:t xml:space="preserve"> </w:t>
      </w:r>
      <w:proofErr w:type="gramStart"/>
      <w:r w:rsidRPr="00883835">
        <w:rPr>
          <w:sz w:val="16"/>
        </w:rPr>
        <w:t>on the subject of trade</w:t>
      </w:r>
      <w:proofErr w:type="gramEnd"/>
      <w:r w:rsidRPr="00883835">
        <w:rPr>
          <w:sz w:val="16"/>
        </w:rPr>
        <w:t xml:space="preserve"> names </w:t>
      </w:r>
      <w:r w:rsidRPr="00A672C8">
        <w:rPr>
          <w:rStyle w:val="StyleUnderline"/>
        </w:rPr>
        <w:t>is</w:t>
      </w:r>
      <w:r w:rsidRPr="00883835">
        <w:rPr>
          <w:sz w:val="16"/>
        </w:rPr>
        <w:t xml:space="preserve"> simply </w:t>
      </w:r>
      <w:r w:rsidRPr="00EA7700">
        <w:rPr>
          <w:rStyle w:val="Emphasis"/>
          <w:highlight w:val="cyan"/>
        </w:rPr>
        <w:t>economic prejudice masquerading in</w:t>
      </w:r>
      <w:r w:rsidRPr="00EA7700">
        <w:rPr>
          <w:rStyle w:val="Emphasis"/>
        </w:rPr>
        <w:t xml:space="preserve"> the cloak of </w:t>
      </w:r>
      <w:r w:rsidRPr="00EA7700">
        <w:rPr>
          <w:rStyle w:val="Emphasis"/>
          <w:highlight w:val="cyan"/>
        </w:rPr>
        <w:t>legal logic</w:t>
      </w:r>
      <w:r w:rsidRPr="00883835">
        <w:rPr>
          <w:sz w:val="16"/>
        </w:rPr>
        <w:t xml:space="preserve"> ... It will not be recognized or formulated so long as the hypostatization of “property rights” conceals the circularity of legal reasoning.15</w:t>
      </w:r>
    </w:p>
    <w:p w14:paraId="1D2DD2FB" w14:textId="77777777" w:rsidR="00D055A4" w:rsidRPr="00883835" w:rsidRDefault="00D055A4" w:rsidP="00D055A4">
      <w:pPr>
        <w:rPr>
          <w:sz w:val="16"/>
        </w:rPr>
      </w:pPr>
      <w:r w:rsidRPr="00A672C8">
        <w:rPr>
          <w:rStyle w:val="StyleUnderline"/>
        </w:rPr>
        <w:t xml:space="preserve">The </w:t>
      </w:r>
      <w:r w:rsidRPr="00EA7700">
        <w:rPr>
          <w:rStyle w:val="StyleUnderline"/>
          <w:highlight w:val="cyan"/>
        </w:rPr>
        <w:t xml:space="preserve">legal construct is </w:t>
      </w:r>
      <w:proofErr w:type="gramStart"/>
      <w:r w:rsidRPr="00EA7700">
        <w:rPr>
          <w:rStyle w:val="StyleUnderline"/>
          <w:highlight w:val="cyan"/>
        </w:rPr>
        <w:t>reified</w:t>
      </w:r>
      <w:proofErr w:type="gramEnd"/>
      <w:r w:rsidRPr="00EA7700">
        <w:rPr>
          <w:rStyle w:val="StyleUnderline"/>
          <w:highlight w:val="cyan"/>
        </w:rPr>
        <w:t xml:space="preserve"> and</w:t>
      </w:r>
      <w:r w:rsidRPr="00883835">
        <w:rPr>
          <w:sz w:val="16"/>
        </w:rPr>
        <w:t xml:space="preserve"> the </w:t>
      </w:r>
      <w:r w:rsidRPr="00EA7700">
        <w:rPr>
          <w:rStyle w:val="StyleUnderline"/>
          <w:highlight w:val="cyan"/>
        </w:rPr>
        <w:t>rationalizations uncritically accepted because</w:t>
      </w:r>
      <w:r w:rsidRPr="00A672C8">
        <w:rPr>
          <w:rStyle w:val="StyleUnderline"/>
        </w:rPr>
        <w:t xml:space="preserve"> the nature of the thing designated </w:t>
      </w:r>
      <w:r w:rsidRPr="00EA7700">
        <w:rPr>
          <w:rStyle w:val="StyleUnderline"/>
          <w:highlight w:val="cyan"/>
        </w:rPr>
        <w:t>“property,”</w:t>
      </w:r>
      <w:r w:rsidRPr="00883835">
        <w:rPr>
          <w:sz w:val="16"/>
        </w:rPr>
        <w:t xml:space="preserve"> and the rights and duties thus attached to it, </w:t>
      </w:r>
      <w:r w:rsidRPr="00EA7700">
        <w:rPr>
          <w:rStyle w:val="StyleUnderline"/>
          <w:highlight w:val="cyan"/>
        </w:rPr>
        <w:t>are presented</w:t>
      </w:r>
      <w:r w:rsidRPr="00883835">
        <w:rPr>
          <w:sz w:val="16"/>
        </w:rPr>
        <w:t>—and widely perceived—</w:t>
      </w:r>
      <w:r w:rsidRPr="00EA7700">
        <w:rPr>
          <w:rStyle w:val="StyleUnderline"/>
          <w:highlight w:val="cyan"/>
        </w:rPr>
        <w:t>as preexistent and self-evident</w:t>
      </w:r>
      <w:r w:rsidRPr="00883835">
        <w:rPr>
          <w:sz w:val="16"/>
        </w:rPr>
        <w:t xml:space="preserve">. The </w:t>
      </w:r>
      <w:r w:rsidRPr="00A672C8">
        <w:rPr>
          <w:rStyle w:val="StyleUnderline"/>
        </w:rPr>
        <w:t xml:space="preserve">realist critique of </w:t>
      </w:r>
      <w:proofErr w:type="spellStart"/>
      <w:r w:rsidRPr="00A672C8">
        <w:rPr>
          <w:rStyle w:val="StyleUnderline"/>
        </w:rPr>
        <w:t>propertization</w:t>
      </w:r>
      <w:proofErr w:type="spellEnd"/>
      <w:r w:rsidRPr="00A672C8">
        <w:rPr>
          <w:rStyle w:val="StyleUnderline"/>
        </w:rPr>
        <w:t xml:space="preserve"> is</w:t>
      </w:r>
      <w:r w:rsidRPr="00883835">
        <w:rPr>
          <w:sz w:val="16"/>
        </w:rPr>
        <w:t xml:space="preserve"> thus </w:t>
      </w:r>
      <w:r w:rsidRPr="00A672C8">
        <w:rPr>
          <w:rStyle w:val="StyleUnderline"/>
        </w:rPr>
        <w:t>directed at</w:t>
      </w:r>
      <w:r w:rsidRPr="00883835">
        <w:rPr>
          <w:sz w:val="16"/>
        </w:rPr>
        <w:t xml:space="preserve"> the </w:t>
      </w:r>
      <w:r w:rsidRPr="00EA7700">
        <w:rPr>
          <w:rStyle w:val="StyleUnderline"/>
          <w:highlight w:val="cyan"/>
        </w:rPr>
        <w:t>law’s</w:t>
      </w:r>
      <w:r w:rsidRPr="00A672C8">
        <w:rPr>
          <w:rStyle w:val="StyleUnderline"/>
        </w:rPr>
        <w:t xml:space="preserve"> capacity to </w:t>
      </w:r>
      <w:r w:rsidRPr="00EA7700">
        <w:rPr>
          <w:rStyle w:val="StyleUnderline"/>
          <w:highlight w:val="cyan"/>
        </w:rPr>
        <w:t>conceal</w:t>
      </w:r>
      <w:r w:rsidRPr="00A672C8">
        <w:rPr>
          <w:rStyle w:val="StyleUnderline"/>
        </w:rPr>
        <w:t xml:space="preserve"> underlying </w:t>
      </w:r>
      <w:r w:rsidRPr="00EA7700">
        <w:rPr>
          <w:rStyle w:val="StyleUnderline"/>
          <w:highlight w:val="cyan"/>
        </w:rPr>
        <w:t>motivations</w:t>
      </w:r>
      <w:r w:rsidRPr="00A672C8">
        <w:rPr>
          <w:rStyle w:val="StyleUnderline"/>
        </w:rPr>
        <w:t xml:space="preserve">, to </w:t>
      </w:r>
      <w:r w:rsidRPr="00EA7700">
        <w:rPr>
          <w:rStyle w:val="StyleUnderline"/>
          <w:highlight w:val="cyan"/>
        </w:rPr>
        <w:t>disguise</w:t>
      </w:r>
      <w:r w:rsidRPr="00A672C8">
        <w:rPr>
          <w:rStyle w:val="StyleUnderline"/>
        </w:rPr>
        <w:t xml:space="preserve"> loaded </w:t>
      </w:r>
      <w:r w:rsidRPr="00EA7700">
        <w:rPr>
          <w:rStyle w:val="StyleUnderline"/>
          <w:highlight w:val="cyan"/>
        </w:rPr>
        <w:t>assertions as</w:t>
      </w:r>
      <w:r w:rsidRPr="00A672C8">
        <w:rPr>
          <w:rStyle w:val="StyleUnderline"/>
        </w:rPr>
        <w:t xml:space="preserve"> mere </w:t>
      </w:r>
      <w:r w:rsidRPr="00EA7700">
        <w:rPr>
          <w:rStyle w:val="StyleUnderline"/>
          <w:highlight w:val="cyan"/>
        </w:rPr>
        <w:t>truisms, and</w:t>
      </w:r>
      <w:r w:rsidRPr="00883835">
        <w:rPr>
          <w:sz w:val="16"/>
        </w:rPr>
        <w:t xml:space="preserve"> so to </w:t>
      </w:r>
      <w:r w:rsidRPr="00EA7700">
        <w:rPr>
          <w:rStyle w:val="StyleUnderline"/>
          <w:highlight w:val="cyan"/>
        </w:rPr>
        <w:t>foreclose</w:t>
      </w:r>
      <w:r w:rsidRPr="00A672C8">
        <w:rPr>
          <w:rStyle w:val="StyleUnderline"/>
        </w:rPr>
        <w:t xml:space="preserve"> the</w:t>
      </w:r>
      <w:r w:rsidRPr="00883835">
        <w:rPr>
          <w:sz w:val="16"/>
        </w:rPr>
        <w:t xml:space="preserve"> kinds of </w:t>
      </w:r>
      <w:r w:rsidRPr="00EA7700">
        <w:rPr>
          <w:rStyle w:val="StyleUnderline"/>
          <w:highlight w:val="cyan"/>
        </w:rPr>
        <w:t>questions</w:t>
      </w:r>
      <w:r w:rsidRPr="00A672C8">
        <w:rPr>
          <w:rStyle w:val="StyleUnderline"/>
        </w:rPr>
        <w:t xml:space="preserve"> that ought to be raised when</w:t>
      </w:r>
      <w:r w:rsidRPr="00883835">
        <w:rPr>
          <w:sz w:val="16"/>
        </w:rPr>
        <w:t xml:space="preserve"> such </w:t>
      </w:r>
      <w:r w:rsidRPr="00A672C8">
        <w:rPr>
          <w:rStyle w:val="StyleUnderline"/>
        </w:rPr>
        <w:t xml:space="preserve">rights are created and allocated. When one scrapes away the façade, </w:t>
      </w:r>
      <w:r w:rsidRPr="00EA7700">
        <w:rPr>
          <w:rStyle w:val="StyleUnderline"/>
          <w:highlight w:val="cyan"/>
        </w:rPr>
        <w:t>a</w:t>
      </w:r>
      <w:r w:rsidRPr="00A672C8">
        <w:rPr>
          <w:rStyle w:val="StyleUnderline"/>
        </w:rPr>
        <w:t xml:space="preserve"> </w:t>
      </w:r>
      <w:proofErr w:type="gramStart"/>
      <w:r w:rsidRPr="00A672C8">
        <w:rPr>
          <w:rStyle w:val="StyleUnderline"/>
        </w:rPr>
        <w:t>newly</w:t>
      </w:r>
      <w:proofErr w:type="gramEnd"/>
      <w:r w:rsidRPr="00A672C8">
        <w:rPr>
          <w:rStyle w:val="StyleUnderline"/>
        </w:rPr>
        <w:t xml:space="preserve"> </w:t>
      </w:r>
      <w:r w:rsidRPr="00EA7700">
        <w:rPr>
          <w:rStyle w:val="StyleUnderline"/>
          <w:highlight w:val="cyan"/>
        </w:rPr>
        <w:t>political picture emerges</w:t>
      </w:r>
      <w:r w:rsidRPr="00883835">
        <w:rPr>
          <w:sz w:val="16"/>
        </w:rPr>
        <w:t xml:space="preserve"> in which </w:t>
      </w:r>
      <w:r w:rsidRPr="00EA7700">
        <w:rPr>
          <w:rStyle w:val="StyleUnderline"/>
          <w:highlight w:val="cyan"/>
        </w:rPr>
        <w:t>inequalities loom large and the role of law in</w:t>
      </w:r>
      <w:r w:rsidRPr="00EA7700">
        <w:rPr>
          <w:rStyle w:val="StyleUnderline"/>
        </w:rPr>
        <w:t xml:space="preserve"> the</w:t>
      </w:r>
      <w:r w:rsidRPr="00A672C8">
        <w:rPr>
          <w:rStyle w:val="StyleUnderline"/>
        </w:rPr>
        <w:t xml:space="preserve"> distribution of wealth and </w:t>
      </w:r>
      <w:r w:rsidRPr="00EA7700">
        <w:rPr>
          <w:rStyle w:val="StyleUnderline"/>
          <w:highlight w:val="cyan"/>
        </w:rPr>
        <w:t>power becomes</w:t>
      </w:r>
      <w:r w:rsidRPr="00A672C8">
        <w:rPr>
          <w:rStyle w:val="StyleUnderline"/>
        </w:rPr>
        <w:t xml:space="preserve"> readily </w:t>
      </w:r>
      <w:r w:rsidRPr="00EA7700">
        <w:rPr>
          <w:rStyle w:val="StyleUnderline"/>
          <w:highlight w:val="cyan"/>
        </w:rPr>
        <w:t>apparent</w:t>
      </w:r>
      <w:r w:rsidRPr="00883835">
        <w:rPr>
          <w:sz w:val="16"/>
        </w:rPr>
        <w:t>. In Cohen’s terms:</w:t>
      </w:r>
    </w:p>
    <w:p w14:paraId="02039EEF" w14:textId="77777777" w:rsidR="00D055A4" w:rsidRPr="00883835" w:rsidRDefault="00D055A4" w:rsidP="00D055A4">
      <w:pPr>
        <w:rPr>
          <w:sz w:val="16"/>
        </w:rPr>
      </w:pPr>
      <w:r w:rsidRPr="00EA7700">
        <w:rPr>
          <w:rStyle w:val="StyleUnderline"/>
          <w:highlight w:val="cyan"/>
        </w:rPr>
        <w:t>Courts</w:t>
      </w:r>
      <w:r w:rsidRPr="00883835">
        <w:rPr>
          <w:sz w:val="16"/>
        </w:rPr>
        <w:t xml:space="preserve">, then, </w:t>
      </w:r>
      <w:r w:rsidRPr="00EA7700">
        <w:rPr>
          <w:rStyle w:val="StyleUnderline"/>
        </w:rPr>
        <w:t>in establishing inequality</w:t>
      </w:r>
      <w:r w:rsidRPr="00A672C8">
        <w:rPr>
          <w:rStyle w:val="StyleUnderline"/>
        </w:rPr>
        <w:t xml:space="preserve"> in the commercial exploitation of language </w:t>
      </w:r>
      <w:r w:rsidRPr="00EA7700">
        <w:rPr>
          <w:rStyle w:val="StyleUnderline"/>
          <w:highlight w:val="cyan"/>
        </w:rPr>
        <w:t>are creating</w:t>
      </w:r>
      <w:r w:rsidRPr="00A672C8">
        <w:rPr>
          <w:rStyle w:val="StyleUnderline"/>
        </w:rPr>
        <w:t xml:space="preserve"> economic wealth and </w:t>
      </w:r>
      <w:r w:rsidRPr="00EA7700">
        <w:rPr>
          <w:rStyle w:val="StyleUnderline"/>
          <w:highlight w:val="cyan"/>
        </w:rPr>
        <w:t>property</w:t>
      </w:r>
      <w:r w:rsidRPr="00883835">
        <w:rPr>
          <w:sz w:val="16"/>
        </w:rPr>
        <w:t xml:space="preserve"> ... not, of course, ex nihilo, but </w:t>
      </w:r>
      <w:r w:rsidRPr="00EA7700">
        <w:rPr>
          <w:rStyle w:val="StyleUnderline"/>
          <w:highlight w:val="cyan"/>
        </w:rPr>
        <w:t>out of</w:t>
      </w:r>
      <w:r w:rsidRPr="00A672C8">
        <w:rPr>
          <w:rStyle w:val="StyleUnderline"/>
        </w:rPr>
        <w:t xml:space="preserve"> the materials of </w:t>
      </w:r>
      <w:r w:rsidRPr="00EA7700">
        <w:rPr>
          <w:rStyle w:val="StyleUnderline"/>
          <w:highlight w:val="cyan"/>
        </w:rPr>
        <w:t>social fact, commercial custom, and</w:t>
      </w:r>
      <w:r w:rsidRPr="00EA7700">
        <w:rPr>
          <w:rStyle w:val="StyleUnderline"/>
        </w:rPr>
        <w:t xml:space="preserve"> popular</w:t>
      </w:r>
      <w:r w:rsidRPr="00A672C8">
        <w:rPr>
          <w:rStyle w:val="StyleUnderline"/>
        </w:rPr>
        <w:t xml:space="preserve"> moral faiths or </w:t>
      </w:r>
      <w:r w:rsidRPr="00EA7700">
        <w:rPr>
          <w:rStyle w:val="StyleUnderline"/>
          <w:highlight w:val="cyan"/>
        </w:rPr>
        <w:t>prejudices</w:t>
      </w:r>
      <w:r w:rsidRPr="00883835">
        <w:rPr>
          <w:sz w:val="16"/>
        </w:rPr>
        <w:t xml:space="preserve">. It does not follow, except by the fallacy of composition, that in creating new private property courts are benefiting society. </w:t>
      </w:r>
      <w:r w:rsidRPr="00EA7700">
        <w:rPr>
          <w:rStyle w:val="StyleUnderline"/>
          <w:highlight w:val="cyan"/>
        </w:rPr>
        <w:t>Whether they are benefiting society depends upon</w:t>
      </w:r>
      <w:r w:rsidRPr="00EA7700">
        <w:rPr>
          <w:rStyle w:val="StyleUnderline"/>
        </w:rPr>
        <w:t xml:space="preserve"> a series of </w:t>
      </w:r>
      <w:r w:rsidRPr="00EA7700">
        <w:rPr>
          <w:rStyle w:val="StyleUnderline"/>
          <w:highlight w:val="cyan"/>
        </w:rPr>
        <w:t>questions which</w:t>
      </w:r>
      <w:r w:rsidRPr="00EA7700">
        <w:rPr>
          <w:rStyle w:val="StyleUnderline"/>
        </w:rPr>
        <w:t xml:space="preserve"> courts and </w:t>
      </w:r>
      <w:r w:rsidRPr="00EA7700">
        <w:rPr>
          <w:rStyle w:val="StyleUnderline"/>
          <w:highlight w:val="cyan"/>
        </w:rPr>
        <w:t>scholars</w:t>
      </w:r>
      <w:r w:rsidRPr="00EA7700">
        <w:rPr>
          <w:rStyle w:val="StyleUnderline"/>
        </w:rPr>
        <w:t xml:space="preserve"> dealing with this field of law </w:t>
      </w:r>
      <w:r w:rsidRPr="00EA7700">
        <w:rPr>
          <w:rStyle w:val="StyleUnderline"/>
          <w:highlight w:val="cyan"/>
        </w:rPr>
        <w:t xml:space="preserve">have </w:t>
      </w:r>
      <w:r w:rsidRPr="00EA7700">
        <w:rPr>
          <w:rStyle w:val="Emphasis"/>
          <w:highlight w:val="cyan"/>
        </w:rPr>
        <w:t>not seriously considered</w:t>
      </w:r>
      <w:r w:rsidRPr="00883835">
        <w:rPr>
          <w:sz w:val="16"/>
        </w:rPr>
        <w:t>.16</w:t>
      </w:r>
    </w:p>
    <w:p w14:paraId="5FF4EFB1" w14:textId="77777777" w:rsidR="00D055A4" w:rsidRPr="00883835" w:rsidRDefault="00D055A4" w:rsidP="00D055A4">
      <w:pPr>
        <w:rPr>
          <w:sz w:val="16"/>
        </w:rPr>
      </w:pPr>
      <w:r w:rsidRPr="00A672C8">
        <w:rPr>
          <w:rStyle w:val="StyleUnderline"/>
        </w:rPr>
        <w:t>Whether</w:t>
      </w:r>
      <w:r w:rsidRPr="00883835">
        <w:rPr>
          <w:sz w:val="16"/>
        </w:rPr>
        <w:t xml:space="preserve">, how, and to what extent </w:t>
      </w:r>
      <w:r w:rsidRPr="00A672C8">
        <w:rPr>
          <w:rStyle w:val="StyleUnderline"/>
        </w:rPr>
        <w:t>private rights</w:t>
      </w:r>
      <w:r w:rsidRPr="00883835">
        <w:rPr>
          <w:sz w:val="16"/>
        </w:rPr>
        <w:t xml:space="preserve"> over the intangible products of human creativity </w:t>
      </w:r>
      <w:proofErr w:type="gramStart"/>
      <w:r w:rsidRPr="00A672C8">
        <w:rPr>
          <w:rStyle w:val="StyleUnderline"/>
        </w:rPr>
        <w:t>actually benefit</w:t>
      </w:r>
      <w:proofErr w:type="gramEnd"/>
      <w:r w:rsidRPr="00A672C8">
        <w:rPr>
          <w:rStyle w:val="StyleUnderline"/>
        </w:rPr>
        <w:t xml:space="preserve"> society are fundamental questions that</w:t>
      </w:r>
      <w:r w:rsidRPr="00883835">
        <w:rPr>
          <w:sz w:val="16"/>
        </w:rPr>
        <w:t xml:space="preserve"> now </w:t>
      </w:r>
      <w:r w:rsidRPr="00A672C8">
        <w:rPr>
          <w:rStyle w:val="StyleUnderline"/>
        </w:rPr>
        <w:t>pervade IP scholarship</w:t>
      </w:r>
      <w:r w:rsidRPr="00883835">
        <w:rPr>
          <w:sz w:val="16"/>
        </w:rPr>
        <w:t xml:space="preserve">, and feature (increasingly, but not sufficiently) in government policymaking and judicial </w:t>
      </w:r>
      <w:proofErr w:type="spellStart"/>
      <w:r w:rsidRPr="00883835">
        <w:rPr>
          <w:sz w:val="16"/>
        </w:rPr>
        <w:t>decisionmaking</w:t>
      </w:r>
      <w:proofErr w:type="spellEnd"/>
      <w:r w:rsidRPr="00883835">
        <w:rPr>
          <w:sz w:val="16"/>
        </w:rPr>
        <w:t xml:space="preserve">. Such questions are brought into sharp relief by the US Constitution, which explicitly ties Congress’ power to create copyright and patent rights to the advancement of “progress of science and the useful arts,”17 explaining at least in part why US scholars have largely led the way in both making and challenging the utilitarian claims and economic rationality of the IP system. 18 The </w:t>
      </w:r>
      <w:r w:rsidRPr="00EA7700">
        <w:rPr>
          <w:rStyle w:val="StyleUnderline"/>
        </w:rPr>
        <w:t>social goals</w:t>
      </w:r>
      <w:r w:rsidRPr="00A672C8">
        <w:rPr>
          <w:rStyle w:val="StyleUnderline"/>
        </w:rPr>
        <w:t xml:space="preserve"> of encouraging </w:t>
      </w:r>
      <w:r w:rsidRPr="00EA7700">
        <w:rPr>
          <w:rStyle w:val="StyleUnderline"/>
          <w:highlight w:val="cyan"/>
        </w:rPr>
        <w:t>learning and innovation</w:t>
      </w:r>
      <w:r w:rsidRPr="00A672C8">
        <w:rPr>
          <w:rStyle w:val="StyleUnderline"/>
        </w:rPr>
        <w:t xml:space="preserve"> in the name of the public good </w:t>
      </w:r>
      <w:r w:rsidRPr="00EA7700">
        <w:rPr>
          <w:rStyle w:val="StyleUnderline"/>
          <w:highlight w:val="cyan"/>
        </w:rPr>
        <w:t>have</w:t>
      </w:r>
      <w:r w:rsidRPr="00A672C8">
        <w:rPr>
          <w:rStyle w:val="StyleUnderline"/>
        </w:rPr>
        <w:t xml:space="preserve">, however, </w:t>
      </w:r>
      <w:r w:rsidRPr="00EA7700">
        <w:rPr>
          <w:rStyle w:val="StyleUnderline"/>
          <w:highlight w:val="cyan"/>
        </w:rPr>
        <w:t>been at the heart of</w:t>
      </w:r>
      <w:r w:rsidRPr="00A672C8">
        <w:rPr>
          <w:rStyle w:val="StyleUnderline"/>
        </w:rPr>
        <w:t xml:space="preserve"> the </w:t>
      </w:r>
      <w:r w:rsidRPr="00EA7700">
        <w:rPr>
          <w:rStyle w:val="StyleUnderline"/>
          <w:highlight w:val="cyan"/>
        </w:rPr>
        <w:t>justifications offered</w:t>
      </w:r>
      <w:r w:rsidRPr="00A672C8">
        <w:rPr>
          <w:rStyle w:val="StyleUnderline"/>
        </w:rPr>
        <w:t xml:space="preserve"> for copyright and patent laws since their inception</w:t>
      </w:r>
      <w:r w:rsidRPr="00883835">
        <w:rPr>
          <w:sz w:val="16"/>
        </w:rPr>
        <w:t xml:space="preserve">. 19 Such </w:t>
      </w:r>
      <w:r w:rsidRPr="00EA7700">
        <w:rPr>
          <w:rStyle w:val="StyleUnderline"/>
          <w:highlight w:val="cyan"/>
        </w:rPr>
        <w:t>teleology would seem to demand empirically informed consideration</w:t>
      </w:r>
      <w:r w:rsidRPr="00A672C8">
        <w:rPr>
          <w:rStyle w:val="StyleUnderline"/>
        </w:rPr>
        <w:t xml:space="preserve"> of the social benefits and costs of private ownership</w:t>
      </w:r>
      <w:r w:rsidRPr="00883835">
        <w:rPr>
          <w:sz w:val="16"/>
        </w:rPr>
        <w:t xml:space="preserve"> over </w:t>
      </w:r>
      <w:proofErr w:type="gramStart"/>
      <w:r w:rsidRPr="00883835">
        <w:rPr>
          <w:sz w:val="16"/>
        </w:rPr>
        <w:t>particular kinds</w:t>
      </w:r>
      <w:proofErr w:type="gramEnd"/>
      <w:r w:rsidRPr="00883835">
        <w:rPr>
          <w:sz w:val="16"/>
        </w:rPr>
        <w:t xml:space="preserve"> of subject matter in specific contexts—</w:t>
      </w:r>
      <w:r w:rsidRPr="00EA7700">
        <w:rPr>
          <w:rStyle w:val="StyleUnderline"/>
          <w:highlight w:val="cyan"/>
        </w:rPr>
        <w:t>but the legal category of “property,”</w:t>
      </w:r>
      <w:r w:rsidRPr="00883835">
        <w:rPr>
          <w:sz w:val="16"/>
        </w:rPr>
        <w:t xml:space="preserve"> with its presuppositions and deontological ethics, has </w:t>
      </w:r>
      <w:r w:rsidRPr="00EA7700">
        <w:rPr>
          <w:rStyle w:val="Emphasis"/>
          <w:highlight w:val="cyan"/>
        </w:rPr>
        <w:t>impeded critical engagement</w:t>
      </w:r>
      <w:r w:rsidRPr="00EA7700">
        <w:rPr>
          <w:rStyle w:val="StyleUnderline"/>
          <w:highlight w:val="cyan"/>
        </w:rPr>
        <w:t xml:space="preserve"> with the logic of the law</w:t>
      </w:r>
      <w:r w:rsidRPr="00A672C8">
        <w:rPr>
          <w:rStyle w:val="StyleUnderline"/>
        </w:rPr>
        <w:t xml:space="preserve"> and the consequentialist claims</w:t>
      </w:r>
      <w:r w:rsidRPr="00883835">
        <w:rPr>
          <w:sz w:val="16"/>
        </w:rPr>
        <w:t xml:space="preserve"> that are </w:t>
      </w:r>
      <w:r w:rsidRPr="00A672C8">
        <w:rPr>
          <w:rStyle w:val="StyleUnderline"/>
        </w:rPr>
        <w:t>made on its behalf</w:t>
      </w:r>
      <w:r w:rsidRPr="00883835">
        <w:rPr>
          <w:sz w:val="16"/>
        </w:rPr>
        <w:t xml:space="preserve">. If it is true that “we are all legal realists now,”20 then we should agree that legal rules cannot be adequately understood or justified simply by appealing to the abstract concept of property. And </w:t>
      </w:r>
      <w:proofErr w:type="gramStart"/>
      <w:r w:rsidRPr="00883835">
        <w:rPr>
          <w:sz w:val="16"/>
        </w:rPr>
        <w:t>so</w:t>
      </w:r>
      <w:proofErr w:type="gramEnd"/>
      <w:r w:rsidRPr="00883835">
        <w:rPr>
          <w:sz w:val="16"/>
        </w:rPr>
        <w:t xml:space="preserve"> the first point of entrance for a critical approach to copyright law must be the deconstruction of the legal category of “intellectual property” to which it belongs.</w:t>
      </w:r>
    </w:p>
    <w:p w14:paraId="529C5456" w14:textId="77777777" w:rsidR="00D055A4" w:rsidRPr="00883835" w:rsidRDefault="00D055A4" w:rsidP="00D055A4">
      <w:pPr>
        <w:rPr>
          <w:sz w:val="16"/>
        </w:rPr>
      </w:pPr>
    </w:p>
    <w:p w14:paraId="7FA84EC6" w14:textId="77777777" w:rsidR="00D055A4" w:rsidRPr="00372C79" w:rsidRDefault="00D055A4" w:rsidP="00964D9E">
      <w:pPr>
        <w:rPr>
          <w:sz w:val="16"/>
        </w:rPr>
      </w:pPr>
    </w:p>
    <w:p w14:paraId="476C2374" w14:textId="77777777" w:rsidR="00964D9E" w:rsidRPr="00BA65A6" w:rsidRDefault="00964D9E" w:rsidP="00964D9E">
      <w:pPr>
        <w:pStyle w:val="Heading2"/>
      </w:pPr>
      <w:r>
        <w:t>Links</w:t>
      </w:r>
    </w:p>
    <w:p w14:paraId="77D530DD" w14:textId="77777777" w:rsidR="00BA7C83" w:rsidRPr="00475448" w:rsidRDefault="00BA7C83" w:rsidP="00BA7C83">
      <w:pPr>
        <w:pStyle w:val="Heading3"/>
      </w:pPr>
      <w:r>
        <w:t>Link---</w:t>
      </w:r>
      <w:proofErr w:type="spellStart"/>
      <w:r>
        <w:t>Aff</w:t>
      </w:r>
      <w:proofErr w:type="spellEnd"/>
      <w:r>
        <w:t xml:space="preserve"> Shiftiness</w:t>
      </w:r>
    </w:p>
    <w:p w14:paraId="48C097EE" w14:textId="77777777" w:rsidR="00BA7C83" w:rsidRDefault="00BA7C83" w:rsidP="00BA7C83">
      <w:pPr>
        <w:pStyle w:val="Heading4"/>
      </w:pPr>
      <w:r>
        <w:t xml:space="preserve">“Plan text in a vacuum” and “the 1AC does not take a stance” </w:t>
      </w:r>
      <w:r w:rsidRPr="007577B7">
        <w:rPr>
          <w:u w:val="single"/>
        </w:rPr>
        <w:t>are the links</w:t>
      </w:r>
      <w:r>
        <w:t xml:space="preserve"> – the supposed neutrality of law legitimizes gendered and racialized policymaking with a veil of objectivity.</w:t>
      </w:r>
    </w:p>
    <w:p w14:paraId="1F9152DD" w14:textId="77777777" w:rsidR="00BA7C83" w:rsidRPr="00910D5F" w:rsidRDefault="00BA7C83" w:rsidP="00BA7C83">
      <w:r w:rsidRPr="00390B3D">
        <w:rPr>
          <w:rStyle w:val="Style13ptBold"/>
        </w:rPr>
        <w:t>Craig</w:t>
      </w:r>
      <w:r>
        <w:t xml:space="preserve"> 8-30-20</w:t>
      </w:r>
      <w:r w:rsidRPr="006E7FC5">
        <w:rPr>
          <w:rStyle w:val="Style13ptBold"/>
        </w:rPr>
        <w:t>19</w:t>
      </w:r>
      <w:r>
        <w:t xml:space="preserve">. [Carys J., SJD, Founding member of IP </w:t>
      </w:r>
      <w:proofErr w:type="spellStart"/>
      <w:r>
        <w:t>Osgoode</w:t>
      </w:r>
      <w:proofErr w:type="spellEnd"/>
      <w:r>
        <w:t xml:space="preserve"> &amp; academic director of </w:t>
      </w:r>
      <w:proofErr w:type="spellStart"/>
      <w:r>
        <w:t>Osgoode’s</w:t>
      </w:r>
      <w:proofErr w:type="spellEnd"/>
      <w:r>
        <w:t xml:space="preserve"> LLM Program in Intellectual Property Law, </w:t>
      </w:r>
      <w:proofErr w:type="spellStart"/>
      <w:r>
        <w:t>Osgoode</w:t>
      </w:r>
      <w:proofErr w:type="spellEnd"/>
      <w:r>
        <w:t xml:space="preserve"> Hall Law School, York University; “Chapter 17: Critical copyright law and the politics of ‘IP’,” in </w:t>
      </w:r>
      <w:r w:rsidRPr="00235635">
        <w:rPr>
          <w:i/>
          <w:iCs/>
        </w:rPr>
        <w:t>Research Handbook on Critical Legal Theory</w:t>
      </w:r>
      <w:r w:rsidRPr="00235635">
        <w:t>,</w:t>
      </w:r>
      <w:r>
        <w:t xml:space="preserve"> Edward Elgar Publishing,</w:t>
      </w:r>
      <w:r w:rsidRPr="00235635">
        <w:t xml:space="preserve"> </w:t>
      </w:r>
      <w:hyperlink r:id="rId12" w:history="1">
        <w:r w:rsidRPr="001D13C7">
          <w:rPr>
            <w:rStyle w:val="Hyperlink"/>
          </w:rPr>
          <w:t>https://doi.org/10.4337/9781786438898</w:t>
        </w:r>
      </w:hyperlink>
      <w:r>
        <w:t>] //</w:t>
      </w:r>
      <w:proofErr w:type="spellStart"/>
      <w:r>
        <w:t>gbn</w:t>
      </w:r>
      <w:proofErr w:type="spellEnd"/>
      <w:r>
        <w:t>-ay</w:t>
      </w:r>
    </w:p>
    <w:p w14:paraId="2524B41D" w14:textId="77777777" w:rsidR="00BA7C83" w:rsidRPr="00D2078D" w:rsidRDefault="00BA7C83" w:rsidP="00BA7C83">
      <w:pPr>
        <w:rPr>
          <w:sz w:val="16"/>
        </w:rPr>
      </w:pPr>
      <w:r w:rsidRPr="00883835">
        <w:rPr>
          <w:rStyle w:val="StyleUnderline"/>
          <w:highlight w:val="cyan"/>
        </w:rPr>
        <w:t>The</w:t>
      </w:r>
      <w:r w:rsidRPr="00DD09AE">
        <w:rPr>
          <w:rStyle w:val="StyleUnderline"/>
        </w:rPr>
        <w:t xml:space="preserve"> inherent </w:t>
      </w:r>
      <w:r w:rsidRPr="00883835">
        <w:rPr>
          <w:rStyle w:val="StyleUnderline"/>
          <w:highlight w:val="cyan"/>
        </w:rPr>
        <w:t>imprecision of copyright law’s</w:t>
      </w:r>
      <w:r w:rsidRPr="00DD09AE">
        <w:rPr>
          <w:rStyle w:val="StyleUnderline"/>
        </w:rPr>
        <w:t xml:space="preserve"> grant of </w:t>
      </w:r>
      <w:r w:rsidRPr="00883835">
        <w:rPr>
          <w:rStyle w:val="StyleUnderline"/>
          <w:highlight w:val="cyan"/>
        </w:rPr>
        <w:t>exclusivity reflects</w:t>
      </w:r>
      <w:r w:rsidRPr="00D2078D">
        <w:rPr>
          <w:sz w:val="16"/>
        </w:rPr>
        <w:t xml:space="preserve"> both the </w:t>
      </w:r>
      <w:r w:rsidRPr="00883835">
        <w:rPr>
          <w:rStyle w:val="StyleUnderline"/>
          <w:highlight w:val="cyan"/>
        </w:rPr>
        <w:t>malleable nature</w:t>
      </w:r>
      <w:r w:rsidRPr="00DD09AE">
        <w:rPr>
          <w:rStyle w:val="StyleUnderline"/>
        </w:rPr>
        <w:t xml:space="preserve"> of its subject </w:t>
      </w:r>
      <w:r w:rsidRPr="00883835">
        <w:rPr>
          <w:rStyle w:val="StyleUnderline"/>
          <w:highlight w:val="cyan"/>
        </w:rPr>
        <w:t>and</w:t>
      </w:r>
      <w:r w:rsidRPr="00D2078D">
        <w:rPr>
          <w:sz w:val="16"/>
        </w:rPr>
        <w:t xml:space="preserve"> the </w:t>
      </w:r>
      <w:r w:rsidRPr="00883835">
        <w:rPr>
          <w:rStyle w:val="StyleUnderline"/>
          <w:highlight w:val="cyan"/>
        </w:rPr>
        <w:t>messy realities</w:t>
      </w:r>
      <w:r w:rsidRPr="00DD09AE">
        <w:rPr>
          <w:rStyle w:val="StyleUnderline"/>
        </w:rPr>
        <w:t xml:space="preserve"> of the human creative process. Copyright protects only “original expression”</w:t>
      </w:r>
      <w:r w:rsidRPr="00D2078D">
        <w:rPr>
          <w:sz w:val="16"/>
        </w:rPr>
        <w:t xml:space="preserve"> that results from an author exercising her skill, </w:t>
      </w:r>
      <w:proofErr w:type="spellStart"/>
      <w:r w:rsidRPr="00D2078D">
        <w:rPr>
          <w:sz w:val="16"/>
        </w:rPr>
        <w:t>labour</w:t>
      </w:r>
      <w:proofErr w:type="spellEnd"/>
      <w:r w:rsidRPr="00D2078D">
        <w:rPr>
          <w:sz w:val="16"/>
        </w:rPr>
        <w:t xml:space="preserve">, judgment, and/or creative capacities. Ideas, facts, and information are not protected, nor are systems, methods or principles, or unoriginal (copied) or common stock elements. </w:t>
      </w:r>
      <w:r w:rsidRPr="004D4B08">
        <w:rPr>
          <w:rStyle w:val="StyleUnderline"/>
        </w:rPr>
        <w:t xml:space="preserve">Both </w:t>
      </w:r>
      <w:r w:rsidRPr="00883835">
        <w:rPr>
          <w:rStyle w:val="StyleUnderline"/>
          <w:highlight w:val="cyan"/>
        </w:rPr>
        <w:t>the</w:t>
      </w:r>
      <w:r w:rsidRPr="004D4B08">
        <w:rPr>
          <w:rStyle w:val="StyleUnderline"/>
        </w:rPr>
        <w:t xml:space="preserve"> legal </w:t>
      </w:r>
      <w:r w:rsidRPr="00883835">
        <w:rPr>
          <w:rStyle w:val="StyleUnderline"/>
          <w:highlight w:val="cyan"/>
        </w:rPr>
        <w:t>definition of originality and</w:t>
      </w:r>
      <w:r w:rsidRPr="004D4B08">
        <w:rPr>
          <w:rStyle w:val="StyleUnderline"/>
        </w:rPr>
        <w:t xml:space="preserve"> the </w:t>
      </w:r>
      <w:r w:rsidRPr="00883835">
        <w:rPr>
          <w:rStyle w:val="StyleUnderline"/>
          <w:highlight w:val="cyan"/>
        </w:rPr>
        <w:t>delineation of protectable from unprotectable</w:t>
      </w:r>
      <w:r w:rsidRPr="00883835">
        <w:rPr>
          <w:rStyle w:val="StyleUnderline"/>
        </w:rPr>
        <w:t xml:space="preserve"> elements</w:t>
      </w:r>
      <w:r w:rsidRPr="004D4B08">
        <w:rPr>
          <w:rStyle w:val="StyleUnderline"/>
        </w:rPr>
        <w:t xml:space="preserve"> </w:t>
      </w:r>
      <w:r w:rsidRPr="00883835">
        <w:rPr>
          <w:rStyle w:val="StyleUnderline"/>
          <w:highlight w:val="cyan"/>
        </w:rPr>
        <w:t>vary</w:t>
      </w:r>
      <w:r w:rsidRPr="00D2078D">
        <w:rPr>
          <w:sz w:val="16"/>
        </w:rPr>
        <w:t xml:space="preserve"> from jurisdiction to jurisdiction—and indeed from case to case—</w:t>
      </w:r>
      <w:r w:rsidRPr="00883835">
        <w:rPr>
          <w:rStyle w:val="StyleUnderline"/>
          <w:highlight w:val="cyan"/>
        </w:rPr>
        <w:t>depending</w:t>
      </w:r>
      <w:r w:rsidRPr="00D2078D">
        <w:rPr>
          <w:sz w:val="16"/>
        </w:rPr>
        <w:t xml:space="preserve"> largely </w:t>
      </w:r>
      <w:r w:rsidRPr="00883835">
        <w:rPr>
          <w:rStyle w:val="StyleUnderline"/>
          <w:highlight w:val="cyan"/>
        </w:rPr>
        <w:t>on</w:t>
      </w:r>
      <w:r w:rsidRPr="004D4B08">
        <w:rPr>
          <w:rStyle w:val="StyleUnderline"/>
        </w:rPr>
        <w:t xml:space="preserve"> the </w:t>
      </w:r>
      <w:r w:rsidRPr="00883835">
        <w:rPr>
          <w:rStyle w:val="StyleUnderline"/>
          <w:highlight w:val="cyan"/>
        </w:rPr>
        <w:t>underlying philosophy and politics</w:t>
      </w:r>
      <w:r w:rsidRPr="004D4B08">
        <w:rPr>
          <w:rStyle w:val="StyleUnderline"/>
        </w:rPr>
        <w:t xml:space="preserve"> of IP</w:t>
      </w:r>
      <w:r w:rsidRPr="00D2078D">
        <w:rPr>
          <w:sz w:val="16"/>
        </w:rPr>
        <w:t xml:space="preserve"> ownership that are </w:t>
      </w:r>
      <w:r w:rsidRPr="004D4B08">
        <w:rPr>
          <w:rStyle w:val="StyleUnderline"/>
        </w:rPr>
        <w:t xml:space="preserve">brought to bear </w:t>
      </w:r>
      <w:r w:rsidRPr="00883835">
        <w:rPr>
          <w:rStyle w:val="StyleUnderline"/>
          <w:highlight w:val="cyan"/>
        </w:rPr>
        <w:t>by lawmakers and courts</w:t>
      </w:r>
      <w:r w:rsidRPr="00D2078D">
        <w:rPr>
          <w:sz w:val="16"/>
        </w:rPr>
        <w:t xml:space="preserve">. But in any copyright case, the line between public and private traverses the work, separating it into pieces that are privately owned and pieces that belong in the public domain. </w:t>
      </w:r>
      <w:r w:rsidRPr="00883835">
        <w:rPr>
          <w:rStyle w:val="Emphasis"/>
          <w:highlight w:val="cyan"/>
        </w:rPr>
        <w:t>This line is</w:t>
      </w:r>
      <w:r w:rsidRPr="00883835">
        <w:rPr>
          <w:rStyle w:val="Emphasis"/>
        </w:rPr>
        <w:t xml:space="preserve"> always </w:t>
      </w:r>
      <w:r w:rsidRPr="00883835">
        <w:rPr>
          <w:rStyle w:val="Emphasis"/>
          <w:highlight w:val="cyan"/>
        </w:rPr>
        <w:t>shifting and subjective</w:t>
      </w:r>
      <w:r w:rsidRPr="00D2078D">
        <w:rPr>
          <w:sz w:val="16"/>
        </w:rPr>
        <w:t>, dependent on a decisionmaker’s interpretation of doctrine, of course, but also on her impression of the equities at play, the scope of the author’s rightful claim, and the degree of moral dis/approbation evoked by the defendant’s use. In a moment striking for its ostensible legal realism, Justice Learned Hand famously proclaimed, when finding that a defendant’s movie copied only unprotected ideas from the plaintiff’s play:</w:t>
      </w:r>
    </w:p>
    <w:p w14:paraId="0C1E8F7C" w14:textId="77777777" w:rsidR="00BA7C83" w:rsidRPr="00D2078D" w:rsidRDefault="00BA7C83" w:rsidP="00BA7C83">
      <w:pPr>
        <w:rPr>
          <w:sz w:val="16"/>
        </w:rPr>
      </w:pPr>
      <w:r w:rsidRPr="00D2078D">
        <w:rPr>
          <w:sz w:val="16"/>
        </w:rPr>
        <w:t>[T]</w:t>
      </w:r>
      <w:proofErr w:type="gramStart"/>
      <w:r w:rsidRPr="00D2078D">
        <w:rPr>
          <w:sz w:val="16"/>
        </w:rPr>
        <w:t>he</w:t>
      </w:r>
      <w:proofErr w:type="gramEnd"/>
      <w:r w:rsidRPr="00D2078D">
        <w:rPr>
          <w:sz w:val="16"/>
        </w:rPr>
        <w:t xml:space="preserve"> whole matter is necessarily at large ... We have to decide how much [of the play’s content went into the public domain], and while we are as aware as </w:t>
      </w:r>
      <w:proofErr w:type="spellStart"/>
      <w:proofErr w:type="gramStart"/>
      <w:r w:rsidRPr="00D2078D">
        <w:rPr>
          <w:sz w:val="16"/>
        </w:rPr>
        <w:t>any one</w:t>
      </w:r>
      <w:proofErr w:type="spellEnd"/>
      <w:proofErr w:type="gramEnd"/>
      <w:r w:rsidRPr="00D2078D">
        <w:rPr>
          <w:sz w:val="16"/>
        </w:rPr>
        <w:t xml:space="preserve"> that the line, wherever it is drawn, will seem arbitrary, that is no excuse for not drawing it; it is a question such as courts must answer in nearly all cases.42</w:t>
      </w:r>
    </w:p>
    <w:p w14:paraId="0B733E73" w14:textId="77777777" w:rsidR="00BA7C83" w:rsidRPr="00D2078D" w:rsidRDefault="00BA7C83" w:rsidP="00BA7C83">
      <w:pPr>
        <w:rPr>
          <w:sz w:val="16"/>
        </w:rPr>
      </w:pPr>
      <w:r w:rsidRPr="00F66004">
        <w:rPr>
          <w:rStyle w:val="StyleUnderline"/>
          <w:highlight w:val="cyan"/>
        </w:rPr>
        <w:t>The</w:t>
      </w:r>
      <w:r w:rsidRPr="00D2078D">
        <w:rPr>
          <w:sz w:val="16"/>
        </w:rPr>
        <w:t xml:space="preserve"> seemingly </w:t>
      </w:r>
      <w:r w:rsidRPr="00C5215F">
        <w:rPr>
          <w:rStyle w:val="StyleUnderline"/>
        </w:rPr>
        <w:t xml:space="preserve">arbitrary </w:t>
      </w:r>
      <w:r w:rsidRPr="00F66004">
        <w:rPr>
          <w:rStyle w:val="StyleUnderline"/>
          <w:highlight w:val="cyan"/>
        </w:rPr>
        <w:t>lines</w:t>
      </w:r>
      <w:r w:rsidRPr="00D2078D">
        <w:rPr>
          <w:sz w:val="16"/>
        </w:rPr>
        <w:t xml:space="preserve"> that </w:t>
      </w:r>
      <w:r w:rsidRPr="00C5215F">
        <w:rPr>
          <w:rStyle w:val="StyleUnderline"/>
        </w:rPr>
        <w:t xml:space="preserve">courts </w:t>
      </w:r>
      <w:r w:rsidRPr="00F66004">
        <w:rPr>
          <w:rStyle w:val="StyleUnderline"/>
          <w:highlight w:val="cyan"/>
        </w:rPr>
        <w:t>and the law must draw</w:t>
      </w:r>
      <w:r w:rsidRPr="00D2078D">
        <w:rPr>
          <w:sz w:val="16"/>
        </w:rPr>
        <w:t xml:space="preserve">, in copyright as elsewhere, </w:t>
      </w:r>
      <w:r w:rsidRPr="00F66004">
        <w:rPr>
          <w:rStyle w:val="StyleUnderline"/>
          <w:highlight w:val="cyan"/>
        </w:rPr>
        <w:t>are not dictated</w:t>
      </w:r>
      <w:r w:rsidRPr="00D2078D">
        <w:rPr>
          <w:sz w:val="16"/>
        </w:rPr>
        <w:t xml:space="preserve"> or even determined </w:t>
      </w:r>
      <w:r w:rsidRPr="00F66004">
        <w:rPr>
          <w:rStyle w:val="StyleUnderline"/>
          <w:highlight w:val="cyan"/>
        </w:rPr>
        <w:t>by</w:t>
      </w:r>
      <w:r w:rsidRPr="00C5215F">
        <w:rPr>
          <w:rStyle w:val="StyleUnderline"/>
        </w:rPr>
        <w:t xml:space="preserve"> the </w:t>
      </w:r>
      <w:r w:rsidRPr="00F66004">
        <w:rPr>
          <w:rStyle w:val="StyleUnderline"/>
          <w:highlight w:val="cyan"/>
        </w:rPr>
        <w:t>simple application of legal doctrine</w:t>
      </w:r>
      <w:r w:rsidRPr="00C5215F">
        <w:rPr>
          <w:rStyle w:val="StyleUnderline"/>
        </w:rPr>
        <w:t xml:space="preserve"> to specific circumstances. </w:t>
      </w:r>
      <w:r w:rsidRPr="00F66004">
        <w:rPr>
          <w:rStyle w:val="StyleUnderline"/>
          <w:highlight w:val="cyan"/>
        </w:rPr>
        <w:t xml:space="preserve">There is </w:t>
      </w:r>
      <w:r w:rsidRPr="00F66004">
        <w:rPr>
          <w:rStyle w:val="Emphasis"/>
          <w:highlight w:val="cyan"/>
        </w:rPr>
        <w:t>no</w:t>
      </w:r>
      <w:r w:rsidRPr="00F66004">
        <w:rPr>
          <w:rStyle w:val="Emphasis"/>
        </w:rPr>
        <w:t xml:space="preserve"> legal </w:t>
      </w:r>
      <w:r w:rsidRPr="00F66004">
        <w:rPr>
          <w:rStyle w:val="Emphasis"/>
          <w:highlight w:val="cyan"/>
        </w:rPr>
        <w:t>formula that can produce a</w:t>
      </w:r>
      <w:r w:rsidRPr="00F66004">
        <w:rPr>
          <w:rStyle w:val="Emphasis"/>
        </w:rPr>
        <w:t xml:space="preserve"> definitively </w:t>
      </w:r>
      <w:r w:rsidRPr="00F66004">
        <w:rPr>
          <w:rStyle w:val="Emphasis"/>
          <w:highlight w:val="cyan"/>
        </w:rPr>
        <w:t>“right” answer</w:t>
      </w:r>
      <w:r w:rsidRPr="00C5215F">
        <w:rPr>
          <w:rStyle w:val="StyleUnderline"/>
        </w:rPr>
        <w:t xml:space="preserve"> to</w:t>
      </w:r>
      <w:r w:rsidRPr="00D2078D">
        <w:rPr>
          <w:sz w:val="16"/>
        </w:rPr>
        <w:t xml:space="preserve"> the question of </w:t>
      </w:r>
      <w:r w:rsidRPr="00C5215F">
        <w:rPr>
          <w:rStyle w:val="StyleUnderline"/>
        </w:rPr>
        <w:t>how much of a</w:t>
      </w:r>
      <w:r w:rsidRPr="00D2078D">
        <w:rPr>
          <w:sz w:val="16"/>
        </w:rPr>
        <w:t xml:space="preserve"> plaintiff’s </w:t>
      </w:r>
      <w:r w:rsidRPr="00C5215F">
        <w:rPr>
          <w:rStyle w:val="StyleUnderline"/>
        </w:rPr>
        <w:t xml:space="preserve">work constitutes protectable “original” “expression,” or how “substantially similar” a defendant’s work must be </w:t>
      </w:r>
      <w:proofErr w:type="gramStart"/>
      <w:r w:rsidRPr="00C5215F">
        <w:rPr>
          <w:rStyle w:val="StyleUnderline"/>
        </w:rPr>
        <w:t>in order to</w:t>
      </w:r>
      <w:proofErr w:type="gramEnd"/>
      <w:r w:rsidRPr="00C5215F">
        <w:rPr>
          <w:rStyle w:val="StyleUnderline"/>
        </w:rPr>
        <w:t xml:space="preserve"> “reproduce</w:t>
      </w:r>
      <w:r w:rsidRPr="009A0D1E">
        <w:rPr>
          <w:rStyle w:val="StyleUnderline"/>
        </w:rPr>
        <w:t xml:space="preserve">” it. Most </w:t>
      </w:r>
      <w:r w:rsidRPr="00F66004">
        <w:rPr>
          <w:rStyle w:val="StyleUnderline"/>
          <w:highlight w:val="cyan"/>
        </w:rPr>
        <w:t>courts are less transparent</w:t>
      </w:r>
      <w:r w:rsidRPr="00D2078D">
        <w:rPr>
          <w:sz w:val="16"/>
        </w:rPr>
        <w:t xml:space="preserve"> in their deliberations, however, </w:t>
      </w:r>
      <w:r w:rsidRPr="00F66004">
        <w:rPr>
          <w:rStyle w:val="StyleUnderline"/>
          <w:highlight w:val="cyan"/>
        </w:rPr>
        <w:t>presenting</w:t>
      </w:r>
      <w:r w:rsidRPr="009A0D1E">
        <w:rPr>
          <w:rStyle w:val="StyleUnderline"/>
        </w:rPr>
        <w:t xml:space="preserve"> the </w:t>
      </w:r>
      <w:r w:rsidRPr="00F66004">
        <w:rPr>
          <w:rStyle w:val="StyleUnderline"/>
          <w:highlight w:val="cyan"/>
        </w:rPr>
        <w:t>lines</w:t>
      </w:r>
      <w:r w:rsidRPr="009A0D1E">
        <w:rPr>
          <w:rStyle w:val="StyleUnderline"/>
        </w:rPr>
        <w:t xml:space="preserve"> they draw</w:t>
      </w:r>
      <w:r w:rsidRPr="00D2078D">
        <w:rPr>
          <w:sz w:val="16"/>
        </w:rPr>
        <w:t>—between abstract idea and detailed expression, original features and common stock devices, protectable elements and the public domain—</w:t>
      </w:r>
      <w:r w:rsidRPr="00F66004">
        <w:rPr>
          <w:rStyle w:val="StyleUnderline"/>
          <w:highlight w:val="cyan"/>
        </w:rPr>
        <w:t>as</w:t>
      </w:r>
      <w:r w:rsidRPr="009A0D1E">
        <w:rPr>
          <w:rStyle w:val="StyleUnderline"/>
        </w:rPr>
        <w:t xml:space="preserve"> somehow </w:t>
      </w:r>
      <w:r w:rsidRPr="00F66004">
        <w:rPr>
          <w:rStyle w:val="Emphasis"/>
          <w:highlight w:val="cyan"/>
        </w:rPr>
        <w:t>predetermined</w:t>
      </w:r>
      <w:r w:rsidRPr="00F66004">
        <w:rPr>
          <w:rStyle w:val="StyleUnderline"/>
          <w:highlight w:val="cyan"/>
        </w:rPr>
        <w:t xml:space="preserve"> or </w:t>
      </w:r>
      <w:r w:rsidRPr="00F66004">
        <w:rPr>
          <w:rStyle w:val="Emphasis"/>
          <w:highlight w:val="cyan"/>
        </w:rPr>
        <w:t>self-evident</w:t>
      </w:r>
      <w:r w:rsidRPr="009A0D1E">
        <w:rPr>
          <w:rStyle w:val="StyleUnderline"/>
        </w:rPr>
        <w:t>. They purport to discover the lines, rather than to draw them</w:t>
      </w:r>
      <w:r w:rsidRPr="00D2078D">
        <w:rPr>
          <w:sz w:val="16"/>
        </w:rPr>
        <w:t>.</w:t>
      </w:r>
    </w:p>
    <w:p w14:paraId="5F2F704E" w14:textId="77777777" w:rsidR="00BA7C83" w:rsidRPr="00D2078D" w:rsidRDefault="00BA7C83" w:rsidP="00BA7C83">
      <w:pPr>
        <w:rPr>
          <w:sz w:val="16"/>
        </w:rPr>
      </w:pPr>
      <w:r w:rsidRPr="00D2078D">
        <w:rPr>
          <w:sz w:val="16"/>
        </w:rPr>
        <w:t xml:space="preserve">The reality, of course, is that these </w:t>
      </w:r>
      <w:r w:rsidRPr="00F66004">
        <w:rPr>
          <w:rStyle w:val="Emphasis"/>
          <w:highlight w:val="cyan"/>
        </w:rPr>
        <w:t>lines do not exist until they are drawn</w:t>
      </w:r>
      <w:r w:rsidRPr="00D2078D">
        <w:rPr>
          <w:sz w:val="16"/>
        </w:rPr>
        <w:t xml:space="preserve">. Even the most detailed expression resides in the realm of ideas, and even the most original expression borrows and builds on what has gone before. </w:t>
      </w:r>
      <w:r w:rsidRPr="00F66004">
        <w:rPr>
          <w:rStyle w:val="Emphasis"/>
          <w:highlight w:val="cyan"/>
        </w:rPr>
        <w:t>Nothing is created out of a vacuum</w:t>
      </w:r>
      <w:r w:rsidRPr="00D2078D">
        <w:rPr>
          <w:sz w:val="16"/>
        </w:rPr>
        <w:t xml:space="preserve">, Litman reminded us, and </w:t>
      </w:r>
      <w:r w:rsidRPr="009A0D1E">
        <w:rPr>
          <w:rStyle w:val="StyleUnderline"/>
        </w:rPr>
        <w:t>no one can see inside the human mind</w:t>
      </w:r>
      <w:r w:rsidRPr="00D2078D">
        <w:rPr>
          <w:sz w:val="16"/>
        </w:rPr>
        <w:t xml:space="preserve"> (not even the human whose mind it is!) </w:t>
      </w:r>
      <w:r w:rsidRPr="00F83CC4">
        <w:rPr>
          <w:rStyle w:val="StyleUnderline"/>
        </w:rPr>
        <w:t>to parse the original and generative from the copied, derived, or inspired</w:t>
      </w:r>
      <w:r w:rsidRPr="00D2078D">
        <w:rPr>
          <w:sz w:val="16"/>
        </w:rPr>
        <w:t xml:space="preserve">. Yet the law requires the results of creativity to </w:t>
      </w:r>
      <w:proofErr w:type="gramStart"/>
      <w:r w:rsidRPr="00D2078D">
        <w:rPr>
          <w:sz w:val="16"/>
        </w:rPr>
        <w:t>be so</w:t>
      </w:r>
      <w:proofErr w:type="gramEnd"/>
      <w:r w:rsidRPr="00D2078D">
        <w:rPr>
          <w:sz w:val="16"/>
        </w:rPr>
        <w:t xml:space="preserve"> categorized </w:t>
      </w:r>
      <w:proofErr w:type="gramStart"/>
      <w:r w:rsidRPr="00D2078D">
        <w:rPr>
          <w:sz w:val="16"/>
        </w:rPr>
        <w:t>in order to</w:t>
      </w:r>
      <w:proofErr w:type="gramEnd"/>
      <w:r w:rsidRPr="00D2078D">
        <w:rPr>
          <w:sz w:val="16"/>
        </w:rPr>
        <w:t xml:space="preserve"> produce a legal conclusion. It is by virtue of the impossible nature of this challenge that copyright law provides an unusually transparent window onto the internal operations of legal logic. It does not take the critical eye of a radical deconstructionist to see that, </w:t>
      </w:r>
      <w:r w:rsidRPr="00F66004">
        <w:rPr>
          <w:rStyle w:val="StyleUnderline"/>
          <w:highlight w:val="cyan"/>
        </w:rPr>
        <w:t>whatever side</w:t>
      </w:r>
      <w:r w:rsidRPr="00F66004">
        <w:rPr>
          <w:rStyle w:val="StyleUnderline"/>
        </w:rPr>
        <w:t xml:space="preserve"> of the</w:t>
      </w:r>
      <w:r w:rsidRPr="00F83CC4">
        <w:rPr>
          <w:rStyle w:val="StyleUnderline"/>
        </w:rPr>
        <w:t xml:space="preserve"> public/private binary </w:t>
      </w:r>
      <w:r w:rsidRPr="00F66004">
        <w:rPr>
          <w:rStyle w:val="StyleUnderline"/>
          <w:highlight w:val="cyan"/>
        </w:rPr>
        <w:t>the court</w:t>
      </w:r>
      <w:r w:rsidRPr="00D2078D">
        <w:rPr>
          <w:sz w:val="16"/>
        </w:rPr>
        <w:t xml:space="preserve"> ultimately </w:t>
      </w:r>
      <w:r w:rsidRPr="00F66004">
        <w:rPr>
          <w:rStyle w:val="StyleUnderline"/>
          <w:highlight w:val="cyan"/>
        </w:rPr>
        <w:t>privileges, an alternative conclusion was available</w:t>
      </w:r>
      <w:r w:rsidRPr="00F83CC4">
        <w:rPr>
          <w:rStyle w:val="StyleUnderline"/>
        </w:rPr>
        <w:t xml:space="preserve"> to it</w:t>
      </w:r>
      <w:r w:rsidRPr="00F66004">
        <w:rPr>
          <w:rStyle w:val="StyleUnderline"/>
        </w:rPr>
        <w:t>. Any semblance of determinacy</w:t>
      </w:r>
      <w:r w:rsidRPr="00D2078D">
        <w:rPr>
          <w:sz w:val="16"/>
        </w:rPr>
        <w:t xml:space="preserve"> in a court’s application of these legal concepts to a particular work in fact </w:t>
      </w:r>
      <w:r w:rsidRPr="00F83CC4">
        <w:rPr>
          <w:rStyle w:val="StyleUnderline"/>
        </w:rPr>
        <w:t xml:space="preserve">depends on a slew of </w:t>
      </w:r>
      <w:r w:rsidRPr="00D2078D">
        <w:rPr>
          <w:sz w:val="16"/>
        </w:rPr>
        <w:t>structural</w:t>
      </w:r>
      <w:r w:rsidRPr="00F83CC4">
        <w:rPr>
          <w:rStyle w:val="StyleUnderline"/>
        </w:rPr>
        <w:t xml:space="preserve"> factors</w:t>
      </w:r>
      <w:r w:rsidRPr="00D2078D">
        <w:rPr>
          <w:sz w:val="16"/>
        </w:rPr>
        <w:t xml:space="preserve"> and subjective impressions, value-laden commitments, and contentious beliefs. </w:t>
      </w:r>
      <w:r w:rsidRPr="00F66004">
        <w:rPr>
          <w:rStyle w:val="StyleUnderline"/>
          <w:highlight w:val="cyan"/>
        </w:rPr>
        <w:t>Whatever meaning is privileged</w:t>
      </w:r>
      <w:r w:rsidRPr="00D2078D">
        <w:rPr>
          <w:sz w:val="16"/>
        </w:rPr>
        <w:t xml:space="preserve">, whatever outcome favored, </w:t>
      </w:r>
      <w:r w:rsidRPr="00F66004">
        <w:rPr>
          <w:rStyle w:val="StyleUnderline"/>
          <w:highlight w:val="cyan"/>
        </w:rPr>
        <w:t>depends less on the internal logic of</w:t>
      </w:r>
      <w:r w:rsidRPr="00F83CC4">
        <w:rPr>
          <w:rStyle w:val="StyleUnderline"/>
        </w:rPr>
        <w:t xml:space="preserve"> the </w:t>
      </w:r>
      <w:r w:rsidRPr="00F66004">
        <w:rPr>
          <w:rStyle w:val="StyleUnderline"/>
          <w:highlight w:val="cyan"/>
        </w:rPr>
        <w:t>law than</w:t>
      </w:r>
      <w:r w:rsidRPr="00F83CC4">
        <w:rPr>
          <w:rStyle w:val="StyleUnderline"/>
        </w:rPr>
        <w:t xml:space="preserve"> on the </w:t>
      </w:r>
      <w:r w:rsidRPr="00F66004">
        <w:rPr>
          <w:rStyle w:val="Emphasis"/>
          <w:highlight w:val="cyan"/>
        </w:rPr>
        <w:t>inescapable politics</w:t>
      </w:r>
      <w:r w:rsidRPr="00F66004">
        <w:rPr>
          <w:rStyle w:val="StyleUnderline"/>
          <w:highlight w:val="cyan"/>
        </w:rPr>
        <w:t xml:space="preserve"> of legal reasoning</w:t>
      </w:r>
      <w:r w:rsidRPr="00D2078D">
        <w:rPr>
          <w:sz w:val="16"/>
        </w:rPr>
        <w:t>.</w:t>
      </w:r>
    </w:p>
    <w:p w14:paraId="39F458D2" w14:textId="77777777" w:rsidR="00BA7C83" w:rsidRPr="00D2078D" w:rsidRDefault="00BA7C83" w:rsidP="00BA7C83">
      <w:pPr>
        <w:rPr>
          <w:sz w:val="16"/>
        </w:rPr>
      </w:pPr>
      <w:r w:rsidRPr="00CB7A0E">
        <w:rPr>
          <w:rStyle w:val="StyleUnderline"/>
          <w:highlight w:val="cyan"/>
        </w:rPr>
        <w:t>Critical race and feminist theories</w:t>
      </w:r>
      <w:r w:rsidRPr="00D2078D">
        <w:rPr>
          <w:sz w:val="16"/>
        </w:rPr>
        <w:t xml:space="preserve">, building on the insights of critical legal studies, </w:t>
      </w:r>
      <w:r w:rsidRPr="00CB7A0E">
        <w:rPr>
          <w:rStyle w:val="StyleUnderline"/>
          <w:highlight w:val="cyan"/>
        </w:rPr>
        <w:t>take aim at</w:t>
      </w:r>
      <w:r w:rsidRPr="00F83CC4">
        <w:rPr>
          <w:rStyle w:val="StyleUnderline"/>
        </w:rPr>
        <w:t xml:space="preserve"> the law’s </w:t>
      </w:r>
      <w:r w:rsidRPr="00CB7A0E">
        <w:rPr>
          <w:rStyle w:val="StyleUnderline"/>
          <w:highlight w:val="cyan"/>
        </w:rPr>
        <w:t>claimed neutrality</w:t>
      </w:r>
      <w:r w:rsidRPr="00D2078D">
        <w:rPr>
          <w:sz w:val="16"/>
        </w:rPr>
        <w:t xml:space="preserve">, not only for masking its politics, but specifically </w:t>
      </w:r>
      <w:r w:rsidRPr="00CB7A0E">
        <w:rPr>
          <w:rStyle w:val="StyleUnderline"/>
          <w:highlight w:val="cyan"/>
        </w:rPr>
        <w:t>for</w:t>
      </w:r>
      <w:r w:rsidRPr="00F83CC4">
        <w:rPr>
          <w:rStyle w:val="StyleUnderline"/>
        </w:rPr>
        <w:t xml:space="preserve"> its </w:t>
      </w:r>
      <w:r w:rsidRPr="00CB7A0E">
        <w:rPr>
          <w:rStyle w:val="StyleUnderline"/>
          <w:highlight w:val="cyan"/>
        </w:rPr>
        <w:t xml:space="preserve">complicity in the </w:t>
      </w:r>
      <w:r w:rsidRPr="00CB7A0E">
        <w:rPr>
          <w:rStyle w:val="Emphasis"/>
          <w:highlight w:val="cyan"/>
        </w:rPr>
        <w:t>construction</w:t>
      </w:r>
      <w:r w:rsidRPr="00CB7A0E">
        <w:rPr>
          <w:rStyle w:val="StyleUnderline"/>
          <w:highlight w:val="cyan"/>
        </w:rPr>
        <w:t xml:space="preserve"> and </w:t>
      </w:r>
      <w:r w:rsidRPr="00CB7A0E">
        <w:rPr>
          <w:rStyle w:val="Emphasis"/>
          <w:highlight w:val="cyan"/>
        </w:rPr>
        <w:t>ongoing legitimation</w:t>
      </w:r>
      <w:r w:rsidRPr="00CB7A0E">
        <w:rPr>
          <w:rStyle w:val="StyleUnderline"/>
          <w:highlight w:val="cyan"/>
        </w:rPr>
        <w:t xml:space="preserve"> of racial and gender hierarchies</w:t>
      </w:r>
      <w:r w:rsidRPr="00D2078D">
        <w:rPr>
          <w:sz w:val="16"/>
        </w:rPr>
        <w:t xml:space="preserve">. Adding a feminist frame to the critique would highlight that </w:t>
      </w:r>
      <w:r w:rsidRPr="00F83CC4">
        <w:rPr>
          <w:rStyle w:val="StyleUnderline"/>
        </w:rPr>
        <w:t>such</w:t>
      </w:r>
      <w:r w:rsidRPr="00D2078D">
        <w:rPr>
          <w:sz w:val="16"/>
        </w:rPr>
        <w:t xml:space="preserve"> seemingly </w:t>
      </w:r>
      <w:r w:rsidRPr="00F83CC4">
        <w:rPr>
          <w:rStyle w:val="StyleUnderline"/>
        </w:rPr>
        <w:t>“arbitrary” line-drawing exercises predictably produce gendered results</w:t>
      </w:r>
      <w:r w:rsidRPr="00D2078D">
        <w:rPr>
          <w:sz w:val="16"/>
        </w:rPr>
        <w:t xml:space="preserve">. Certainly, it is striking that </w:t>
      </w:r>
      <w:r w:rsidRPr="00F83CC4">
        <w:rPr>
          <w:rStyle w:val="StyleUnderline"/>
        </w:rPr>
        <w:t>many of the groundbreakin</w:t>
      </w:r>
      <w:r w:rsidRPr="00D2078D">
        <w:rPr>
          <w:sz w:val="16"/>
        </w:rPr>
        <w:t xml:space="preserve">g copyright </w:t>
      </w:r>
      <w:r w:rsidRPr="00F83CC4">
        <w:rPr>
          <w:rStyle w:val="StyleUnderline"/>
        </w:rPr>
        <w:t>rulings that initially defined</w:t>
      </w:r>
      <w:r w:rsidRPr="00D2078D">
        <w:rPr>
          <w:sz w:val="16"/>
        </w:rPr>
        <w:t xml:space="preserve"> the limits of </w:t>
      </w:r>
      <w:r w:rsidRPr="00F83CC4">
        <w:rPr>
          <w:rStyle w:val="StyleUnderline"/>
        </w:rPr>
        <w:t>copyright</w:t>
      </w:r>
      <w:r w:rsidRPr="00D2078D">
        <w:rPr>
          <w:sz w:val="16"/>
        </w:rPr>
        <w:t xml:space="preserve"> and the importance of the public domain in the late nineteenth and early twentieth centuries </w:t>
      </w:r>
      <w:r w:rsidRPr="00F83CC4">
        <w:rPr>
          <w:rStyle w:val="StyleUnderline"/>
        </w:rPr>
        <w:t>involved</w:t>
      </w:r>
      <w:r w:rsidRPr="00D2078D">
        <w:rPr>
          <w:sz w:val="16"/>
        </w:rPr>
        <w:t xml:space="preserve"> the unusual scenario of </w:t>
      </w:r>
      <w:r w:rsidRPr="00F83CC4">
        <w:rPr>
          <w:rStyle w:val="StyleUnderline"/>
        </w:rPr>
        <w:t>female plaintiffs seeking to enforce rights against male alleged infringers</w:t>
      </w:r>
      <w:r w:rsidRPr="00D2078D">
        <w:rPr>
          <w:sz w:val="16"/>
        </w:rPr>
        <w:t xml:space="preserve">. While hardly a systematic study, it could reasonably be contended that </w:t>
      </w:r>
      <w:r w:rsidRPr="00F83CC4">
        <w:rPr>
          <w:rStyle w:val="StyleUnderline"/>
        </w:rPr>
        <w:t>courts were uncharacteristically keen</w:t>
      </w:r>
      <w:r w:rsidRPr="00D2078D">
        <w:rPr>
          <w:sz w:val="16"/>
        </w:rPr>
        <w:t xml:space="preserve">, in such cases, </w:t>
      </w:r>
      <w:r w:rsidRPr="00F83CC4">
        <w:rPr>
          <w:rStyle w:val="StyleUnderline"/>
        </w:rPr>
        <w:t>to earn their pedigree as defenders of the public domain</w:t>
      </w:r>
      <w:r w:rsidRPr="00D2078D">
        <w:rPr>
          <w:sz w:val="16"/>
        </w:rPr>
        <w:t>. In Nichols, it was the female playwright who sought protection against male movie producers. In the landmark Privy Council case of Deeks v Wells (ruling that no one can own the facts of history or their chronological order) it was a female “spinster” historian who sought protection against copying by the venerated author H.G. Wells. 43 Even in Baker v Selden, which established copyright’s merger doctrine and its rule against monopolizing systems or methods, the litigation was pursued by the widow of the deceased accountant against his (male) competitor.44 Such patterns come as no surprise to critical theorists of copyright law. As Ann Bartow writes, “</w:t>
      </w:r>
      <w:r w:rsidRPr="00F83CC4">
        <w:rPr>
          <w:rStyle w:val="StyleUnderline"/>
        </w:rPr>
        <w:t xml:space="preserve">Men have defined key copyright concepts such as ‘authorship,’ ‘protectability,’ ‘infringement,’ and </w:t>
      </w:r>
      <w:proofErr w:type="gramStart"/>
      <w:r w:rsidRPr="00F83CC4">
        <w:rPr>
          <w:rStyle w:val="StyleUnderline"/>
        </w:rPr>
        <w:t>all of</w:t>
      </w:r>
      <w:proofErr w:type="gramEnd"/>
      <w:r w:rsidRPr="00F83CC4">
        <w:rPr>
          <w:rStyle w:val="StyleUnderline"/>
        </w:rPr>
        <w:t xml:space="preserve"> the other precepts, terms, and conditions of copyright law. It is highly probable that there are gendered differences in the ways that copyright laws benefit and burden everyone affected by copyright laws and practices</w:t>
      </w:r>
      <w:r w:rsidRPr="00D2078D">
        <w:rPr>
          <w:sz w:val="16"/>
        </w:rPr>
        <w:t>.” 45</w:t>
      </w:r>
    </w:p>
    <w:p w14:paraId="6E004D1F" w14:textId="77777777" w:rsidR="00BA7C83" w:rsidRPr="00D2078D" w:rsidRDefault="00BA7C83" w:rsidP="00BA7C83">
      <w:pPr>
        <w:rPr>
          <w:sz w:val="16"/>
        </w:rPr>
      </w:pPr>
      <w:r w:rsidRPr="00F83CC4">
        <w:rPr>
          <w:rStyle w:val="StyleUnderline"/>
        </w:rPr>
        <w:t>Similar observations have been made about</w:t>
      </w:r>
      <w:r w:rsidRPr="00D2078D">
        <w:rPr>
          <w:sz w:val="16"/>
        </w:rPr>
        <w:t xml:space="preserve"> the </w:t>
      </w:r>
      <w:r w:rsidRPr="00225E07">
        <w:rPr>
          <w:rStyle w:val="StyleUnderline"/>
        </w:rPr>
        <w:t>gendered nature of decisions</w:t>
      </w:r>
      <w:r w:rsidRPr="00F83CC4">
        <w:rPr>
          <w:rStyle w:val="StyleUnderline"/>
        </w:rPr>
        <w:t xml:space="preserve"> regarding “fair use”</w:t>
      </w:r>
      <w:r w:rsidRPr="00D2078D">
        <w:rPr>
          <w:sz w:val="16"/>
        </w:rPr>
        <w:t xml:space="preserve">—the doctrine that permits otherwise infringing uses for purposes such as criticism and review.46 Requiring an inherently flexible and contextual analysis of the fairness of the use, courts have been more inclined, it seems, to favor fairness and to carefully circumscribe copyright control in cases where the works feature women used in a sexualized way (such that criticism of women’s bodies is practically “the prototypical fair use”).47 Based on a comprehensive review of relevant cases, critical IP scholar Andrew Gilden concludes that </w:t>
      </w:r>
      <w:r w:rsidRPr="00225E07">
        <w:rPr>
          <w:rStyle w:val="StyleUnderline"/>
        </w:rPr>
        <w:t xml:space="preserve">US </w:t>
      </w:r>
      <w:r w:rsidRPr="00CB7A0E">
        <w:rPr>
          <w:rStyle w:val="StyleUnderline"/>
        </w:rPr>
        <w:t>courts are most comfortable relegating the plaintiff’s work to “raw materials”</w:t>
      </w:r>
      <w:r w:rsidRPr="00D2078D">
        <w:rPr>
          <w:sz w:val="16"/>
        </w:rPr>
        <w:t xml:space="preserve"> freely available for the defendant’s fair use in cases </w:t>
      </w:r>
      <w:r w:rsidRPr="00CB7A0E">
        <w:rPr>
          <w:rStyle w:val="StyleUnderline"/>
        </w:rPr>
        <w:t>where those “raw materials” consist of</w:t>
      </w:r>
      <w:r w:rsidRPr="00225E07">
        <w:rPr>
          <w:rStyle w:val="StyleUnderline"/>
        </w:rPr>
        <w:t>, for example, visual representations of “‘anonymous’ women’s body parts, ‘generic’ black men, and Jamaican men in their ‘natural habitat.’”</w:t>
      </w:r>
      <w:r w:rsidRPr="00D2078D">
        <w:rPr>
          <w:sz w:val="16"/>
        </w:rPr>
        <w:t xml:space="preserve">48 </w:t>
      </w:r>
      <w:r w:rsidRPr="00CB7A0E">
        <w:rPr>
          <w:rStyle w:val="StyleUnderline"/>
          <w:highlight w:val="cyan"/>
        </w:rPr>
        <w:t>Whether someone is in the privileged position of lawfully mining culture</w:t>
      </w:r>
      <w:r w:rsidRPr="00D2078D">
        <w:rPr>
          <w:sz w:val="16"/>
        </w:rPr>
        <w:t xml:space="preserve"> for “raw materials,” </w:t>
      </w:r>
      <w:r w:rsidRPr="00CB7A0E">
        <w:rPr>
          <w:rStyle w:val="StyleUnderline"/>
          <w:highlight w:val="cyan"/>
        </w:rPr>
        <w:t xml:space="preserve">as opposed to </w:t>
      </w:r>
      <w:r w:rsidRPr="00CB7A0E">
        <w:rPr>
          <w:rStyle w:val="Emphasis"/>
          <w:highlight w:val="cyan"/>
        </w:rPr>
        <w:t>producing</w:t>
      </w:r>
      <w:r w:rsidRPr="00CB7A0E">
        <w:rPr>
          <w:rStyle w:val="StyleUnderline"/>
          <w:highlight w:val="cyan"/>
        </w:rPr>
        <w:t xml:space="preserve"> or</w:t>
      </w:r>
      <w:r w:rsidRPr="00225E07">
        <w:rPr>
          <w:rStyle w:val="StyleUnderline"/>
        </w:rPr>
        <w:t xml:space="preserve"> even </w:t>
      </w:r>
      <w:r w:rsidRPr="00CB7A0E">
        <w:rPr>
          <w:rStyle w:val="Emphasis"/>
          <w:highlight w:val="cyan"/>
        </w:rPr>
        <w:t>becoming</w:t>
      </w:r>
      <w:r w:rsidRPr="00CB7A0E">
        <w:rPr>
          <w:rStyle w:val="StyleUnderline"/>
          <w:highlight w:val="cyan"/>
        </w:rPr>
        <w:t xml:space="preserve"> those “raw materials,”</w:t>
      </w:r>
      <w:r w:rsidRPr="00CB7A0E">
        <w:rPr>
          <w:rStyle w:val="StyleUnderline"/>
        </w:rPr>
        <w:t xml:space="preserve"> is a determination that</w:t>
      </w:r>
      <w:r w:rsidRPr="00D2078D">
        <w:rPr>
          <w:sz w:val="16"/>
        </w:rPr>
        <w:t xml:space="preserve"> quite consistently </w:t>
      </w:r>
      <w:r w:rsidRPr="00CB7A0E">
        <w:rPr>
          <w:rStyle w:val="StyleUnderline"/>
          <w:highlight w:val="cyan"/>
        </w:rPr>
        <w:t xml:space="preserve">appears to turn on </w:t>
      </w:r>
      <w:r w:rsidRPr="00CB7A0E">
        <w:rPr>
          <w:rStyle w:val="Emphasis"/>
          <w:highlight w:val="cyan"/>
        </w:rPr>
        <w:t>social status</w:t>
      </w:r>
      <w:r w:rsidRPr="00CB7A0E">
        <w:rPr>
          <w:rStyle w:val="StyleUnderline"/>
          <w:highlight w:val="cyan"/>
        </w:rPr>
        <w:t xml:space="preserve">, </w:t>
      </w:r>
      <w:r w:rsidRPr="00CB7A0E">
        <w:rPr>
          <w:rStyle w:val="Emphasis"/>
          <w:highlight w:val="cyan"/>
        </w:rPr>
        <w:t>race</w:t>
      </w:r>
      <w:r w:rsidRPr="00CB7A0E">
        <w:rPr>
          <w:rStyle w:val="StyleUnderline"/>
          <w:highlight w:val="cyan"/>
        </w:rPr>
        <w:t xml:space="preserve">, and </w:t>
      </w:r>
      <w:r w:rsidRPr="00CB7A0E">
        <w:rPr>
          <w:rStyle w:val="Emphasis"/>
          <w:highlight w:val="cyan"/>
        </w:rPr>
        <w:t>gender</w:t>
      </w:r>
      <w:r w:rsidRPr="00D2078D">
        <w:rPr>
          <w:sz w:val="16"/>
        </w:rPr>
        <w:t>.</w:t>
      </w:r>
    </w:p>
    <w:p w14:paraId="48838013" w14:textId="1FDC5E62" w:rsidR="00BA7C83" w:rsidRPr="00BA7C83" w:rsidRDefault="00BA7C83" w:rsidP="00BA7C83">
      <w:pPr>
        <w:rPr>
          <w:sz w:val="16"/>
        </w:rPr>
      </w:pPr>
      <w:r w:rsidRPr="00D2078D">
        <w:rPr>
          <w:sz w:val="16"/>
        </w:rPr>
        <w:t xml:space="preserve">To be clear, the point of such observations is not to baldly assert that “win” rates in copyright cases are irrationally determined by the gender, race, or sexual orientation of litigants. The point, rather, is that </w:t>
      </w:r>
      <w:r w:rsidRPr="00225E07">
        <w:rPr>
          <w:rStyle w:val="StyleUnderline"/>
        </w:rPr>
        <w:t xml:space="preserve">the </w:t>
      </w:r>
      <w:r w:rsidRPr="00F75CC9">
        <w:rPr>
          <w:rStyle w:val="StyleUnderline"/>
          <w:highlight w:val="cyan"/>
        </w:rPr>
        <w:t>stories we tell about</w:t>
      </w:r>
      <w:r w:rsidRPr="00225E07">
        <w:rPr>
          <w:rStyle w:val="StyleUnderline"/>
        </w:rPr>
        <w:t xml:space="preserve"> the logic and limits of </w:t>
      </w:r>
      <w:r w:rsidRPr="00F75CC9">
        <w:rPr>
          <w:rStyle w:val="StyleUnderline"/>
          <w:highlight w:val="cyan"/>
        </w:rPr>
        <w:t>IP are</w:t>
      </w:r>
      <w:r w:rsidRPr="00D2078D">
        <w:rPr>
          <w:sz w:val="16"/>
        </w:rPr>
        <w:t xml:space="preserve"> essentially </w:t>
      </w:r>
      <w:r w:rsidRPr="00225E07">
        <w:rPr>
          <w:rStyle w:val="StyleUnderline"/>
        </w:rPr>
        <w:t xml:space="preserve">narratives </w:t>
      </w:r>
      <w:r w:rsidRPr="00F75CC9">
        <w:rPr>
          <w:rStyle w:val="StyleUnderline"/>
          <w:highlight w:val="cyan"/>
        </w:rPr>
        <w:t xml:space="preserve">about </w:t>
      </w:r>
      <w:r w:rsidRPr="00F75CC9">
        <w:rPr>
          <w:rStyle w:val="Emphasis"/>
          <w:highlight w:val="cyan"/>
        </w:rPr>
        <w:t>entitlement</w:t>
      </w:r>
      <w:r w:rsidRPr="00F75CC9">
        <w:rPr>
          <w:rStyle w:val="StyleUnderline"/>
          <w:highlight w:val="cyan"/>
        </w:rPr>
        <w:t xml:space="preserve"> and </w:t>
      </w:r>
      <w:r w:rsidRPr="00F75CC9">
        <w:rPr>
          <w:rStyle w:val="Emphasis"/>
          <w:highlight w:val="cyan"/>
        </w:rPr>
        <w:t>exclusion</w:t>
      </w:r>
      <w:r w:rsidRPr="00F75CC9">
        <w:rPr>
          <w:rStyle w:val="StyleUnderline"/>
          <w:highlight w:val="cyan"/>
        </w:rPr>
        <w:t>. By retelling</w:t>
      </w:r>
      <w:r w:rsidRPr="00225E07">
        <w:rPr>
          <w:rStyle w:val="StyleUnderline"/>
        </w:rPr>
        <w:t xml:space="preserve"> the </w:t>
      </w:r>
      <w:r w:rsidRPr="00F75CC9">
        <w:rPr>
          <w:rStyle w:val="StyleUnderline"/>
          <w:highlight w:val="cyan"/>
        </w:rPr>
        <w:t>stories</w:t>
      </w:r>
      <w:r w:rsidRPr="00D2078D">
        <w:rPr>
          <w:sz w:val="16"/>
        </w:rPr>
        <w:t xml:space="preserve"> from different perspectives, </w:t>
      </w:r>
      <w:r w:rsidRPr="00F75CC9">
        <w:rPr>
          <w:rStyle w:val="StyleUnderline"/>
          <w:highlight w:val="cyan"/>
        </w:rPr>
        <w:t>we</w:t>
      </w:r>
      <w:r w:rsidRPr="00D2078D">
        <w:rPr>
          <w:sz w:val="16"/>
        </w:rPr>
        <w:t xml:space="preserve"> can </w:t>
      </w:r>
      <w:r w:rsidRPr="00F75CC9">
        <w:rPr>
          <w:rStyle w:val="StyleUnderline"/>
          <w:highlight w:val="cyan"/>
        </w:rPr>
        <w:t>see</w:t>
      </w:r>
      <w:r w:rsidRPr="00225E07">
        <w:rPr>
          <w:rStyle w:val="StyleUnderline"/>
        </w:rPr>
        <w:t xml:space="preserve"> more clearly </w:t>
      </w:r>
      <w:r w:rsidRPr="00F75CC9">
        <w:rPr>
          <w:rStyle w:val="StyleUnderline"/>
          <w:highlight w:val="cyan"/>
        </w:rPr>
        <w:t>what</w:t>
      </w:r>
      <w:r w:rsidRPr="00225E07">
        <w:rPr>
          <w:rStyle w:val="StyleUnderline"/>
        </w:rPr>
        <w:t xml:space="preserve"> alternative </w:t>
      </w:r>
      <w:r w:rsidRPr="00F75CC9">
        <w:rPr>
          <w:rStyle w:val="StyleUnderline"/>
          <w:highlight w:val="cyan"/>
        </w:rPr>
        <w:t xml:space="preserve">endings </w:t>
      </w:r>
      <w:proofErr w:type="gramStart"/>
      <w:r w:rsidRPr="00F75CC9">
        <w:rPr>
          <w:rStyle w:val="StyleUnderline"/>
          <w:highlight w:val="cyan"/>
        </w:rPr>
        <w:t>were available, which characters</w:t>
      </w:r>
      <w:proofErr w:type="gramEnd"/>
      <w:r w:rsidRPr="00F75CC9">
        <w:rPr>
          <w:rStyle w:val="StyleUnderline"/>
          <w:highlight w:val="cyan"/>
        </w:rPr>
        <w:t xml:space="preserve"> were pushed to the margins,</w:t>
      </w:r>
      <w:r w:rsidRPr="00225E07">
        <w:rPr>
          <w:rStyle w:val="StyleUnderline"/>
        </w:rPr>
        <w:t xml:space="preserve"> and </w:t>
      </w:r>
      <w:r w:rsidRPr="00F75CC9">
        <w:rPr>
          <w:rStyle w:val="StyleUnderline"/>
          <w:highlight w:val="cyan"/>
        </w:rPr>
        <w:t>what other tales could have been told. This</w:t>
      </w:r>
      <w:r w:rsidRPr="00D2078D">
        <w:rPr>
          <w:sz w:val="16"/>
        </w:rPr>
        <w:t xml:space="preserve"> critical </w:t>
      </w:r>
      <w:r w:rsidRPr="00F75CC9">
        <w:rPr>
          <w:rStyle w:val="StyleUnderline"/>
          <w:highlight w:val="cyan"/>
        </w:rPr>
        <w:t>approach insists</w:t>
      </w:r>
      <w:r w:rsidRPr="00D2078D">
        <w:rPr>
          <w:sz w:val="16"/>
        </w:rPr>
        <w:t xml:space="preserve"> that </w:t>
      </w:r>
      <w:r w:rsidRPr="00F75CC9">
        <w:rPr>
          <w:rStyle w:val="StyleUnderline"/>
          <w:highlight w:val="cyan"/>
        </w:rPr>
        <w:t>seemingly basic legal conclusions</w:t>
      </w:r>
      <w:r w:rsidRPr="00D2078D">
        <w:rPr>
          <w:sz w:val="16"/>
        </w:rPr>
        <w:t xml:space="preserve"> about what is in—and what is out—of copyright’s protective sphere in any </w:t>
      </w:r>
      <w:proofErr w:type="gramStart"/>
      <w:r w:rsidRPr="00D2078D">
        <w:rPr>
          <w:sz w:val="16"/>
        </w:rPr>
        <w:t>particular case</w:t>
      </w:r>
      <w:proofErr w:type="gramEnd"/>
      <w:r w:rsidRPr="00D2078D">
        <w:rPr>
          <w:sz w:val="16"/>
        </w:rPr>
        <w:t xml:space="preserve"> </w:t>
      </w:r>
      <w:r w:rsidRPr="00F75CC9">
        <w:rPr>
          <w:rStyle w:val="StyleUnderline"/>
          <w:highlight w:val="cyan"/>
        </w:rPr>
        <w:t>are neither predetermined nor arbitrary, but</w:t>
      </w:r>
      <w:r w:rsidRPr="00D2078D">
        <w:rPr>
          <w:sz w:val="16"/>
        </w:rPr>
        <w:t xml:space="preserve"> are </w:t>
      </w:r>
      <w:r w:rsidRPr="00F75CC9">
        <w:rPr>
          <w:rStyle w:val="StyleUnderline"/>
          <w:highlight w:val="cyan"/>
        </w:rPr>
        <w:t xml:space="preserve">constructed around </w:t>
      </w:r>
      <w:r w:rsidRPr="00F75CC9">
        <w:rPr>
          <w:rStyle w:val="Emphasis"/>
          <w:highlight w:val="cyan"/>
        </w:rPr>
        <w:t>gendered, racialized, and other assumptions about</w:t>
      </w:r>
      <w:r w:rsidRPr="00F75CC9">
        <w:rPr>
          <w:rStyle w:val="Emphasis"/>
        </w:rPr>
        <w:t xml:space="preserve"> entitlement and </w:t>
      </w:r>
      <w:r w:rsidRPr="00F75CC9">
        <w:rPr>
          <w:rStyle w:val="Emphasis"/>
          <w:highlight w:val="cyan"/>
        </w:rPr>
        <w:t>value</w:t>
      </w:r>
      <w:r w:rsidRPr="00225E07">
        <w:rPr>
          <w:rStyle w:val="StyleUnderline"/>
        </w:rPr>
        <w:t xml:space="preserve">, </w:t>
      </w:r>
      <w:r w:rsidRPr="00F75CC9">
        <w:rPr>
          <w:rStyle w:val="StyleUnderline"/>
          <w:highlight w:val="cyan"/>
        </w:rPr>
        <w:t>and</w:t>
      </w:r>
      <w:r w:rsidRPr="00D2078D">
        <w:rPr>
          <w:sz w:val="16"/>
        </w:rPr>
        <w:t xml:space="preserve"> so function to </w:t>
      </w:r>
      <w:r w:rsidRPr="00F75CC9">
        <w:rPr>
          <w:rStyle w:val="Emphasis"/>
          <w:highlight w:val="cyan"/>
        </w:rPr>
        <w:t>perpetuate existing</w:t>
      </w:r>
      <w:r w:rsidRPr="00F75CC9">
        <w:rPr>
          <w:rStyle w:val="Emphasis"/>
        </w:rPr>
        <w:t xml:space="preserve"> social </w:t>
      </w:r>
      <w:r w:rsidRPr="00F75CC9">
        <w:rPr>
          <w:rStyle w:val="Emphasis"/>
          <w:highlight w:val="cyan"/>
        </w:rPr>
        <w:t>hierarchies</w:t>
      </w:r>
      <w:r w:rsidRPr="00F75CC9">
        <w:rPr>
          <w:rStyle w:val="StyleUnderline"/>
        </w:rPr>
        <w:t>. The constructed</w:t>
      </w:r>
      <w:r w:rsidRPr="00D2078D">
        <w:rPr>
          <w:sz w:val="16"/>
        </w:rPr>
        <w:t xml:space="preserve"> and malleable nature of IP allows it to be readily allocated or withheld in service of power. On this reasoning, of course, a </w:t>
      </w:r>
      <w:r w:rsidRPr="00F75CC9">
        <w:rPr>
          <w:rStyle w:val="StyleUnderline"/>
        </w:rPr>
        <w:t>decision to privilege</w:t>
      </w:r>
      <w:r w:rsidRPr="00225E07">
        <w:rPr>
          <w:rStyle w:val="StyleUnderline"/>
        </w:rPr>
        <w:t xml:space="preserve"> the public side of the public/private binary and so to allow free use of a work is no less political than a decision to stringently enforce copyright and so to protect the private rights of IP “owners.</w:t>
      </w:r>
      <w:r w:rsidRPr="00D2078D">
        <w:rPr>
          <w:sz w:val="16"/>
        </w:rPr>
        <w:t>”</w:t>
      </w:r>
    </w:p>
    <w:p w14:paraId="1A98E220" w14:textId="088DF1D7" w:rsidR="00964D9E" w:rsidRDefault="000B5CB0" w:rsidP="00964D9E">
      <w:pPr>
        <w:pStyle w:val="Heading3"/>
      </w:pPr>
      <w:r>
        <w:t>Link---</w:t>
      </w:r>
      <w:r w:rsidR="00964D9E">
        <w:t>Copyright</w:t>
      </w:r>
    </w:p>
    <w:p w14:paraId="762795F3" w14:textId="77777777" w:rsidR="00964D9E" w:rsidRDefault="00964D9E" w:rsidP="00964D9E">
      <w:pPr>
        <w:pStyle w:val="Heading4"/>
      </w:pPr>
      <w:r>
        <w:t>The expansion of copyright is meant to preserve elite culture</w:t>
      </w:r>
    </w:p>
    <w:p w14:paraId="67B0918C" w14:textId="77777777" w:rsidR="00964D9E" w:rsidRPr="00233709" w:rsidRDefault="00964D9E" w:rsidP="00964D9E">
      <w:r w:rsidRPr="000C635C">
        <w:rPr>
          <w:rStyle w:val="Style13ptBold"/>
        </w:rPr>
        <w:t>Tehranian 12,</w:t>
      </w:r>
      <w:r>
        <w:t xml:space="preserve"> John Tehranian, </w:t>
      </w:r>
      <w:r w:rsidRPr="000C635C">
        <w:t>A.B., magna cum laude</w:t>
      </w:r>
      <w:r>
        <w:t xml:space="preserve">, Harvard 1995, </w:t>
      </w:r>
      <w:r w:rsidRPr="000C635C">
        <w:t>J.D., Yale University</w:t>
      </w:r>
      <w:r>
        <w:t xml:space="preserve"> 2000, </w:t>
      </w:r>
      <w:r w:rsidRPr="000C635C">
        <w:t>Professor Tehranian was a tenured Professor of Law and Director of the Entertainment Law Center at Chapman University School of Law</w:t>
      </w:r>
      <w:r>
        <w:t>,</w:t>
      </w:r>
      <w:r w:rsidRPr="000C635C">
        <w:t xml:space="preserve"> previously a tenured Professor of Law at the University of Utah, S.J. Quinney College of Law, and served as a Visiting Professor of Law at Loyola Law School. He teaches Constitutional Law, Copyright Law, Cyberlaw, Entertainment Law, Trademark Law, Intellectual Property, and Law and Literature. He is also an experienced entertainment and intellectual property litigator, having represented prominent Hollywood, publishing, new media and technology clients in high-profile litigation at O'Melveny &amp; Myers LLP and One LLP</w:t>
      </w:r>
      <w:r>
        <w:t xml:space="preserve">, “Towards a Critical IP Theory: Copyright, Consecration, and Control,” 11/1/2012, </w:t>
      </w:r>
      <w:r w:rsidRPr="000C635C">
        <w:t>https://digitalcommons.law.byu.edu/cgi/viewcontent.cgi?article=2679&amp;context=lawreview</w:t>
      </w:r>
      <w:r>
        <w:t xml:space="preserve"> //BVN C</w:t>
      </w:r>
    </w:p>
    <w:p w14:paraId="7BCC94E0" w14:textId="77777777" w:rsidR="00964D9E" w:rsidRPr="00A73D54" w:rsidRDefault="00964D9E" w:rsidP="00964D9E">
      <w:pPr>
        <w:rPr>
          <w:sz w:val="16"/>
        </w:rPr>
      </w:pPr>
      <w:r w:rsidRPr="00A73D54">
        <w:rPr>
          <w:rStyle w:val="StyleUnderline"/>
          <w:highlight w:val="cyan"/>
        </w:rPr>
        <w:t>Copyright</w:t>
      </w:r>
      <w:r w:rsidRPr="00A73D54">
        <w:rPr>
          <w:sz w:val="16"/>
        </w:rPr>
        <w:t xml:space="preserve"> law </w:t>
      </w:r>
      <w:r w:rsidRPr="00A73D54">
        <w:rPr>
          <w:rStyle w:val="StyleUnderline"/>
          <w:highlight w:val="cyan"/>
        </w:rPr>
        <w:t>represents a</w:t>
      </w:r>
      <w:r w:rsidRPr="00A73D54">
        <w:rPr>
          <w:rStyle w:val="StyleUnderline"/>
        </w:rPr>
        <w:t xml:space="preserve"> key </w:t>
      </w:r>
      <w:r w:rsidRPr="00A73D54">
        <w:rPr>
          <w:rStyle w:val="StyleUnderline"/>
          <w:highlight w:val="cyan"/>
        </w:rPr>
        <w:t>battleground in power relations</w:t>
      </w:r>
      <w:r w:rsidRPr="00A73D54">
        <w:rPr>
          <w:rStyle w:val="StyleUnderline"/>
        </w:rPr>
        <w:t xml:space="preserve">, especially </w:t>
      </w:r>
      <w:r w:rsidRPr="00A73D54">
        <w:rPr>
          <w:rStyle w:val="StyleUnderline"/>
          <w:highlight w:val="cyan"/>
        </w:rPr>
        <w:t>in the twenty-first century, as</w:t>
      </w:r>
      <w:r w:rsidRPr="00A73D54">
        <w:rPr>
          <w:rStyle w:val="StyleUnderline"/>
        </w:rPr>
        <w:t xml:space="preserve"> various societal </w:t>
      </w:r>
      <w:r w:rsidRPr="00A73D54">
        <w:rPr>
          <w:rStyle w:val="StyleUnderline"/>
          <w:highlight w:val="cyan"/>
        </w:rPr>
        <w:t>actors struggle for the rights to control</w:t>
      </w:r>
      <w:r w:rsidRPr="00A73D54">
        <w:rPr>
          <w:rStyle w:val="StyleUnderline"/>
        </w:rPr>
        <w:t xml:space="preserve">, regulate, or manipulate cultural </w:t>
      </w:r>
      <w:r w:rsidRPr="00A73D54">
        <w:rPr>
          <w:rStyle w:val="StyleUnderline"/>
          <w:highlight w:val="cyan"/>
        </w:rPr>
        <w:t>content</w:t>
      </w:r>
      <w:r w:rsidRPr="00A73D54">
        <w:rPr>
          <w:rStyle w:val="StyleUnderline"/>
        </w:rPr>
        <w:t xml:space="preserve">. Old </w:t>
      </w:r>
      <w:r w:rsidRPr="00A73D54">
        <w:rPr>
          <w:rStyle w:val="StyleUnderline"/>
          <w:highlight w:val="cyan"/>
        </w:rPr>
        <w:t>industries use i</w:t>
      </w:r>
      <w:r w:rsidRPr="00A73D54">
        <w:rPr>
          <w:sz w:val="16"/>
        </w:rPr>
        <w:t>ntellectual-</w:t>
      </w:r>
      <w:r w:rsidRPr="00A73D54">
        <w:rPr>
          <w:rStyle w:val="StyleUnderline"/>
          <w:highlight w:val="cyan"/>
        </w:rPr>
        <w:t>p</w:t>
      </w:r>
      <w:r w:rsidRPr="00A73D54">
        <w:rPr>
          <w:sz w:val="16"/>
        </w:rPr>
        <w:t xml:space="preserve">roperty </w:t>
      </w:r>
      <w:r w:rsidRPr="00A73D54">
        <w:rPr>
          <w:rStyle w:val="StyleUnderline"/>
        </w:rPr>
        <w:t xml:space="preserve">enforcement </w:t>
      </w:r>
      <w:r w:rsidRPr="00A73D54">
        <w:rPr>
          <w:rStyle w:val="StyleUnderline"/>
          <w:highlight w:val="cyan"/>
        </w:rPr>
        <w:t>to resist competition from start-ups</w:t>
      </w:r>
      <w:r w:rsidRPr="00A73D54">
        <w:rPr>
          <w:rStyle w:val="StyleUnderline"/>
        </w:rPr>
        <w:t>.</w:t>
      </w:r>
      <w:r w:rsidRPr="00A73D54">
        <w:rPr>
          <w:sz w:val="16"/>
        </w:rPr>
        <w:t xml:space="preserve">42 </w:t>
      </w:r>
      <w:r w:rsidRPr="00A73D54">
        <w:rPr>
          <w:rStyle w:val="StyleUnderline"/>
          <w:highlight w:val="cyan"/>
        </w:rPr>
        <w:t>Sovereigns benefit from i</w:t>
      </w:r>
      <w:r w:rsidRPr="00A73D54">
        <w:rPr>
          <w:sz w:val="16"/>
        </w:rPr>
        <w:t>ntellectual-</w:t>
      </w:r>
      <w:r w:rsidRPr="00A73D54">
        <w:rPr>
          <w:rStyle w:val="StyleUnderline"/>
          <w:highlight w:val="cyan"/>
        </w:rPr>
        <w:t>p</w:t>
      </w:r>
      <w:r w:rsidRPr="00A73D54">
        <w:rPr>
          <w:sz w:val="16"/>
        </w:rPr>
        <w:t xml:space="preserve">roperty </w:t>
      </w:r>
      <w:r w:rsidRPr="00A73D54">
        <w:rPr>
          <w:rStyle w:val="StyleUnderline"/>
          <w:highlight w:val="cyan"/>
        </w:rPr>
        <w:t>exemptions</w:t>
      </w:r>
      <w:r w:rsidRPr="00A73D54">
        <w:rPr>
          <w:sz w:val="16"/>
        </w:rPr>
        <w:t xml:space="preserve"> (both de facto and de jure) </w:t>
      </w:r>
      <w:r w:rsidRPr="00A73D54">
        <w:rPr>
          <w:rStyle w:val="StyleUnderline"/>
          <w:highlight w:val="cyan"/>
        </w:rPr>
        <w:t>that enable their free use</w:t>
      </w:r>
      <w:r w:rsidRPr="00A73D54">
        <w:rPr>
          <w:rStyle w:val="StyleUnderline"/>
        </w:rPr>
        <w:t xml:space="preserve"> and reinterpretation </w:t>
      </w:r>
      <w:r w:rsidRPr="00A73D54">
        <w:rPr>
          <w:rStyle w:val="StyleUnderline"/>
          <w:highlight w:val="cyan"/>
        </w:rPr>
        <w:t>of cultural content</w:t>
      </w:r>
      <w:r w:rsidRPr="00A73D54">
        <w:rPr>
          <w:sz w:val="16"/>
        </w:rPr>
        <w:t xml:space="preserve">.43 </w:t>
      </w:r>
      <w:r w:rsidRPr="00A73D54">
        <w:rPr>
          <w:rStyle w:val="StyleUnderline"/>
        </w:rPr>
        <w:t xml:space="preserve">And </w:t>
      </w:r>
      <w:r w:rsidRPr="00A73D54">
        <w:rPr>
          <w:rStyle w:val="StyleUnderline"/>
          <w:highlight w:val="cyan"/>
        </w:rPr>
        <w:t>corporations rely on i</w:t>
      </w:r>
      <w:r w:rsidRPr="00A73D54">
        <w:rPr>
          <w:rStyle w:val="StyleUnderline"/>
        </w:rPr>
        <w:t>ntellectual-</w:t>
      </w:r>
      <w:r w:rsidRPr="00A73D54">
        <w:rPr>
          <w:rStyle w:val="StyleUnderline"/>
          <w:highlight w:val="cyan"/>
        </w:rPr>
        <w:t>p</w:t>
      </w:r>
      <w:r w:rsidRPr="00A73D54">
        <w:rPr>
          <w:rStyle w:val="StyleUnderline"/>
        </w:rPr>
        <w:t xml:space="preserve">roperty </w:t>
      </w:r>
      <w:r w:rsidRPr="00A73D54">
        <w:rPr>
          <w:rStyle w:val="StyleUnderline"/>
          <w:highlight w:val="cyan"/>
        </w:rPr>
        <w:t>r</w:t>
      </w:r>
      <w:r w:rsidRPr="00A73D54">
        <w:rPr>
          <w:rStyle w:val="StyleUnderline"/>
        </w:rPr>
        <w:t xml:space="preserve">ights </w:t>
      </w:r>
      <w:r w:rsidRPr="00A73D54">
        <w:rPr>
          <w:rStyle w:val="StyleUnderline"/>
          <w:highlight w:val="cyan"/>
        </w:rPr>
        <w:t xml:space="preserve">to </w:t>
      </w:r>
      <w:r w:rsidRPr="00A73D54">
        <w:rPr>
          <w:rStyle w:val="StyleUnderline"/>
        </w:rPr>
        <w:t xml:space="preserve">attempt to </w:t>
      </w:r>
      <w:r w:rsidRPr="00A73D54">
        <w:rPr>
          <w:rStyle w:val="StyleUnderline"/>
          <w:highlight w:val="cyan"/>
        </w:rPr>
        <w:t>consecrate their cultural content</w:t>
      </w:r>
      <w:r w:rsidRPr="00A73D54">
        <w:rPr>
          <w:sz w:val="16"/>
        </w:rPr>
        <w:t xml:space="preserve">.44 However, </w:t>
      </w:r>
      <w:r w:rsidRPr="00A73D54">
        <w:rPr>
          <w:rStyle w:val="StyleUnderline"/>
        </w:rPr>
        <w:t xml:space="preserve">not all cultural content is treated the same way, and </w:t>
      </w:r>
      <w:r w:rsidRPr="00A73D54">
        <w:rPr>
          <w:rStyle w:val="StyleUnderline"/>
          <w:highlight w:val="cyan"/>
        </w:rPr>
        <w:t>the</w:t>
      </w:r>
      <w:r w:rsidRPr="00A73D54">
        <w:rPr>
          <w:sz w:val="16"/>
        </w:rPr>
        <w:t xml:space="preserve"> particular </w:t>
      </w:r>
      <w:r w:rsidRPr="00A73D54">
        <w:rPr>
          <w:rStyle w:val="Emphasis"/>
          <w:highlight w:val="cyan"/>
        </w:rPr>
        <w:t>structure of copyright law in doling out</w:t>
      </w:r>
      <w:r w:rsidRPr="00A73D54">
        <w:rPr>
          <w:rStyle w:val="StyleUnderline"/>
          <w:highlight w:val="cyan"/>
        </w:rPr>
        <w:t xml:space="preserve"> differing </w:t>
      </w:r>
      <w:r w:rsidRPr="00A73D54">
        <w:rPr>
          <w:rStyle w:val="Emphasis"/>
          <w:highlight w:val="cyan"/>
        </w:rPr>
        <w:t>levels of protection</w:t>
      </w:r>
      <w:r w:rsidRPr="00A73D54">
        <w:rPr>
          <w:rStyle w:val="StyleUnderline"/>
        </w:rPr>
        <w:t xml:space="preserve"> to creative works </w:t>
      </w:r>
      <w:r w:rsidRPr="00A73D54">
        <w:rPr>
          <w:rStyle w:val="StyleUnderline"/>
          <w:highlight w:val="cyan"/>
        </w:rPr>
        <w:t>represents a key aspect of</w:t>
      </w:r>
      <w:r w:rsidRPr="00A73D54">
        <w:rPr>
          <w:rStyle w:val="StyleUnderline"/>
        </w:rPr>
        <w:t xml:space="preserve"> broader </w:t>
      </w:r>
      <w:r w:rsidRPr="00A73D54">
        <w:rPr>
          <w:rStyle w:val="Emphasis"/>
          <w:highlight w:val="cyan"/>
        </w:rPr>
        <w:t>domination</w:t>
      </w:r>
      <w:r w:rsidRPr="00A73D54">
        <w:rPr>
          <w:rStyle w:val="StyleUnderline"/>
          <w:highlight w:val="cyan"/>
        </w:rPr>
        <w:t xml:space="preserve"> and </w:t>
      </w:r>
      <w:r w:rsidRPr="00A73D54">
        <w:rPr>
          <w:rStyle w:val="Emphasis"/>
          <w:highlight w:val="cyan"/>
        </w:rPr>
        <w:t>subordination</w:t>
      </w:r>
      <w:r w:rsidRPr="00A73D54">
        <w:rPr>
          <w:rStyle w:val="StyleUnderline"/>
        </w:rPr>
        <w:t xml:space="preserve"> practices. </w:t>
      </w:r>
      <w:r w:rsidRPr="00A73D54">
        <w:rPr>
          <w:rStyle w:val="StyleUnderline"/>
          <w:highlight w:val="cyan"/>
        </w:rPr>
        <w:t>Under</w:t>
      </w:r>
      <w:r w:rsidRPr="00A73D54">
        <w:rPr>
          <w:rStyle w:val="StyleUnderline"/>
        </w:rPr>
        <w:t xml:space="preserve"> our </w:t>
      </w:r>
      <w:r w:rsidRPr="00A73D54">
        <w:rPr>
          <w:rStyle w:val="StyleUnderline"/>
          <w:highlight w:val="cyan"/>
        </w:rPr>
        <w:t>copyright</w:t>
      </w:r>
      <w:r w:rsidRPr="00A73D54">
        <w:rPr>
          <w:rStyle w:val="StyleUnderline"/>
        </w:rPr>
        <w:t xml:space="preserve"> regime, </w:t>
      </w:r>
      <w:r w:rsidRPr="00A73D54">
        <w:rPr>
          <w:rStyle w:val="StyleUnderline"/>
          <w:highlight w:val="cyan"/>
        </w:rPr>
        <w:t>some works become beautified</w:t>
      </w:r>
      <w:r w:rsidRPr="00A73D54">
        <w:rPr>
          <w:rStyle w:val="StyleUnderline"/>
        </w:rPr>
        <w:t xml:space="preserve"> as sacred texts </w:t>
      </w:r>
      <w:r w:rsidRPr="00A73D54">
        <w:rPr>
          <w:rStyle w:val="StyleUnderline"/>
          <w:highlight w:val="cyan"/>
        </w:rPr>
        <w:t>while others remain subject to</w:t>
      </w:r>
      <w:r w:rsidRPr="00A73D54">
        <w:rPr>
          <w:rStyle w:val="StyleUnderline"/>
        </w:rPr>
        <w:t xml:space="preserve"> unadulterated </w:t>
      </w:r>
      <w:r w:rsidRPr="00A73D54">
        <w:rPr>
          <w:rStyle w:val="StyleUnderline"/>
          <w:highlight w:val="cyan"/>
        </w:rPr>
        <w:t>manipulation</w:t>
      </w:r>
      <w:r w:rsidRPr="00A73D54">
        <w:rPr>
          <w:rStyle w:val="StyleUnderline"/>
        </w:rPr>
        <w:t xml:space="preserve"> and reinterpretation</w:t>
      </w:r>
      <w:r w:rsidRPr="00A73D54">
        <w:rPr>
          <w:sz w:val="16"/>
        </w:rPr>
        <w:t xml:space="preserve">. And as we shall see, this process occurs in at least three primary moments of analytical interest: (1) the vesting of rights, (2) the assertion of rights, and (3) the adjudication of rights. III. THE VESTING OF RIGHTS A. Derivative-Rights Protection and the Emergence of Cultural Distinction: Highbrow/Lowbrow Norms and the Remix of Art The process of creating rights represents an instrumental part of a wider historical project driving the protection of elite culture and the regulation of social boundaries. </w:t>
      </w:r>
      <w:r w:rsidRPr="00A73D54">
        <w:rPr>
          <w:rStyle w:val="StyleUnderline"/>
        </w:rPr>
        <w:t xml:space="preserve">To illustrate this process, we contemplate the interaction of norms and law in the vesting of derivative-rights protection to copyright owners. </w:t>
      </w:r>
      <w:r w:rsidRPr="00A73D54">
        <w:rPr>
          <w:rStyle w:val="StyleUnderline"/>
          <w:highlight w:val="cyan"/>
        </w:rPr>
        <w:t>In the early years</w:t>
      </w:r>
      <w:r w:rsidRPr="00A73D54">
        <w:rPr>
          <w:sz w:val="16"/>
        </w:rPr>
        <w:t xml:space="preserve"> of the Republic, </w:t>
      </w:r>
      <w:r w:rsidRPr="00A73D54">
        <w:rPr>
          <w:rStyle w:val="StyleUnderline"/>
          <w:highlight w:val="cyan"/>
        </w:rPr>
        <w:t>copyright law</w:t>
      </w:r>
      <w:r w:rsidRPr="00A73D54">
        <w:rPr>
          <w:sz w:val="16"/>
        </w:rPr>
        <w:t xml:space="preserve"> simply </w:t>
      </w:r>
      <w:r w:rsidRPr="00A73D54">
        <w:rPr>
          <w:rStyle w:val="StyleUnderline"/>
          <w:highlight w:val="cyan"/>
        </w:rPr>
        <w:t>forbade</w:t>
      </w:r>
      <w:r w:rsidRPr="00A73D54">
        <w:rPr>
          <w:rStyle w:val="StyleUnderline"/>
        </w:rPr>
        <w:t xml:space="preserve"> the literal </w:t>
      </w:r>
      <w:r w:rsidRPr="00A73D54">
        <w:rPr>
          <w:rStyle w:val="StyleUnderline"/>
          <w:highlight w:val="cyan"/>
        </w:rPr>
        <w:t xml:space="preserve">reproduction of </w:t>
      </w:r>
      <w:r w:rsidRPr="00A73D54">
        <w:rPr>
          <w:rStyle w:val="StyleUnderline"/>
        </w:rPr>
        <w:t xml:space="preserve">protected </w:t>
      </w:r>
      <w:r w:rsidRPr="00A73D54">
        <w:rPr>
          <w:rStyle w:val="StyleUnderline"/>
          <w:highlight w:val="cyan"/>
        </w:rPr>
        <w:t>works</w:t>
      </w:r>
      <w:r w:rsidRPr="00A73D54">
        <w:rPr>
          <w:sz w:val="16"/>
        </w:rPr>
        <w:t xml:space="preserve">, in toto, </w:t>
      </w:r>
      <w:r w:rsidRPr="00A73D54">
        <w:rPr>
          <w:rStyle w:val="StyleUnderline"/>
          <w:highlight w:val="cyan"/>
        </w:rPr>
        <w:t>without authorization</w:t>
      </w:r>
      <w:r w:rsidRPr="00A73D54">
        <w:rPr>
          <w:sz w:val="16"/>
        </w:rPr>
        <w:t xml:space="preserve">.45 The subject matter of copyright was limited to books, charts, and maps.46 </w:t>
      </w:r>
      <w:r w:rsidRPr="00A73D54">
        <w:rPr>
          <w:rStyle w:val="StyleUnderline"/>
          <w:highlight w:val="cyan"/>
        </w:rPr>
        <w:t>And</w:t>
      </w:r>
      <w:r w:rsidRPr="00A73D54">
        <w:rPr>
          <w:sz w:val="16"/>
        </w:rPr>
        <w:t xml:space="preserve">, quite notably, </w:t>
      </w:r>
      <w:r w:rsidRPr="00A73D54">
        <w:rPr>
          <w:rStyle w:val="StyleUnderline"/>
        </w:rPr>
        <w:t>transformative (</w:t>
      </w:r>
      <w:r w:rsidRPr="00A73D54">
        <w:rPr>
          <w:rStyle w:val="StyleUnderline"/>
          <w:highlight w:val="cyan"/>
        </w:rPr>
        <w:t>derivative) uses</w:t>
      </w:r>
      <w:r w:rsidRPr="00A73D54">
        <w:rPr>
          <w:rStyle w:val="StyleUnderline"/>
        </w:rPr>
        <w:t xml:space="preserve"> of copyrighted works </w:t>
      </w:r>
      <w:r w:rsidRPr="00A73D54">
        <w:rPr>
          <w:rStyle w:val="StyleUnderline"/>
          <w:highlight w:val="cyan"/>
        </w:rPr>
        <w:t>were deemed to be</w:t>
      </w:r>
      <w:r w:rsidRPr="00A73D54">
        <w:rPr>
          <w:rStyle w:val="StyleUnderline"/>
        </w:rPr>
        <w:t>,</w:t>
      </w:r>
      <w:r w:rsidRPr="00A73D54">
        <w:rPr>
          <w:sz w:val="16"/>
        </w:rPr>
        <w:t xml:space="preserve"> per se, </w:t>
      </w:r>
      <w:r w:rsidRPr="00A73D54">
        <w:rPr>
          <w:rStyle w:val="StyleUnderline"/>
          <w:highlight w:val="cyan"/>
        </w:rPr>
        <w:t>non-infringing</w:t>
      </w:r>
      <w:r w:rsidRPr="00A73D54">
        <w:rPr>
          <w:sz w:val="16"/>
        </w:rPr>
        <w:t xml:space="preserve">.47 </w:t>
      </w:r>
      <w:r w:rsidRPr="00A73D54">
        <w:rPr>
          <w:rStyle w:val="StyleUnderline"/>
          <w:highlight w:val="cyan"/>
        </w:rPr>
        <w:t xml:space="preserve">As a result, even the </w:t>
      </w:r>
      <w:r w:rsidRPr="00A73D54">
        <w:rPr>
          <w:rStyle w:val="StyleUnderline"/>
        </w:rPr>
        <w:t xml:space="preserve">unauthorized </w:t>
      </w:r>
      <w:r w:rsidRPr="00A73D54">
        <w:rPr>
          <w:rStyle w:val="StyleUnderline"/>
          <w:highlight w:val="cyan"/>
        </w:rPr>
        <w:t>act of</w:t>
      </w:r>
      <w:r w:rsidRPr="00A73D54">
        <w:rPr>
          <w:rStyle w:val="StyleUnderline"/>
        </w:rPr>
        <w:t xml:space="preserve"> abridgement or </w:t>
      </w:r>
      <w:r w:rsidRPr="00A73D54">
        <w:rPr>
          <w:rStyle w:val="StyleUnderline"/>
          <w:highlight w:val="cyan"/>
        </w:rPr>
        <w:t>translation</w:t>
      </w:r>
      <w:r w:rsidRPr="00A73D54">
        <w:rPr>
          <w:rStyle w:val="StyleUnderline"/>
        </w:rPr>
        <w:t xml:space="preserve"> of a copyrighted work </w:t>
      </w:r>
      <w:r w:rsidRPr="00A73D54">
        <w:rPr>
          <w:rStyle w:val="StyleUnderline"/>
          <w:highlight w:val="cyan"/>
        </w:rPr>
        <w:t>was considered permissible</w:t>
      </w:r>
      <w:r w:rsidRPr="00A73D54">
        <w:rPr>
          <w:sz w:val="16"/>
        </w:rPr>
        <w:t xml:space="preserve">.48 </w:t>
      </w:r>
      <w:r w:rsidRPr="00A73D54">
        <w:rPr>
          <w:rStyle w:val="StyleUnderline"/>
          <w:highlight w:val="cyan"/>
        </w:rPr>
        <w:t>The limited nature of</w:t>
      </w:r>
      <w:r w:rsidRPr="00A73D54">
        <w:rPr>
          <w:rStyle w:val="StyleUnderline"/>
        </w:rPr>
        <w:t xml:space="preserve"> the </w:t>
      </w:r>
      <w:r w:rsidRPr="00A73D54">
        <w:rPr>
          <w:rStyle w:val="StyleUnderline"/>
          <w:highlight w:val="cyan"/>
        </w:rPr>
        <w:t>copyright monopoly enabled</w:t>
      </w:r>
      <w:r w:rsidRPr="00A73D54">
        <w:rPr>
          <w:rStyle w:val="StyleUnderline"/>
        </w:rPr>
        <w:t xml:space="preserve"> the types of </w:t>
      </w:r>
      <w:r w:rsidRPr="00A73D54">
        <w:rPr>
          <w:rStyle w:val="StyleUnderline"/>
          <w:highlight w:val="cyan"/>
        </w:rPr>
        <w:t>activities that characterized American cultural scene</w:t>
      </w:r>
      <w:r w:rsidRPr="00A73D54">
        <w:rPr>
          <w:rStyle w:val="StyleUnderline"/>
        </w:rPr>
        <w:t xml:space="preserve"> in the early- and mid-nineteenth century: the frequent </w:t>
      </w:r>
      <w:r w:rsidRPr="00A73D54">
        <w:rPr>
          <w:rStyle w:val="StyleUnderline"/>
          <w:highlight w:val="cyan"/>
        </w:rPr>
        <w:t>reinterpretation, remixing</w:t>
      </w:r>
      <w:r w:rsidRPr="00A73D54">
        <w:rPr>
          <w:rStyle w:val="StyleUnderline"/>
        </w:rPr>
        <w:t xml:space="preserve">, transformation, </w:t>
      </w:r>
      <w:r w:rsidRPr="00A73D54">
        <w:rPr>
          <w:rStyle w:val="StyleUnderline"/>
          <w:highlight w:val="cyan"/>
        </w:rPr>
        <w:t>parody</w:t>
      </w:r>
      <w:r w:rsidRPr="00A73D54">
        <w:rPr>
          <w:rStyle w:val="StyleUnderline"/>
        </w:rPr>
        <w:t xml:space="preserve">, embellishment, abridgement, adaptation, </w:t>
      </w:r>
      <w:r w:rsidRPr="00A73D54">
        <w:rPr>
          <w:rStyle w:val="StyleUnderline"/>
          <w:highlight w:val="cyan"/>
        </w:rPr>
        <w:t>and alteration of</w:t>
      </w:r>
      <w:r w:rsidRPr="00A73D54">
        <w:rPr>
          <w:rStyle w:val="StyleUnderline"/>
        </w:rPr>
        <w:t xml:space="preserve"> </w:t>
      </w:r>
      <w:r w:rsidRPr="00A73D54">
        <w:rPr>
          <w:sz w:val="16"/>
        </w:rPr>
        <w:t>a panoply of</w:t>
      </w:r>
      <w:r w:rsidRPr="00A73D54">
        <w:rPr>
          <w:rStyle w:val="StyleUnderline"/>
        </w:rPr>
        <w:t xml:space="preserve"> </w:t>
      </w:r>
      <w:r w:rsidRPr="00A73D54">
        <w:rPr>
          <w:rStyle w:val="StyleUnderline"/>
          <w:highlight w:val="cyan"/>
        </w:rPr>
        <w:t>works that</w:t>
      </w:r>
      <w:r w:rsidRPr="00A73D54">
        <w:rPr>
          <w:rStyle w:val="StyleUnderline"/>
        </w:rPr>
        <w:t xml:space="preserve"> now </w:t>
      </w:r>
      <w:r w:rsidRPr="00A73D54">
        <w:rPr>
          <w:rStyle w:val="StyleUnderline"/>
          <w:highlight w:val="cyan"/>
        </w:rPr>
        <w:t>form the</w:t>
      </w:r>
      <w:r w:rsidRPr="00A73D54">
        <w:rPr>
          <w:rStyle w:val="StyleUnderline"/>
        </w:rPr>
        <w:t xml:space="preserve"> </w:t>
      </w:r>
      <w:r w:rsidRPr="00A73D54">
        <w:rPr>
          <w:sz w:val="16"/>
        </w:rPr>
        <w:t>inviolable</w:t>
      </w:r>
      <w:r w:rsidRPr="00A73D54">
        <w:rPr>
          <w:rStyle w:val="StyleUnderline"/>
        </w:rPr>
        <w:t xml:space="preserve"> </w:t>
      </w:r>
      <w:r w:rsidRPr="00A73D54">
        <w:rPr>
          <w:rStyle w:val="StyleUnderline"/>
          <w:highlight w:val="cyan"/>
        </w:rPr>
        <w:t>canon</w:t>
      </w:r>
      <w:r w:rsidRPr="00A73D54">
        <w:rPr>
          <w:sz w:val="16"/>
        </w:rPr>
        <w:t xml:space="preserve">.49 </w:t>
      </w:r>
      <w:r w:rsidRPr="00A73D54">
        <w:rPr>
          <w:rStyle w:val="StyleUnderline"/>
          <w:highlight w:val="cyan"/>
        </w:rPr>
        <w:t>Over time, this changed with</w:t>
      </w:r>
      <w:r w:rsidRPr="00A73D54">
        <w:rPr>
          <w:rStyle w:val="StyleUnderline"/>
        </w:rPr>
        <w:t xml:space="preserve"> the introduction of the </w:t>
      </w:r>
      <w:r w:rsidRPr="00A73D54">
        <w:rPr>
          <w:rStyle w:val="StyleUnderline"/>
          <w:highlight w:val="cyan"/>
        </w:rPr>
        <w:t>derivative-rights protection</w:t>
      </w:r>
      <w:r w:rsidRPr="00A73D54">
        <w:rPr>
          <w:sz w:val="16"/>
        </w:rPr>
        <w:t xml:space="preserve">.50 </w:t>
      </w:r>
      <w:r w:rsidRPr="00A73D54">
        <w:rPr>
          <w:rStyle w:val="StyleUnderline"/>
          <w:highlight w:val="cyan"/>
        </w:rPr>
        <w:t>The establishment of this</w:t>
      </w:r>
      <w:r w:rsidRPr="00A73D54">
        <w:rPr>
          <w:rStyle w:val="StyleUnderline"/>
        </w:rPr>
        <w:t xml:space="preserve"> right as part of the firmament of modern copyright law </w:t>
      </w:r>
      <w:r w:rsidRPr="00A73D54">
        <w:rPr>
          <w:rStyle w:val="Emphasis"/>
          <w:highlight w:val="cyan"/>
        </w:rPr>
        <w:t>illuminates</w:t>
      </w:r>
      <w:r w:rsidRPr="00A73D54">
        <w:rPr>
          <w:rStyle w:val="StyleUnderline"/>
        </w:rPr>
        <w:t xml:space="preserve"> the </w:t>
      </w:r>
      <w:r w:rsidRPr="00A73D54">
        <w:rPr>
          <w:rStyle w:val="Emphasis"/>
          <w:highlight w:val="cyan"/>
        </w:rPr>
        <w:t>copyright’s role</w:t>
      </w:r>
      <w:r w:rsidRPr="00A73D54">
        <w:rPr>
          <w:rStyle w:val="StyleUnderline"/>
          <w:highlight w:val="cyan"/>
        </w:rPr>
        <w:t xml:space="preserve"> in </w:t>
      </w:r>
      <w:r w:rsidRPr="00A73D54">
        <w:rPr>
          <w:rStyle w:val="Emphasis"/>
          <w:highlight w:val="cyan"/>
        </w:rPr>
        <w:t>preserving elite culture</w:t>
      </w:r>
      <w:r w:rsidRPr="00A73D54">
        <w:rPr>
          <w:rStyle w:val="StyleUnderline"/>
          <w:highlight w:val="cyan"/>
        </w:rPr>
        <w:t xml:space="preserve"> and </w:t>
      </w:r>
      <w:r w:rsidRPr="00A73D54">
        <w:rPr>
          <w:rStyle w:val="Emphasis"/>
          <w:highlight w:val="cyan"/>
        </w:rPr>
        <w:t xml:space="preserve">regulating social </w:t>
      </w:r>
      <w:r w:rsidRPr="00A73D54">
        <w:rPr>
          <w:rStyle w:val="StyleUnderline"/>
          <w:highlight w:val="cyan"/>
        </w:rPr>
        <w:t>boundaries</w:t>
      </w:r>
      <w:r w:rsidRPr="00A73D54">
        <w:rPr>
          <w:rStyle w:val="StyleUnderline"/>
        </w:rPr>
        <w:t xml:space="preserve">. We begin our analysis by focusing on the works of William </w:t>
      </w:r>
      <w:r w:rsidRPr="00A73D54">
        <w:rPr>
          <w:rStyle w:val="StyleUnderline"/>
          <w:highlight w:val="cyan"/>
        </w:rPr>
        <w:t>Shakespeare</w:t>
      </w:r>
      <w:r w:rsidRPr="00A73D54">
        <w:rPr>
          <w:sz w:val="16"/>
        </w:rPr>
        <w:t xml:space="preserve">—a man whose works never enjoyed copyright protection but whose oeuvre is firmly entrenched at the pinnacle of our cultural hierarchy. And we start with a simple observation about his poetry and prose: although it has long been part of the firmament of a sacred Western canon, this was not always the case. As much as it may surprise contemporary observers, </w:t>
      </w:r>
      <w:r w:rsidRPr="00A73D54">
        <w:rPr>
          <w:rStyle w:val="StyleUnderline"/>
        </w:rPr>
        <w:t xml:space="preserve">the bard’s works </w:t>
      </w:r>
      <w:r w:rsidRPr="00A73D54">
        <w:rPr>
          <w:rStyle w:val="StyleUnderline"/>
          <w:highlight w:val="cyan"/>
        </w:rPr>
        <w:t>enjoyed a</w:t>
      </w:r>
      <w:r w:rsidRPr="00A73D54">
        <w:rPr>
          <w:rStyle w:val="StyleUnderline"/>
        </w:rPr>
        <w:t xml:space="preserve"> radically </w:t>
      </w:r>
      <w:r w:rsidRPr="00A73D54">
        <w:rPr>
          <w:rStyle w:val="StyleUnderline"/>
          <w:highlight w:val="cyan"/>
        </w:rPr>
        <w:t>different cultural standing during the nineteenth century, when his plays were widely</w:t>
      </w:r>
      <w:r w:rsidRPr="00A73D54">
        <w:rPr>
          <w:rStyle w:val="StyleUnderline"/>
        </w:rPr>
        <w:t xml:space="preserve"> disseminated and </w:t>
      </w:r>
      <w:r w:rsidRPr="00A73D54">
        <w:rPr>
          <w:rStyle w:val="StyleUnderline"/>
          <w:highlight w:val="cyan"/>
        </w:rPr>
        <w:t>enjoyed by a wide swath of</w:t>
      </w:r>
      <w:r w:rsidRPr="00A73D54">
        <w:rPr>
          <w:rStyle w:val="StyleUnderline"/>
        </w:rPr>
        <w:t xml:space="preserve"> American </w:t>
      </w:r>
      <w:r w:rsidRPr="00A73D54">
        <w:rPr>
          <w:rStyle w:val="StyleUnderline"/>
          <w:highlight w:val="cyan"/>
        </w:rPr>
        <w:t>society</w:t>
      </w:r>
      <w:r w:rsidRPr="00A73D54">
        <w:rPr>
          <w:sz w:val="16"/>
        </w:rPr>
        <w:t xml:space="preserve">.51 In his book, Highbrow/Lowbrow, Lawrence Levine documents the ubiquity of Shakespeare in the early popular culture of the Republic and charts the evolving position of Shakespearean works in American life over the course of the past century.52 As it turns out, </w:t>
      </w:r>
      <w:r w:rsidRPr="00A73D54">
        <w:rPr>
          <w:rStyle w:val="StyleUnderline"/>
        </w:rPr>
        <w:t>during the nineteenth century, the bard’s works were the very definition of popular, not elite, entertainment</w:t>
      </w:r>
      <w:r w:rsidRPr="00A73D54">
        <w:rPr>
          <w:sz w:val="16"/>
        </w:rPr>
        <w:t xml:space="preserve">.53 Shakespeare’s plays were not only performed in venues throughout our country but his characters and plotlines were frequently the subject of minstrel parodies, abridgements, and re-interpretations, intermingled with popular songs, farces, novelty acts, and dances.54 In the absence of any consecrating ethos,55 </w:t>
      </w:r>
      <w:r w:rsidRPr="00A73D54">
        <w:rPr>
          <w:rStyle w:val="StyleUnderline"/>
          <w:highlight w:val="cyan"/>
        </w:rPr>
        <w:t>his works were free to be manipulated</w:t>
      </w:r>
      <w:r w:rsidRPr="00A73D54">
        <w:rPr>
          <w:rStyle w:val="StyleUnderline"/>
        </w:rPr>
        <w:t xml:space="preserve"> and altered </w:t>
      </w:r>
      <w:r w:rsidRPr="00A73D54">
        <w:rPr>
          <w:rStyle w:val="StyleUnderline"/>
          <w:highlight w:val="cyan"/>
        </w:rPr>
        <w:t>so</w:t>
      </w:r>
      <w:r w:rsidRPr="00A73D54">
        <w:rPr>
          <w:rStyle w:val="StyleUnderline"/>
        </w:rPr>
        <w:t xml:space="preserve"> that </w:t>
      </w:r>
      <w:r w:rsidRPr="00A73D54">
        <w:rPr>
          <w:rStyle w:val="StyleUnderline"/>
          <w:highlight w:val="cyan"/>
        </w:rPr>
        <w:t>they might appeal to audiences of all stripes</w:t>
      </w:r>
      <w:r w:rsidRPr="00A73D54">
        <w:rPr>
          <w:rStyle w:val="StyleUnderline"/>
        </w:rPr>
        <w:t>, playing in venues ranging from working-class burlesque and vaudeville shows along the frontier to the Brahman’s East Coast theater</w:t>
      </w:r>
      <w:r w:rsidRPr="00A73D54">
        <w:rPr>
          <w:sz w:val="16"/>
        </w:rPr>
        <w:t xml:space="preserve">.56 Therefore, Shakespeare played a central role in entertaining the American masses. As a German observer from the era put it, one could always count on Shakespeare taking his rightful place alongside the Bible in the American home: There is, assuredly, no other country on earth in which Shakespeare and the Bible are held in such general high esteem as </w:t>
      </w:r>
      <w:r w:rsidRPr="00A73D54">
        <w:rPr>
          <w:rStyle w:val="StyleUnderline"/>
        </w:rPr>
        <w:t>in America, the very country so much decried for its lust for money.</w:t>
      </w:r>
      <w:r w:rsidRPr="00A73D54">
        <w:rPr>
          <w:sz w:val="16"/>
        </w:rPr>
        <w:t xml:space="preserve"> If you were to enter an isolated log cabin in the Far West and even if its inhabitant were to exhibit many of the traces of backwoods living, he will most likely have one small room nicely furnished in which to spend his few leisure hours and in which you will certainly find the Bible and in most cases also some cheap edition of the works of the poet Shakespeare.57 </w:t>
      </w:r>
      <w:r w:rsidRPr="00A73D54">
        <w:rPr>
          <w:rStyle w:val="StyleUnderline"/>
          <w:highlight w:val="cyan"/>
        </w:rPr>
        <w:t>Near the fin de siècle</w:t>
      </w:r>
      <w:r w:rsidRPr="00A73D54">
        <w:rPr>
          <w:sz w:val="16"/>
        </w:rPr>
        <w:t xml:space="preserve">, however, </w:t>
      </w:r>
      <w:r w:rsidRPr="00A73D54">
        <w:rPr>
          <w:rStyle w:val="StyleUnderline"/>
          <w:highlight w:val="cyan"/>
        </w:rPr>
        <w:t>views changed</w:t>
      </w:r>
      <w:r w:rsidRPr="00A73D54">
        <w:rPr>
          <w:rStyle w:val="StyleUnderline"/>
        </w:rPr>
        <w:t xml:space="preserve"> dramatically, </w:t>
      </w:r>
      <w:r w:rsidRPr="00A73D54">
        <w:rPr>
          <w:rStyle w:val="StyleUnderline"/>
          <w:highlight w:val="cyan"/>
        </w:rPr>
        <w:t>and</w:t>
      </w:r>
      <w:r w:rsidRPr="00A73D54">
        <w:rPr>
          <w:rStyle w:val="StyleUnderline"/>
        </w:rPr>
        <w:t xml:space="preserve"> the works of </w:t>
      </w:r>
      <w:r w:rsidRPr="00A73D54">
        <w:rPr>
          <w:rStyle w:val="StyleUnderline"/>
          <w:highlight w:val="cyan"/>
        </w:rPr>
        <w:t>Shakespeare</w:t>
      </w:r>
      <w:r w:rsidRPr="00A73D54">
        <w:rPr>
          <w:rStyle w:val="StyleUnderline"/>
        </w:rPr>
        <w:t xml:space="preserve"> increasingly </w:t>
      </w:r>
      <w:r w:rsidRPr="00A73D54">
        <w:rPr>
          <w:rStyle w:val="StyleUnderline"/>
          <w:highlight w:val="cyan"/>
        </w:rPr>
        <w:t>came under the exclusive dominion of the elite</w:t>
      </w:r>
      <w:r w:rsidRPr="00A73D54">
        <w:rPr>
          <w:rStyle w:val="StyleUnderline"/>
        </w:rPr>
        <w:t xml:space="preserve"> and formally educated</w:t>
      </w:r>
      <w:r w:rsidRPr="00A73D54">
        <w:rPr>
          <w:sz w:val="16"/>
        </w:rPr>
        <w:t xml:space="preserve">.58 </w:t>
      </w:r>
      <w:r w:rsidRPr="00A73D54">
        <w:rPr>
          <w:rStyle w:val="StyleUnderline"/>
        </w:rPr>
        <w:t>Although</w:t>
      </w:r>
      <w:r w:rsidRPr="00A73D54">
        <w:rPr>
          <w:sz w:val="16"/>
        </w:rPr>
        <w:t xml:space="preserve"> a number of demographic, gustatory, linguistic, and social </w:t>
      </w:r>
      <w:r w:rsidRPr="00A73D54">
        <w:rPr>
          <w:rStyle w:val="StyleUnderline"/>
        </w:rPr>
        <w:t>trends partly explain this transformation</w:t>
      </w:r>
      <w:r w:rsidRPr="00A73D54">
        <w:rPr>
          <w:sz w:val="16"/>
        </w:rPr>
        <w:t xml:space="preserve">,59 </w:t>
      </w:r>
      <w:r w:rsidRPr="00A73D54">
        <w:rPr>
          <w:rStyle w:val="StyleUnderline"/>
        </w:rPr>
        <w:t xml:space="preserve">Levine identifies another </w:t>
      </w:r>
      <w:r w:rsidRPr="00A73D54">
        <w:rPr>
          <w:rStyle w:val="StyleUnderline"/>
          <w:highlight w:val="cyan"/>
        </w:rPr>
        <w:t>key driving force: the emergence of two</w:t>
      </w:r>
      <w:r w:rsidRPr="00A73D54">
        <w:rPr>
          <w:rStyle w:val="StyleUnderline"/>
        </w:rPr>
        <w:t xml:space="preserve"> distinct and mutually exclusive </w:t>
      </w:r>
      <w:r w:rsidRPr="00A73D54">
        <w:rPr>
          <w:rStyle w:val="StyleUnderline"/>
          <w:highlight w:val="cyan"/>
        </w:rPr>
        <w:t>categories of cultural content</w:t>
      </w:r>
      <w:r w:rsidRPr="00A73D54">
        <w:rPr>
          <w:rStyle w:val="StyleUnderline"/>
        </w:rPr>
        <w:t>—</w:t>
      </w:r>
      <w:r w:rsidRPr="00A73D54">
        <w:rPr>
          <w:rStyle w:val="StyleUnderline"/>
          <w:highlight w:val="cyan"/>
        </w:rPr>
        <w:t>highbrow and lowbrow</w:t>
      </w:r>
      <w:r w:rsidRPr="00A73D54">
        <w:rPr>
          <w:sz w:val="16"/>
        </w:rPr>
        <w:t xml:space="preserve">.60 </w:t>
      </w:r>
      <w:r w:rsidRPr="00A73D54">
        <w:rPr>
          <w:rStyle w:val="StyleUnderline"/>
          <w:highlight w:val="cyan"/>
        </w:rPr>
        <w:t>The bifurcation</w:t>
      </w:r>
      <w:r w:rsidRPr="00A73D54">
        <w:rPr>
          <w:rStyle w:val="StyleUnderline"/>
        </w:rPr>
        <w:t xml:space="preserve"> between these two types of works </w:t>
      </w:r>
      <w:r w:rsidRPr="00A73D54">
        <w:rPr>
          <w:rStyle w:val="StyleUnderline"/>
          <w:highlight w:val="cyan"/>
        </w:rPr>
        <w:t>was policed through a sacralization process</w:t>
      </w:r>
      <w:r w:rsidRPr="00A73D54">
        <w:rPr>
          <w:rStyle w:val="StyleUnderline"/>
        </w:rPr>
        <w:t xml:space="preserve"> that separated the populist from the patriciate.</w:t>
      </w:r>
      <w:r w:rsidRPr="00A73D54">
        <w:rPr>
          <w:sz w:val="16"/>
        </w:rPr>
        <w:t xml:space="preserve"> Specifically, </w:t>
      </w:r>
      <w:r w:rsidRPr="00A73D54">
        <w:rPr>
          <w:rStyle w:val="StyleUnderline"/>
          <w:highlight w:val="cyan"/>
        </w:rPr>
        <w:t>a</w:t>
      </w:r>
      <w:r w:rsidRPr="00A73D54">
        <w:rPr>
          <w:sz w:val="16"/>
        </w:rPr>
        <w:t xml:space="preserve"> beatifying </w:t>
      </w:r>
      <w:r w:rsidRPr="00A73D54">
        <w:rPr>
          <w:rStyle w:val="StyleUnderline"/>
          <w:highlight w:val="cyan"/>
        </w:rPr>
        <w:t>ethos emerged, permeating works at the top of the hierarchy with an air of untouchability</w:t>
      </w:r>
      <w:r w:rsidRPr="00A73D54">
        <w:rPr>
          <w:sz w:val="16"/>
        </w:rPr>
        <w:t xml:space="preserve">.61 </w:t>
      </w:r>
      <w:r w:rsidRPr="00A73D54">
        <w:rPr>
          <w:rStyle w:val="StyleUnderline"/>
          <w:highlight w:val="cyan"/>
        </w:rPr>
        <w:t>Works were consecrated into a</w:t>
      </w:r>
      <w:r w:rsidRPr="00A73D54">
        <w:rPr>
          <w:rStyle w:val="StyleUnderline"/>
        </w:rPr>
        <w:t xml:space="preserve"> single “</w:t>
      </w:r>
      <w:r w:rsidRPr="00A73D54">
        <w:rPr>
          <w:rStyle w:val="StyleUnderline"/>
          <w:highlight w:val="cyan"/>
        </w:rPr>
        <w:t>authentic” form, which could not be modified</w:t>
      </w:r>
      <w:r w:rsidRPr="00A73D54">
        <w:rPr>
          <w:rStyle w:val="StyleUnderline"/>
        </w:rPr>
        <w:t xml:space="preserve"> or reinterpreted</w:t>
      </w:r>
      <w:r w:rsidRPr="00A73D54">
        <w:rPr>
          <w:sz w:val="16"/>
        </w:rPr>
        <w:t>.62 Notes Levine, “</w:t>
      </w:r>
      <w:r w:rsidRPr="00A73D54">
        <w:rPr>
          <w:rStyle w:val="StyleUnderline"/>
        </w:rPr>
        <w:t xml:space="preserve">By the turn of the century </w:t>
      </w:r>
      <w:r w:rsidRPr="00A73D54">
        <w:rPr>
          <w:rStyle w:val="StyleUnderline"/>
          <w:highlight w:val="cyan"/>
        </w:rPr>
        <w:t>Shakespeare has been converted from a popular playwright</w:t>
      </w:r>
      <w:r w:rsidRPr="00A73D54">
        <w:rPr>
          <w:rStyle w:val="StyleUnderline"/>
        </w:rPr>
        <w:t xml:space="preserve"> whose dramas were the property of those who flocked to see them, </w:t>
      </w:r>
      <w:r w:rsidRPr="00A73D54">
        <w:rPr>
          <w:rStyle w:val="StyleUnderline"/>
          <w:highlight w:val="cyan"/>
        </w:rPr>
        <w:t>into a sacred author who had to be protected from ignorant audiences</w:t>
      </w:r>
      <w:r w:rsidRPr="00A73D54">
        <w:rPr>
          <w:rStyle w:val="StyleUnderline"/>
        </w:rPr>
        <w:t xml:space="preserve"> and overbearing actors threatening the integrity of his creations</w:t>
      </w:r>
      <w:r w:rsidRPr="00A73D54">
        <w:rPr>
          <w:sz w:val="16"/>
        </w:rPr>
        <w:t xml:space="preserve">.”63 For example, </w:t>
      </w:r>
      <w:r w:rsidRPr="00A73D54">
        <w:rPr>
          <w:rStyle w:val="StyleUnderline"/>
        </w:rPr>
        <w:t>unlike the days of yore when transformations, abridgements, and adaptations were encouraged, “actors were admonished not to take liberties with the text of a Shakespearean play.”</w:t>
      </w:r>
      <w:r w:rsidRPr="00A73D54">
        <w:rPr>
          <w:sz w:val="16"/>
        </w:rPr>
        <w:t xml:space="preserve">64 </w:t>
      </w:r>
      <w:r w:rsidRPr="00A73D54">
        <w:rPr>
          <w:rStyle w:val="StyleUnderline"/>
        </w:rPr>
        <w:t>The malleable, populist Shakespeare gave way to a</w:t>
      </w:r>
      <w:r w:rsidRPr="00A73D54">
        <w:rPr>
          <w:sz w:val="16"/>
        </w:rPr>
        <w:t xml:space="preserve">n embalmed, </w:t>
      </w:r>
      <w:r w:rsidRPr="00A73D54">
        <w:rPr>
          <w:rStyle w:val="StyleUnderline"/>
        </w:rPr>
        <w:t>sacred version</w:t>
      </w:r>
      <w:r w:rsidRPr="00A73D54">
        <w:rPr>
          <w:sz w:val="16"/>
        </w:rPr>
        <w:t xml:space="preserve"> characterized by inviolability. </w:t>
      </w:r>
      <w:r w:rsidRPr="00A73D54">
        <w:rPr>
          <w:rStyle w:val="StyleUnderline"/>
          <w:highlight w:val="cyan"/>
        </w:rPr>
        <w:t xml:space="preserve">The transformation </w:t>
      </w:r>
      <w:proofErr w:type="gramStart"/>
      <w:r w:rsidRPr="00A73D54">
        <w:rPr>
          <w:rStyle w:val="StyleUnderline"/>
          <w:highlight w:val="cyan"/>
        </w:rPr>
        <w:t>in</w:t>
      </w:r>
      <w:proofErr w:type="gramEnd"/>
      <w:r w:rsidRPr="00A73D54">
        <w:rPr>
          <w:rStyle w:val="StyleUnderline"/>
          <w:highlight w:val="cyan"/>
        </w:rPr>
        <w:t xml:space="preserve"> Shakespeare</w:t>
      </w:r>
      <w:r w:rsidRPr="00A73D54">
        <w:rPr>
          <w:rStyle w:val="StyleUnderline"/>
        </w:rPr>
        <w:t xml:space="preserve"> during the era </w:t>
      </w:r>
      <w:r w:rsidRPr="00A73D54">
        <w:rPr>
          <w:rStyle w:val="StyleUnderline"/>
          <w:highlight w:val="cyan"/>
        </w:rPr>
        <w:t>was not unique.</w:t>
      </w:r>
      <w:r w:rsidRPr="00A73D54">
        <w:rPr>
          <w:rStyle w:val="StyleUnderline"/>
        </w:rPr>
        <w:t xml:space="preserve"> Similar chan</w:t>
      </w:r>
      <w:r w:rsidRPr="00A73D54">
        <w:rPr>
          <w:rStyle w:val="StyleUnderline"/>
          <w:highlight w:val="cyan"/>
        </w:rPr>
        <w:t>ges occurred in opera, symphonic music, and the fine arts as they joined the ranks of elite culture</w:t>
      </w:r>
      <w:r w:rsidRPr="00A73D54">
        <w:rPr>
          <w:sz w:val="16"/>
        </w:rPr>
        <w:t>.65 As Katherine Preston’s research on nineteenth-century opera reveals, troupes performed extensively in both English and Italian to large audiences throughout antebellum America.66 Explains Levine, “</w:t>
      </w:r>
      <w:r w:rsidRPr="00A73D54">
        <w:rPr>
          <w:rStyle w:val="StyleUnderline"/>
        </w:rPr>
        <w:t>Opera in America, like Shakespeare in America, was not presented as a sacred text; it was performed by artists who felt free to embellish and alter, add and subtract</w:t>
      </w:r>
      <w:r w:rsidRPr="00A73D54">
        <w:rPr>
          <w:sz w:val="16"/>
        </w:rPr>
        <w:t xml:space="preserve">.”67 </w:t>
      </w:r>
      <w:r w:rsidRPr="00A73D54">
        <w:rPr>
          <w:rStyle w:val="StyleUnderline"/>
        </w:rPr>
        <w:t>However, opera’s sacralization placed the genre in the exclusive province of the elite</w:t>
      </w:r>
      <w:r w:rsidRPr="00A73D54">
        <w:rPr>
          <w:sz w:val="16"/>
        </w:rPr>
        <w:t xml:space="preserve">.68 </w:t>
      </w:r>
      <w:r w:rsidRPr="00A73D54">
        <w:rPr>
          <w:rStyle w:val="StyleUnderline"/>
        </w:rPr>
        <w:t>An unrepentant attack against adulteration of canonized works is, of course, a key hallmark of the consecration process. The remixing of Shakespeare, opera, and symphonic music—accepted practice in the nineteenth century—had become verboten</w:t>
      </w:r>
      <w:r w:rsidRPr="00A73D54">
        <w:rPr>
          <w:sz w:val="16"/>
        </w:rPr>
        <w:t xml:space="preserve">. B. Sacralization in the Late Nineteenth Century: Towards a Derivative-Rights Doctrine There is no mention of copyright law in Levine’s seminal study, and, in this respect, Levine is not alone. Broadly speaking, and probably due to the phenomenon of academic Balkanization, the question of intellectual-property rights is widely underappreciated in the literature of cultural studies. However, </w:t>
      </w:r>
      <w:r w:rsidRPr="00A73D54">
        <w:rPr>
          <w:rStyle w:val="StyleUnderline"/>
          <w:highlight w:val="cyan"/>
        </w:rPr>
        <w:t>copyright protection lies at the heart of the</w:t>
      </w:r>
      <w:r w:rsidRPr="00A73D54">
        <w:rPr>
          <w:rStyle w:val="StyleUnderline"/>
        </w:rPr>
        <w:t xml:space="preserve"> discursive </w:t>
      </w:r>
      <w:r w:rsidRPr="00A73D54">
        <w:rPr>
          <w:rStyle w:val="StyleUnderline"/>
          <w:highlight w:val="cyan"/>
        </w:rPr>
        <w:t>struggle to police cultural hierarchy,</w:t>
      </w:r>
      <w:r w:rsidRPr="00A73D54">
        <w:rPr>
          <w:rStyle w:val="StyleUnderline"/>
        </w:rPr>
        <w:t xml:space="preserve"> to </w:t>
      </w:r>
      <w:r w:rsidRPr="00A73D54">
        <w:rPr>
          <w:rStyle w:val="StyleUnderline"/>
          <w:highlight w:val="cyan"/>
        </w:rPr>
        <w:t>beatify sacred texts, and</w:t>
      </w:r>
      <w:r w:rsidRPr="00A73D54">
        <w:rPr>
          <w:rStyle w:val="StyleUnderline"/>
        </w:rPr>
        <w:t xml:space="preserve"> to </w:t>
      </w:r>
      <w:r w:rsidRPr="00A73D54">
        <w:rPr>
          <w:rStyle w:val="StyleUnderline"/>
          <w:highlight w:val="cyan"/>
        </w:rPr>
        <w:t>proscribe</w:t>
      </w:r>
      <w:r w:rsidRPr="00A73D54">
        <w:rPr>
          <w:rStyle w:val="StyleUnderline"/>
        </w:rPr>
        <w:t xml:space="preserve"> their </w:t>
      </w:r>
      <w:r w:rsidRPr="00A73D54">
        <w:rPr>
          <w:rStyle w:val="StyleUnderline"/>
          <w:highlight w:val="cyan"/>
        </w:rPr>
        <w:t>unwanted</w:t>
      </w:r>
      <w:r w:rsidRPr="00A73D54">
        <w:rPr>
          <w:rStyle w:val="StyleUnderline"/>
        </w:rPr>
        <w:t xml:space="preserve"> embellishment, abridgement, </w:t>
      </w:r>
      <w:r w:rsidRPr="00A73D54">
        <w:rPr>
          <w:rStyle w:val="StyleUnderline"/>
          <w:highlight w:val="cyan"/>
        </w:rPr>
        <w:t>transformation</w:t>
      </w:r>
      <w:r w:rsidRPr="00A73D54">
        <w:rPr>
          <w:rStyle w:val="StyleUnderline"/>
        </w:rPr>
        <w:t>, manipulation, and alteration</w:t>
      </w:r>
      <w:r w:rsidRPr="00A73D54">
        <w:rPr>
          <w:sz w:val="16"/>
        </w:rPr>
        <w:t xml:space="preserve">. For example, and not coincidentally, </w:t>
      </w:r>
      <w:r w:rsidRPr="00A73D54">
        <w:rPr>
          <w:rStyle w:val="StyleUnderline"/>
          <w:highlight w:val="cyan"/>
        </w:rPr>
        <w:t>at the very moment</w:t>
      </w:r>
      <w:r w:rsidRPr="00A73D54">
        <w:rPr>
          <w:rStyle w:val="StyleUnderline"/>
        </w:rPr>
        <w:t xml:space="preserve"> when Levine documents </w:t>
      </w:r>
      <w:r w:rsidRPr="00A73D54">
        <w:rPr>
          <w:rStyle w:val="StyleUnderline"/>
          <w:highlight w:val="cyan"/>
        </w:rPr>
        <w:t>the emergence of a cultural rift between highbrow and lowbrow</w:t>
      </w:r>
      <w:r w:rsidRPr="00A73D54">
        <w:rPr>
          <w:rStyle w:val="StyleUnderline"/>
        </w:rPr>
        <w:t xml:space="preserve"> content, </w:t>
      </w:r>
      <w:r w:rsidRPr="00A73D54">
        <w:rPr>
          <w:rStyle w:val="StyleUnderline"/>
          <w:highlight w:val="cyan"/>
        </w:rPr>
        <w:t>copyright protections expanded in a</w:t>
      </w:r>
      <w:r w:rsidRPr="00A73D54">
        <w:rPr>
          <w:rStyle w:val="StyleUnderline"/>
        </w:rPr>
        <w:t xml:space="preserve">n especially </w:t>
      </w:r>
      <w:r w:rsidRPr="00A73D54">
        <w:rPr>
          <w:rStyle w:val="StyleUnderline"/>
          <w:highlight w:val="cyan"/>
        </w:rPr>
        <w:t>salient manner</w:t>
      </w:r>
      <w:r w:rsidRPr="00A73D54">
        <w:rPr>
          <w:sz w:val="16"/>
        </w:rPr>
        <w:t xml:space="preserve">. Specifically, </w:t>
      </w:r>
      <w:r w:rsidRPr="00A73D54">
        <w:rPr>
          <w:rStyle w:val="StyleUnderline"/>
        </w:rPr>
        <w:t xml:space="preserve">copyright </w:t>
      </w:r>
      <w:r w:rsidRPr="00A73D54">
        <w:rPr>
          <w:rStyle w:val="StyleUnderline"/>
          <w:highlight w:val="cyan"/>
        </w:rPr>
        <w:t>holders began to enjoy</w:t>
      </w:r>
      <w:r w:rsidRPr="00A73D54">
        <w:rPr>
          <w:rStyle w:val="StyleUnderline"/>
        </w:rPr>
        <w:t xml:space="preserve"> a power previously denied them: </w:t>
      </w:r>
      <w:r w:rsidRPr="00A73D54">
        <w:rPr>
          <w:rStyle w:val="StyleUnderline"/>
          <w:highlight w:val="cyan"/>
        </w:rPr>
        <w:t>the exclusive right to prepare derivative</w:t>
      </w:r>
      <w:r w:rsidRPr="00A73D54">
        <w:rPr>
          <w:rStyle w:val="StyleUnderline"/>
        </w:rPr>
        <w:t xml:space="preserve"> version</w:t>
      </w:r>
      <w:r w:rsidRPr="00A73D54">
        <w:rPr>
          <w:rStyle w:val="StyleUnderline"/>
          <w:highlight w:val="cyan"/>
        </w:rPr>
        <w:t>s</w:t>
      </w:r>
      <w:r w:rsidRPr="00A73D54">
        <w:rPr>
          <w:rStyle w:val="StyleUnderline"/>
        </w:rPr>
        <w:t xml:space="preserve"> of their copyrighted works. Under the 1831 Copyright Act</w:t>
      </w:r>
      <w:r w:rsidRPr="00A73D54">
        <w:rPr>
          <w:sz w:val="16"/>
        </w:rPr>
        <w:t xml:space="preserve"> (as with the 1790 Copyright Act and the Statute of Anne before it), a copyright holder only possessed “the sole right and liberty of printing, reprinting, publishing, and vending” a work.69 In short, </w:t>
      </w:r>
      <w:r w:rsidRPr="00A73D54">
        <w:rPr>
          <w:rStyle w:val="StyleUnderline"/>
        </w:rPr>
        <w:t>there was no derivative-rights protection extended to copyright holders. As a result, the sacred text—outside of religion, where norms demanded it—did not exist as we know it.</w:t>
      </w:r>
      <w:r w:rsidRPr="00A73D54">
        <w:rPr>
          <w:sz w:val="16"/>
        </w:rPr>
        <w:t xml:space="preserve"> </w:t>
      </w:r>
      <w:r w:rsidRPr="00A73D54">
        <w:rPr>
          <w:rStyle w:val="StyleUnderline"/>
        </w:rPr>
        <w:t xml:space="preserve">Celebrated works remained dynamic, ever-changing, and responsive to the </w:t>
      </w:r>
      <w:proofErr w:type="gramStart"/>
      <w:r w:rsidRPr="00A73D54">
        <w:rPr>
          <w:rStyle w:val="StyleUnderline"/>
        </w:rPr>
        <w:t>particular needs</w:t>
      </w:r>
      <w:proofErr w:type="gramEnd"/>
      <w:r w:rsidRPr="00A73D54">
        <w:rPr>
          <w:rStyle w:val="StyleUnderline"/>
        </w:rPr>
        <w:t xml:space="preserve"> of diverse audiences</w:t>
      </w:r>
      <w:r w:rsidRPr="00A73D54">
        <w:rPr>
          <w:sz w:val="16"/>
        </w:rPr>
        <w:t xml:space="preserve">. In the nineteenth century, the elite cultural pursuits of modern times—such as Shakespeare, opera, fine art, and symphonic music—were equally as popular with the proletariat and the patriciate.70 As Levine documents, </w:t>
      </w:r>
      <w:r w:rsidRPr="00A73D54">
        <w:rPr>
          <w:rStyle w:val="StyleUnderline"/>
        </w:rPr>
        <w:t>the emerging fetishization of sacred texts in the late nineteenth century played an instrumental role in the creation and crystallization of cultural hierarchy.</w:t>
      </w:r>
      <w:r w:rsidRPr="00A73D54">
        <w:rPr>
          <w:sz w:val="16"/>
        </w:rPr>
        <w:t xml:space="preserve">71 Simultaneously, copyright doctrine transformed, thereby both reflecting and reifying these changing cultural attitudes and giving legal bite to the hallowing process. When norms depressed efforts to bastardize the “authentic” language, plots, characters, and themes of Shakespeare’s works, copyright provided juridical force to the protection of works from rampant popular manipulation and reinterpretation.72 In 1870, Congress overturned existing case law and amended the Copyright Act of 1831 to secure for copyright holders the exclusive rights to translate and dramatize their works.73 The 1909 Copyright Act went even further, granting such derivative rights as novelization and </w:t>
      </w:r>
      <w:proofErr w:type="spellStart"/>
      <w:r w:rsidRPr="00A73D54">
        <w:rPr>
          <w:sz w:val="16"/>
        </w:rPr>
        <w:t>musicalization</w:t>
      </w:r>
      <w:proofErr w:type="spellEnd"/>
      <w:r w:rsidRPr="00A73D54">
        <w:rPr>
          <w:sz w:val="16"/>
        </w:rPr>
        <w:t xml:space="preserve"> exclusively to copyright holders.74 Finally, the 1976 Copyright Act explicitly gave authors the exclusive right to prepare all derivatives of their copyrighted works75 and provided an expansive definition of what constituted a derivative work.76 Though motivated by a variety of factors, including changing social norms, rather than a singular congressional commitment to sacralization, the emergence of the modern derivative-rights doctrine in the late nineteenth and early twentieth centuries secured the </w:t>
      </w:r>
      <w:proofErr w:type="spellStart"/>
      <w:r w:rsidRPr="00A73D54">
        <w:rPr>
          <w:sz w:val="16"/>
        </w:rPr>
        <w:t>Benjamanian</w:t>
      </w:r>
      <w:proofErr w:type="spellEnd"/>
      <w:r w:rsidRPr="00A73D54">
        <w:rPr>
          <w:sz w:val="16"/>
        </w:rPr>
        <w:t xml:space="preserve"> “aura”77 of works.</w:t>
      </w:r>
    </w:p>
    <w:p w14:paraId="72786097" w14:textId="77777777" w:rsidR="00964D9E" w:rsidRDefault="00964D9E" w:rsidP="00964D9E"/>
    <w:p w14:paraId="0F1E6D94" w14:textId="77777777" w:rsidR="00964D9E" w:rsidRDefault="00964D9E" w:rsidP="00964D9E">
      <w:pPr>
        <w:pStyle w:val="Heading4"/>
      </w:pPr>
      <w:r>
        <w:t xml:space="preserve">Copyright’s timely registration law sorts </w:t>
      </w:r>
      <w:proofErr w:type="gramStart"/>
      <w:r>
        <w:t>works</w:t>
      </w:r>
      <w:proofErr w:type="gramEnd"/>
      <w:r>
        <w:t xml:space="preserve"> into privileged and unprivileged, perpetuating a social hierarchy</w:t>
      </w:r>
    </w:p>
    <w:p w14:paraId="1D5E8FD3" w14:textId="77777777" w:rsidR="00964D9E" w:rsidRPr="00E648E7" w:rsidRDefault="00964D9E" w:rsidP="00964D9E">
      <w:r w:rsidRPr="000C635C">
        <w:rPr>
          <w:rStyle w:val="Style13ptBold"/>
        </w:rPr>
        <w:t>Tehranian 12,</w:t>
      </w:r>
      <w:r>
        <w:t xml:space="preserve"> John Tehranian, </w:t>
      </w:r>
      <w:r w:rsidRPr="000C635C">
        <w:t>A.B., magna cum laude</w:t>
      </w:r>
      <w:r>
        <w:t xml:space="preserve">, Harvard 1995, </w:t>
      </w:r>
      <w:r w:rsidRPr="000C635C">
        <w:t>J.D., Yale University</w:t>
      </w:r>
      <w:r>
        <w:t xml:space="preserve"> 2000, </w:t>
      </w:r>
      <w:r w:rsidRPr="000C635C">
        <w:t>Professor Tehranian was a tenured Professor of Law and Director of the Entertainment Law Center at Chapman University School of Law</w:t>
      </w:r>
      <w:r>
        <w:t>,</w:t>
      </w:r>
      <w:r w:rsidRPr="000C635C">
        <w:t xml:space="preserve"> previously a tenured Professor of Law at the University of Utah, S.J. Quinney College of Law, and served as a Visiting Professor of Law at Loyola Law School. He teaches Constitutional Law, Copyright Law, Cyberlaw, Entertainment Law, Trademark Law, Intellectual Property, and Law and Literature. He is also an experienced entertainment and intellectual property litigator, having represented prominent Hollywood, publishing, new media and technology clients in high-profile litigation at O'Melveny &amp; Myers LLP and One LLP</w:t>
      </w:r>
      <w:r>
        <w:t xml:space="preserve">, “Towards a Critical IP Theory: Copyright, Consecration, and Control,” 11/1/2012, </w:t>
      </w:r>
      <w:r w:rsidRPr="000C635C">
        <w:t>https://digitalcommons.law.byu.edu/cgi/viewcontent.cgi?article=2679&amp;context=lawreview</w:t>
      </w:r>
      <w:r>
        <w:t xml:space="preserve"> //BVN C</w:t>
      </w:r>
    </w:p>
    <w:p w14:paraId="4FC048F3" w14:textId="77777777" w:rsidR="00964D9E" w:rsidRDefault="00964D9E" w:rsidP="00964D9E">
      <w:pPr>
        <w:rPr>
          <w:sz w:val="16"/>
        </w:rPr>
      </w:pPr>
      <w:r w:rsidRPr="00B23D10">
        <w:rPr>
          <w:sz w:val="16"/>
        </w:rPr>
        <w:t xml:space="preserve">Finally, </w:t>
      </w:r>
      <w:r w:rsidRPr="00BF77F1">
        <w:rPr>
          <w:rStyle w:val="StyleUnderline"/>
        </w:rPr>
        <w:t xml:space="preserve">besides exerting its influence through the creation and assertion of rights, copyright law shapes societal structures and regulates individual behavior as part of a larger hegemonic project during the process of adjudicating rights. Privileging certain forms of cultural content creates a hierarchy of protection with broad social </w:t>
      </w:r>
      <w:proofErr w:type="gramStart"/>
      <w:r w:rsidRPr="00BF77F1">
        <w:rPr>
          <w:rStyle w:val="StyleUnderline"/>
        </w:rPr>
        <w:t>import</w:t>
      </w:r>
      <w:proofErr w:type="gramEnd"/>
      <w:r w:rsidRPr="00BF77F1">
        <w:rPr>
          <w:rStyle w:val="StyleUnderline"/>
        </w:rPr>
        <w:t>. The hierarchies of protection effectively afforded in the adjudication of federal copyright law are constructed</w:t>
      </w:r>
      <w:r w:rsidRPr="00B23D10">
        <w:rPr>
          <w:sz w:val="16"/>
        </w:rPr>
        <w:t xml:space="preserve">, inter alia, </w:t>
      </w:r>
      <w:r w:rsidRPr="00BF77F1">
        <w:rPr>
          <w:rStyle w:val="StyleUnderline"/>
        </w:rPr>
        <w:t>through</w:t>
      </w:r>
      <w:r w:rsidRPr="00B23D10">
        <w:rPr>
          <w:sz w:val="16"/>
        </w:rPr>
        <w:t xml:space="preserve"> seemingly innocuous </w:t>
      </w:r>
      <w:r w:rsidRPr="00BF77F1">
        <w:rPr>
          <w:rStyle w:val="StyleUnderline"/>
        </w:rPr>
        <w:t>procedures—such as the registration requirement</w:t>
      </w:r>
      <w:r w:rsidRPr="00B23D10">
        <w:rPr>
          <w:sz w:val="16"/>
        </w:rPr>
        <w:t>162—</w:t>
      </w:r>
      <w:r w:rsidRPr="00BF77F1">
        <w:rPr>
          <w:rStyle w:val="StyleUnderline"/>
        </w:rPr>
        <w:t>and the</w:t>
      </w:r>
      <w:r w:rsidRPr="00B23D10">
        <w:rPr>
          <w:sz w:val="16"/>
        </w:rPr>
        <w:t xml:space="preserve"> ostensibly aesthetically neutral </w:t>
      </w:r>
      <w:r w:rsidRPr="00BF77F1">
        <w:rPr>
          <w:rStyle w:val="StyleUnderline"/>
        </w:rPr>
        <w:t>application of substantive rules—such as the fair-use doctrine or the idea– expression dichotomy. The registration requirement can</w:t>
      </w:r>
      <w:r w:rsidRPr="00B23D10">
        <w:rPr>
          <w:sz w:val="16"/>
        </w:rPr>
        <w:t xml:space="preserve"> profoundly </w:t>
      </w:r>
      <w:r w:rsidRPr="00BF77F1">
        <w:rPr>
          <w:rStyle w:val="StyleUnderline"/>
        </w:rPr>
        <w:t>determine the rights given to a work.</w:t>
      </w:r>
      <w:r w:rsidRPr="00B23D10">
        <w:rPr>
          <w:sz w:val="16"/>
        </w:rPr>
        <w:t xml:space="preserve"> Meanwhile, the </w:t>
      </w:r>
      <w:r w:rsidRPr="00505E5E">
        <w:rPr>
          <w:rStyle w:val="StyleUnderline"/>
        </w:rPr>
        <w:t>rhetoric of aesthetic neutrality is belied by aesthetic judgments that are imbued with cultural and political biases that inevitably determine the level of protection granted to copyright works</w:t>
      </w:r>
      <w:r w:rsidRPr="00B23D10">
        <w:rPr>
          <w:sz w:val="16"/>
        </w:rPr>
        <w:t xml:space="preserve">. Thus, </w:t>
      </w:r>
      <w:r w:rsidRPr="00505E5E">
        <w:rPr>
          <w:rStyle w:val="StyleUnderline"/>
        </w:rPr>
        <w:t>while the use</w:t>
      </w:r>
      <w:r w:rsidRPr="00B23D10">
        <w:rPr>
          <w:sz w:val="16"/>
        </w:rPr>
        <w:t xml:space="preserve"> (or lack thereof) </w:t>
      </w:r>
      <w:r w:rsidRPr="00505E5E">
        <w:rPr>
          <w:rStyle w:val="StyleUnderline"/>
        </w:rPr>
        <w:t>of i</w:t>
      </w:r>
      <w:r w:rsidRPr="00B23D10">
        <w:rPr>
          <w:sz w:val="16"/>
        </w:rPr>
        <w:t xml:space="preserve">ntellectual </w:t>
      </w:r>
      <w:r w:rsidRPr="00505E5E">
        <w:rPr>
          <w:rStyle w:val="StyleUnderline"/>
        </w:rPr>
        <w:t>p</w:t>
      </w:r>
      <w:r w:rsidRPr="00B23D10">
        <w:rPr>
          <w:sz w:val="16"/>
        </w:rPr>
        <w:t xml:space="preserve">roperty </w:t>
      </w:r>
      <w:r w:rsidRPr="00505E5E">
        <w:rPr>
          <w:rStyle w:val="StyleUnderline"/>
        </w:rPr>
        <w:t>can have a</w:t>
      </w:r>
      <w:r w:rsidRPr="00B23D10">
        <w:rPr>
          <w:sz w:val="16"/>
        </w:rPr>
        <w:t xml:space="preserve"> profound </w:t>
      </w:r>
      <w:r w:rsidRPr="00505E5E">
        <w:rPr>
          <w:rStyle w:val="StyleUnderline"/>
        </w:rPr>
        <w:t>impact on personhood interests, access to i</w:t>
      </w:r>
      <w:r w:rsidRPr="00B23D10">
        <w:rPr>
          <w:sz w:val="16"/>
        </w:rPr>
        <w:t>ntellectual</w:t>
      </w:r>
      <w:r w:rsidRPr="00505E5E">
        <w:rPr>
          <w:rStyle w:val="StyleUnderline"/>
        </w:rPr>
        <w:t xml:space="preserve"> p</w:t>
      </w:r>
      <w:r w:rsidRPr="00B23D10">
        <w:rPr>
          <w:sz w:val="16"/>
        </w:rPr>
        <w:t xml:space="preserve">roperty </w:t>
      </w:r>
      <w:r w:rsidRPr="00505E5E">
        <w:rPr>
          <w:rStyle w:val="StyleUnderline"/>
        </w:rPr>
        <w:t>represents a tool for both the maintenance and perpetuation of hierarchy. Control of personhood is achieved through the control of i</w:t>
      </w:r>
      <w:r w:rsidRPr="00B23D10">
        <w:rPr>
          <w:sz w:val="16"/>
        </w:rPr>
        <w:t xml:space="preserve">ntellectual </w:t>
      </w:r>
      <w:r w:rsidRPr="00505E5E">
        <w:rPr>
          <w:rStyle w:val="StyleUnderline"/>
        </w:rPr>
        <w:t>p</w:t>
      </w:r>
      <w:r w:rsidRPr="00B23D10">
        <w:rPr>
          <w:sz w:val="16"/>
        </w:rPr>
        <w:t xml:space="preserve">roperty, </w:t>
      </w:r>
      <w:r w:rsidRPr="00505E5E">
        <w:rPr>
          <w:rStyle w:val="StyleUnderline"/>
        </w:rPr>
        <w:t>as i</w:t>
      </w:r>
      <w:r w:rsidRPr="00B23D10">
        <w:rPr>
          <w:sz w:val="16"/>
        </w:rPr>
        <w:t xml:space="preserve">ntellectual property </w:t>
      </w:r>
      <w:r w:rsidRPr="00505E5E">
        <w:rPr>
          <w:rStyle w:val="StyleUnderline"/>
        </w:rPr>
        <w:t>becomes a key</w:t>
      </w:r>
      <w:r w:rsidRPr="00B23D10">
        <w:rPr>
          <w:sz w:val="16"/>
        </w:rPr>
        <w:t xml:space="preserve"> and instrumental </w:t>
      </w:r>
      <w:r w:rsidRPr="00505E5E">
        <w:rPr>
          <w:rStyle w:val="StyleUnderline"/>
        </w:rPr>
        <w:t>force in any hegemonic identity project</w:t>
      </w:r>
      <w:r w:rsidRPr="00B23D10">
        <w:rPr>
          <w:sz w:val="16"/>
        </w:rPr>
        <w:t xml:space="preserve">. First, </w:t>
      </w:r>
      <w:r w:rsidRPr="00505E5E">
        <w:rPr>
          <w:rStyle w:val="StyleUnderline"/>
        </w:rPr>
        <w:t xml:space="preserve">consider how creative works are given differing levels of protection based on the formalities of our registration regime, which by its nature creates two classes of works: those by sophisticated creators and those by unsophisticated creators. Works by sophisticated creators, which are timely-registered, are virtually inviolable. Their sacralization is ensured through a combination of </w:t>
      </w:r>
      <w:r w:rsidRPr="00B23D10">
        <w:rPr>
          <w:sz w:val="16"/>
        </w:rPr>
        <w:t xml:space="preserve">potentially draconian </w:t>
      </w:r>
      <w:r w:rsidRPr="00505E5E">
        <w:rPr>
          <w:rStyle w:val="StyleUnderline"/>
        </w:rPr>
        <w:t>penalties, including sizable statutory damages</w:t>
      </w:r>
      <w:r w:rsidRPr="00B23D10">
        <w:rPr>
          <w:sz w:val="16"/>
        </w:rPr>
        <w:t xml:space="preserve">,163 the </w:t>
      </w:r>
      <w:r w:rsidRPr="00505E5E">
        <w:rPr>
          <w:rStyle w:val="StyleUnderline"/>
        </w:rPr>
        <w:t>awarding of attorneys’ fees</w:t>
      </w:r>
      <w:r w:rsidRPr="00B23D10">
        <w:rPr>
          <w:sz w:val="16"/>
        </w:rPr>
        <w:t xml:space="preserve">,164 </w:t>
      </w:r>
      <w:r w:rsidRPr="00505E5E">
        <w:rPr>
          <w:rStyle w:val="StyleUnderline"/>
        </w:rPr>
        <w:t>and</w:t>
      </w:r>
      <w:r w:rsidRPr="00B23D10">
        <w:rPr>
          <w:sz w:val="16"/>
        </w:rPr>
        <w:t xml:space="preserve"> even </w:t>
      </w:r>
      <w:r w:rsidRPr="00505E5E">
        <w:rPr>
          <w:rStyle w:val="StyleUnderline"/>
        </w:rPr>
        <w:t>criminal sanctions</w:t>
      </w:r>
      <w:r w:rsidRPr="00B23D10">
        <w:rPr>
          <w:sz w:val="16"/>
        </w:rPr>
        <w:t xml:space="preserve">165—as the examples above recount. </w:t>
      </w:r>
      <w:r w:rsidRPr="00505E5E">
        <w:rPr>
          <w:rStyle w:val="StyleUnderline"/>
        </w:rPr>
        <w:t>But</w:t>
      </w:r>
      <w:r w:rsidRPr="00B23D10">
        <w:rPr>
          <w:sz w:val="16"/>
        </w:rPr>
        <w:t xml:space="preserve">, contrary to conventional wisdom, </w:t>
      </w:r>
      <w:r w:rsidRPr="00505E5E">
        <w:rPr>
          <w:rStyle w:val="StyleUnderline"/>
        </w:rPr>
        <w:t>works by unsophisticated creators, which are usually not timely registered, enjoy little protection and infringed creators are left with little practical means to vindicate their rights through litigation</w:t>
      </w:r>
      <w:r w:rsidRPr="00B23D10">
        <w:rPr>
          <w:sz w:val="16"/>
        </w:rPr>
        <w:t xml:space="preserve">.166 As it turns out, </w:t>
      </w:r>
      <w:r w:rsidRPr="00505E5E">
        <w:rPr>
          <w:rStyle w:val="StyleUnderline"/>
        </w:rPr>
        <w:t>because their works can often be used without authorization and with impunity with few adverse consequences, unsophisticated creators in the U</w:t>
      </w:r>
      <w:r w:rsidRPr="00B23D10">
        <w:rPr>
          <w:sz w:val="16"/>
        </w:rPr>
        <w:t xml:space="preserve">nited </w:t>
      </w:r>
      <w:r w:rsidRPr="00505E5E">
        <w:rPr>
          <w:rStyle w:val="StyleUnderline"/>
        </w:rPr>
        <w:t>S</w:t>
      </w:r>
      <w:r w:rsidRPr="00B23D10">
        <w:rPr>
          <w:sz w:val="16"/>
        </w:rPr>
        <w:t xml:space="preserve">tates </w:t>
      </w:r>
      <w:r w:rsidRPr="00505E5E">
        <w:rPr>
          <w:rStyle w:val="StyleUnderline"/>
        </w:rPr>
        <w:t>are</w:t>
      </w:r>
      <w:r w:rsidRPr="00B23D10">
        <w:rPr>
          <w:sz w:val="16"/>
        </w:rPr>
        <w:t xml:space="preserve"> surprisingly </w:t>
      </w:r>
      <w:r w:rsidRPr="00505E5E">
        <w:rPr>
          <w:rStyle w:val="StyleUnderline"/>
        </w:rPr>
        <w:t>far worse off than equivalent creators in many countries in the world</w:t>
      </w:r>
      <w:r w:rsidRPr="00B23D10">
        <w:rPr>
          <w:sz w:val="16"/>
        </w:rPr>
        <w:t xml:space="preserve">. Second, </w:t>
      </w:r>
      <w:r w:rsidRPr="00505E5E">
        <w:rPr>
          <w:rStyle w:val="StyleUnderline"/>
        </w:rPr>
        <w:t xml:space="preserve">besides the formalities of registration, </w:t>
      </w:r>
      <w:r w:rsidRPr="00B23D10">
        <w:rPr>
          <w:rStyle w:val="StyleUnderline"/>
          <w:highlight w:val="cyan"/>
        </w:rPr>
        <w:t xml:space="preserve">hierarchies of protection are effectuated through </w:t>
      </w:r>
      <w:r w:rsidRPr="00B23D10">
        <w:rPr>
          <w:rStyle w:val="Emphasis"/>
          <w:highlight w:val="cyan"/>
        </w:rPr>
        <w:t>judicial decision-making</w:t>
      </w:r>
      <w:r w:rsidRPr="00B23D10">
        <w:rPr>
          <w:sz w:val="16"/>
        </w:rPr>
        <w:t xml:space="preserve">. Specifically, </w:t>
      </w:r>
      <w:r w:rsidRPr="00505E5E">
        <w:rPr>
          <w:rStyle w:val="StyleUnderline"/>
        </w:rPr>
        <w:t xml:space="preserve">in applying copyright doctrine, </w:t>
      </w:r>
      <w:r w:rsidRPr="00B23D10">
        <w:rPr>
          <w:rStyle w:val="StyleUnderline"/>
          <w:highlight w:val="cyan"/>
        </w:rPr>
        <w:t>courts</w:t>
      </w:r>
      <w:r w:rsidRPr="00505E5E">
        <w:rPr>
          <w:rStyle w:val="StyleUnderline"/>
        </w:rPr>
        <w:t xml:space="preserve"> regularly </w:t>
      </w:r>
      <w:r w:rsidRPr="00B23D10">
        <w:rPr>
          <w:rStyle w:val="StyleUnderline"/>
          <w:highlight w:val="cyan"/>
        </w:rPr>
        <w:t>make decisions based on</w:t>
      </w:r>
      <w:r w:rsidRPr="00B23D10">
        <w:rPr>
          <w:sz w:val="16"/>
        </w:rPr>
        <w:t xml:space="preserve"> implicit, and even explicit, </w:t>
      </w:r>
      <w:r w:rsidRPr="00505E5E">
        <w:rPr>
          <w:rStyle w:val="StyleUnderline"/>
        </w:rPr>
        <w:t xml:space="preserve">aesthetic judgments— </w:t>
      </w:r>
      <w:r w:rsidRPr="00B23D10">
        <w:rPr>
          <w:rStyle w:val="StyleUnderline"/>
          <w:highlight w:val="cyan"/>
        </w:rPr>
        <w:t>judgments that are</w:t>
      </w:r>
      <w:r w:rsidRPr="00505E5E">
        <w:rPr>
          <w:rStyle w:val="StyleUnderline"/>
        </w:rPr>
        <w:t xml:space="preserve"> inevitably </w:t>
      </w:r>
      <w:r w:rsidRPr="00B23D10">
        <w:rPr>
          <w:rStyle w:val="StyleUnderline"/>
          <w:highlight w:val="cyan"/>
        </w:rPr>
        <w:t>imbued with</w:t>
      </w:r>
      <w:r w:rsidRPr="00505E5E">
        <w:rPr>
          <w:rStyle w:val="StyleUnderline"/>
        </w:rPr>
        <w:t xml:space="preserve"> cultural and </w:t>
      </w:r>
      <w:r w:rsidRPr="00B23D10">
        <w:rPr>
          <w:rStyle w:val="StyleUnderline"/>
          <w:highlight w:val="cyan"/>
        </w:rPr>
        <w:t>political biases</w:t>
      </w:r>
      <w:r w:rsidRPr="00505E5E">
        <w:rPr>
          <w:rStyle w:val="StyleUnderline"/>
        </w:rPr>
        <w:t xml:space="preserve">, thereby </w:t>
      </w:r>
      <w:r w:rsidRPr="00B23D10">
        <w:rPr>
          <w:rStyle w:val="StyleUnderline"/>
          <w:highlight w:val="cyan"/>
        </w:rPr>
        <w:t>impacting</w:t>
      </w:r>
      <w:r w:rsidRPr="00505E5E">
        <w:rPr>
          <w:rStyle w:val="StyleUnderline"/>
        </w:rPr>
        <w:t xml:space="preserve"> user </w:t>
      </w:r>
      <w:r w:rsidRPr="00B23D10">
        <w:rPr>
          <w:rStyle w:val="StyleUnderline"/>
          <w:highlight w:val="cyan"/>
        </w:rPr>
        <w:t>rights</w:t>
      </w:r>
      <w:r w:rsidRPr="00505E5E">
        <w:rPr>
          <w:rStyle w:val="StyleUnderline"/>
        </w:rPr>
        <w:t xml:space="preserve"> and personhood interests </w:t>
      </w:r>
      <w:r w:rsidRPr="00B23D10">
        <w:rPr>
          <w:rStyle w:val="StyleUnderline"/>
          <w:highlight w:val="cyan"/>
        </w:rPr>
        <w:t xml:space="preserve">and </w:t>
      </w:r>
      <w:r w:rsidRPr="00B23D10">
        <w:rPr>
          <w:rStyle w:val="StyleUnderline"/>
        </w:rPr>
        <w:t>maintaining</w:t>
      </w:r>
      <w:r w:rsidRPr="00505E5E">
        <w:rPr>
          <w:rStyle w:val="StyleUnderline"/>
        </w:rPr>
        <w:t xml:space="preserve"> and </w:t>
      </w:r>
      <w:r w:rsidRPr="00B23D10">
        <w:rPr>
          <w:rStyle w:val="StyleUnderline"/>
          <w:highlight w:val="cyan"/>
        </w:rPr>
        <w:t>perpetuating social order and existing hierarchies</w:t>
      </w:r>
      <w:r w:rsidRPr="00B23D10">
        <w:rPr>
          <w:sz w:val="16"/>
          <w:highlight w:val="cyan"/>
        </w:rPr>
        <w:t>.</w:t>
      </w:r>
      <w:r w:rsidRPr="00B23D10">
        <w:rPr>
          <w:sz w:val="16"/>
        </w:rPr>
        <w:t xml:space="preserve"> A. Highbrow/Lowbrow Redux: Copyright Registration and the </w:t>
      </w:r>
      <w:proofErr w:type="spellStart"/>
      <w:r w:rsidRPr="00B23D10">
        <w:rPr>
          <w:sz w:val="16"/>
        </w:rPr>
        <w:t>Sacrilization</w:t>
      </w:r>
      <w:proofErr w:type="spellEnd"/>
      <w:r w:rsidRPr="00B23D10">
        <w:rPr>
          <w:sz w:val="16"/>
        </w:rPr>
        <w:t xml:space="preserve"> of Cultural Production Despite our rhetoric of strong authorial protection, the formalities of our copyright regime and enforcement reveal a more complex system at operation. </w:t>
      </w:r>
      <w:r w:rsidRPr="00B23D10">
        <w:rPr>
          <w:rStyle w:val="StyleUnderline"/>
          <w:highlight w:val="cyan"/>
        </w:rPr>
        <w:t>Not every author</w:t>
      </w:r>
      <w:r w:rsidRPr="00505E5E">
        <w:rPr>
          <w:rStyle w:val="StyleUnderline"/>
        </w:rPr>
        <w:t xml:space="preserve"> or copyright holder </w:t>
      </w:r>
      <w:r w:rsidRPr="00B23D10">
        <w:rPr>
          <w:rStyle w:val="StyleUnderline"/>
          <w:highlight w:val="cyan"/>
        </w:rPr>
        <w:t>enjoys extensive protection</w:t>
      </w:r>
      <w:r w:rsidRPr="00505E5E">
        <w:rPr>
          <w:rStyle w:val="StyleUnderline"/>
        </w:rPr>
        <w:t>. Just as late nineteenth century America witnessed the emergence of cultural hierarchy with the development of the highbrow/lowbrow divide and</w:t>
      </w:r>
      <w:r w:rsidRPr="00B23D10">
        <w:rPr>
          <w:sz w:val="16"/>
        </w:rPr>
        <w:t xml:space="preserve"> concomitant </w:t>
      </w:r>
      <w:r w:rsidRPr="00505E5E">
        <w:rPr>
          <w:rStyle w:val="StyleUnderline"/>
        </w:rPr>
        <w:t>norms to ensure preservation of the distinction</w:t>
      </w:r>
      <w:r w:rsidRPr="00B23D10">
        <w:rPr>
          <w:sz w:val="16"/>
        </w:rPr>
        <w:t xml:space="preserve">,167 </w:t>
      </w:r>
      <w:r w:rsidRPr="00E648E7">
        <w:rPr>
          <w:rStyle w:val="StyleUnderline"/>
          <w:highlight w:val="cyan"/>
        </w:rPr>
        <w:t>late twentieth century America</w:t>
      </w:r>
      <w:r w:rsidRPr="00505E5E">
        <w:rPr>
          <w:rStyle w:val="StyleUnderline"/>
        </w:rPr>
        <w:t xml:space="preserve"> has </w:t>
      </w:r>
      <w:r w:rsidRPr="00E648E7">
        <w:rPr>
          <w:rStyle w:val="StyleUnderline"/>
          <w:highlight w:val="cyan"/>
        </w:rPr>
        <w:t>witnessed the emergence of cultural hierarchy from</w:t>
      </w:r>
      <w:r w:rsidRPr="00505E5E">
        <w:rPr>
          <w:rStyle w:val="StyleUnderline"/>
        </w:rPr>
        <w:t xml:space="preserve"> the development of </w:t>
      </w:r>
      <w:r w:rsidRPr="00E648E7">
        <w:rPr>
          <w:rStyle w:val="StyleUnderline"/>
          <w:highlight w:val="cyan"/>
        </w:rPr>
        <w:t>two types of works</w:t>
      </w:r>
      <w:r w:rsidRPr="00505E5E">
        <w:rPr>
          <w:rStyle w:val="StyleUnderline"/>
        </w:rPr>
        <w:t xml:space="preserve">—the </w:t>
      </w:r>
      <w:r w:rsidRPr="00E648E7">
        <w:rPr>
          <w:rStyle w:val="StyleUnderline"/>
          <w:highlight w:val="cyan"/>
        </w:rPr>
        <w:t>privileged and the poorly protected. The social loci of these two types of works are mediated by copyright law</w:t>
      </w:r>
      <w:r w:rsidRPr="00505E5E">
        <w:rPr>
          <w:rStyle w:val="StyleUnderline"/>
        </w:rPr>
        <w:t xml:space="preserve"> and its technicalities</w:t>
      </w:r>
      <w:r w:rsidRPr="00B23D10">
        <w:rPr>
          <w:sz w:val="16"/>
        </w:rPr>
        <w:t>. In short, the rise of mass consumer culture has diminished the importance of the highbrow/lowbrow norms that governed the sanctity of work in the late nineteenth century. However, the stratification of cultural property continues. The divide between high and low culture—</w:t>
      </w:r>
      <w:r w:rsidRPr="00E648E7">
        <w:rPr>
          <w:rStyle w:val="StyleUnderline"/>
          <w:highlight w:val="cyan"/>
        </w:rPr>
        <w:t>a hierarchy of creative works</w:t>
      </w:r>
      <w:r w:rsidRPr="00505E5E">
        <w:rPr>
          <w:rStyle w:val="StyleUnderline"/>
        </w:rPr>
        <w:t>—</w:t>
      </w:r>
      <w:r w:rsidRPr="00E648E7">
        <w:rPr>
          <w:rStyle w:val="StyleUnderline"/>
          <w:highlight w:val="cyan"/>
        </w:rPr>
        <w:t>has re-emerged</w:t>
      </w:r>
      <w:r w:rsidRPr="00505E5E">
        <w:rPr>
          <w:rStyle w:val="StyleUnderline"/>
        </w:rPr>
        <w:t xml:space="preserve">. But, </w:t>
      </w:r>
      <w:r w:rsidRPr="00E648E7">
        <w:rPr>
          <w:rStyle w:val="StyleUnderline"/>
          <w:highlight w:val="cyan"/>
        </w:rPr>
        <w:t>instead of being driven by norms, it is now patrolled by law</w:t>
      </w:r>
      <w:r w:rsidRPr="00B23D10">
        <w:rPr>
          <w:sz w:val="16"/>
        </w:rPr>
        <w:t xml:space="preserve">. Specifically, in the late twentieth century and beyond, </w:t>
      </w:r>
      <w:r w:rsidRPr="00E648E7">
        <w:rPr>
          <w:rStyle w:val="StyleUnderline"/>
          <w:highlight w:val="cyan"/>
        </w:rPr>
        <w:t>levels of protection are governed by the status of creators and a single</w:t>
      </w:r>
      <w:r w:rsidRPr="00505E5E">
        <w:rPr>
          <w:rStyle w:val="StyleUnderline"/>
        </w:rPr>
        <w:t xml:space="preserve">, unique </w:t>
      </w:r>
      <w:r w:rsidRPr="00E648E7">
        <w:rPr>
          <w:rStyle w:val="StyleUnderline"/>
          <w:highlight w:val="cyan"/>
        </w:rPr>
        <w:t>feature of</w:t>
      </w:r>
      <w:r w:rsidRPr="00505E5E">
        <w:rPr>
          <w:rStyle w:val="StyleUnderline"/>
        </w:rPr>
        <w:t xml:space="preserve"> American </w:t>
      </w:r>
      <w:r w:rsidRPr="00E648E7">
        <w:rPr>
          <w:rStyle w:val="StyleUnderline"/>
          <w:highlight w:val="cyan"/>
        </w:rPr>
        <w:t>copyright law: the timely registration requirement</w:t>
      </w:r>
      <w:r w:rsidRPr="00E648E7">
        <w:rPr>
          <w:sz w:val="16"/>
          <w:highlight w:val="cyan"/>
        </w:rPr>
        <w:t>.</w:t>
      </w:r>
      <w:r w:rsidRPr="00B23D10">
        <w:rPr>
          <w:sz w:val="16"/>
        </w:rPr>
        <w:t xml:space="preserve">168 </w:t>
      </w:r>
      <w:r w:rsidRPr="00E648E7">
        <w:rPr>
          <w:rStyle w:val="StyleUnderline"/>
          <w:highlight w:val="cyan"/>
        </w:rPr>
        <w:t>Under the</w:t>
      </w:r>
      <w:r w:rsidRPr="00B23D10">
        <w:rPr>
          <w:sz w:val="16"/>
        </w:rPr>
        <w:t xml:space="preserve"> reigning </w:t>
      </w:r>
      <w:r w:rsidRPr="00E648E7">
        <w:rPr>
          <w:rStyle w:val="StyleUnderline"/>
          <w:highlight w:val="cyan"/>
        </w:rPr>
        <w:t>1976 Copyright Act, recovery of</w:t>
      </w:r>
      <w:r w:rsidRPr="00505E5E">
        <w:rPr>
          <w:rStyle w:val="StyleUnderline"/>
        </w:rPr>
        <w:t xml:space="preserve"> statutory </w:t>
      </w:r>
      <w:r w:rsidRPr="00E648E7">
        <w:rPr>
          <w:rStyle w:val="StyleUnderline"/>
          <w:highlight w:val="cyan"/>
        </w:rPr>
        <w:t>damages and attorneys’ fees are only available to</w:t>
      </w:r>
      <w:r w:rsidRPr="00505E5E">
        <w:rPr>
          <w:rStyle w:val="StyleUnderline"/>
        </w:rPr>
        <w:t xml:space="preserve"> a certain class of copyright holders: </w:t>
      </w:r>
      <w:r w:rsidRPr="00E648E7">
        <w:rPr>
          <w:rStyle w:val="StyleUnderline"/>
          <w:highlight w:val="cyan"/>
        </w:rPr>
        <w:t>those who register</w:t>
      </w:r>
      <w:r w:rsidRPr="00505E5E">
        <w:rPr>
          <w:rStyle w:val="StyleUnderline"/>
        </w:rPr>
        <w:t xml:space="preserve"> their </w:t>
      </w:r>
      <w:r w:rsidRPr="00E648E7">
        <w:rPr>
          <w:rStyle w:val="StyleUnderline"/>
          <w:highlight w:val="cyan"/>
        </w:rPr>
        <w:t>works</w:t>
      </w:r>
      <w:r w:rsidRPr="00505E5E">
        <w:rPr>
          <w:rStyle w:val="StyleUnderline"/>
        </w:rPr>
        <w:t xml:space="preserve"> with the United States Copyright Office </w:t>
      </w:r>
      <w:r w:rsidRPr="00E648E7">
        <w:rPr>
          <w:rStyle w:val="StyleUnderline"/>
          <w:highlight w:val="cyan"/>
        </w:rPr>
        <w:t>in a timely manner in relation to the infringement</w:t>
      </w:r>
      <w:r w:rsidRPr="00B23D10">
        <w:rPr>
          <w:sz w:val="16"/>
        </w:rPr>
        <w:t xml:space="preserve">.169 As 17 U.S.C. § 412 provides, </w:t>
      </w:r>
      <w:r w:rsidRPr="00E648E7">
        <w:rPr>
          <w:rStyle w:val="StyleUnderline"/>
          <w:highlight w:val="cyan"/>
        </w:rPr>
        <w:t>no award of</w:t>
      </w:r>
      <w:r w:rsidRPr="00505E5E">
        <w:rPr>
          <w:rStyle w:val="StyleUnderline"/>
        </w:rPr>
        <w:t xml:space="preserve"> statutory </w:t>
      </w:r>
      <w:r w:rsidRPr="00E648E7">
        <w:rPr>
          <w:rStyle w:val="StyleUnderline"/>
          <w:highlight w:val="cyan"/>
        </w:rPr>
        <w:t>damages</w:t>
      </w:r>
      <w:r w:rsidRPr="00505E5E">
        <w:rPr>
          <w:rStyle w:val="StyleUnderline"/>
        </w:rPr>
        <w:t xml:space="preserve"> or of attorney’s fees</w:t>
      </w:r>
      <w:r w:rsidRPr="00B23D10">
        <w:rPr>
          <w:sz w:val="16"/>
        </w:rPr>
        <w:t xml:space="preserve"> . . . </w:t>
      </w:r>
      <w:r w:rsidRPr="00E648E7">
        <w:rPr>
          <w:rStyle w:val="StyleUnderline"/>
          <w:highlight w:val="cyan"/>
        </w:rPr>
        <w:t>shall be made for</w:t>
      </w:r>
      <w:r w:rsidRPr="00B23D10">
        <w:rPr>
          <w:sz w:val="16"/>
        </w:rPr>
        <w:t xml:space="preserve"> . . . </w:t>
      </w:r>
      <w:r w:rsidRPr="00505E5E">
        <w:rPr>
          <w:rStyle w:val="StyleUnderline"/>
        </w:rPr>
        <w:t xml:space="preserve">any </w:t>
      </w:r>
      <w:r w:rsidRPr="00E648E7">
        <w:rPr>
          <w:rStyle w:val="StyleUnderline"/>
          <w:highlight w:val="cyan"/>
        </w:rPr>
        <w:t>infringement of copyright</w:t>
      </w:r>
      <w:r w:rsidRPr="00505E5E">
        <w:rPr>
          <w:rStyle w:val="StyleUnderline"/>
        </w:rPr>
        <w:t xml:space="preserve"> commenced </w:t>
      </w:r>
      <w:r w:rsidRPr="00E648E7">
        <w:rPr>
          <w:rStyle w:val="StyleUnderline"/>
          <w:highlight w:val="cyan"/>
        </w:rPr>
        <w:t>after</w:t>
      </w:r>
      <w:r w:rsidRPr="00505E5E">
        <w:rPr>
          <w:rStyle w:val="StyleUnderline"/>
        </w:rPr>
        <w:t xml:space="preserve"> first </w:t>
      </w:r>
      <w:r w:rsidRPr="00E648E7">
        <w:rPr>
          <w:rStyle w:val="StyleUnderline"/>
          <w:highlight w:val="cyan"/>
        </w:rPr>
        <w:t>publication of the work and before the</w:t>
      </w:r>
      <w:r w:rsidRPr="00505E5E">
        <w:rPr>
          <w:rStyle w:val="StyleUnderline"/>
        </w:rPr>
        <w:t xml:space="preserve"> effective </w:t>
      </w:r>
      <w:r w:rsidRPr="00E648E7">
        <w:rPr>
          <w:rStyle w:val="StyleUnderline"/>
          <w:highlight w:val="cyan"/>
        </w:rPr>
        <w:t>date of</w:t>
      </w:r>
      <w:r w:rsidRPr="00505E5E">
        <w:rPr>
          <w:rStyle w:val="StyleUnderline"/>
        </w:rPr>
        <w:t xml:space="preserve"> its </w:t>
      </w:r>
      <w:r w:rsidRPr="00E648E7">
        <w:rPr>
          <w:rStyle w:val="StyleUnderline"/>
          <w:highlight w:val="cyan"/>
        </w:rPr>
        <w:t>registration</w:t>
      </w:r>
      <w:r w:rsidRPr="00505E5E">
        <w:rPr>
          <w:rStyle w:val="StyleUnderline"/>
        </w:rPr>
        <w:t>, unless such registration is made within three months after the first publication of the work</w:t>
      </w:r>
      <w:r w:rsidRPr="00B23D10">
        <w:rPr>
          <w:sz w:val="16"/>
        </w:rPr>
        <w:t xml:space="preserve">.170 Registration, especially </w:t>
      </w:r>
      <w:r w:rsidRPr="00E648E7">
        <w:rPr>
          <w:rStyle w:val="StyleUnderline"/>
          <w:highlight w:val="cyan"/>
        </w:rPr>
        <w:t>timely registration</w:t>
      </w:r>
      <w:r w:rsidRPr="00505E5E">
        <w:rPr>
          <w:rStyle w:val="StyleUnderline"/>
        </w:rPr>
        <w:t xml:space="preserve">, therefore </w:t>
      </w:r>
      <w:r w:rsidRPr="00E648E7">
        <w:rPr>
          <w:rStyle w:val="StyleUnderline"/>
          <w:highlight w:val="cyan"/>
        </w:rPr>
        <w:t>represents a pivotal feature</w:t>
      </w:r>
      <w:r w:rsidRPr="00505E5E">
        <w:rPr>
          <w:rStyle w:val="StyleUnderline"/>
        </w:rPr>
        <w:t xml:space="preserve"> on the copyright landscape. </w:t>
      </w:r>
      <w:r w:rsidRPr="00E648E7">
        <w:rPr>
          <w:rStyle w:val="StyleUnderline"/>
          <w:highlight w:val="cyan"/>
        </w:rPr>
        <w:t>Without it</w:t>
      </w:r>
      <w:r w:rsidRPr="00E648E7">
        <w:rPr>
          <w:rStyle w:val="StyleUnderline"/>
        </w:rPr>
        <w:t xml:space="preserve">, a plaintiff’s </w:t>
      </w:r>
      <w:r w:rsidRPr="00E648E7">
        <w:rPr>
          <w:rStyle w:val="StyleUnderline"/>
          <w:highlight w:val="cyan"/>
        </w:rPr>
        <w:t xml:space="preserve">remedies are limited to </w:t>
      </w:r>
      <w:r w:rsidRPr="00E648E7">
        <w:rPr>
          <w:rStyle w:val="StyleUnderline"/>
        </w:rPr>
        <w:t>nothing</w:t>
      </w:r>
      <w:r w:rsidRPr="00505E5E">
        <w:rPr>
          <w:rStyle w:val="StyleUnderline"/>
        </w:rPr>
        <w:t xml:space="preserve"> more than </w:t>
      </w:r>
      <w:r w:rsidRPr="00E648E7">
        <w:rPr>
          <w:rStyle w:val="StyleUnderline"/>
          <w:highlight w:val="cyan"/>
        </w:rPr>
        <w:t>actual damages</w:t>
      </w:r>
      <w:r w:rsidRPr="00B23D10">
        <w:rPr>
          <w:sz w:val="16"/>
        </w:rPr>
        <w:t>—</w:t>
      </w:r>
      <w:r w:rsidRPr="00E648E7">
        <w:rPr>
          <w:rStyle w:val="StyleUnderline"/>
          <w:highlight w:val="cyan"/>
        </w:rPr>
        <w:t>a</w:t>
      </w:r>
      <w:r w:rsidRPr="00B23D10">
        <w:rPr>
          <w:sz w:val="16"/>
        </w:rPr>
        <w:t xml:space="preserve"> potential </w:t>
      </w:r>
      <w:r w:rsidRPr="00E648E7">
        <w:rPr>
          <w:rStyle w:val="StyleUnderline"/>
          <w:highlight w:val="cyan"/>
        </w:rPr>
        <w:t>recovery that</w:t>
      </w:r>
      <w:r w:rsidRPr="00505E5E">
        <w:rPr>
          <w:rStyle w:val="StyleUnderline"/>
        </w:rPr>
        <w:t xml:space="preserve"> </w:t>
      </w:r>
      <w:r w:rsidRPr="00B23D10">
        <w:rPr>
          <w:sz w:val="16"/>
        </w:rPr>
        <w:t xml:space="preserve">typically </w:t>
      </w:r>
      <w:r w:rsidRPr="00E648E7">
        <w:rPr>
          <w:rStyle w:val="StyleUnderline"/>
          <w:highlight w:val="cyan"/>
        </w:rPr>
        <w:t>renders infringement</w:t>
      </w:r>
      <w:r w:rsidRPr="00505E5E">
        <w:rPr>
          <w:rStyle w:val="StyleUnderline"/>
        </w:rPr>
        <w:t xml:space="preserve"> litigation </w:t>
      </w:r>
      <w:r w:rsidRPr="00E648E7">
        <w:rPr>
          <w:rStyle w:val="StyleUnderline"/>
          <w:highlight w:val="cyan"/>
        </w:rPr>
        <w:t>quixotic</w:t>
      </w:r>
      <w:r w:rsidRPr="00B23D10">
        <w:rPr>
          <w:sz w:val="16"/>
        </w:rPr>
        <w:t xml:space="preserve">.171 Thus, </w:t>
      </w:r>
      <w:r w:rsidRPr="00B23D10">
        <w:rPr>
          <w:rStyle w:val="StyleUnderline"/>
        </w:rPr>
        <w:t>with the use of formalities, the 1976 Copyright Act</w:t>
      </w:r>
      <w:r w:rsidRPr="00B23D10">
        <w:rPr>
          <w:sz w:val="16"/>
        </w:rPr>
        <w:t xml:space="preserve"> has </w:t>
      </w:r>
      <w:proofErr w:type="gramStart"/>
      <w:r w:rsidRPr="00B23D10">
        <w:rPr>
          <w:sz w:val="16"/>
        </w:rPr>
        <w:t xml:space="preserve">actually </w:t>
      </w:r>
      <w:r w:rsidRPr="00B23D10">
        <w:rPr>
          <w:rStyle w:val="StyleUnderline"/>
        </w:rPr>
        <w:t>created</w:t>
      </w:r>
      <w:proofErr w:type="gramEnd"/>
      <w:r w:rsidRPr="00B23D10">
        <w:rPr>
          <w:rStyle w:val="StyleUnderline"/>
        </w:rPr>
        <w:t xml:space="preserve"> two distinct tiers of effective protection for copyrighted works. </w:t>
      </w:r>
      <w:r w:rsidRPr="00E648E7">
        <w:rPr>
          <w:rStyle w:val="StyleUnderline"/>
          <w:highlight w:val="cyan"/>
        </w:rPr>
        <w:t>Sophisticated</w:t>
      </w:r>
      <w:r w:rsidRPr="00B23D10">
        <w:rPr>
          <w:rStyle w:val="StyleUnderline"/>
        </w:rPr>
        <w:t xml:space="preserve">, regular </w:t>
      </w:r>
      <w:r w:rsidRPr="00E648E7">
        <w:rPr>
          <w:rStyle w:val="StyleUnderline"/>
          <w:highlight w:val="cyan"/>
        </w:rPr>
        <w:t>creators</w:t>
      </w:r>
      <w:r w:rsidRPr="00B23D10">
        <w:rPr>
          <w:rStyle w:val="StyleUnderline"/>
        </w:rPr>
        <w:t xml:space="preserve"> (generally corporations in the content-creation industries) </w:t>
      </w:r>
      <w:r w:rsidRPr="00E648E7">
        <w:rPr>
          <w:rStyle w:val="StyleUnderline"/>
          <w:highlight w:val="cyan"/>
        </w:rPr>
        <w:t>timely register their works. They</w:t>
      </w:r>
      <w:r w:rsidRPr="00B23D10">
        <w:rPr>
          <w:rStyle w:val="StyleUnderline"/>
        </w:rPr>
        <w:t xml:space="preserve"> therefore </w:t>
      </w:r>
      <w:r w:rsidRPr="00E648E7">
        <w:rPr>
          <w:rStyle w:val="StyleUnderline"/>
          <w:highlight w:val="cyan"/>
        </w:rPr>
        <w:t>enjoy generous remedies</w:t>
      </w:r>
      <w:r w:rsidRPr="00B23D10">
        <w:rPr>
          <w:rStyle w:val="StyleUnderline"/>
        </w:rPr>
        <w:t xml:space="preserve"> against infringers, including the recovery of reasonable attorneys’ fees and the assessment of statutory damages</w:t>
      </w:r>
      <w:r w:rsidRPr="00B23D10">
        <w:rPr>
          <w:sz w:val="16"/>
        </w:rPr>
        <w:t>—</w:t>
      </w:r>
      <w:r w:rsidRPr="00E648E7">
        <w:rPr>
          <w:rStyle w:val="StyleUnderline"/>
          <w:highlight w:val="cyan"/>
        </w:rPr>
        <w:t>which can rise to</w:t>
      </w:r>
      <w:r w:rsidRPr="00B23D10">
        <w:rPr>
          <w:sz w:val="16"/>
        </w:rPr>
        <w:t xml:space="preserve"> the draconian rate of up to </w:t>
      </w:r>
      <w:r w:rsidRPr="00B23D10">
        <w:rPr>
          <w:rStyle w:val="StyleUnderline"/>
        </w:rPr>
        <w:t>$</w:t>
      </w:r>
      <w:r w:rsidRPr="00E648E7">
        <w:rPr>
          <w:rStyle w:val="StyleUnderline"/>
          <w:highlight w:val="cyan"/>
        </w:rPr>
        <w:t>150,000 per</w:t>
      </w:r>
      <w:r w:rsidRPr="00B23D10">
        <w:rPr>
          <w:rStyle w:val="StyleUnderline"/>
        </w:rPr>
        <w:t xml:space="preserve"> willful </w:t>
      </w:r>
      <w:r w:rsidRPr="00E648E7">
        <w:rPr>
          <w:rStyle w:val="StyleUnderline"/>
          <w:highlight w:val="cyan"/>
        </w:rPr>
        <w:t>act of infringement</w:t>
      </w:r>
      <w:r w:rsidRPr="00B23D10">
        <w:rPr>
          <w:sz w:val="16"/>
        </w:rPr>
        <w:t xml:space="preserve">.172 Absent any proof of actual damages, such plaintiffs can elect statutory damages that quickly create the possibility of a multimillion-dollar judgment in their favor.173 </w:t>
      </w:r>
      <w:r w:rsidRPr="00B23D10">
        <w:rPr>
          <w:rStyle w:val="StyleUnderline"/>
        </w:rPr>
        <w:t xml:space="preserve">By sharp contrast, </w:t>
      </w:r>
      <w:r w:rsidRPr="00E648E7">
        <w:rPr>
          <w:rStyle w:val="StyleUnderline"/>
          <w:highlight w:val="cyan"/>
        </w:rPr>
        <w:t>unsophisticated creators</w:t>
      </w:r>
      <w:r w:rsidRPr="00B23D10">
        <w:rPr>
          <w:rStyle w:val="StyleUnderline"/>
        </w:rPr>
        <w:t xml:space="preserve"> (generally individual creators and artists) </w:t>
      </w:r>
      <w:r w:rsidRPr="00E648E7">
        <w:rPr>
          <w:rStyle w:val="StyleUnderline"/>
          <w:highlight w:val="cyan"/>
        </w:rPr>
        <w:t>rarely timely register their works</w:t>
      </w:r>
      <w:r w:rsidRPr="00B23D10">
        <w:rPr>
          <w:rStyle w:val="StyleUnderline"/>
        </w:rPr>
        <w:t xml:space="preserve">. As a result, </w:t>
      </w:r>
      <w:r w:rsidRPr="00E648E7">
        <w:rPr>
          <w:rStyle w:val="StyleUnderline"/>
          <w:highlight w:val="cyan"/>
        </w:rPr>
        <w:t>they are</w:t>
      </w:r>
      <w:r w:rsidRPr="00B23D10">
        <w:rPr>
          <w:rStyle w:val="StyleUnderline"/>
        </w:rPr>
        <w:t xml:space="preserve"> often </w:t>
      </w:r>
      <w:r w:rsidRPr="00E648E7">
        <w:rPr>
          <w:rStyle w:val="StyleUnderline"/>
          <w:highlight w:val="cyan"/>
        </w:rPr>
        <w:t xml:space="preserve">left with little </w:t>
      </w:r>
      <w:r w:rsidRPr="00E648E7">
        <w:rPr>
          <w:rStyle w:val="StyleUnderline"/>
        </w:rPr>
        <w:t>except moral force to enforce</w:t>
      </w:r>
      <w:r w:rsidRPr="00B23D10">
        <w:rPr>
          <w:rStyle w:val="StyleUnderline"/>
        </w:rPr>
        <w:t xml:space="preserve"> their intellectual-property rights. By operation of copyright law’s technicalities, </w:t>
      </w:r>
      <w:r w:rsidRPr="00E648E7">
        <w:rPr>
          <w:rStyle w:val="StyleUnderline"/>
          <w:highlight w:val="cyan"/>
        </w:rPr>
        <w:t>they are denied the ability to recover attorneys’ fees or</w:t>
      </w:r>
      <w:r w:rsidRPr="00B23D10">
        <w:rPr>
          <w:rStyle w:val="StyleUnderline"/>
        </w:rPr>
        <w:t xml:space="preserve"> statutory </w:t>
      </w:r>
      <w:r w:rsidRPr="00E648E7">
        <w:rPr>
          <w:rStyle w:val="StyleUnderline"/>
          <w:highlight w:val="cyan"/>
        </w:rPr>
        <w:t>damages</w:t>
      </w:r>
      <w:r w:rsidRPr="00B23D10">
        <w:rPr>
          <w:rStyle w:val="StyleUnderline"/>
        </w:rPr>
        <w:t>,</w:t>
      </w:r>
      <w:r w:rsidRPr="00B23D10">
        <w:rPr>
          <w:sz w:val="16"/>
        </w:rPr>
        <w:t xml:space="preserve">174 </w:t>
      </w:r>
      <w:r w:rsidRPr="00E648E7">
        <w:rPr>
          <w:rStyle w:val="StyleUnderline"/>
          <w:highlight w:val="cyan"/>
        </w:rPr>
        <w:t>even if the</w:t>
      </w:r>
      <w:r w:rsidRPr="00B23D10">
        <w:rPr>
          <w:rStyle w:val="StyleUnderline"/>
        </w:rPr>
        <w:t xml:space="preserve"> defendants’ infringing </w:t>
      </w:r>
      <w:r w:rsidRPr="00E648E7">
        <w:rPr>
          <w:rStyle w:val="StyleUnderline"/>
          <w:highlight w:val="cyan"/>
        </w:rPr>
        <w:t xml:space="preserve">conduct continues </w:t>
      </w:r>
      <w:r w:rsidRPr="00E648E7">
        <w:rPr>
          <w:rStyle w:val="StyleUnderline"/>
        </w:rPr>
        <w:t>after registration</w:t>
      </w:r>
      <w:r w:rsidRPr="00B23D10">
        <w:rPr>
          <w:sz w:val="16"/>
        </w:rPr>
        <w:t xml:space="preserve">.175 They can collect only actual damages, which are both difficult to prove and often of limited value.176 In short, </w:t>
      </w:r>
      <w:r w:rsidRPr="00B23D10">
        <w:rPr>
          <w:rStyle w:val="StyleUnderline"/>
        </w:rPr>
        <w:t>they are left without adequate mechanisms to vindicate the exclusive rights purportedly granted through the Copyright Act. The dichotomy between sophisticated and unsophisticated creators</w:t>
      </w:r>
      <w:r w:rsidRPr="00B23D10">
        <w:rPr>
          <w:sz w:val="16"/>
        </w:rPr>
        <w:t xml:space="preserve"> has </w:t>
      </w:r>
      <w:r w:rsidRPr="00B23D10">
        <w:rPr>
          <w:rStyle w:val="StyleUnderline"/>
        </w:rPr>
        <w:t>replaced the highbrow/lowbrow divide in patrolling the sanctity of copyrighted works.</w:t>
      </w:r>
      <w:r w:rsidRPr="00B23D10">
        <w:rPr>
          <w:sz w:val="16"/>
        </w:rPr>
        <w:t xml:space="preserve"> Of course, the idea that access to legal counsel and adherence to certain legal formalities can improve the effective scope of one’s rights is certainly not novel or surprising. </w:t>
      </w:r>
      <w:proofErr w:type="gramStart"/>
      <w:r w:rsidRPr="00B23D10">
        <w:rPr>
          <w:sz w:val="16"/>
        </w:rPr>
        <w:t>But,</w:t>
      </w:r>
      <w:proofErr w:type="gramEnd"/>
      <w:r w:rsidRPr="00B23D10">
        <w:rPr>
          <w:sz w:val="16"/>
        </w:rPr>
        <w:t xml:space="preserve"> the consequences in copyright law are particularly dramatic, virtually determining the rights to and in cultural production. </w:t>
      </w:r>
      <w:r w:rsidRPr="00E648E7">
        <w:rPr>
          <w:rStyle w:val="StyleUnderline"/>
          <w:highlight w:val="cyan"/>
        </w:rPr>
        <w:t>Sophisticated</w:t>
      </w:r>
      <w:r w:rsidRPr="00B23D10">
        <w:rPr>
          <w:rStyle w:val="StyleUnderline"/>
        </w:rPr>
        <w:t xml:space="preserve">, economically powerful </w:t>
      </w:r>
      <w:r w:rsidRPr="00E648E7">
        <w:rPr>
          <w:rStyle w:val="StyleUnderline"/>
          <w:highlight w:val="cyan"/>
        </w:rPr>
        <w:t>interests receive full protection</w:t>
      </w:r>
      <w:r w:rsidRPr="00B23D10">
        <w:rPr>
          <w:rStyle w:val="StyleUnderline"/>
        </w:rPr>
        <w:t xml:space="preserve"> for their creative works, essentially </w:t>
      </w:r>
      <w:r w:rsidRPr="00E648E7">
        <w:rPr>
          <w:rStyle w:val="StyleUnderline"/>
          <w:highlight w:val="cyan"/>
        </w:rPr>
        <w:t>making their cultural production sacred and inviolable</w:t>
      </w:r>
      <w:r w:rsidRPr="00B23D10">
        <w:rPr>
          <w:rStyle w:val="StyleUnderline"/>
        </w:rPr>
        <w:t>. The act of cultural reproduction</w:t>
      </w:r>
      <w:r w:rsidRPr="00B23D10">
        <w:rPr>
          <w:sz w:val="16"/>
        </w:rPr>
        <w:t xml:space="preserve"> that Bourdieu found so essential to the hegemonic project177 </w:t>
      </w:r>
      <w:r w:rsidRPr="00B23D10">
        <w:rPr>
          <w:rStyle w:val="StyleUnderline"/>
        </w:rPr>
        <w:t>is</w:t>
      </w:r>
      <w:r w:rsidRPr="00B23D10">
        <w:rPr>
          <w:sz w:val="16"/>
        </w:rPr>
        <w:t xml:space="preserve">, therefore, </w:t>
      </w:r>
      <w:r w:rsidRPr="00B23D10">
        <w:rPr>
          <w:rStyle w:val="StyleUnderline"/>
        </w:rPr>
        <w:t>controlled and patrolled by copyright law</w:t>
      </w:r>
      <w:r w:rsidRPr="00B23D10">
        <w:rPr>
          <w:sz w:val="16"/>
        </w:rPr>
        <w:t>—</w:t>
      </w:r>
      <w:r w:rsidRPr="00B23D10">
        <w:rPr>
          <w:rStyle w:val="StyleUnderline"/>
        </w:rPr>
        <w:t xml:space="preserve">with the hallowed works of elites subject to use and re-use only with proper authorization and payment. Meanwhile, </w:t>
      </w:r>
      <w:r w:rsidRPr="00E648E7">
        <w:rPr>
          <w:rStyle w:val="StyleUnderline"/>
          <w:highlight w:val="cyan"/>
        </w:rPr>
        <w:t>the</w:t>
      </w:r>
      <w:r w:rsidRPr="00B23D10">
        <w:rPr>
          <w:rStyle w:val="StyleUnderline"/>
        </w:rPr>
        <w:t xml:space="preserve"> output of the </w:t>
      </w:r>
      <w:r w:rsidRPr="00E648E7">
        <w:rPr>
          <w:rStyle w:val="StyleUnderline"/>
          <w:highlight w:val="cyan"/>
        </w:rPr>
        <w:t xml:space="preserve">rest of society does not receive such </w:t>
      </w:r>
      <w:proofErr w:type="gramStart"/>
      <w:r w:rsidRPr="00E648E7">
        <w:rPr>
          <w:rStyle w:val="StyleUnderline"/>
          <w:highlight w:val="cyan"/>
        </w:rPr>
        <w:t>beatification</w:t>
      </w:r>
      <w:proofErr w:type="gramEnd"/>
      <w:r w:rsidRPr="00B23D10">
        <w:rPr>
          <w:rStyle w:val="StyleUnderline"/>
        </w:rPr>
        <w:t>. For unsophisticated players, their production becomes fodder for remix, reinterpretation, and re-commercialization, all without authorization or payment.</w:t>
      </w:r>
      <w:r w:rsidRPr="00B23D10">
        <w:rPr>
          <w:sz w:val="16"/>
        </w:rPr>
        <w:t xml:space="preserve"> Thus, </w:t>
      </w:r>
      <w:r w:rsidRPr="00B23D10">
        <w:rPr>
          <w:rStyle w:val="StyleUnderline"/>
        </w:rPr>
        <w:t>while the law purports to grant copyright protection to any work of authorship with minimal creativity fixed in a tangible medium, whether made by Manet or the Man on the Street, that is not the case. All works and creators are not treated alike, and the formalities of the registration requirement establish a hierarchy of more protected and less protected works, the untouchable and the readily malleable</w:t>
      </w:r>
      <w:r w:rsidRPr="00B23D10">
        <w:rPr>
          <w:sz w:val="16"/>
        </w:rPr>
        <w:t xml:space="preserve">. The resulting gestalt enables dominant social forces to usurp freely (both metaphorically and literally) the creative content of the masses for their own use while simultaneously enjoying the ability to prevent any unauthorized use of their privileged creative content. Within the confines of this regime, it is the underclass that typically ends up with minimal protection: an obscure blues musician whose riffs and melodies are appropriated by a major music label’s next big thing; a graffiti artist from the urban corridors whose renderings eventually make their way into the works of the modern art world’s latest sensation; an unheralded rural landscape painter whose evocative depictions of nature are used without authorization or payment by a major retailer to set the mood for their western-themed sales catalog; and a struggling dance choreographer, whose uniquely sequenced moves land in the new music video for a leading pop star. In the absence of timely registration, none of these individuals qualify for the recovery of statutory damages or attorneys’ fees if they should sue and prevail in a claim of copyright infringement.178 </w:t>
      </w:r>
      <w:r w:rsidRPr="00B23D10">
        <w:rPr>
          <w:rStyle w:val="StyleUnderline"/>
        </w:rPr>
        <w:t>Since there are also no punitive damages available in copyright law, would-be infringers have little to no disincentive to make unauthorized and uncompensated use of creative works not timely registered</w:t>
      </w:r>
      <w:r w:rsidRPr="00B23D10">
        <w:rPr>
          <w:sz w:val="16"/>
        </w:rPr>
        <w:t xml:space="preserve">.179 In the end, therefore, </w:t>
      </w:r>
      <w:r w:rsidRPr="00B23D10">
        <w:rPr>
          <w:rStyle w:val="StyleUnderline"/>
        </w:rPr>
        <w:t>these relatively ‘unsophisticated’ copyright holders will find themselves holding what one court has aptly characterized as “a right without a remedy.”</w:t>
      </w:r>
      <w:r w:rsidRPr="00B23D10">
        <w:rPr>
          <w:sz w:val="16"/>
        </w:rPr>
        <w:t xml:space="preserve">180 </w:t>
      </w:r>
      <w:r w:rsidRPr="00B23D10">
        <w:rPr>
          <w:rStyle w:val="StyleUnderline"/>
        </w:rPr>
        <w:t xml:space="preserve">All the while, </w:t>
      </w:r>
      <w:r w:rsidRPr="00944745">
        <w:rPr>
          <w:rStyle w:val="StyleUnderline"/>
          <w:highlight w:val="cyan"/>
        </w:rPr>
        <w:t>bankrupting penalties face those who</w:t>
      </w:r>
      <w:r w:rsidRPr="00B23D10">
        <w:rPr>
          <w:rStyle w:val="StyleUnderline"/>
        </w:rPr>
        <w:t xml:space="preserve"> would </w:t>
      </w:r>
      <w:r w:rsidRPr="00944745">
        <w:rPr>
          <w:rStyle w:val="StyleUnderline"/>
          <w:highlight w:val="cyan"/>
        </w:rPr>
        <w:t>touch the</w:t>
      </w:r>
      <w:r w:rsidRPr="00B23D10">
        <w:rPr>
          <w:rStyle w:val="StyleUnderline"/>
        </w:rPr>
        <w:t xml:space="preserve"> copyrighted </w:t>
      </w:r>
      <w:r w:rsidRPr="00944745">
        <w:rPr>
          <w:rStyle w:val="StyleUnderline"/>
          <w:highlight w:val="cyan"/>
        </w:rPr>
        <w:t>works of the</w:t>
      </w:r>
      <w:r w:rsidRPr="00B23D10">
        <w:rPr>
          <w:rStyle w:val="StyleUnderline"/>
        </w:rPr>
        <w:t xml:space="preserve"> modern </w:t>
      </w:r>
      <w:r w:rsidRPr="00944745">
        <w:rPr>
          <w:rStyle w:val="StyleUnderline"/>
          <w:highlight w:val="cyan"/>
        </w:rPr>
        <w:t>music industry</w:t>
      </w:r>
      <w:r w:rsidRPr="00B23D10">
        <w:rPr>
          <w:rStyle w:val="StyleUnderline"/>
        </w:rPr>
        <w:t xml:space="preserve">, the major </w:t>
      </w:r>
      <w:r w:rsidRPr="00944745">
        <w:rPr>
          <w:rStyle w:val="StyleUnderline"/>
          <w:highlight w:val="cyan"/>
        </w:rPr>
        <w:t>Hollywood</w:t>
      </w:r>
      <w:r w:rsidRPr="00B23D10">
        <w:rPr>
          <w:rStyle w:val="StyleUnderline"/>
        </w:rPr>
        <w:t xml:space="preserve"> studios, the </w:t>
      </w:r>
      <w:r w:rsidRPr="00944745">
        <w:rPr>
          <w:rStyle w:val="StyleUnderline"/>
          <w:highlight w:val="cyan"/>
        </w:rPr>
        <w:t>elite art</w:t>
      </w:r>
      <w:r w:rsidRPr="00B23D10">
        <w:rPr>
          <w:rStyle w:val="StyleUnderline"/>
        </w:rPr>
        <w:t xml:space="preserve"> world, </w:t>
      </w:r>
      <w:r w:rsidRPr="00944745">
        <w:rPr>
          <w:rStyle w:val="StyleUnderline"/>
          <w:highlight w:val="cyan"/>
        </w:rPr>
        <w:t>or</w:t>
      </w:r>
      <w:r w:rsidRPr="00B23D10">
        <w:rPr>
          <w:rStyle w:val="StyleUnderline"/>
        </w:rPr>
        <w:t xml:space="preserve"> the </w:t>
      </w:r>
      <w:r w:rsidRPr="00944745">
        <w:rPr>
          <w:rStyle w:val="StyleUnderline"/>
          <w:highlight w:val="cyan"/>
        </w:rPr>
        <w:t>fashion</w:t>
      </w:r>
      <w:r w:rsidRPr="00B23D10">
        <w:rPr>
          <w:rStyle w:val="StyleUnderline"/>
        </w:rPr>
        <w:t xml:space="preserve"> industry without permission, </w:t>
      </w:r>
      <w:r w:rsidRPr="00944745">
        <w:rPr>
          <w:rStyle w:val="StyleUnderline"/>
          <w:highlight w:val="cyan"/>
        </w:rPr>
        <w:t>even when these are built on the</w:t>
      </w:r>
      <w:r w:rsidRPr="00B23D10">
        <w:rPr>
          <w:rStyle w:val="StyleUnderline"/>
        </w:rPr>
        <w:t xml:space="preserve"> unprotected </w:t>
      </w:r>
      <w:r w:rsidRPr="00944745">
        <w:rPr>
          <w:rStyle w:val="StyleUnderline"/>
          <w:highlight w:val="cyan"/>
        </w:rPr>
        <w:t>works of others</w:t>
      </w:r>
      <w:r w:rsidRPr="00B23D10">
        <w:rPr>
          <w:rStyle w:val="StyleUnderline"/>
        </w:rPr>
        <w:t>.</w:t>
      </w:r>
      <w:r w:rsidRPr="00B23D10">
        <w:rPr>
          <w:sz w:val="16"/>
        </w:rPr>
        <w:t xml:space="preserve"> Thus, </w:t>
      </w:r>
      <w:r w:rsidRPr="00944745">
        <w:rPr>
          <w:rStyle w:val="StyleUnderline"/>
        </w:rPr>
        <w:t>the</w:t>
      </w:r>
      <w:r w:rsidRPr="00B23D10">
        <w:rPr>
          <w:rStyle w:val="StyleUnderline"/>
        </w:rPr>
        <w:t xml:space="preserve"> </w:t>
      </w:r>
      <w:r w:rsidRPr="00944745">
        <w:rPr>
          <w:rStyle w:val="StyleUnderline"/>
          <w:highlight w:val="cyan"/>
        </w:rPr>
        <w:t>registration</w:t>
      </w:r>
      <w:r w:rsidRPr="00B23D10">
        <w:rPr>
          <w:rStyle w:val="StyleUnderline"/>
        </w:rPr>
        <w:t xml:space="preserve"> system </w:t>
      </w:r>
      <w:r w:rsidRPr="00944745">
        <w:rPr>
          <w:rStyle w:val="StyleUnderline"/>
          <w:highlight w:val="cyan"/>
        </w:rPr>
        <w:t xml:space="preserve">plays a critical role in perpetuating a </w:t>
      </w:r>
      <w:proofErr w:type="spellStart"/>
      <w:r w:rsidRPr="00944745">
        <w:rPr>
          <w:rStyle w:val="StyleUnderline"/>
          <w:highlight w:val="cyan"/>
        </w:rPr>
        <w:t>sacrilization</w:t>
      </w:r>
      <w:proofErr w:type="spellEnd"/>
      <w:r w:rsidRPr="00944745">
        <w:rPr>
          <w:rStyle w:val="StyleUnderline"/>
          <w:highlight w:val="cyan"/>
        </w:rPr>
        <w:t xml:space="preserve"> process</w:t>
      </w:r>
      <w:r w:rsidRPr="00B23D10">
        <w:rPr>
          <w:rStyle w:val="StyleUnderline"/>
        </w:rPr>
        <w:t xml:space="preserve"> that began with the development of highbrow/lowbrow norms in the late nineteenth century and eventually became embodied in the law through the expansion of the copyright monopoly and the development of the derivative rights doctrine. While the emergence of mass reproduction and digital dissemination has threatened the consecration of privileged works, our registration regime has rekindled the aura.</w:t>
      </w:r>
      <w:r w:rsidRPr="00B23D10">
        <w:rPr>
          <w:sz w:val="16"/>
        </w:rPr>
        <w:t xml:space="preserve"> What technology has undermined, our two-tiered copyright hierarchy has reinstated, at least in part. Consequently, by controlling the manipulation and transformation of cultural content through its hierarchical system of protection, copyright law’s registration requirement plays a significant role in mediating identity formation, regulating social networks, and controlling expressive rights as it determines the ways in which we can and cannot interact with the seminal semiotic signposts of our civilization.</w:t>
      </w:r>
    </w:p>
    <w:p w14:paraId="1EBB6E11" w14:textId="77777777" w:rsidR="00964D9E" w:rsidRPr="009F2062" w:rsidRDefault="00964D9E" w:rsidP="00964D9E">
      <w:pPr>
        <w:pStyle w:val="Heading3"/>
      </w:pPr>
      <w:r>
        <w:t>Link---Copyright---Affect</w:t>
      </w:r>
    </w:p>
    <w:p w14:paraId="177A4936" w14:textId="77777777" w:rsidR="00964D9E" w:rsidRDefault="00964D9E" w:rsidP="00964D9E">
      <w:pPr>
        <w:pStyle w:val="Heading4"/>
      </w:pPr>
      <w:r>
        <w:t xml:space="preserve">Legal treatment of copyright is flattening and ignores the </w:t>
      </w:r>
      <w:proofErr w:type="gramStart"/>
      <w:r>
        <w:t>affect</w:t>
      </w:r>
      <w:proofErr w:type="gramEnd"/>
      <w:r>
        <w:t xml:space="preserve"> that gives works value.</w:t>
      </w:r>
    </w:p>
    <w:p w14:paraId="49575796" w14:textId="77777777" w:rsidR="00964D9E" w:rsidRPr="00C91523" w:rsidRDefault="00964D9E" w:rsidP="00964D9E">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13" w:history="1">
        <w:r w:rsidRPr="00432396">
          <w:rPr>
            <w:rStyle w:val="Hyperlink"/>
          </w:rPr>
          <w:t>https://ir.lawnet.fordham.edu/faculty_scholarship/647</w:t>
        </w:r>
      </w:hyperlink>
      <w:r>
        <w:t xml:space="preserve"> //</w:t>
      </w:r>
      <w:proofErr w:type="spellStart"/>
      <w:r>
        <w:t>gbn</w:t>
      </w:r>
      <w:proofErr w:type="spellEnd"/>
      <w:r>
        <w:t>-ay]</w:t>
      </w:r>
    </w:p>
    <w:p w14:paraId="36C7ED75" w14:textId="693937E6" w:rsidR="00964D9E" w:rsidRDefault="00964D9E" w:rsidP="00964D9E">
      <w:pPr>
        <w:rPr>
          <w:sz w:val="16"/>
        </w:rPr>
      </w:pPr>
      <w:r w:rsidRPr="007C19E8">
        <w:rPr>
          <w:sz w:val="16"/>
        </w:rPr>
        <w:t xml:space="preserve">My work that Professor Goodrich spoke of, which is about copyright's treatment of images, is similarly diagnostic rather than prescriptive. 2 It looks at cases in which courts have confronted the various images and have been unable to deal with them as images. </w:t>
      </w:r>
      <w:r w:rsidRPr="003272D6">
        <w:rPr>
          <w:rStyle w:val="StyleUnderline"/>
        </w:rPr>
        <w:t xml:space="preserve">Trained in interpreting texts, </w:t>
      </w:r>
      <w:r w:rsidRPr="003272D6">
        <w:rPr>
          <w:rStyle w:val="StyleUnderline"/>
          <w:highlight w:val="cyan"/>
        </w:rPr>
        <w:t>courts</w:t>
      </w:r>
      <w:r w:rsidRPr="003272D6">
        <w:rPr>
          <w:rStyle w:val="StyleUnderline"/>
        </w:rPr>
        <w:t xml:space="preserve"> tend to </w:t>
      </w:r>
      <w:r w:rsidRPr="003272D6">
        <w:rPr>
          <w:rStyle w:val="StyleUnderline"/>
          <w:highlight w:val="cyan"/>
        </w:rPr>
        <w:t>take</w:t>
      </w:r>
      <w:r w:rsidRPr="003272D6">
        <w:rPr>
          <w:rStyle w:val="StyleUnderline"/>
        </w:rPr>
        <w:t xml:space="preserve"> various </w:t>
      </w:r>
      <w:r w:rsidRPr="003272D6">
        <w:rPr>
          <w:rStyle w:val="StyleUnderline"/>
          <w:highlight w:val="cyan"/>
        </w:rPr>
        <w:t>positions towards the image that deny its specificity</w:t>
      </w:r>
      <w:r w:rsidRPr="003272D6">
        <w:rPr>
          <w:rStyle w:val="StyleUnderline"/>
        </w:rPr>
        <w:t xml:space="preserve">. They say either </w:t>
      </w:r>
      <w:r w:rsidRPr="003272D6">
        <w:rPr>
          <w:rStyle w:val="StyleUnderline"/>
          <w:highlight w:val="cyan"/>
        </w:rPr>
        <w:t>"this image is completely transparent, we know</w:t>
      </w:r>
      <w:r w:rsidRPr="003272D6">
        <w:rPr>
          <w:rStyle w:val="StyleUnderline"/>
        </w:rPr>
        <w:t xml:space="preserve"> exactly </w:t>
      </w:r>
      <w:r w:rsidRPr="003272D6">
        <w:rPr>
          <w:rStyle w:val="StyleUnderline"/>
          <w:highlight w:val="cyan"/>
        </w:rPr>
        <w:t>what it means</w:t>
      </w:r>
      <w:r w:rsidRPr="003272D6">
        <w:rPr>
          <w:rStyle w:val="StyleUnderline"/>
        </w:rPr>
        <w:t xml:space="preserve">, and therefore </w:t>
      </w:r>
      <w:r w:rsidRPr="003272D6">
        <w:rPr>
          <w:rStyle w:val="StyleUnderline"/>
          <w:highlight w:val="cyan"/>
        </w:rPr>
        <w:t>everyone would see it in the same way," or</w:t>
      </w:r>
      <w:r w:rsidRPr="003272D6">
        <w:rPr>
          <w:rStyle w:val="StyleUnderline"/>
        </w:rPr>
        <w:t xml:space="preserve"> they say, "well, </w:t>
      </w:r>
      <w:r w:rsidRPr="003272D6">
        <w:rPr>
          <w:rStyle w:val="StyleUnderline"/>
          <w:highlight w:val="cyan"/>
        </w:rPr>
        <w:t>the image is opaque, who knows what it means?"</w:t>
      </w:r>
      <w:r w:rsidRPr="007C19E8">
        <w:rPr>
          <w:sz w:val="16"/>
        </w:rPr>
        <w:t xml:space="preserve"> It is imminent, </w:t>
      </w:r>
      <w:proofErr w:type="spellStart"/>
      <w:r w:rsidRPr="007C19E8">
        <w:rPr>
          <w:sz w:val="16"/>
        </w:rPr>
        <w:t>nonunderstandable</w:t>
      </w:r>
      <w:proofErr w:type="spellEnd"/>
      <w:r w:rsidRPr="007C19E8">
        <w:rPr>
          <w:sz w:val="16"/>
        </w:rPr>
        <w:t xml:space="preserve">, angelic perhaps. And therefore, we </w:t>
      </w:r>
      <w:proofErr w:type="gramStart"/>
      <w:r w:rsidRPr="007C19E8">
        <w:rPr>
          <w:sz w:val="16"/>
        </w:rPr>
        <w:t>have to</w:t>
      </w:r>
      <w:proofErr w:type="gramEnd"/>
      <w:r w:rsidRPr="007C19E8">
        <w:rPr>
          <w:sz w:val="16"/>
        </w:rPr>
        <w:t xml:space="preserve"> treat it as if it could never be interpreted. </w:t>
      </w:r>
      <w:r w:rsidRPr="003272D6">
        <w:rPr>
          <w:rStyle w:val="StyleUnderline"/>
        </w:rPr>
        <w:t xml:space="preserve">Both of </w:t>
      </w:r>
      <w:r w:rsidRPr="003272D6">
        <w:rPr>
          <w:rStyle w:val="StyleUnderline"/>
          <w:highlight w:val="cyan"/>
        </w:rPr>
        <w:t xml:space="preserve">those </w:t>
      </w:r>
      <w:r w:rsidRPr="00943FBC">
        <w:rPr>
          <w:rStyle w:val="StyleUnderline"/>
          <w:highlight w:val="cyan"/>
        </w:rPr>
        <w:t>positions</w:t>
      </w:r>
      <w:r w:rsidRPr="003272D6">
        <w:rPr>
          <w:rStyle w:val="StyleUnderline"/>
        </w:rPr>
        <w:t xml:space="preserve"> </w:t>
      </w:r>
      <w:proofErr w:type="gramStart"/>
      <w:r w:rsidRPr="003272D6">
        <w:rPr>
          <w:rStyle w:val="StyleUnderline"/>
        </w:rPr>
        <w:t xml:space="preserve">actually </w:t>
      </w:r>
      <w:r w:rsidRPr="003272D6">
        <w:rPr>
          <w:rStyle w:val="Emphasis"/>
          <w:highlight w:val="cyan"/>
        </w:rPr>
        <w:t>work</w:t>
      </w:r>
      <w:proofErr w:type="gramEnd"/>
      <w:r w:rsidRPr="003272D6">
        <w:rPr>
          <w:rStyle w:val="Emphasis"/>
          <w:highlight w:val="cyan"/>
        </w:rPr>
        <w:t xml:space="preserve"> against serious interpretation</w:t>
      </w:r>
      <w:r w:rsidRPr="003272D6">
        <w:rPr>
          <w:rStyle w:val="StyleUnderline"/>
        </w:rPr>
        <w:t xml:space="preserve"> of the kind that </w:t>
      </w:r>
      <w:r w:rsidRPr="003272D6">
        <w:rPr>
          <w:rStyle w:val="StyleUnderline"/>
          <w:highlight w:val="cyan"/>
        </w:rPr>
        <w:t>you might find</w:t>
      </w:r>
      <w:r w:rsidRPr="003272D6">
        <w:rPr>
          <w:rStyle w:val="StyleUnderline"/>
        </w:rPr>
        <w:t xml:space="preserve">, say, </w:t>
      </w:r>
      <w:r w:rsidRPr="003272D6">
        <w:rPr>
          <w:rStyle w:val="StyleUnderline"/>
          <w:highlight w:val="cyan"/>
        </w:rPr>
        <w:t xml:space="preserve">in a </w:t>
      </w:r>
      <w:r w:rsidRPr="00C234BA">
        <w:rPr>
          <w:rStyle w:val="StyleUnderline"/>
          <w:highlight w:val="cyan"/>
        </w:rPr>
        <w:t>classroom</w:t>
      </w:r>
      <w:r w:rsidRPr="007C19E8">
        <w:rPr>
          <w:sz w:val="16"/>
        </w:rPr>
        <w:t xml:space="preserve">. </w:t>
      </w:r>
      <w:r w:rsidRPr="00C234BA">
        <w:rPr>
          <w:rStyle w:val="StyleUnderline"/>
        </w:rPr>
        <w:t xml:space="preserve">Sometimes </w:t>
      </w:r>
      <w:r w:rsidRPr="00943FBC">
        <w:rPr>
          <w:rStyle w:val="Emphasis"/>
          <w:highlight w:val="cyan"/>
        </w:rPr>
        <w:t>copyright disputes are disputes about meaning</w:t>
      </w:r>
      <w:r w:rsidRPr="00C234BA">
        <w:rPr>
          <w:rStyle w:val="StyleUnderline"/>
        </w:rPr>
        <w:t xml:space="preserve"> and </w:t>
      </w:r>
      <w:r w:rsidRPr="00C234BA">
        <w:rPr>
          <w:rStyle w:val="StyleUnderline"/>
          <w:highlight w:val="cyan"/>
        </w:rPr>
        <w:t>you</w:t>
      </w:r>
      <w:r w:rsidRPr="00C234BA">
        <w:rPr>
          <w:rStyle w:val="StyleUnderline"/>
        </w:rPr>
        <w:t xml:space="preserve"> really do </w:t>
      </w:r>
      <w:r w:rsidRPr="00C234BA">
        <w:rPr>
          <w:rStyle w:val="StyleUnderline"/>
          <w:highlight w:val="cyan"/>
        </w:rPr>
        <w:t>need to use</w:t>
      </w:r>
      <w:r w:rsidRPr="00C234BA">
        <w:rPr>
          <w:rStyle w:val="StyleUnderline"/>
        </w:rPr>
        <w:t xml:space="preserve"> the </w:t>
      </w:r>
      <w:r w:rsidRPr="00C234BA">
        <w:rPr>
          <w:rStyle w:val="Emphasis"/>
          <w:highlight w:val="cyan"/>
        </w:rPr>
        <w:t>tools of aesthetics</w:t>
      </w:r>
      <w:r w:rsidRPr="00C234BA">
        <w:rPr>
          <w:rStyle w:val="StyleUnderline"/>
          <w:highlight w:val="cyan"/>
        </w:rPr>
        <w:t xml:space="preserve"> to figure out what's going on</w:t>
      </w:r>
      <w:r w:rsidRPr="00C234BA">
        <w:rPr>
          <w:rStyle w:val="StyleUnderline"/>
        </w:rPr>
        <w:t xml:space="preserve"> as well as an underlying theory of what counts, for example, as fair use</w:t>
      </w:r>
      <w:r w:rsidRPr="007C19E8">
        <w:rPr>
          <w:sz w:val="16"/>
        </w:rPr>
        <w:t>.</w:t>
      </w:r>
    </w:p>
    <w:p w14:paraId="27AD3B7D" w14:textId="04A56628" w:rsidR="00FF29A3" w:rsidRDefault="00FF29A3" w:rsidP="00CB1B1F">
      <w:pPr>
        <w:pStyle w:val="Heading3"/>
        <w:rPr>
          <w:lang w:val="en-GB"/>
        </w:rPr>
      </w:pPr>
      <w:r>
        <w:rPr>
          <w:lang w:val="en-GB"/>
        </w:rPr>
        <w:t>Link---Courts</w:t>
      </w:r>
    </w:p>
    <w:p w14:paraId="11DC7082" w14:textId="77777777" w:rsidR="00FF29A3" w:rsidRPr="007349CE" w:rsidRDefault="00FF29A3" w:rsidP="00FF29A3">
      <w:pPr>
        <w:pStyle w:val="Heading4"/>
      </w:pPr>
      <w:r>
        <w:t xml:space="preserve">The Courts are </w:t>
      </w:r>
      <w:proofErr w:type="spellStart"/>
      <w:r>
        <w:rPr>
          <w:u w:val="single"/>
        </w:rPr>
        <w:t>undergrid</w:t>
      </w:r>
      <w:proofErr w:type="spellEnd"/>
      <w:r>
        <w:t xml:space="preserve"> by racist assumptions---that reinforces durable structures of racial hierarchy. </w:t>
      </w:r>
    </w:p>
    <w:p w14:paraId="50D4DFC0" w14:textId="77777777" w:rsidR="00FF29A3" w:rsidRDefault="00FF29A3" w:rsidP="00FF29A3">
      <w:r w:rsidRPr="00DB1D25">
        <w:rPr>
          <w:rStyle w:val="Style13ptBold"/>
        </w:rPr>
        <w:t>Muñiz ’23</w:t>
      </w:r>
      <w:r>
        <w:t xml:space="preserve"> [Raquel; Fall; Raquel has a J.D. &amp; Ph.D. @ Penn State University &amp; a B.A. @ Texas A&amp;M. She is an Assistant Professor @ Lynch School of Education, Boston College; “</w:t>
      </w:r>
      <w:r w:rsidRPr="007349CE">
        <w:t>A Theory of Racialized Judicial Decision-Making</w:t>
      </w:r>
      <w:r>
        <w:t xml:space="preserve">”; </w:t>
      </w:r>
      <w:r w:rsidRPr="007349CE">
        <w:t>Michigan Journal of Race &amp; Law</w:t>
      </w:r>
      <w:r>
        <w:t>; pp.346 – 348; Felix]</w:t>
      </w:r>
    </w:p>
    <w:p w14:paraId="1198AF41" w14:textId="77777777" w:rsidR="00FF29A3" w:rsidRPr="00DB1D25" w:rsidRDefault="00FF29A3" w:rsidP="00FF29A3">
      <w:pPr>
        <w:rPr>
          <w:sz w:val="16"/>
        </w:rPr>
      </w:pPr>
      <w:r w:rsidRPr="00DB1D25">
        <w:rPr>
          <w:sz w:val="16"/>
        </w:rPr>
        <w:t>I. INTRODUCTION</w:t>
      </w:r>
    </w:p>
    <w:p w14:paraId="298816AC" w14:textId="77777777" w:rsidR="00FF29A3" w:rsidRPr="00DB1D25" w:rsidRDefault="00FF29A3" w:rsidP="00FF29A3">
      <w:pPr>
        <w:rPr>
          <w:sz w:val="16"/>
        </w:rPr>
      </w:pPr>
      <w:r w:rsidRPr="00DB1D25">
        <w:rPr>
          <w:sz w:val="16"/>
        </w:rPr>
        <w:t xml:space="preserve">Consider the following instances: </w:t>
      </w:r>
      <w:r w:rsidRPr="00DB1D25">
        <w:rPr>
          <w:u w:val="single"/>
        </w:rPr>
        <w:t>justices reasoning</w:t>
      </w:r>
      <w:r w:rsidRPr="00DB1D25">
        <w:rPr>
          <w:sz w:val="16"/>
        </w:rPr>
        <w:t xml:space="preserve"> that </w:t>
      </w:r>
      <w:r w:rsidRPr="00DB1D25">
        <w:rPr>
          <w:u w:val="single"/>
        </w:rPr>
        <w:t>segregation laws are</w:t>
      </w:r>
      <w:r w:rsidRPr="00DB1D25">
        <w:rPr>
          <w:sz w:val="16"/>
        </w:rPr>
        <w:t xml:space="preserve"> racially </w:t>
      </w:r>
      <w:r w:rsidRPr="00DB1D25">
        <w:rPr>
          <w:u w:val="single"/>
        </w:rPr>
        <w:t>discriminatory only</w:t>
      </w:r>
      <w:r w:rsidRPr="00DB1D25">
        <w:rPr>
          <w:sz w:val="16"/>
        </w:rPr>
        <w:t xml:space="preserve"> </w:t>
      </w:r>
      <w:r w:rsidRPr="00DB1D25">
        <w:rPr>
          <w:u w:val="single"/>
        </w:rPr>
        <w:t>in Black people’s minds</w:t>
      </w:r>
      <w:r w:rsidRPr="00DB1D25">
        <w:rPr>
          <w:sz w:val="16"/>
        </w:rPr>
        <w:t xml:space="preserve">.1 Judges </w:t>
      </w:r>
      <w:r w:rsidRPr="00DB1D25">
        <w:rPr>
          <w:u w:val="single"/>
        </w:rPr>
        <w:t>framing people of color as seeking</w:t>
      </w:r>
      <w:r w:rsidRPr="00DB1D25">
        <w:rPr>
          <w:sz w:val="16"/>
        </w:rPr>
        <w:t xml:space="preserve"> </w:t>
      </w:r>
      <w:r w:rsidRPr="00DB1D25">
        <w:rPr>
          <w:rStyle w:val="Emphasis"/>
        </w:rPr>
        <w:t>outrageous</w:t>
      </w:r>
      <w:r w:rsidRPr="00DB1D25">
        <w:rPr>
          <w:sz w:val="16"/>
        </w:rPr>
        <w:t xml:space="preserve">, </w:t>
      </w:r>
      <w:r w:rsidRPr="00DB1D25">
        <w:rPr>
          <w:rStyle w:val="Emphasis"/>
        </w:rPr>
        <w:t>unmerited</w:t>
      </w:r>
      <w:r w:rsidRPr="00DB1D25">
        <w:rPr>
          <w:u w:val="single"/>
        </w:rPr>
        <w:t xml:space="preserve"> legal remedies,</w:t>
      </w:r>
      <w:r w:rsidRPr="00DB1D25">
        <w:rPr>
          <w:sz w:val="16"/>
        </w:rPr>
        <w:t xml:space="preserve"> before denying them a legal remedy.2 Litigants of color claiming the president made racist comments against them, but the Court reframing the comments as non-racist and at most merely critical.3 A judge </w:t>
      </w:r>
      <w:r w:rsidRPr="00DB1D25">
        <w:rPr>
          <w:u w:val="single"/>
        </w:rPr>
        <w:t>tearing up while discussing</w:t>
      </w:r>
      <w:r w:rsidRPr="00DB1D25">
        <w:rPr>
          <w:sz w:val="16"/>
        </w:rPr>
        <w:t xml:space="preserve"> the </w:t>
      </w:r>
      <w:r w:rsidRPr="00DB1D25">
        <w:rPr>
          <w:u w:val="single"/>
        </w:rPr>
        <w:t xml:space="preserve">humanity of a </w:t>
      </w:r>
      <w:r w:rsidRPr="00DB1D25">
        <w:rPr>
          <w:rStyle w:val="Emphasis"/>
        </w:rPr>
        <w:t>white defendant</w:t>
      </w:r>
      <w:r w:rsidRPr="00DB1D25">
        <w:rPr>
          <w:sz w:val="16"/>
        </w:rPr>
        <w:t>, followed by a relatively light sentence.4 Judges framing Black defendants as less deserving of lighter sentences before deviating from sentencing guidelines, giving them substantially longer sentences than similarly positioned white defendants.5 Judicial language framing men of color as dangerous and more prone to violence.6</w:t>
      </w:r>
    </w:p>
    <w:p w14:paraId="64DA97F4" w14:textId="77777777" w:rsidR="00FF29A3" w:rsidRPr="00DB1D25" w:rsidRDefault="00FF29A3" w:rsidP="00FF29A3">
      <w:pPr>
        <w:rPr>
          <w:sz w:val="16"/>
        </w:rPr>
      </w:pPr>
      <w:r w:rsidRPr="00DB1D25">
        <w:rPr>
          <w:u w:val="single"/>
        </w:rPr>
        <w:t>Each</w:t>
      </w:r>
      <w:r w:rsidRPr="00DB1D25">
        <w:rPr>
          <w:sz w:val="16"/>
        </w:rPr>
        <w:t xml:space="preserve"> of these </w:t>
      </w:r>
      <w:r w:rsidRPr="00DB1D25">
        <w:rPr>
          <w:u w:val="single"/>
        </w:rPr>
        <w:t>instances involves</w:t>
      </w:r>
      <w:r w:rsidRPr="00DB1D25">
        <w:rPr>
          <w:sz w:val="16"/>
        </w:rPr>
        <w:t xml:space="preserve"> what I call </w:t>
      </w:r>
      <w:r w:rsidRPr="00DB1D25">
        <w:rPr>
          <w:u w:val="single"/>
        </w:rPr>
        <w:t>racialized</w:t>
      </w:r>
      <w:r w:rsidRPr="00DB1D25">
        <w:rPr>
          <w:sz w:val="16"/>
        </w:rPr>
        <w:t xml:space="preserve"> judicial </w:t>
      </w:r>
      <w:proofErr w:type="spellStart"/>
      <w:r w:rsidRPr="00DB1D25">
        <w:rPr>
          <w:u w:val="single"/>
        </w:rPr>
        <w:t>decisionmaking</w:t>
      </w:r>
      <w:proofErr w:type="spellEnd"/>
      <w:r w:rsidRPr="00DB1D25">
        <w:rPr>
          <w:sz w:val="16"/>
        </w:rPr>
        <w:t xml:space="preserve">—a process in which </w:t>
      </w:r>
      <w:r w:rsidRPr="00DB1D25">
        <w:rPr>
          <w:u w:val="single"/>
        </w:rPr>
        <w:t>judges</w:t>
      </w:r>
      <w:r w:rsidRPr="00DB1D25">
        <w:rPr>
          <w:sz w:val="16"/>
        </w:rPr>
        <w:t xml:space="preserve"> </w:t>
      </w:r>
      <w:r w:rsidRPr="00DB1D25">
        <w:rPr>
          <w:rStyle w:val="Emphasis"/>
        </w:rPr>
        <w:t>connect</w:t>
      </w:r>
      <w:r w:rsidRPr="00DB1D25">
        <w:rPr>
          <w:u w:val="single"/>
        </w:rPr>
        <w:t xml:space="preserve"> racialized </w:t>
      </w:r>
      <w:r w:rsidRPr="00DB1D25">
        <w:rPr>
          <w:rStyle w:val="Emphasis"/>
        </w:rPr>
        <w:t>schematic thinking</w:t>
      </w:r>
      <w:r w:rsidRPr="00DB1D25">
        <w:rPr>
          <w:u w:val="single"/>
        </w:rPr>
        <w:t xml:space="preserve"> into durable</w:t>
      </w:r>
      <w:r w:rsidRPr="00DB1D25">
        <w:rPr>
          <w:sz w:val="16"/>
        </w:rPr>
        <w:t xml:space="preserve">, systemic </w:t>
      </w:r>
      <w:r w:rsidRPr="00DB1D25">
        <w:rPr>
          <w:rStyle w:val="Emphasis"/>
        </w:rPr>
        <w:t>structures</w:t>
      </w:r>
      <w:r w:rsidRPr="00DB1D25">
        <w:rPr>
          <w:sz w:val="16"/>
        </w:rPr>
        <w:t xml:space="preserve"> that resolve disputes before them and reproduce and institutionalize the social racial hierarchy.7 Through the process, </w:t>
      </w:r>
      <w:r w:rsidRPr="00DB1D25">
        <w:rPr>
          <w:u w:val="single"/>
        </w:rPr>
        <w:t>judges attach</w:t>
      </w:r>
      <w:r w:rsidRPr="00DB1D25">
        <w:rPr>
          <w:sz w:val="16"/>
        </w:rPr>
        <w:t xml:space="preserve"> </w:t>
      </w:r>
      <w:r w:rsidRPr="00DB1D25">
        <w:rPr>
          <w:u w:val="single"/>
        </w:rPr>
        <w:t>racial meaning to</w:t>
      </w:r>
      <w:r w:rsidRPr="00DB1D25">
        <w:rPr>
          <w:sz w:val="16"/>
        </w:rPr>
        <w:t xml:space="preserve"> seemingly </w:t>
      </w:r>
      <w:r w:rsidRPr="00DB1D25">
        <w:rPr>
          <w:u w:val="single"/>
        </w:rPr>
        <w:t>neutral processes</w:t>
      </w:r>
      <w:r w:rsidRPr="00DB1D25">
        <w:rPr>
          <w:sz w:val="16"/>
        </w:rPr>
        <w:t xml:space="preserve">.8 In racialized judicial decision-making, judges </w:t>
      </w:r>
      <w:r w:rsidRPr="00DB1D25">
        <w:rPr>
          <w:u w:val="single"/>
        </w:rPr>
        <w:t>assign legal</w:t>
      </w:r>
      <w:r w:rsidRPr="00DB1D25">
        <w:rPr>
          <w:sz w:val="16"/>
        </w:rPr>
        <w:t xml:space="preserve"> </w:t>
      </w:r>
      <w:r w:rsidRPr="00DB1D25">
        <w:rPr>
          <w:u w:val="single"/>
        </w:rPr>
        <w:t xml:space="preserve">burdens differentially across </w:t>
      </w:r>
      <w:proofErr w:type="spellStart"/>
      <w:r w:rsidRPr="00DB1D25">
        <w:rPr>
          <w:u w:val="single"/>
        </w:rPr>
        <w:t>ethnoracial</w:t>
      </w:r>
      <w:proofErr w:type="spellEnd"/>
      <w:r w:rsidRPr="00DB1D25">
        <w:rPr>
          <w:u w:val="single"/>
        </w:rPr>
        <w:t xml:space="preserve"> groups</w:t>
      </w:r>
      <w:r w:rsidRPr="00DB1D25">
        <w:rPr>
          <w:sz w:val="16"/>
        </w:rPr>
        <w:t xml:space="preserve">, to the disproportionate detriment of </w:t>
      </w:r>
      <w:proofErr w:type="spellStart"/>
      <w:r w:rsidRPr="00DB1D25">
        <w:rPr>
          <w:sz w:val="16"/>
        </w:rPr>
        <w:t>ethnoracial</w:t>
      </w:r>
      <w:proofErr w:type="spellEnd"/>
      <w:r w:rsidRPr="00DB1D25">
        <w:rPr>
          <w:sz w:val="16"/>
        </w:rPr>
        <w:t xml:space="preserve"> minorities.9 The process occurs within and across different areas of law, creating systemic, institutionalized, and lasting racial structures, given the institutional power the law occupies in society.10</w:t>
      </w:r>
    </w:p>
    <w:p w14:paraId="584CB584" w14:textId="11369463" w:rsidR="00FF29A3" w:rsidRPr="00FF29A3" w:rsidRDefault="00FF29A3" w:rsidP="00FF29A3">
      <w:pPr>
        <w:rPr>
          <w:sz w:val="16"/>
        </w:rPr>
      </w:pPr>
      <w:r w:rsidRPr="00DB1D25">
        <w:rPr>
          <w:sz w:val="16"/>
        </w:rPr>
        <w:t xml:space="preserve">Scholars of race and the law have long argued that </w:t>
      </w:r>
      <w:r w:rsidRPr="00DB1D25">
        <w:rPr>
          <w:u w:val="single"/>
        </w:rPr>
        <w:t>courts contribute</w:t>
      </w:r>
      <w:r w:rsidRPr="00DB1D25">
        <w:rPr>
          <w:sz w:val="16"/>
        </w:rPr>
        <w:t xml:space="preserve"> to the </w:t>
      </w:r>
      <w:r w:rsidRPr="00DB1D25">
        <w:rPr>
          <w:u w:val="single"/>
        </w:rPr>
        <w:t>reproduction of</w:t>
      </w:r>
      <w:r w:rsidRPr="00DB1D25">
        <w:rPr>
          <w:sz w:val="16"/>
        </w:rPr>
        <w:t xml:space="preserve"> the racial </w:t>
      </w:r>
      <w:r w:rsidRPr="00DB1D25">
        <w:rPr>
          <w:u w:val="single"/>
        </w:rPr>
        <w:t>hierarchy</w:t>
      </w:r>
      <w:r w:rsidRPr="00DB1D25">
        <w:rPr>
          <w:sz w:val="16"/>
        </w:rPr>
        <w:t xml:space="preserve">.11 The </w:t>
      </w:r>
      <w:r w:rsidRPr="00DB1D25">
        <w:rPr>
          <w:u w:val="single"/>
        </w:rPr>
        <w:t>outcomes of</w:t>
      </w:r>
      <w:r w:rsidRPr="00DB1D25">
        <w:rPr>
          <w:sz w:val="16"/>
        </w:rPr>
        <w:t xml:space="preserve"> court </w:t>
      </w:r>
      <w:r w:rsidRPr="00DB1D25">
        <w:rPr>
          <w:u w:val="single"/>
        </w:rPr>
        <w:t>rulings are racialized</w:t>
      </w:r>
      <w:r w:rsidRPr="00DB1D25">
        <w:rPr>
          <w:sz w:val="16"/>
        </w:rPr>
        <w:t xml:space="preserve">, </w:t>
      </w:r>
      <w:r w:rsidRPr="00DB1D25">
        <w:rPr>
          <w:u w:val="single"/>
        </w:rPr>
        <w:t>showing differential outcomes</w:t>
      </w:r>
      <w:r w:rsidRPr="00DB1D25">
        <w:rPr>
          <w:sz w:val="16"/>
        </w:rPr>
        <w:t xml:space="preserve"> across </w:t>
      </w:r>
      <w:proofErr w:type="spellStart"/>
      <w:r w:rsidRPr="00DB1D25">
        <w:rPr>
          <w:sz w:val="16"/>
        </w:rPr>
        <w:t>ethnoracial</w:t>
      </w:r>
      <w:proofErr w:type="spellEnd"/>
      <w:r w:rsidRPr="00DB1D25">
        <w:rPr>
          <w:sz w:val="16"/>
        </w:rPr>
        <w:t xml:space="preserve"> groups.12 This Article builds on and furthers this legacy of scholarship on race and the law by introducing a theory explaining how the </w:t>
      </w:r>
      <w:r w:rsidRPr="00DB1D25">
        <w:rPr>
          <w:u w:val="single"/>
        </w:rPr>
        <w:t>judicial decision-making</w:t>
      </w:r>
      <w:r w:rsidRPr="00DB1D25">
        <w:rPr>
          <w:sz w:val="16"/>
        </w:rPr>
        <w:t xml:space="preserve"> process as a system itself </w:t>
      </w:r>
      <w:r w:rsidRPr="00DB1D25">
        <w:rPr>
          <w:u w:val="single"/>
        </w:rPr>
        <w:t>is racialized,</w:t>
      </w:r>
      <w:r w:rsidRPr="00DB1D25">
        <w:rPr>
          <w:sz w:val="16"/>
        </w:rPr>
        <w:t xml:space="preserve"> </w:t>
      </w:r>
      <w:r w:rsidRPr="00DB1D25">
        <w:rPr>
          <w:u w:val="single"/>
        </w:rPr>
        <w:t>beyond individual biases</w:t>
      </w:r>
      <w:r w:rsidRPr="00DB1D25">
        <w:rPr>
          <w:sz w:val="16"/>
        </w:rPr>
        <w:t xml:space="preserve"> and </w:t>
      </w:r>
      <w:r w:rsidRPr="00DB1D25">
        <w:rPr>
          <w:u w:val="single"/>
        </w:rPr>
        <w:t>ideologies that explain</w:t>
      </w:r>
      <w:r w:rsidRPr="00DB1D25">
        <w:rPr>
          <w:sz w:val="16"/>
        </w:rPr>
        <w:t xml:space="preserve"> particular </w:t>
      </w:r>
      <w:r w:rsidRPr="00DB1D25">
        <w:rPr>
          <w:u w:val="single"/>
        </w:rPr>
        <w:t>legal doctrines</w:t>
      </w:r>
      <w:r w:rsidRPr="00DB1D25">
        <w:rPr>
          <w:sz w:val="16"/>
        </w:rPr>
        <w:t xml:space="preserve"> in specific areas of law. That is, I focus on how the </w:t>
      </w:r>
      <w:r w:rsidRPr="00DB1D25">
        <w:rPr>
          <w:u w:val="single"/>
        </w:rPr>
        <w:t>construct of race shapes</w:t>
      </w:r>
      <w:r w:rsidRPr="00DB1D25">
        <w:rPr>
          <w:sz w:val="16"/>
        </w:rPr>
        <w:t xml:space="preserve"> the judicial </w:t>
      </w:r>
      <w:r w:rsidRPr="00DB1D25">
        <w:rPr>
          <w:u w:val="single"/>
        </w:rPr>
        <w:t>decision-making</w:t>
      </w:r>
      <w:r w:rsidRPr="00DB1D25">
        <w:rPr>
          <w:sz w:val="16"/>
        </w:rPr>
        <w:t xml:space="preserve"> process </w:t>
      </w:r>
      <w:r w:rsidRPr="00DB1D25">
        <w:rPr>
          <w:u w:val="single"/>
        </w:rPr>
        <w:t>as a system,</w:t>
      </w:r>
      <w:r w:rsidRPr="00DB1D25">
        <w:rPr>
          <w:sz w:val="16"/>
        </w:rPr>
        <w:t xml:space="preserve"> building </w:t>
      </w:r>
      <w:proofErr w:type="gramStart"/>
      <w:r w:rsidRPr="00DB1D25">
        <w:rPr>
          <w:sz w:val="16"/>
        </w:rPr>
        <w:t>off of</w:t>
      </w:r>
      <w:proofErr w:type="gramEnd"/>
      <w:r w:rsidRPr="00DB1D25">
        <w:rPr>
          <w:sz w:val="16"/>
        </w:rPr>
        <w:t xml:space="preserve"> theories that have offered evidence of the racialized outcomes of judicial opinions. By taking a step back to theorize how judicial decision-making as a systemic process is constitutive of race and ultimately reproduces the social racial hierarchy, I draw the focus to how we can create change toward racial equity13 through the decision-making process itself.</w:t>
      </w:r>
    </w:p>
    <w:p w14:paraId="4720686E" w14:textId="77777777" w:rsidR="00FF29A3" w:rsidRDefault="00FF29A3" w:rsidP="00FF29A3">
      <w:pPr>
        <w:pStyle w:val="Heading4"/>
      </w:pPr>
      <w:r>
        <w:t xml:space="preserve">The court is </w:t>
      </w:r>
      <w:r w:rsidRPr="00BE31EF">
        <w:rPr>
          <w:u w:val="single"/>
        </w:rPr>
        <w:t>intrinsically</w:t>
      </w:r>
      <w:r>
        <w:t xml:space="preserve"> bound to the reproduction of racial hierarchy.</w:t>
      </w:r>
    </w:p>
    <w:p w14:paraId="41532332" w14:textId="77777777" w:rsidR="00FF29A3" w:rsidRDefault="00FF29A3" w:rsidP="00FF29A3">
      <w:r w:rsidRPr="00DB1D25">
        <w:rPr>
          <w:rStyle w:val="Style13ptBold"/>
        </w:rPr>
        <w:t>Muñiz ’23</w:t>
      </w:r>
      <w:r>
        <w:t xml:space="preserve"> [Raquel; Fall; Raquel has a J.D. &amp; Ph.D. @ Penn State University &amp; a B.A. @ Texas A&amp;M. She is an Assistant Professor @ Lynch School of Education, Boston College; “</w:t>
      </w:r>
      <w:r w:rsidRPr="007349CE">
        <w:t>A Theory of Racialized Judicial Decision-Making</w:t>
      </w:r>
      <w:r>
        <w:t xml:space="preserve">”; </w:t>
      </w:r>
      <w:r w:rsidRPr="007349CE">
        <w:t>Michigan Journal of Race &amp; Law</w:t>
      </w:r>
      <w:r>
        <w:t xml:space="preserve">; </w:t>
      </w:r>
      <w:r w:rsidRPr="007B52D0">
        <w:t>pp.385 – 396; Felix</w:t>
      </w:r>
      <w:r>
        <w:t>]</w:t>
      </w:r>
    </w:p>
    <w:p w14:paraId="2D7A09D6" w14:textId="77777777" w:rsidR="00FF29A3" w:rsidRPr="00E410E1" w:rsidRDefault="00FF29A3" w:rsidP="00FF29A3">
      <w:pPr>
        <w:rPr>
          <w:sz w:val="16"/>
        </w:rPr>
      </w:pPr>
      <w:r w:rsidRPr="00E410E1">
        <w:rPr>
          <w:sz w:val="16"/>
        </w:rPr>
        <w:t>1. Whiteness Serves as Capital that Increases Epistemic Advantage</w:t>
      </w:r>
    </w:p>
    <w:p w14:paraId="3DD813F6" w14:textId="77777777" w:rsidR="00FF29A3" w:rsidRPr="00E410E1" w:rsidRDefault="00FF29A3" w:rsidP="00FF29A3">
      <w:pPr>
        <w:rPr>
          <w:sz w:val="16"/>
        </w:rPr>
      </w:pPr>
      <w:r w:rsidRPr="00E410E1">
        <w:rPr>
          <w:sz w:val="16"/>
        </w:rPr>
        <w:t xml:space="preserve">Whose stories and ways of knowing are to be believed and privileged in the courts’ processes? </w:t>
      </w:r>
      <w:r w:rsidRPr="00F11A2F">
        <w:rPr>
          <w:u w:val="single"/>
        </w:rPr>
        <w:t>Courts</w:t>
      </w:r>
      <w:r w:rsidRPr="00E410E1">
        <w:rPr>
          <w:sz w:val="16"/>
        </w:rPr>
        <w:t xml:space="preserve"> are </w:t>
      </w:r>
      <w:r w:rsidRPr="00F11A2F">
        <w:rPr>
          <w:u w:val="single"/>
        </w:rPr>
        <w:t>charged with the task of fact finding</w:t>
      </w:r>
      <w:r w:rsidRPr="00E410E1">
        <w:rPr>
          <w:sz w:val="16"/>
        </w:rPr>
        <w:t xml:space="preserve">, a process in which they must hear, for example, </w:t>
      </w:r>
      <w:r w:rsidRPr="00F11A2F">
        <w:rPr>
          <w:u w:val="single"/>
        </w:rPr>
        <w:t>litigants</w:t>
      </w:r>
      <w:r w:rsidRPr="00E410E1">
        <w:rPr>
          <w:sz w:val="16"/>
        </w:rPr>
        <w:t xml:space="preserve">, </w:t>
      </w:r>
      <w:r w:rsidRPr="00F11A2F">
        <w:rPr>
          <w:u w:val="single"/>
        </w:rPr>
        <w:t>expert witnesses, and attorneys</w:t>
      </w:r>
      <w:r w:rsidRPr="00E410E1">
        <w:rPr>
          <w:sz w:val="16"/>
        </w:rPr>
        <w:t xml:space="preserve"> and </w:t>
      </w:r>
      <w:r w:rsidRPr="00F11A2F">
        <w:rPr>
          <w:u w:val="single"/>
        </w:rPr>
        <w:t>decide which facts are true and most important</w:t>
      </w:r>
      <w:r w:rsidRPr="00E410E1">
        <w:rPr>
          <w:sz w:val="16"/>
        </w:rPr>
        <w:t xml:space="preserve"> (i.e., relevant) </w:t>
      </w:r>
      <w:r w:rsidRPr="00F11A2F">
        <w:rPr>
          <w:u w:val="single"/>
        </w:rPr>
        <w:t>to resolve</w:t>
      </w:r>
      <w:r w:rsidRPr="00E410E1">
        <w:rPr>
          <w:sz w:val="16"/>
        </w:rPr>
        <w:t xml:space="preserve"> the dispute before them.332 The process </w:t>
      </w:r>
      <w:r w:rsidRPr="00F11A2F">
        <w:rPr>
          <w:u w:val="single"/>
        </w:rPr>
        <w:t>culminates in decisions</w:t>
      </w:r>
      <w:r w:rsidRPr="00E410E1">
        <w:rPr>
          <w:sz w:val="16"/>
        </w:rPr>
        <w:t xml:space="preserve"> that are binding on the parties before the courts,333 and that many times also inform the policy and practice beyond the parties in a given dispute.334 I argue that in </w:t>
      </w:r>
      <w:r w:rsidRPr="00F11A2F">
        <w:rPr>
          <w:u w:val="single"/>
        </w:rPr>
        <w:t>racialized judicial decision-making</w:t>
      </w:r>
      <w:r w:rsidRPr="00E410E1">
        <w:rPr>
          <w:sz w:val="16"/>
        </w:rPr>
        <w:t xml:space="preserve">, whiteness </w:t>
      </w:r>
      <w:r w:rsidRPr="00F11A2F">
        <w:rPr>
          <w:u w:val="single"/>
        </w:rPr>
        <w:t>serves as</w:t>
      </w:r>
      <w:r w:rsidRPr="00E410E1">
        <w:rPr>
          <w:sz w:val="16"/>
        </w:rPr>
        <w:t xml:space="preserve"> </w:t>
      </w:r>
      <w:r w:rsidRPr="00F11A2F">
        <w:rPr>
          <w:rStyle w:val="Emphasis"/>
        </w:rPr>
        <w:t>capital</w:t>
      </w:r>
      <w:r w:rsidRPr="00F11A2F">
        <w:rPr>
          <w:u w:val="single"/>
        </w:rPr>
        <w:t xml:space="preserve"> that increases a particular type of advantage</w:t>
      </w:r>
      <w:r w:rsidRPr="00E410E1">
        <w:rPr>
          <w:sz w:val="16"/>
        </w:rPr>
        <w:t xml:space="preserve"> in the process: an epistemic one.</w:t>
      </w:r>
    </w:p>
    <w:p w14:paraId="25828735" w14:textId="77777777" w:rsidR="00FF29A3" w:rsidRPr="00E410E1" w:rsidRDefault="00FF29A3" w:rsidP="00FF29A3">
      <w:pPr>
        <w:rPr>
          <w:sz w:val="16"/>
        </w:rPr>
      </w:pPr>
      <w:r w:rsidRPr="00E410E1">
        <w:rPr>
          <w:sz w:val="16"/>
        </w:rPr>
        <w:t xml:space="preserve">My argument borrows and builds on the concept of capital. Bourdieu introduced the concept of </w:t>
      </w:r>
      <w:r w:rsidRPr="00F11A2F">
        <w:rPr>
          <w:u w:val="single"/>
        </w:rPr>
        <w:t>cultural capital</w:t>
      </w:r>
      <w:r w:rsidRPr="00E410E1">
        <w:rPr>
          <w:sz w:val="16"/>
        </w:rPr>
        <w:t xml:space="preserve">, arguing that the dominant social class cultivated certain skills, knowledge, and dispositions that, in turn, </w:t>
      </w:r>
      <w:r w:rsidRPr="00F11A2F">
        <w:rPr>
          <w:u w:val="single"/>
        </w:rPr>
        <w:t>grant</w:t>
      </w:r>
      <w:r w:rsidRPr="00E410E1">
        <w:rPr>
          <w:sz w:val="16"/>
        </w:rPr>
        <w:t xml:space="preserve">ed the dominant social class </w:t>
      </w:r>
      <w:r w:rsidRPr="00F11A2F">
        <w:rPr>
          <w:u w:val="single"/>
        </w:rPr>
        <w:t>institutional advantages</w:t>
      </w:r>
      <w:r w:rsidRPr="00E410E1">
        <w:rPr>
          <w:sz w:val="16"/>
        </w:rPr>
        <w:t xml:space="preserve">.335 According to Bourdieu, social institutions adopt certain standards for what they consider success, and though the standards may appear facially neutral, these standards align with the cultivated skills, knowledge, and dispositions of the dominant social class.336 Cultural capital </w:t>
      </w:r>
      <w:r w:rsidRPr="00F11A2F">
        <w:rPr>
          <w:u w:val="single"/>
        </w:rPr>
        <w:t>associated with the dominant social class</w:t>
      </w:r>
      <w:r w:rsidRPr="00E410E1">
        <w:rPr>
          <w:sz w:val="16"/>
        </w:rPr>
        <w:t xml:space="preserve"> </w:t>
      </w:r>
      <w:r w:rsidRPr="00F11A2F">
        <w:rPr>
          <w:u w:val="single"/>
        </w:rPr>
        <w:t xml:space="preserve">becomes </w:t>
      </w:r>
      <w:r w:rsidRPr="00F11A2F">
        <w:rPr>
          <w:rStyle w:val="Emphasis"/>
        </w:rPr>
        <w:t>ingrained</w:t>
      </w:r>
      <w:r w:rsidRPr="00F11A2F">
        <w:rPr>
          <w:u w:val="single"/>
        </w:rPr>
        <w:t xml:space="preserve"> as the standard</w:t>
      </w:r>
      <w:r w:rsidRPr="00E410E1">
        <w:rPr>
          <w:sz w:val="16"/>
        </w:rPr>
        <w:t xml:space="preserve"> and acts as a base line such that it becomes the </w:t>
      </w:r>
      <w:r w:rsidRPr="00F11A2F">
        <w:rPr>
          <w:u w:val="single"/>
        </w:rPr>
        <w:t>measuring stick of</w:t>
      </w:r>
      <w:r w:rsidRPr="00E410E1">
        <w:rPr>
          <w:sz w:val="16"/>
        </w:rPr>
        <w:t xml:space="preserve"> </w:t>
      </w:r>
      <w:r w:rsidRPr="00F11A2F">
        <w:rPr>
          <w:u w:val="single"/>
        </w:rPr>
        <w:t>success and talent</w:t>
      </w:r>
      <w:r w:rsidRPr="00E410E1">
        <w:rPr>
          <w:sz w:val="16"/>
        </w:rPr>
        <w:t xml:space="preserve">, and hence is </w:t>
      </w:r>
      <w:r w:rsidRPr="00F11A2F">
        <w:rPr>
          <w:u w:val="single"/>
        </w:rPr>
        <w:t>rewarded by institutions and organizations</w:t>
      </w:r>
      <w:r w:rsidRPr="00E410E1">
        <w:rPr>
          <w:sz w:val="16"/>
        </w:rPr>
        <w:t>.337 But capital as a social construct varies by context, and the value and currency that particular capital carries depends on the market within which it arises.338 For instance, in Racial Capitalism, Nancy Leong argues that nonwhiteness serves as capital from which predominantly white institutions and organizations derive value,339 such as to establish that they are not racist340 or to grow their literal monetary value by improving their social standing when they position themselves as egalitarian.341 Similarly, Ashleigh Cartwright in A Theory of Racialized Cultural Capital argued that cultural capital not only favors the highest social classes but intersects with race, favoring the dominant white middle/high class in accessing institutional advantages.342</w:t>
      </w:r>
    </w:p>
    <w:p w14:paraId="1B89B0A2" w14:textId="77777777" w:rsidR="00FF29A3" w:rsidRPr="00E410E1" w:rsidRDefault="00FF29A3" w:rsidP="00FF29A3">
      <w:pPr>
        <w:rPr>
          <w:sz w:val="16"/>
        </w:rPr>
      </w:pPr>
      <w:r w:rsidRPr="00E410E1">
        <w:rPr>
          <w:sz w:val="16"/>
        </w:rPr>
        <w:t xml:space="preserve">I expand on these ideas by conceptualizing </w:t>
      </w:r>
      <w:r w:rsidRPr="00F11A2F">
        <w:rPr>
          <w:u w:val="single"/>
        </w:rPr>
        <w:t>whiteness as a form of capital that increases</w:t>
      </w:r>
      <w:r w:rsidRPr="00E410E1">
        <w:rPr>
          <w:sz w:val="16"/>
        </w:rPr>
        <w:t xml:space="preserve"> </w:t>
      </w:r>
      <w:r w:rsidRPr="00F11A2F">
        <w:rPr>
          <w:u w:val="single"/>
        </w:rPr>
        <w:t>epistemological advantages in</w:t>
      </w:r>
      <w:r w:rsidRPr="00E410E1">
        <w:rPr>
          <w:sz w:val="16"/>
        </w:rPr>
        <w:t xml:space="preserve"> a particular market: </w:t>
      </w:r>
      <w:r w:rsidRPr="00F11A2F">
        <w:rPr>
          <w:u w:val="single"/>
        </w:rPr>
        <w:t>the courts</w:t>
      </w:r>
      <w:r w:rsidRPr="00E410E1">
        <w:rPr>
          <w:sz w:val="16"/>
        </w:rPr>
        <w:t xml:space="preserve">. As discussed above, </w:t>
      </w:r>
      <w:r w:rsidRPr="00F11A2F">
        <w:rPr>
          <w:u w:val="single"/>
        </w:rPr>
        <w:t>whiteness</w:t>
      </w:r>
      <w:r w:rsidRPr="00E410E1">
        <w:rPr>
          <w:sz w:val="16"/>
        </w:rPr>
        <w:t xml:space="preserve"> as a social construct has </w:t>
      </w:r>
      <w:r w:rsidRPr="00F11A2F">
        <w:rPr>
          <w:rStyle w:val="Emphasis"/>
        </w:rPr>
        <w:t>morphed</w:t>
      </w:r>
      <w:r w:rsidRPr="00E410E1">
        <w:rPr>
          <w:sz w:val="16"/>
        </w:rPr>
        <w:t xml:space="preserve"> over time </w:t>
      </w:r>
      <w:r w:rsidRPr="00F11A2F">
        <w:rPr>
          <w:u w:val="single"/>
        </w:rPr>
        <w:t>and</w:t>
      </w:r>
      <w:r w:rsidRPr="00E410E1">
        <w:rPr>
          <w:sz w:val="16"/>
        </w:rPr>
        <w:t xml:space="preserve"> has </w:t>
      </w:r>
      <w:r w:rsidRPr="00F11A2F">
        <w:rPr>
          <w:u w:val="single"/>
        </w:rPr>
        <w:t>retained the ability to define itself and exclude</w:t>
      </w:r>
      <w:r w:rsidRPr="00E410E1">
        <w:rPr>
          <w:sz w:val="16"/>
        </w:rPr>
        <w:t xml:space="preserve"> who is not to be considered white.343 This is how </w:t>
      </w:r>
      <w:r w:rsidRPr="00F11A2F">
        <w:rPr>
          <w:u w:val="single"/>
        </w:rPr>
        <w:t>whiteness continues</w:t>
      </w:r>
      <w:r w:rsidRPr="00E410E1">
        <w:rPr>
          <w:sz w:val="16"/>
        </w:rPr>
        <w:t xml:space="preserve"> to maintain </w:t>
      </w:r>
      <w:r w:rsidRPr="00F11A2F">
        <w:rPr>
          <w:u w:val="single"/>
        </w:rPr>
        <w:t>racial domination</w:t>
      </w:r>
      <w:r w:rsidRPr="00E410E1">
        <w:rPr>
          <w:sz w:val="16"/>
        </w:rPr>
        <w:t xml:space="preserve">: it </w:t>
      </w:r>
      <w:r w:rsidRPr="00F11A2F">
        <w:rPr>
          <w:u w:val="single"/>
        </w:rPr>
        <w:t>adapts and expands</w:t>
      </w:r>
      <w:r w:rsidRPr="00E410E1">
        <w:rPr>
          <w:sz w:val="16"/>
        </w:rPr>
        <w:t>/contracts its definition to ensure the</w:t>
      </w:r>
      <w:r w:rsidRPr="00F11A2F">
        <w:rPr>
          <w:u w:val="single"/>
        </w:rPr>
        <w:t xml:space="preserve"> power </w:t>
      </w:r>
      <w:r w:rsidRPr="00E410E1">
        <w:rPr>
          <w:sz w:val="16"/>
        </w:rPr>
        <w:t xml:space="preserve">rests </w:t>
      </w:r>
      <w:r w:rsidRPr="00F11A2F">
        <w:rPr>
          <w:u w:val="single"/>
        </w:rPr>
        <w:t>within</w:t>
      </w:r>
      <w:r w:rsidRPr="00E410E1">
        <w:rPr>
          <w:sz w:val="16"/>
        </w:rPr>
        <w:t xml:space="preserve"> the same </w:t>
      </w:r>
      <w:r w:rsidRPr="00F11A2F">
        <w:rPr>
          <w:u w:val="single"/>
        </w:rPr>
        <w:t>racial group</w:t>
      </w:r>
      <w:r w:rsidRPr="00E410E1">
        <w:rPr>
          <w:sz w:val="16"/>
        </w:rPr>
        <w:t xml:space="preserve">, by including a sufficiently large critical mass who will be persuaded to maintain racial domination, given the social benefits whiteness confers to those adjacent to it.344 Its domination, however, is dependent on the dispositions and characteristics that are associated with whiteness itself.345 After all, it is not sufficient to declare oneself white to benefit from the social advantages that whiteness conveys—some Black </w:t>
      </w:r>
      <w:r w:rsidRPr="00F11A2F">
        <w:rPr>
          <w:u w:val="single"/>
        </w:rPr>
        <w:t>people</w:t>
      </w:r>
      <w:r w:rsidRPr="00E410E1">
        <w:rPr>
          <w:sz w:val="16"/>
        </w:rPr>
        <w:t xml:space="preserve"> could hardly wake up one day and decide they will live their day as a white person.346 This is because they </w:t>
      </w:r>
      <w:r w:rsidRPr="00F11A2F">
        <w:rPr>
          <w:u w:val="single"/>
        </w:rPr>
        <w:t>lack certain dispositions or characteristics that society</w:t>
      </w:r>
      <w:r w:rsidRPr="00E410E1">
        <w:rPr>
          <w:sz w:val="16"/>
        </w:rPr>
        <w:t xml:space="preserve"> has </w:t>
      </w:r>
      <w:r w:rsidRPr="00F11A2F">
        <w:rPr>
          <w:u w:val="single"/>
        </w:rPr>
        <w:t>deemed</w:t>
      </w:r>
      <w:r w:rsidRPr="00E410E1">
        <w:rPr>
          <w:sz w:val="16"/>
        </w:rPr>
        <w:t xml:space="preserve"> to be and would accept as being </w:t>
      </w:r>
      <w:r w:rsidRPr="00F11A2F">
        <w:rPr>
          <w:u w:val="single"/>
        </w:rPr>
        <w:t>associated with whiteness</w:t>
      </w:r>
      <w:r w:rsidRPr="00E410E1">
        <w:rPr>
          <w:sz w:val="16"/>
        </w:rPr>
        <w:t xml:space="preserve">.347 In the racialized U.S. society, </w:t>
      </w:r>
      <w:r w:rsidRPr="00F11A2F">
        <w:rPr>
          <w:u w:val="single"/>
        </w:rPr>
        <w:t>characteristics</w:t>
      </w:r>
      <w:r w:rsidRPr="00E410E1">
        <w:rPr>
          <w:sz w:val="16"/>
        </w:rPr>
        <w:t xml:space="preserve"> associated with whiteness </w:t>
      </w:r>
      <w:r w:rsidRPr="00F11A2F">
        <w:rPr>
          <w:u w:val="single"/>
        </w:rPr>
        <w:t>go beyond skin color</w:t>
      </w:r>
      <w:r w:rsidRPr="00E410E1">
        <w:rPr>
          <w:sz w:val="16"/>
        </w:rPr>
        <w:t xml:space="preserve">, to include, for example, </w:t>
      </w:r>
      <w:r w:rsidRPr="00F11A2F">
        <w:rPr>
          <w:u w:val="single"/>
        </w:rPr>
        <w:t>notions of intelligence</w:t>
      </w:r>
      <w:r w:rsidRPr="00E410E1">
        <w:rPr>
          <w:sz w:val="16"/>
        </w:rPr>
        <w:t xml:space="preserve">,348 </w:t>
      </w:r>
      <w:r w:rsidRPr="00F11A2F">
        <w:rPr>
          <w:u w:val="single"/>
        </w:rPr>
        <w:t>language</w:t>
      </w:r>
      <w:r w:rsidRPr="00E410E1">
        <w:rPr>
          <w:sz w:val="16"/>
        </w:rPr>
        <w:t xml:space="preserve"> and </w:t>
      </w:r>
      <w:r w:rsidRPr="00F11A2F">
        <w:rPr>
          <w:u w:val="single"/>
        </w:rPr>
        <w:t>accents</w:t>
      </w:r>
      <w:r w:rsidRPr="00E410E1">
        <w:rPr>
          <w:sz w:val="16"/>
        </w:rPr>
        <w:t xml:space="preserve">,349 </w:t>
      </w:r>
      <w:r w:rsidRPr="00F11A2F">
        <w:rPr>
          <w:u w:val="single"/>
        </w:rPr>
        <w:t>clothing</w:t>
      </w:r>
      <w:r w:rsidRPr="00E410E1">
        <w:rPr>
          <w:sz w:val="16"/>
        </w:rPr>
        <w:t xml:space="preserve"> choices,350 </w:t>
      </w:r>
      <w:r w:rsidRPr="00F11A2F">
        <w:rPr>
          <w:u w:val="single"/>
        </w:rPr>
        <w:t>music</w:t>
      </w:r>
      <w:r w:rsidRPr="00E410E1">
        <w:rPr>
          <w:sz w:val="16"/>
        </w:rPr>
        <w:t xml:space="preserve">,351 and </w:t>
      </w:r>
      <w:r w:rsidRPr="00F11A2F">
        <w:rPr>
          <w:u w:val="single"/>
        </w:rPr>
        <w:t>residential choices</w:t>
      </w:r>
      <w:r w:rsidRPr="00E410E1">
        <w:rPr>
          <w:sz w:val="16"/>
        </w:rPr>
        <w:t xml:space="preserve">.352 In the court setting, </w:t>
      </w:r>
      <w:r w:rsidRPr="00F11A2F">
        <w:rPr>
          <w:u w:val="single"/>
        </w:rPr>
        <w:t>these dispositions and characteristics associated with whiteness act as currency</w:t>
      </w:r>
      <w:r w:rsidRPr="00E410E1">
        <w:rPr>
          <w:sz w:val="16"/>
        </w:rPr>
        <w:t xml:space="preserve"> that confer those adjacent to whiteness epistemic advantages.353</w:t>
      </w:r>
    </w:p>
    <w:p w14:paraId="0C49E90F" w14:textId="77777777" w:rsidR="00FF29A3" w:rsidRPr="00E410E1" w:rsidRDefault="00FF29A3" w:rsidP="00FF29A3">
      <w:pPr>
        <w:rPr>
          <w:sz w:val="16"/>
        </w:rPr>
      </w:pPr>
      <w:r w:rsidRPr="00E410E1">
        <w:rPr>
          <w:sz w:val="16"/>
        </w:rPr>
        <w:t xml:space="preserve">Those </w:t>
      </w:r>
      <w:r w:rsidRPr="00F11A2F">
        <w:rPr>
          <w:u w:val="single"/>
        </w:rPr>
        <w:t>adjacent to whiteness</w:t>
      </w:r>
      <w:r w:rsidRPr="00E410E1">
        <w:rPr>
          <w:sz w:val="16"/>
        </w:rPr>
        <w:t xml:space="preserve"> are more likely to </w:t>
      </w:r>
      <w:r w:rsidRPr="00F11A2F">
        <w:rPr>
          <w:u w:val="single"/>
        </w:rPr>
        <w:t>enjoy</w:t>
      </w:r>
      <w:r w:rsidRPr="00E410E1">
        <w:rPr>
          <w:sz w:val="16"/>
        </w:rPr>
        <w:t xml:space="preserve"> certain </w:t>
      </w:r>
      <w:r w:rsidRPr="00F11A2F">
        <w:rPr>
          <w:u w:val="single"/>
        </w:rPr>
        <w:t>automatic assumptions that are deeply</w:t>
      </w:r>
      <w:r w:rsidRPr="00E410E1">
        <w:rPr>
          <w:sz w:val="16"/>
        </w:rPr>
        <w:t xml:space="preserve"> </w:t>
      </w:r>
      <w:r w:rsidRPr="00F11A2F">
        <w:rPr>
          <w:u w:val="single"/>
        </w:rPr>
        <w:t>ingrained in racialized schematic thinking</w:t>
      </w:r>
      <w:r w:rsidRPr="00E410E1">
        <w:rPr>
          <w:sz w:val="16"/>
        </w:rPr>
        <w:t xml:space="preserve">, including being </w:t>
      </w:r>
      <w:r w:rsidRPr="00F11A2F">
        <w:rPr>
          <w:u w:val="single"/>
        </w:rPr>
        <w:t>thought of as trustworthy</w:t>
      </w:r>
      <w:r w:rsidRPr="00E410E1">
        <w:rPr>
          <w:sz w:val="16"/>
        </w:rPr>
        <w:t xml:space="preserve">, truthful, sharing accurate stories,354 </w:t>
      </w:r>
      <w:r w:rsidRPr="00F11A2F">
        <w:rPr>
          <w:u w:val="single"/>
        </w:rPr>
        <w:t>knowing how to make sense of</w:t>
      </w:r>
      <w:r w:rsidRPr="00E410E1">
        <w:rPr>
          <w:sz w:val="16"/>
        </w:rPr>
        <w:t xml:space="preserve"> one’s </w:t>
      </w:r>
      <w:r w:rsidRPr="00F11A2F">
        <w:rPr>
          <w:u w:val="single"/>
        </w:rPr>
        <w:t>lived experiences</w:t>
      </w:r>
      <w:r w:rsidRPr="00E410E1">
        <w:rPr>
          <w:sz w:val="16"/>
        </w:rPr>
        <w:t xml:space="preserve">,355 </w:t>
      </w:r>
      <w:r w:rsidRPr="00F11A2F">
        <w:rPr>
          <w:u w:val="single"/>
        </w:rPr>
        <w:t>and deserving</w:t>
      </w:r>
      <w:r w:rsidRPr="00E410E1">
        <w:rPr>
          <w:sz w:val="16"/>
        </w:rPr>
        <w:t xml:space="preserve"> of </w:t>
      </w:r>
      <w:r w:rsidRPr="00F11A2F">
        <w:rPr>
          <w:u w:val="single"/>
        </w:rPr>
        <w:t>respect</w:t>
      </w:r>
      <w:r w:rsidRPr="00E410E1">
        <w:rPr>
          <w:sz w:val="16"/>
        </w:rPr>
        <w:t xml:space="preserve"> for one’s views and perspectives of the world.356 In other words, they are more likely to embody epistemological authority in the process.357 Conversely, those less adjacent to whiteness are less likely to automatically be granted the same epistemological advantages in the judicial decision-making process.358</w:t>
      </w:r>
    </w:p>
    <w:p w14:paraId="0A7E8C64" w14:textId="77777777" w:rsidR="00FF29A3" w:rsidRPr="00E410E1" w:rsidRDefault="00FF29A3" w:rsidP="00FF29A3">
      <w:pPr>
        <w:rPr>
          <w:sz w:val="16"/>
        </w:rPr>
      </w:pPr>
      <w:r w:rsidRPr="00E410E1">
        <w:rPr>
          <w:sz w:val="16"/>
        </w:rPr>
        <w:t xml:space="preserve">These </w:t>
      </w:r>
      <w:r w:rsidRPr="00F11A2F">
        <w:rPr>
          <w:u w:val="single"/>
        </w:rPr>
        <w:t>epistemological (dis)advantages</w:t>
      </w:r>
      <w:r w:rsidRPr="00E410E1">
        <w:rPr>
          <w:sz w:val="16"/>
        </w:rPr>
        <w:t xml:space="preserve"> are </w:t>
      </w:r>
      <w:r w:rsidRPr="00F11A2F">
        <w:rPr>
          <w:u w:val="single"/>
        </w:rPr>
        <w:t>evident in</w:t>
      </w:r>
      <w:r w:rsidRPr="00E410E1">
        <w:rPr>
          <w:sz w:val="16"/>
        </w:rPr>
        <w:t xml:space="preserve"> how </w:t>
      </w:r>
      <w:r w:rsidRPr="00F11A2F">
        <w:rPr>
          <w:u w:val="single"/>
        </w:rPr>
        <w:t>judges</w:t>
      </w:r>
      <w:r w:rsidRPr="00E410E1">
        <w:rPr>
          <w:sz w:val="16"/>
        </w:rPr>
        <w:t xml:space="preserve"> frame parties and stories before them. Through their </w:t>
      </w:r>
      <w:r w:rsidRPr="00F11A2F">
        <w:rPr>
          <w:u w:val="single"/>
        </w:rPr>
        <w:t>framing and narratives</w:t>
      </w:r>
      <w:r w:rsidRPr="00E410E1">
        <w:rPr>
          <w:sz w:val="16"/>
        </w:rPr>
        <w:t xml:space="preserve">, judges </w:t>
      </w:r>
      <w:r w:rsidRPr="00F11A2F">
        <w:rPr>
          <w:u w:val="single"/>
        </w:rPr>
        <w:t>reinforce value-laden judgements that have</w:t>
      </w:r>
      <w:r w:rsidRPr="00E410E1">
        <w:rPr>
          <w:sz w:val="16"/>
        </w:rPr>
        <w:t xml:space="preserve"> been </w:t>
      </w:r>
      <w:r w:rsidRPr="00F11A2F">
        <w:rPr>
          <w:u w:val="single"/>
        </w:rPr>
        <w:t>historical</w:t>
      </w:r>
      <w:r w:rsidRPr="00E410E1">
        <w:rPr>
          <w:sz w:val="16"/>
        </w:rPr>
        <w:t xml:space="preserve">ly attached to different </w:t>
      </w:r>
      <w:proofErr w:type="spellStart"/>
      <w:r w:rsidRPr="00F11A2F">
        <w:rPr>
          <w:u w:val="single"/>
        </w:rPr>
        <w:t>ethnoracial</w:t>
      </w:r>
      <w:proofErr w:type="spellEnd"/>
      <w:r w:rsidRPr="00F11A2F">
        <w:rPr>
          <w:u w:val="single"/>
        </w:rPr>
        <w:t xml:space="preserve"> categories</w:t>
      </w:r>
      <w:r w:rsidRPr="00E410E1">
        <w:rPr>
          <w:sz w:val="16"/>
        </w:rPr>
        <w:t xml:space="preserve">.359 They also use language and rhetoric that humanize parties, such as calling a party by their name, to garner sympathy for the party’s concerns.360 The </w:t>
      </w:r>
      <w:r w:rsidRPr="00F11A2F">
        <w:rPr>
          <w:u w:val="single"/>
        </w:rPr>
        <w:t>frames and narratives judges employ humanize certain</w:t>
      </w:r>
      <w:r w:rsidRPr="00E410E1">
        <w:rPr>
          <w:sz w:val="16"/>
        </w:rPr>
        <w:t xml:space="preserve"> </w:t>
      </w:r>
      <w:proofErr w:type="spellStart"/>
      <w:r w:rsidRPr="00E410E1">
        <w:rPr>
          <w:sz w:val="16"/>
        </w:rPr>
        <w:t>ethnoracial</w:t>
      </w:r>
      <w:proofErr w:type="spellEnd"/>
      <w:r w:rsidRPr="00E410E1">
        <w:rPr>
          <w:sz w:val="16"/>
        </w:rPr>
        <w:t xml:space="preserve"> </w:t>
      </w:r>
      <w:r w:rsidRPr="00F11A2F">
        <w:rPr>
          <w:u w:val="single"/>
        </w:rPr>
        <w:t>groups</w:t>
      </w:r>
      <w:r w:rsidRPr="00E410E1">
        <w:rPr>
          <w:sz w:val="16"/>
        </w:rPr>
        <w:t xml:space="preserve">, while abstracting and ultimately </w:t>
      </w:r>
      <w:r w:rsidRPr="00F11A2F">
        <w:rPr>
          <w:u w:val="single"/>
        </w:rPr>
        <w:t>dehumanizing others</w:t>
      </w:r>
      <w:r w:rsidRPr="00E410E1">
        <w:rPr>
          <w:sz w:val="16"/>
        </w:rPr>
        <w:t>.361 For instance, in Plessy v. Ferguson, the Supreme Court abstracted Plessy from society’s racialized context, and by ignoring the racialized reality, the Court was able to conclude that discrimination was only in Plessy’s head; racial segregation was not harmful.362 More recently, the Eleventh Circuit refused to recognize a Black woman’s claim that an employer’s hair grooming policy prohibiting dreadlocks discriminated against Black people.363 In discussing the context and denying a legal remedy, the Court framed the contemporary racialized social context surrounding dreadlocks as irrelevant, noting that whatever the contemporary definition of race may be, “our possible current reality does not tell us what the country’s collective zeitgeist was when Congress enacted Title VII half a century ago.”364 Other judges have opted to draw on pernicious dehumanizing racial tropes and stereotypes, such as in a 2016 case where a judge sentenced a persistent felony offender to 15 years to life in prison, saying:</w:t>
      </w:r>
    </w:p>
    <w:p w14:paraId="33DC84B0" w14:textId="77777777" w:rsidR="00FF29A3" w:rsidRPr="00E410E1" w:rsidRDefault="00FF29A3" w:rsidP="00FF29A3">
      <w:pPr>
        <w:ind w:left="720"/>
        <w:rPr>
          <w:sz w:val="16"/>
        </w:rPr>
      </w:pPr>
      <w:r w:rsidRPr="00E410E1">
        <w:rPr>
          <w:sz w:val="16"/>
        </w:rPr>
        <w:t xml:space="preserve">I feel sorry for you. Because I know that if we were to look in your </w:t>
      </w:r>
      <w:proofErr w:type="gramStart"/>
      <w:r w:rsidRPr="00E410E1">
        <w:rPr>
          <w:sz w:val="16"/>
        </w:rPr>
        <w:t>mind</w:t>
      </w:r>
      <w:proofErr w:type="gramEnd"/>
      <w:r w:rsidRPr="00E410E1">
        <w:rPr>
          <w:sz w:val="16"/>
        </w:rPr>
        <w:t xml:space="preserve"> we would find that your brain, your frontal lobes, your decision-making processes are probably [slower] </w:t>
      </w:r>
      <w:r w:rsidRPr="00E410E1">
        <w:rPr>
          <w:strike/>
          <w:sz w:val="16"/>
        </w:rPr>
        <w:t>retarded</w:t>
      </w:r>
      <w:r w:rsidRPr="00E410E1">
        <w:rPr>
          <w:sz w:val="16"/>
        </w:rPr>
        <w:t xml:space="preserve"> in growth. Because we have learned through medicine, through science, that physical mental abuse especially at a young age will stunt growth of the frontal lobes, which prevents people from making decisions. [Using a paternalistic approach, the Court concluded, the sentence] is in a way to make you safe from hurting yourself or others because I appreciate the fact that your brain is not developed through no fault of your own.365</w:t>
      </w:r>
    </w:p>
    <w:p w14:paraId="2DDB1BCC" w14:textId="77777777" w:rsidR="00FF29A3" w:rsidRPr="00E410E1" w:rsidRDefault="00FF29A3" w:rsidP="00FF29A3">
      <w:pPr>
        <w:rPr>
          <w:sz w:val="16"/>
        </w:rPr>
      </w:pPr>
      <w:r w:rsidRPr="00E410E1">
        <w:rPr>
          <w:sz w:val="16"/>
        </w:rPr>
        <w:t xml:space="preserve">In contrast, </w:t>
      </w:r>
      <w:r w:rsidRPr="00F11A2F">
        <w:rPr>
          <w:u w:val="single"/>
        </w:rPr>
        <w:t>judges humanize people adjacent to whiteness</w:t>
      </w:r>
      <w:r w:rsidRPr="00E410E1">
        <w:rPr>
          <w:sz w:val="16"/>
        </w:rPr>
        <w:t xml:space="preserve"> by </w:t>
      </w:r>
      <w:r w:rsidRPr="00F11A2F">
        <w:rPr>
          <w:u w:val="single"/>
        </w:rPr>
        <w:t>framing</w:t>
      </w:r>
      <w:r w:rsidRPr="00E410E1">
        <w:rPr>
          <w:sz w:val="16"/>
        </w:rPr>
        <w:t xml:space="preserve"> their </w:t>
      </w:r>
      <w:r w:rsidRPr="00F11A2F">
        <w:rPr>
          <w:u w:val="single"/>
        </w:rPr>
        <w:t>stories as legit</w:t>
      </w:r>
      <w:r w:rsidRPr="00E410E1">
        <w:rPr>
          <w:sz w:val="16"/>
        </w:rPr>
        <w:t xml:space="preserve">imate and their </w:t>
      </w:r>
      <w:r w:rsidRPr="00F11A2F">
        <w:rPr>
          <w:u w:val="single"/>
        </w:rPr>
        <w:t>concerns</w:t>
      </w:r>
      <w:r w:rsidRPr="00E410E1">
        <w:rPr>
          <w:sz w:val="16"/>
        </w:rPr>
        <w:t xml:space="preserve"> as deserving of an audience (i.e., </w:t>
      </w:r>
      <w:r w:rsidRPr="00F11A2F">
        <w:rPr>
          <w:u w:val="single"/>
        </w:rPr>
        <w:t>deserving to be heard</w:t>
      </w:r>
      <w:r w:rsidRPr="00E410E1">
        <w:rPr>
          <w:sz w:val="16"/>
        </w:rPr>
        <w:t xml:space="preserve">).366 An example that illustrates both frames are the recent cases on affirmative action in K-12 education. In Parents Involved v. Seattle, the Supreme Court frames housing segregation and covert racism, an issue raised by people of color, as irrelevant to the legal issues before the Court.367 Instead, the Court empathizes with the white litigants and their request to undo district assignment policies designed to counter racial segregation.368 </w:t>
      </w:r>
      <w:r w:rsidRPr="00F11A2F">
        <w:rPr>
          <w:u w:val="single"/>
        </w:rPr>
        <w:t>Whiteness</w:t>
      </w:r>
      <w:r w:rsidRPr="00E410E1">
        <w:rPr>
          <w:sz w:val="16"/>
        </w:rPr>
        <w:t xml:space="preserve"> is </w:t>
      </w:r>
      <w:r w:rsidRPr="00F11A2F">
        <w:rPr>
          <w:u w:val="single"/>
        </w:rPr>
        <w:t>humanized such that</w:t>
      </w:r>
      <w:r w:rsidRPr="00E410E1">
        <w:rPr>
          <w:sz w:val="16"/>
        </w:rPr>
        <w:t xml:space="preserve"> white </w:t>
      </w:r>
      <w:r w:rsidRPr="00F11A2F">
        <w:rPr>
          <w:u w:val="single"/>
        </w:rPr>
        <w:t>victimhood immediately causes concern</w:t>
      </w:r>
      <w:r w:rsidRPr="00E410E1">
        <w:rPr>
          <w:sz w:val="16"/>
        </w:rPr>
        <w:t xml:space="preserve"> and </w:t>
      </w:r>
      <w:r w:rsidRPr="00F11A2F">
        <w:rPr>
          <w:u w:val="single"/>
        </w:rPr>
        <w:t>creates</w:t>
      </w:r>
      <w:r w:rsidRPr="00E410E1">
        <w:rPr>
          <w:sz w:val="16"/>
        </w:rPr>
        <w:t xml:space="preserve"> a </w:t>
      </w:r>
      <w:r w:rsidRPr="00F11A2F">
        <w:rPr>
          <w:u w:val="single"/>
        </w:rPr>
        <w:t>need for restitution and protection</w:t>
      </w:r>
      <w:r w:rsidRPr="00E410E1">
        <w:rPr>
          <w:sz w:val="16"/>
        </w:rPr>
        <w:t xml:space="preserve"> of what is at stake for those most adjacent to whiteness.369</w:t>
      </w:r>
    </w:p>
    <w:p w14:paraId="49C61C01" w14:textId="77777777" w:rsidR="00FF29A3" w:rsidRPr="00E410E1" w:rsidRDefault="00FF29A3" w:rsidP="00FF29A3">
      <w:pPr>
        <w:rPr>
          <w:sz w:val="16"/>
        </w:rPr>
      </w:pPr>
      <w:r w:rsidRPr="00E410E1">
        <w:rPr>
          <w:sz w:val="16"/>
        </w:rPr>
        <w:t xml:space="preserve">Simultaneously, judges use framing and </w:t>
      </w:r>
      <w:r w:rsidRPr="00F11A2F">
        <w:rPr>
          <w:rStyle w:val="Emphasis"/>
        </w:rPr>
        <w:t>rhetorical devices</w:t>
      </w:r>
      <w:r w:rsidRPr="00E410E1">
        <w:rPr>
          <w:sz w:val="16"/>
        </w:rPr>
        <w:t xml:space="preserve"> to </w:t>
      </w:r>
      <w:r w:rsidRPr="00F11A2F">
        <w:rPr>
          <w:u w:val="single"/>
        </w:rPr>
        <w:t>paint</w:t>
      </w:r>
      <w:r w:rsidRPr="00E410E1">
        <w:rPr>
          <w:sz w:val="16"/>
        </w:rPr>
        <w:t xml:space="preserve"> the </w:t>
      </w:r>
      <w:r w:rsidRPr="00F11A2F">
        <w:rPr>
          <w:u w:val="single"/>
        </w:rPr>
        <w:t>stories of marginalized</w:t>
      </w:r>
      <w:r w:rsidRPr="00E410E1">
        <w:rPr>
          <w:sz w:val="16"/>
        </w:rPr>
        <w:t xml:space="preserve"> nonwhite people </w:t>
      </w:r>
      <w:r w:rsidRPr="00F11A2F">
        <w:rPr>
          <w:u w:val="single"/>
        </w:rPr>
        <w:t>as illogical or unrealistic</w:t>
      </w:r>
      <w:r w:rsidRPr="00E410E1">
        <w:rPr>
          <w:sz w:val="16"/>
        </w:rPr>
        <w:t xml:space="preserve">, as seeking too much, or seeking special remedies that are not appropriate or reasonable,370 and language that presents the parties as abstract actors (e.g., using “defendant” instead of using the party’s name).371 Other rhetorical choices may </w:t>
      </w:r>
      <w:r w:rsidRPr="00BC27AF">
        <w:rPr>
          <w:u w:val="single"/>
        </w:rPr>
        <w:t>present marginalized people of color’s stories as deficient</w:t>
      </w:r>
      <w:r w:rsidRPr="00E410E1">
        <w:rPr>
          <w:sz w:val="16"/>
        </w:rPr>
        <w:t>, not fully telling the true story</w:t>
      </w:r>
      <w:r w:rsidRPr="00BC27AF">
        <w:rPr>
          <w:u w:val="single"/>
        </w:rPr>
        <w:t>, or presenting irrelevant information not germane to the issue</w:t>
      </w:r>
      <w:r w:rsidRPr="00E410E1">
        <w:rPr>
          <w:sz w:val="16"/>
        </w:rPr>
        <w:t xml:space="preserve"> before the courts.372 After all, it is the courts that decide what is relevant to a case. Together, these rhetorical choices marginalize the epistemologies of people of color, have the effect of diminishing the humanity of marginalized people of color in the decision-making process, and consequently garner less sympathy for these parties’ views and their legal requests.373</w:t>
      </w:r>
    </w:p>
    <w:p w14:paraId="502D235C" w14:textId="77777777" w:rsidR="00FF29A3" w:rsidRPr="00E410E1" w:rsidRDefault="00FF29A3" w:rsidP="00FF29A3">
      <w:pPr>
        <w:rPr>
          <w:sz w:val="16"/>
        </w:rPr>
      </w:pPr>
      <w:r w:rsidRPr="00E410E1">
        <w:rPr>
          <w:sz w:val="16"/>
        </w:rPr>
        <w:t xml:space="preserve">Historically, the </w:t>
      </w:r>
      <w:r w:rsidRPr="00BC27AF">
        <w:rPr>
          <w:rStyle w:val="Emphasis"/>
        </w:rPr>
        <w:t>law</w:t>
      </w:r>
      <w:r w:rsidRPr="00BC27AF">
        <w:rPr>
          <w:u w:val="single"/>
        </w:rPr>
        <w:t xml:space="preserve"> singled out nonwhite people</w:t>
      </w:r>
      <w:r w:rsidRPr="00E410E1">
        <w:rPr>
          <w:sz w:val="16"/>
        </w:rPr>
        <w:t xml:space="preserve"> and explicitly set the standard that the knowledge they offered was not valid enough to carry weight in judicial processes.374 Judges did not include nonwhite people in the decision-making process, establishing specific rules that barred nonwhite people from participating.375 For instance, nonwhite people were excluded from jury selection.376 Similarly, testifying in court cases as expert witnesses, or otherwise, was not allowed for people who were considered nonwhite.377 On the other hand, white people were allowed to participate in the process, have their stories heard, and develop trust that their views would be adopted in the dispute resolution.378</w:t>
      </w:r>
    </w:p>
    <w:p w14:paraId="6EB267D2" w14:textId="77777777" w:rsidR="00FF29A3" w:rsidRPr="00E410E1" w:rsidRDefault="00FF29A3" w:rsidP="00FF29A3">
      <w:pPr>
        <w:rPr>
          <w:sz w:val="16"/>
        </w:rPr>
      </w:pPr>
      <w:r w:rsidRPr="00E410E1">
        <w:rPr>
          <w:sz w:val="16"/>
        </w:rPr>
        <w:t xml:space="preserve">But </w:t>
      </w:r>
      <w:r w:rsidRPr="00BC27AF">
        <w:rPr>
          <w:u w:val="single"/>
        </w:rPr>
        <w:t>even as people of color were</w:t>
      </w:r>
      <w:r w:rsidRPr="00E410E1">
        <w:rPr>
          <w:sz w:val="16"/>
        </w:rPr>
        <w:t xml:space="preserve"> gradually </w:t>
      </w:r>
      <w:r w:rsidRPr="00BC27AF">
        <w:rPr>
          <w:u w:val="single"/>
        </w:rPr>
        <w:t>allowed to partake in the judicial process</w:t>
      </w:r>
      <w:r w:rsidRPr="00E410E1">
        <w:rPr>
          <w:sz w:val="16"/>
        </w:rPr>
        <w:t xml:space="preserve">, the </w:t>
      </w:r>
      <w:r w:rsidRPr="00BC27AF">
        <w:rPr>
          <w:u w:val="single"/>
        </w:rPr>
        <w:t>epistemologies</w:t>
      </w:r>
      <w:r w:rsidRPr="00E410E1">
        <w:rPr>
          <w:sz w:val="16"/>
        </w:rPr>
        <w:t xml:space="preserve"> of nonwhite people </w:t>
      </w:r>
      <w:r w:rsidRPr="00BC27AF">
        <w:rPr>
          <w:u w:val="single"/>
        </w:rPr>
        <w:t>have failed to become the standard adopted by courts</w:t>
      </w:r>
      <w:r w:rsidRPr="00E410E1">
        <w:rPr>
          <w:sz w:val="16"/>
        </w:rPr>
        <w:t xml:space="preserve">. More often than not, the courts have </w:t>
      </w:r>
      <w:r w:rsidRPr="00BC27AF">
        <w:rPr>
          <w:u w:val="single"/>
        </w:rPr>
        <w:t>continued to</w:t>
      </w:r>
      <w:r w:rsidRPr="00E410E1">
        <w:rPr>
          <w:sz w:val="16"/>
        </w:rPr>
        <w:t xml:space="preserve"> give them little value and </w:t>
      </w:r>
      <w:r w:rsidRPr="00BC27AF">
        <w:rPr>
          <w:u w:val="single"/>
        </w:rPr>
        <w:t>marginalize them</w:t>
      </w:r>
      <w:r w:rsidRPr="00E410E1">
        <w:rPr>
          <w:sz w:val="16"/>
        </w:rPr>
        <w:t>.379 For example, Plessy was given the opportunity to share his story before the Supreme Court, but the story was given less credence and value in the case’s resolve.380 In Plessy, the Court claimed that if separate facilities caused individuals to feel inferior, the feeling of inferiority was attributed to Plessy (and other people of color) choosing to construct racial segregation as such.381 In other words, according to the Court, Plessy’s claim that racially separate facilities were unequal was not a claim grounded in reality, at least not grounded in a reality the Court was willing to recognize. Similarly, numerous cases across history demonstrate that Black men could and would be convicted of crimes when white people accused them of the crime.382 When nonwhite people contested the facts to argue they were not guilty or liable, their words and knowledge of the events were not believed and carried less weight in the process and case resolution.383 Those who benefited from whiteness enjoyed the benefit of the doubt in a racialized judicial decision-making system.384</w:t>
      </w:r>
    </w:p>
    <w:p w14:paraId="4D45D69A" w14:textId="77777777" w:rsidR="00FF29A3" w:rsidRPr="00E410E1" w:rsidRDefault="00FF29A3" w:rsidP="00FF29A3">
      <w:pPr>
        <w:rPr>
          <w:sz w:val="16"/>
        </w:rPr>
      </w:pPr>
      <w:r w:rsidRPr="00BC27AF">
        <w:rPr>
          <w:u w:val="single"/>
        </w:rPr>
        <w:t>After explicit racially exclusionary rules were eradicated</w:t>
      </w:r>
      <w:r w:rsidRPr="00E410E1">
        <w:rPr>
          <w:sz w:val="16"/>
        </w:rPr>
        <w:t xml:space="preserve">, </w:t>
      </w:r>
      <w:r w:rsidRPr="00BC27AF">
        <w:rPr>
          <w:rStyle w:val="Emphasis"/>
        </w:rPr>
        <w:t>white supremacy adapted</w:t>
      </w:r>
      <w:r w:rsidRPr="00E410E1">
        <w:rPr>
          <w:sz w:val="16"/>
        </w:rPr>
        <w:t xml:space="preserve">.385 Rules of </w:t>
      </w:r>
      <w:r w:rsidRPr="00BC27AF">
        <w:rPr>
          <w:u w:val="single"/>
        </w:rPr>
        <w:t>exclusion in the courts no longer needed to be present for</w:t>
      </w:r>
      <w:r w:rsidRPr="00E410E1">
        <w:rPr>
          <w:sz w:val="16"/>
        </w:rPr>
        <w:t xml:space="preserve"> the </w:t>
      </w:r>
      <w:r w:rsidRPr="00BC27AF">
        <w:rPr>
          <w:u w:val="single"/>
        </w:rPr>
        <w:t>marginalization</w:t>
      </w:r>
      <w:r w:rsidRPr="00E410E1">
        <w:rPr>
          <w:sz w:val="16"/>
        </w:rPr>
        <w:t xml:space="preserve"> of nonwhite epistemologies to occur in judicial decision-making.386 Historically </w:t>
      </w:r>
      <w:r w:rsidRPr="00BC27AF">
        <w:rPr>
          <w:u w:val="single"/>
        </w:rPr>
        <w:t>marginalized people of color and</w:t>
      </w:r>
      <w:r w:rsidRPr="00E410E1">
        <w:rPr>
          <w:sz w:val="16"/>
        </w:rPr>
        <w:t xml:space="preserve"> </w:t>
      </w:r>
      <w:r w:rsidRPr="00BC27AF">
        <w:rPr>
          <w:u w:val="single"/>
        </w:rPr>
        <w:t>their knowledge continue to be disadvantaged</w:t>
      </w:r>
      <w:r w:rsidRPr="00E410E1">
        <w:rPr>
          <w:sz w:val="16"/>
        </w:rPr>
        <w:t xml:space="preserve"> in the process post-Plessy. 387 The dominant </w:t>
      </w:r>
      <w:r w:rsidRPr="00BC27AF">
        <w:rPr>
          <w:u w:val="single"/>
        </w:rPr>
        <w:t>majoritarian narratives that favor white episteme govern</w:t>
      </w:r>
      <w:r w:rsidRPr="00E410E1">
        <w:rPr>
          <w:sz w:val="16"/>
        </w:rPr>
        <w:t xml:space="preserve"> the </w:t>
      </w:r>
      <w:r w:rsidRPr="00BC27AF">
        <w:rPr>
          <w:u w:val="single"/>
        </w:rPr>
        <w:t>processes</w:t>
      </w:r>
      <w:r w:rsidRPr="00E410E1">
        <w:rPr>
          <w:sz w:val="16"/>
        </w:rPr>
        <w:t xml:space="preserve"> through the continual humanization of parties adjacent to whiteness, and simultaneous dehumanization of marginalized people of color.388</w:t>
      </w:r>
    </w:p>
    <w:p w14:paraId="0B46C0C5" w14:textId="77777777" w:rsidR="00FF29A3" w:rsidRPr="00E410E1" w:rsidRDefault="00FF29A3" w:rsidP="00FF29A3">
      <w:pPr>
        <w:rPr>
          <w:sz w:val="16"/>
        </w:rPr>
      </w:pPr>
      <w:r w:rsidRPr="006B3583">
        <w:rPr>
          <w:u w:val="single"/>
        </w:rPr>
        <w:t>Race-related cases provide</w:t>
      </w:r>
      <w:r w:rsidRPr="00E410E1">
        <w:rPr>
          <w:sz w:val="16"/>
        </w:rPr>
        <w:t xml:space="preserve"> a fertile </w:t>
      </w:r>
      <w:r w:rsidRPr="006B3583">
        <w:rPr>
          <w:rStyle w:val="Emphasis"/>
        </w:rPr>
        <w:t>illustration</w:t>
      </w:r>
      <w:r w:rsidRPr="00E410E1">
        <w:rPr>
          <w:sz w:val="16"/>
        </w:rPr>
        <w:t xml:space="preserve"> of this phenomenon. </w:t>
      </w:r>
      <w:r w:rsidRPr="006B3583">
        <w:rPr>
          <w:u w:val="single"/>
        </w:rPr>
        <w:t>In case after case</w:t>
      </w:r>
      <w:r w:rsidRPr="00E410E1">
        <w:rPr>
          <w:sz w:val="16"/>
        </w:rPr>
        <w:t xml:space="preserve">, the </w:t>
      </w:r>
      <w:r w:rsidRPr="006B3583">
        <w:rPr>
          <w:u w:val="single"/>
        </w:rPr>
        <w:t>courts</w:t>
      </w:r>
      <w:r w:rsidRPr="00E410E1">
        <w:rPr>
          <w:sz w:val="16"/>
        </w:rPr>
        <w:t xml:space="preserve"> have </w:t>
      </w:r>
      <w:r w:rsidRPr="006B3583">
        <w:rPr>
          <w:u w:val="single"/>
        </w:rPr>
        <w:t>continued to adopt the white-centering episteme in</w:t>
      </w:r>
      <w:r w:rsidRPr="00E410E1">
        <w:rPr>
          <w:sz w:val="16"/>
        </w:rPr>
        <w:t xml:space="preserve"> their </w:t>
      </w:r>
      <w:r w:rsidRPr="006B3583">
        <w:rPr>
          <w:u w:val="single"/>
        </w:rPr>
        <w:t>decision-making</w:t>
      </w:r>
      <w:r w:rsidRPr="00E410E1">
        <w:rPr>
          <w:sz w:val="16"/>
        </w:rPr>
        <w:t>, without regard to the harm in marginalizing the episteme of nonwhite communities.389 Although marginalized people of color succeeded in their advocacy to undo some of the laws that historically oppressed them, their knowledge and their ways of knowing have been given less credit in judicial decision-making processes in race related cases.390 This is evident in judicial framing across race-related cases.</w:t>
      </w:r>
    </w:p>
    <w:p w14:paraId="345DEB7B" w14:textId="77777777" w:rsidR="00FF29A3" w:rsidRPr="00E410E1" w:rsidRDefault="00FF29A3" w:rsidP="00FF29A3">
      <w:pPr>
        <w:rPr>
          <w:sz w:val="16"/>
        </w:rPr>
      </w:pPr>
      <w:r w:rsidRPr="00E410E1">
        <w:rPr>
          <w:sz w:val="16"/>
        </w:rPr>
        <w:t xml:space="preserve">For instance, in Race, Rhetoric, and Judicial Opinions, Brad Desnoyer and Anne Alexander found that </w:t>
      </w:r>
      <w:r w:rsidRPr="006B3583">
        <w:rPr>
          <w:u w:val="single"/>
        </w:rPr>
        <w:t>courts adopted predominantly majoritarian frames and narratives that centered white episteme</w:t>
      </w:r>
      <w:r w:rsidRPr="00E410E1">
        <w:rPr>
          <w:sz w:val="16"/>
        </w:rPr>
        <w:t xml:space="preserve"> in three race discrimination cases in the twentieth century:391 States ex rel. Gaines v. Canada, 392 Kraemer v. Shelley, 393 and Liddell v. Board of Education. 394 Specifically, the courts in the cases used “black abstraction,” “white innocence,”395 and “imposition”396 as rhetorical devices to maintain the racialized status quo that overwhelmingly benefitted white people and their perspectives.397 Through Black abstraction, the courts presented Black people as secondary actors within majoritarian narratives.398 This ahistoric approach399 effectively obscured the humanity of Black people before the courts.400 White innocence allowed the court to avoid placing blame or responsibility to intervene when racial injustice arose.401 When racism is not seen as a collective social problem and there seems to be no one to blame for social inequality, no actor is responsible to ameliorate racial injustice.402 Finally, through the rhetorical tool of imposition (i.e., phrases used to refer to someone who is imposing themselves and overstepping),403 the courts framed claims of racial injustice, typically advanced by litigants of color, as outrageous, unbelievable, and consequently not deserving of legal remedies.404 These rhetorical tools collectively marginalized the epistemologies of litigants of color</w:t>
      </w:r>
    </w:p>
    <w:p w14:paraId="121FA414" w14:textId="77777777" w:rsidR="00FF29A3" w:rsidRPr="00E410E1" w:rsidRDefault="00FF29A3" w:rsidP="00FF29A3">
      <w:pPr>
        <w:rPr>
          <w:sz w:val="16"/>
        </w:rPr>
      </w:pPr>
      <w:r w:rsidRPr="006B3583">
        <w:rPr>
          <w:u w:val="single"/>
        </w:rPr>
        <w:t>Federal equal protection jurisprudence</w:t>
      </w:r>
      <w:r w:rsidRPr="00E410E1">
        <w:rPr>
          <w:sz w:val="16"/>
        </w:rPr>
        <w:t xml:space="preserve"> has similarly </w:t>
      </w:r>
      <w:r w:rsidRPr="006B3583">
        <w:rPr>
          <w:u w:val="single"/>
        </w:rPr>
        <w:t>devalued epistemologies of people of color</w:t>
      </w:r>
      <w:r w:rsidRPr="00E410E1">
        <w:rPr>
          <w:sz w:val="16"/>
        </w:rPr>
        <w:t xml:space="preserve"> in the twenty-first century.405 </w:t>
      </w:r>
      <w:r w:rsidRPr="006B3583">
        <w:rPr>
          <w:u w:val="single"/>
        </w:rPr>
        <w:t>Courts</w:t>
      </w:r>
      <w:r w:rsidRPr="00E410E1">
        <w:rPr>
          <w:sz w:val="16"/>
        </w:rPr>
        <w:t xml:space="preserve">, in these cases, </w:t>
      </w:r>
      <w:r w:rsidRPr="006B3583">
        <w:rPr>
          <w:u w:val="single"/>
        </w:rPr>
        <w:t>frame</w:t>
      </w:r>
      <w:r w:rsidRPr="00E410E1">
        <w:rPr>
          <w:sz w:val="16"/>
        </w:rPr>
        <w:t xml:space="preserve"> the stories </w:t>
      </w:r>
      <w:r w:rsidRPr="006B3583">
        <w:rPr>
          <w:u w:val="single"/>
        </w:rPr>
        <w:t xml:space="preserve">that litigants of color </w:t>
      </w:r>
      <w:r w:rsidRPr="00E410E1">
        <w:rPr>
          <w:sz w:val="16"/>
        </w:rPr>
        <w:t xml:space="preserve">advance regarding racial discrimination </w:t>
      </w:r>
      <w:r w:rsidRPr="006B3583">
        <w:rPr>
          <w:u w:val="single"/>
        </w:rPr>
        <w:t>as</w:t>
      </w:r>
      <w:r w:rsidRPr="00E410E1">
        <w:rPr>
          <w:sz w:val="16"/>
        </w:rPr>
        <w:t xml:space="preserve"> outrageous, </w:t>
      </w:r>
      <w:r w:rsidRPr="006B3583">
        <w:rPr>
          <w:u w:val="single"/>
        </w:rPr>
        <w:t>unlikely to be true.</w:t>
      </w:r>
      <w:r w:rsidRPr="00E410E1">
        <w:rPr>
          <w:sz w:val="16"/>
        </w:rPr>
        <w:t xml:space="preserve">406 This framing is particularly common after explicit racism ceased to be the social norm, because parties in these cases can rarely point to racial discriminatory intent.407 The </w:t>
      </w:r>
      <w:r w:rsidRPr="006B3583">
        <w:rPr>
          <w:u w:val="single"/>
        </w:rPr>
        <w:t>majoritarian narratives</w:t>
      </w:r>
      <w:r w:rsidRPr="00E410E1">
        <w:rPr>
          <w:sz w:val="16"/>
        </w:rPr>
        <w:t xml:space="preserve"> that up</w:t>
      </w:r>
      <w:r w:rsidRPr="006B3583">
        <w:rPr>
          <w:u w:val="single"/>
        </w:rPr>
        <w:t>hold notions of white subordination</w:t>
      </w:r>
      <w:r w:rsidRPr="00E410E1">
        <w:rPr>
          <w:sz w:val="16"/>
        </w:rPr>
        <w:t xml:space="preserve"> in the public discourse still </w:t>
      </w:r>
      <w:r w:rsidRPr="006B3583">
        <w:rPr>
          <w:u w:val="single"/>
        </w:rPr>
        <w:t>underlie</w:t>
      </w:r>
      <w:r w:rsidRPr="00E410E1">
        <w:rPr>
          <w:sz w:val="16"/>
        </w:rPr>
        <w:t xml:space="preserve"> the </w:t>
      </w:r>
      <w:r w:rsidRPr="006B3583">
        <w:rPr>
          <w:u w:val="single"/>
        </w:rPr>
        <w:t>discourse in the courts’ opinions</w:t>
      </w:r>
      <w:r w:rsidRPr="00E410E1">
        <w:rPr>
          <w:sz w:val="16"/>
        </w:rPr>
        <w:t>, even when the narratives the courts adopt are framed as “racially-neutral.”408 These discursive frames allow courts to find no discrimination when, for example, students who are predominantly of color argue that school policies continue to perpetuate racial segregation and racism.409</w:t>
      </w:r>
    </w:p>
    <w:p w14:paraId="6EDA489C" w14:textId="5BCBF038" w:rsidR="00FF29A3" w:rsidRPr="00FF29A3" w:rsidRDefault="00FF29A3" w:rsidP="00FF29A3">
      <w:pPr>
        <w:rPr>
          <w:sz w:val="16"/>
        </w:rPr>
      </w:pPr>
      <w:r w:rsidRPr="00E410E1">
        <w:rPr>
          <w:sz w:val="16"/>
        </w:rPr>
        <w:t xml:space="preserve">The </w:t>
      </w:r>
      <w:r w:rsidRPr="006B3583">
        <w:rPr>
          <w:u w:val="single"/>
        </w:rPr>
        <w:t>value of whiteness</w:t>
      </w:r>
      <w:r w:rsidRPr="00E410E1">
        <w:rPr>
          <w:sz w:val="16"/>
        </w:rPr>
        <w:t xml:space="preserve"> that </w:t>
      </w:r>
      <w:r w:rsidRPr="006B3583">
        <w:rPr>
          <w:u w:val="single"/>
        </w:rPr>
        <w:t>affords</w:t>
      </w:r>
      <w:r w:rsidRPr="00E410E1">
        <w:rPr>
          <w:sz w:val="16"/>
        </w:rPr>
        <w:t xml:space="preserve"> people </w:t>
      </w:r>
      <w:r w:rsidRPr="006B3583">
        <w:rPr>
          <w:u w:val="single"/>
        </w:rPr>
        <w:t>epistemic advantages</w:t>
      </w:r>
      <w:r w:rsidRPr="00E410E1">
        <w:rPr>
          <w:sz w:val="16"/>
        </w:rPr>
        <w:t xml:space="preserve"> goes </w:t>
      </w:r>
      <w:r w:rsidRPr="006B3583">
        <w:rPr>
          <w:u w:val="single"/>
        </w:rPr>
        <w:t>beyond legal doctrine to other judicial decisions</w:t>
      </w:r>
      <w:r w:rsidRPr="00E410E1">
        <w:rPr>
          <w:sz w:val="16"/>
        </w:rPr>
        <w:t xml:space="preserve">, such as </w:t>
      </w:r>
      <w:r w:rsidRPr="006B3583">
        <w:rPr>
          <w:rStyle w:val="Emphasis"/>
        </w:rPr>
        <w:t>sentencing</w:t>
      </w:r>
      <w:r w:rsidRPr="00E410E1">
        <w:rPr>
          <w:sz w:val="16"/>
        </w:rPr>
        <w:t xml:space="preserve">. In </w:t>
      </w:r>
      <w:r w:rsidRPr="006B3583">
        <w:rPr>
          <w:u w:val="single"/>
        </w:rPr>
        <w:t>framing white people as inherently human</w:t>
      </w:r>
      <w:r w:rsidRPr="00E410E1">
        <w:rPr>
          <w:sz w:val="16"/>
        </w:rPr>
        <w:t xml:space="preserve"> and </w:t>
      </w:r>
      <w:r w:rsidRPr="006B3583">
        <w:rPr>
          <w:u w:val="single"/>
        </w:rPr>
        <w:t>deserving</w:t>
      </w:r>
      <w:r w:rsidRPr="00E410E1">
        <w:rPr>
          <w:sz w:val="16"/>
        </w:rPr>
        <w:t xml:space="preserve"> of </w:t>
      </w:r>
      <w:r w:rsidRPr="006B3583">
        <w:rPr>
          <w:u w:val="single"/>
        </w:rPr>
        <w:t>sympathy</w:t>
      </w:r>
      <w:r w:rsidRPr="00E410E1">
        <w:rPr>
          <w:sz w:val="16"/>
        </w:rPr>
        <w:t xml:space="preserve">, judges are able to justify lower sentencing for these parties.410 For instance, in a case against defendant Brock Turner, a white male student athlete, a jury found him guilty of sexually assaulting a young woman, Chanel Miller, who was intoxicated and unconscious at the time of the assault.411 Importantly, in this case, the defendant could not refute the sexual assault allegations because others had caught him committing the assault.412 In sentencing, Judge Aaron Persky offered language of sympathy, rejecting the prosecutor’s request for a lengthy sentence (six years in prison) and instead sentencing Turner to sixth months in jail, a light sentence for the type of crime.413 Judge Persky in sentencing Turner rationalized that “a prison sentence would have a severe impact on him. And that may be true in any case. I think it’s probably more true with a youthful offender sentenced to state prison at a – at a young age.”414 Persky received backlash for this comment, and voters subsequently recalled him from his position as a judge.415 But more germane to our discussion, his judicial decision-making centered Turner’s views, </w:t>
      </w:r>
      <w:r w:rsidRPr="00E410E1">
        <w:rPr>
          <w:u w:val="single"/>
        </w:rPr>
        <w:t>framing</w:t>
      </w:r>
      <w:r w:rsidRPr="00E410E1">
        <w:rPr>
          <w:sz w:val="16"/>
        </w:rPr>
        <w:t xml:space="preserve"> the </w:t>
      </w:r>
      <w:r w:rsidRPr="00E410E1">
        <w:rPr>
          <w:u w:val="single"/>
        </w:rPr>
        <w:t>defendant as a human with pain</w:t>
      </w:r>
      <w:r w:rsidRPr="00E410E1">
        <w:rPr>
          <w:sz w:val="16"/>
        </w:rPr>
        <w:t xml:space="preserve"> and who would suffer if </w:t>
      </w:r>
      <w:r w:rsidRPr="00E410E1">
        <w:rPr>
          <w:u w:val="single"/>
        </w:rPr>
        <w:t>mandated</w:t>
      </w:r>
      <w:r w:rsidRPr="00E410E1">
        <w:rPr>
          <w:sz w:val="16"/>
        </w:rPr>
        <w:t xml:space="preserve"> to serve a </w:t>
      </w:r>
      <w:r w:rsidRPr="00E410E1">
        <w:rPr>
          <w:u w:val="single"/>
        </w:rPr>
        <w:t>prison sentence</w:t>
      </w:r>
      <w:r w:rsidRPr="00E410E1">
        <w:rPr>
          <w:sz w:val="16"/>
        </w:rPr>
        <w:t>.416 The language suggested that Turner was not deserving of harsh punishment and deserved sympathy.417 The framing the court used suggested that the audience should see the defendant as a human who had simply committed a mistake, and hence deserved a light consequence.418</w:t>
      </w:r>
    </w:p>
    <w:p w14:paraId="11B3AD08" w14:textId="7A86FD38" w:rsidR="00CB1B1F" w:rsidRDefault="00CB1B1F" w:rsidP="00CB1B1F">
      <w:pPr>
        <w:pStyle w:val="Heading3"/>
        <w:rPr>
          <w:lang w:val="en-GB"/>
        </w:rPr>
      </w:pPr>
      <w:r w:rsidRPr="00943376">
        <w:rPr>
          <w:lang w:val="en-GB"/>
        </w:rPr>
        <w:t>Link</w:t>
      </w:r>
      <w:r>
        <w:rPr>
          <w:lang w:val="en-GB"/>
        </w:rPr>
        <w:t xml:space="preserve">---Corporate Power </w:t>
      </w:r>
    </w:p>
    <w:p w14:paraId="3501CBBF" w14:textId="77777777" w:rsidR="00CB1B1F" w:rsidRPr="00C865E8" w:rsidRDefault="00CB1B1F" w:rsidP="00CB1B1F">
      <w:pPr>
        <w:pStyle w:val="Heading4"/>
      </w:pPr>
      <w:r>
        <w:t>IP-as-control disempowers creation in favor of corporate bottom lines.</w:t>
      </w:r>
    </w:p>
    <w:p w14:paraId="20F22EF0" w14:textId="77777777" w:rsidR="00CB1B1F" w:rsidRPr="003C3C1E" w:rsidRDefault="00CB1B1F" w:rsidP="00CB1B1F">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14" w:history="1">
        <w:r w:rsidRPr="00432396">
          <w:rPr>
            <w:rStyle w:val="Hyperlink"/>
          </w:rPr>
          <w:t>https://ir.lawnet.fordham.edu/faculty_scholarship/647</w:t>
        </w:r>
      </w:hyperlink>
      <w:r>
        <w:t xml:space="preserve"> //</w:t>
      </w:r>
      <w:proofErr w:type="spellStart"/>
      <w:r>
        <w:t>gbn</w:t>
      </w:r>
      <w:proofErr w:type="spellEnd"/>
      <w:r>
        <w:t>-ay]</w:t>
      </w:r>
    </w:p>
    <w:p w14:paraId="05FF6AC8" w14:textId="77777777" w:rsidR="00CB1B1F" w:rsidRPr="00C865E8" w:rsidRDefault="00CB1B1F" w:rsidP="00CB1B1F">
      <w:pPr>
        <w:rPr>
          <w:sz w:val="16"/>
        </w:rPr>
      </w:pPr>
      <w:r w:rsidRPr="00C865E8">
        <w:rPr>
          <w:sz w:val="16"/>
        </w:rPr>
        <w:t xml:space="preserve">To the extent that CLS is about being attentive to flows of power and the way power can reconfigure itself in new ways, I think there are many lessons and we're living through another example of what CLS tells us always happens. </w:t>
      </w:r>
      <w:r w:rsidRPr="00C865E8">
        <w:rPr>
          <w:rStyle w:val="StyleUnderline"/>
        </w:rPr>
        <w:t xml:space="preserve">In terms of power being slippery, </w:t>
      </w:r>
      <w:r w:rsidRPr="001A72EE">
        <w:rPr>
          <w:rStyle w:val="StyleUnderline"/>
          <w:highlight w:val="cyan"/>
        </w:rPr>
        <w:t>we are hearing</w:t>
      </w:r>
      <w:r w:rsidRPr="00C865E8">
        <w:rPr>
          <w:rStyle w:val="StyleUnderline"/>
        </w:rPr>
        <w:t xml:space="preserve"> content </w:t>
      </w:r>
      <w:r w:rsidRPr="00293C82">
        <w:rPr>
          <w:rStyle w:val="StyleUnderline"/>
          <w:highlight w:val="cyan"/>
        </w:rPr>
        <w:t>companies talk about streaming</w:t>
      </w:r>
      <w:r w:rsidRPr="00293C82">
        <w:rPr>
          <w:rStyle w:val="StyleUnderline"/>
        </w:rPr>
        <w:t xml:space="preserve"> media </w:t>
      </w:r>
      <w:r w:rsidRPr="001A72EE">
        <w:rPr>
          <w:rStyle w:val="StyleUnderline"/>
          <w:highlight w:val="cyan"/>
        </w:rPr>
        <w:t>as the future</w:t>
      </w:r>
      <w:r w:rsidRPr="00C865E8">
        <w:rPr>
          <w:sz w:val="16"/>
        </w:rPr>
        <w:t xml:space="preserve">. You'll get all your content, whatever it is; it will come to you over the Internet. </w:t>
      </w:r>
      <w:r w:rsidRPr="00C865E8">
        <w:rPr>
          <w:rStyle w:val="StyleUnderline"/>
          <w:highlight w:val="cyan"/>
        </w:rPr>
        <w:t>Control is going to be moved so</w:t>
      </w:r>
      <w:r w:rsidRPr="00C865E8">
        <w:rPr>
          <w:rStyle w:val="StyleUnderline"/>
        </w:rPr>
        <w:t xml:space="preserve"> you as </w:t>
      </w:r>
      <w:r w:rsidRPr="00C865E8">
        <w:rPr>
          <w:rStyle w:val="StyleUnderline"/>
          <w:highlight w:val="cyan"/>
        </w:rPr>
        <w:t>individuals will</w:t>
      </w:r>
      <w:r w:rsidRPr="00C865E8">
        <w:rPr>
          <w:rStyle w:val="StyleUnderline"/>
        </w:rPr>
        <w:t xml:space="preserve"> only </w:t>
      </w:r>
      <w:r w:rsidRPr="00C865E8">
        <w:rPr>
          <w:rStyle w:val="StyleUnderline"/>
          <w:highlight w:val="cyan"/>
        </w:rPr>
        <w:t>be</w:t>
      </w:r>
      <w:r w:rsidRPr="00C865E8">
        <w:rPr>
          <w:rStyle w:val="StyleUnderline"/>
        </w:rPr>
        <w:t xml:space="preserve"> hailed as </w:t>
      </w:r>
      <w:r w:rsidRPr="00C865E8">
        <w:rPr>
          <w:rStyle w:val="StyleUnderline"/>
          <w:highlight w:val="cyan"/>
        </w:rPr>
        <w:t>consumers</w:t>
      </w:r>
      <w:r w:rsidRPr="00C865E8">
        <w:rPr>
          <w:rStyle w:val="StyleUnderline"/>
        </w:rPr>
        <w:t xml:space="preserve"> of video.</w:t>
      </w:r>
      <w:r w:rsidRPr="00C865E8">
        <w:rPr>
          <w:sz w:val="16"/>
        </w:rPr>
        <w:t xml:space="preserve"> You'll get it on </w:t>
      </w:r>
      <w:proofErr w:type="gramStart"/>
      <w:r w:rsidRPr="00C865E8">
        <w:rPr>
          <w:sz w:val="16"/>
        </w:rPr>
        <w:t>demand</w:t>
      </w:r>
      <w:proofErr w:type="gramEnd"/>
      <w:r w:rsidRPr="00C865E8">
        <w:rPr>
          <w:sz w:val="16"/>
        </w:rPr>
        <w:t xml:space="preserve"> and you'll be encouraged to tweet about it and so on but </w:t>
      </w:r>
      <w:r w:rsidRPr="009822A1">
        <w:rPr>
          <w:rStyle w:val="Emphasis"/>
          <w:highlight w:val="cyan"/>
        </w:rPr>
        <w:t>you will not be understood by anyone</w:t>
      </w:r>
      <w:r w:rsidRPr="00C865E8">
        <w:rPr>
          <w:sz w:val="16"/>
        </w:rPr>
        <w:t xml:space="preserve">, and hopefully not even by yourself in the view of these companies, </w:t>
      </w:r>
      <w:r w:rsidRPr="009822A1">
        <w:rPr>
          <w:rStyle w:val="Emphasis"/>
          <w:highlight w:val="cyan"/>
        </w:rPr>
        <w:t>as a creator</w:t>
      </w:r>
      <w:r w:rsidRPr="00C865E8">
        <w:rPr>
          <w:rStyle w:val="StyleUnderline"/>
        </w:rPr>
        <w:t xml:space="preserve"> or as an owner. </w:t>
      </w:r>
      <w:r w:rsidRPr="00C865E8">
        <w:rPr>
          <w:rStyle w:val="StyleUnderline"/>
          <w:highlight w:val="cyan"/>
        </w:rPr>
        <w:t>Tha</w:t>
      </w:r>
      <w:r w:rsidRPr="00DE1771">
        <w:rPr>
          <w:rStyle w:val="StyleUnderline"/>
          <w:highlight w:val="cyan"/>
        </w:rPr>
        <w:t>t</w:t>
      </w:r>
      <w:r w:rsidRPr="00C865E8">
        <w:rPr>
          <w:sz w:val="16"/>
        </w:rPr>
        <w:t xml:space="preserve">'s </w:t>
      </w:r>
      <w:r w:rsidRPr="00DE1771">
        <w:rPr>
          <w:rStyle w:val="StyleUnderline"/>
        </w:rPr>
        <w:t>a</w:t>
      </w:r>
      <w:r w:rsidRPr="00E276D7">
        <w:rPr>
          <w:rStyle w:val="StyleUnderline"/>
        </w:rPr>
        <w:t xml:space="preserve"> very different </w:t>
      </w:r>
      <w:r w:rsidRPr="00E276D7">
        <w:rPr>
          <w:rStyle w:val="StyleUnderline"/>
          <w:highlight w:val="cyan"/>
        </w:rPr>
        <w:t>way of thinking</w:t>
      </w:r>
      <w:r w:rsidRPr="00E276D7">
        <w:rPr>
          <w:rStyle w:val="StyleUnderline"/>
        </w:rPr>
        <w:t xml:space="preserve"> about yourself that I think </w:t>
      </w:r>
      <w:r w:rsidRPr="00C865E8">
        <w:rPr>
          <w:rStyle w:val="StyleUnderline"/>
          <w:highlight w:val="cyan"/>
        </w:rPr>
        <w:t>is disempowering</w:t>
      </w:r>
      <w:r w:rsidRPr="00E276D7">
        <w:rPr>
          <w:rStyle w:val="StyleUnderline"/>
        </w:rPr>
        <w:t xml:space="preserve"> and needs to be fought back against</w:t>
      </w:r>
      <w:r w:rsidRPr="00C865E8">
        <w:rPr>
          <w:sz w:val="16"/>
        </w:rPr>
        <w:t xml:space="preserve">. I don't think that control will be perfect because I think it ignores the human tendency to make new </w:t>
      </w:r>
      <w:proofErr w:type="gramStart"/>
      <w:r w:rsidRPr="00C865E8">
        <w:rPr>
          <w:sz w:val="16"/>
        </w:rPr>
        <w:t>stuff</w:t>
      </w:r>
      <w:proofErr w:type="gramEnd"/>
      <w:r w:rsidRPr="00C865E8">
        <w:rPr>
          <w:sz w:val="16"/>
        </w:rPr>
        <w:t xml:space="preserve"> but increased control is definitely part of the vision.</w:t>
      </w:r>
    </w:p>
    <w:p w14:paraId="32B039F9" w14:textId="77777777" w:rsidR="00CB1B1F" w:rsidRPr="00C865E8" w:rsidRDefault="00CB1B1F" w:rsidP="00CB1B1F">
      <w:pPr>
        <w:rPr>
          <w:sz w:val="16"/>
        </w:rPr>
      </w:pPr>
      <w:r w:rsidRPr="00C865E8">
        <w:rPr>
          <w:sz w:val="16"/>
        </w:rPr>
        <w:t xml:space="preserve">One thing that I thought of when I was listening to Sonia is a question that I vividly remember from the Copyright Office panel at the 2009 DMCA hearings, which was: "you've brought us all these examples of works that are critical of the gender dynamics of an existing work or the racial dynamics. Could we just give an exception for women and racial minorities? Would that </w:t>
      </w:r>
      <w:proofErr w:type="gramStart"/>
      <w:r w:rsidRPr="00C865E8">
        <w:rPr>
          <w:sz w:val="16"/>
        </w:rPr>
        <w:t>be</w:t>
      </w:r>
      <w:proofErr w:type="gramEnd"/>
      <w:r w:rsidRPr="00C865E8">
        <w:rPr>
          <w:sz w:val="16"/>
        </w:rPr>
        <w:t xml:space="preserve"> okay?"</w:t>
      </w:r>
    </w:p>
    <w:p w14:paraId="2DACCB97" w14:textId="77777777" w:rsidR="00CB1B1F" w:rsidRPr="00C865E8" w:rsidRDefault="00CB1B1F" w:rsidP="00CB1B1F">
      <w:pPr>
        <w:rPr>
          <w:sz w:val="16"/>
        </w:rPr>
      </w:pPr>
      <w:proofErr w:type="gramStart"/>
      <w:r w:rsidRPr="00C865E8">
        <w:rPr>
          <w:sz w:val="16"/>
        </w:rPr>
        <w:t>Of course</w:t>
      </w:r>
      <w:proofErr w:type="gramEnd"/>
      <w:r w:rsidRPr="00C865E8">
        <w:rPr>
          <w:sz w:val="16"/>
        </w:rPr>
        <w:t xml:space="preserve"> the answer is no, you can't, but the point of the strategy in some ways was to put these various liberal commitments, and I mean liberal not in the sense of Democratic versus Republican, but political, liberal commitments into tension. </w:t>
      </w:r>
      <w:r w:rsidRPr="00D46C97">
        <w:rPr>
          <w:rStyle w:val="StyleUnderline"/>
          <w:highlight w:val="cyan"/>
        </w:rPr>
        <w:t>The idea of authorial freedom</w:t>
      </w:r>
      <w:r w:rsidRPr="00D46C97">
        <w:rPr>
          <w:rStyle w:val="StyleUnderline"/>
        </w:rPr>
        <w:t xml:space="preserve"> and freedom to criticize </w:t>
      </w:r>
      <w:r w:rsidRPr="00D46C97">
        <w:rPr>
          <w:rStyle w:val="StyleUnderline"/>
          <w:highlight w:val="cyan"/>
        </w:rPr>
        <w:t>had to be invoked against</w:t>
      </w:r>
      <w:r w:rsidRPr="00D46C97">
        <w:rPr>
          <w:rStyle w:val="StyleUnderline"/>
        </w:rPr>
        <w:t xml:space="preserve"> the idea of </w:t>
      </w:r>
      <w:r w:rsidRPr="00D46C97">
        <w:rPr>
          <w:rStyle w:val="StyleUnderline"/>
          <w:highlight w:val="cyan"/>
        </w:rPr>
        <w:t>property as control</w:t>
      </w:r>
      <w:r w:rsidRPr="00C865E8">
        <w:rPr>
          <w:sz w:val="16"/>
        </w:rPr>
        <w:t>. We successfully did that, but only by invoking one half of that narrative.</w:t>
      </w:r>
    </w:p>
    <w:p w14:paraId="1EC8324E" w14:textId="77777777" w:rsidR="00CB1B1F" w:rsidRDefault="00CB1B1F" w:rsidP="00CB1B1F">
      <w:pPr>
        <w:pStyle w:val="Heading4"/>
      </w:pPr>
      <w:r>
        <w:t>IP expansion is a way for rich firms to keep the system rigged in their favor</w:t>
      </w:r>
    </w:p>
    <w:p w14:paraId="013E92C3" w14:textId="77777777" w:rsidR="00CB1B1F" w:rsidRDefault="00CB1B1F" w:rsidP="00CB1B1F">
      <w:r w:rsidRPr="000C635C">
        <w:rPr>
          <w:rStyle w:val="Style13ptBold"/>
        </w:rPr>
        <w:t>Tehranian 12,</w:t>
      </w:r>
      <w:r>
        <w:t xml:space="preserve"> John Tehranian, </w:t>
      </w:r>
      <w:r w:rsidRPr="000C635C">
        <w:t>A.B., magna cum laude</w:t>
      </w:r>
      <w:r>
        <w:t xml:space="preserve">, Harvard 1995, </w:t>
      </w:r>
      <w:r w:rsidRPr="000C635C">
        <w:t>J.D., Yale University</w:t>
      </w:r>
      <w:r>
        <w:t xml:space="preserve"> 2000, </w:t>
      </w:r>
      <w:r w:rsidRPr="000C635C">
        <w:t>Professor Tehranian was a tenured Professor of Law and Director of the Entertainment Law Center at Chapman University School of Law</w:t>
      </w:r>
      <w:r>
        <w:t>,</w:t>
      </w:r>
      <w:r w:rsidRPr="000C635C">
        <w:t xml:space="preserve"> previously a tenured Professor of Law at the University of Utah, S.J. Quinney College of Law, and served as a Visiting Professor of Law at Loyola Law School. He teaches Constitutional Law, Copyright Law, Cyberlaw, Entertainment Law, Trademark Law, Intellectual Property, and Law and Literature. He is also an experienced entertainment and intellectual property litigator, having represented prominent Hollywood, publishing, new media and technology clients in high-profile litigation at O'Melveny &amp; Myers LLP and One LLP</w:t>
      </w:r>
      <w:r>
        <w:t xml:space="preserve">, “Towards a Critical IP Theory: Copyright, Consecration, and Control,” 11/1/2012, </w:t>
      </w:r>
      <w:r w:rsidRPr="000C635C">
        <w:t>https://digitalcommons.law.byu.edu/cgi/viewcontent.cgi?article=2679&amp;context=lawreview</w:t>
      </w:r>
      <w:r>
        <w:t xml:space="preserve"> //BVN C</w:t>
      </w:r>
    </w:p>
    <w:p w14:paraId="5890EDB3" w14:textId="77777777" w:rsidR="00CB1B1F" w:rsidRDefault="00CB1B1F" w:rsidP="00CB1B1F">
      <w:pPr>
        <w:rPr>
          <w:sz w:val="16"/>
        </w:rPr>
      </w:pPr>
      <w:r w:rsidRPr="00476A8F">
        <w:rPr>
          <w:rStyle w:val="StyleUnderline"/>
          <w:highlight w:val="cyan"/>
        </w:rPr>
        <w:t>I</w:t>
      </w:r>
      <w:r w:rsidRPr="00476A8F">
        <w:rPr>
          <w:sz w:val="16"/>
        </w:rPr>
        <w:t xml:space="preserve">ntellectual </w:t>
      </w:r>
      <w:r w:rsidRPr="00476A8F">
        <w:rPr>
          <w:rStyle w:val="StyleUnderline"/>
          <w:highlight w:val="cyan"/>
        </w:rPr>
        <w:t>p</w:t>
      </w:r>
      <w:r w:rsidRPr="00476A8F">
        <w:rPr>
          <w:sz w:val="16"/>
        </w:rPr>
        <w:t xml:space="preserve">roperty </w:t>
      </w:r>
      <w:r w:rsidRPr="00476A8F">
        <w:rPr>
          <w:rStyle w:val="StyleUnderline"/>
          <w:highlight w:val="cyan"/>
        </w:rPr>
        <w:t>has</w:t>
      </w:r>
      <w:r w:rsidRPr="00476A8F">
        <w:rPr>
          <w:sz w:val="16"/>
        </w:rPr>
        <w:t xml:space="preserve">, for many years, </w:t>
      </w:r>
      <w:r w:rsidRPr="00476A8F">
        <w:rPr>
          <w:rStyle w:val="StyleUnderline"/>
          <w:highlight w:val="cyan"/>
        </w:rPr>
        <w:t>served as a</w:t>
      </w:r>
      <w:r w:rsidRPr="00080677">
        <w:rPr>
          <w:rStyle w:val="StyleUnderline"/>
        </w:rPr>
        <w:t xml:space="preserve"> key </w:t>
      </w:r>
      <w:r w:rsidRPr="00476A8F">
        <w:rPr>
          <w:rStyle w:val="StyleUnderline"/>
          <w:highlight w:val="cyan"/>
        </w:rPr>
        <w:t xml:space="preserve">battleground for the struggle between entrenched economic interests and </w:t>
      </w:r>
      <w:r w:rsidRPr="00476A8F">
        <w:rPr>
          <w:rStyle w:val="StyleUnderline"/>
        </w:rPr>
        <w:t xml:space="preserve">emerging </w:t>
      </w:r>
      <w:r w:rsidRPr="00476A8F">
        <w:rPr>
          <w:rStyle w:val="StyleUnderline"/>
          <w:highlight w:val="cyan"/>
        </w:rPr>
        <w:t>competitors. An examination of</w:t>
      </w:r>
      <w:r w:rsidRPr="00080677">
        <w:rPr>
          <w:rStyle w:val="StyleUnderline"/>
        </w:rPr>
        <w:t xml:space="preserve"> historical </w:t>
      </w:r>
      <w:r w:rsidRPr="00476A8F">
        <w:rPr>
          <w:rStyle w:val="StyleUnderline"/>
          <w:highlight w:val="cyan"/>
        </w:rPr>
        <w:t>conflicts between i</w:t>
      </w:r>
      <w:r w:rsidRPr="00476A8F">
        <w:rPr>
          <w:sz w:val="16"/>
        </w:rPr>
        <w:t>ntellectual-</w:t>
      </w:r>
      <w:r w:rsidRPr="00476A8F">
        <w:rPr>
          <w:rStyle w:val="StyleUnderline"/>
          <w:highlight w:val="cyan"/>
        </w:rPr>
        <w:t>p</w:t>
      </w:r>
      <w:r w:rsidRPr="00476A8F">
        <w:rPr>
          <w:sz w:val="16"/>
        </w:rPr>
        <w:t xml:space="preserve">roperty </w:t>
      </w:r>
      <w:r w:rsidRPr="00476A8F">
        <w:rPr>
          <w:rStyle w:val="StyleUnderline"/>
          <w:highlight w:val="cyan"/>
        </w:rPr>
        <w:t>maximalists and minimalists illustrates this</w:t>
      </w:r>
      <w:r w:rsidRPr="00476A8F">
        <w:rPr>
          <w:rStyle w:val="StyleUnderline"/>
        </w:rPr>
        <w:t xml:space="preserve"> point</w:t>
      </w:r>
      <w:r w:rsidRPr="00476A8F">
        <w:rPr>
          <w:sz w:val="16"/>
        </w:rPr>
        <w:t xml:space="preserve">. As Lawrence Lessig has argued, </w:t>
      </w:r>
      <w:r w:rsidRPr="00476A8F">
        <w:rPr>
          <w:rStyle w:val="StyleUnderline"/>
          <w:highlight w:val="cyan"/>
        </w:rPr>
        <w:t>many</w:t>
      </w:r>
      <w:r w:rsidRPr="00476A8F">
        <w:rPr>
          <w:rStyle w:val="StyleUnderline"/>
        </w:rPr>
        <w:t xml:space="preserve"> of the same </w:t>
      </w:r>
      <w:r w:rsidRPr="00476A8F">
        <w:rPr>
          <w:rStyle w:val="StyleUnderline"/>
          <w:highlight w:val="cyan"/>
        </w:rPr>
        <w:t>industries that</w:t>
      </w:r>
      <w:r w:rsidRPr="00476A8F">
        <w:rPr>
          <w:rStyle w:val="StyleUnderline"/>
        </w:rPr>
        <w:t xml:space="preserve"> now </w:t>
      </w:r>
      <w:r w:rsidRPr="00476A8F">
        <w:rPr>
          <w:rStyle w:val="StyleUnderline"/>
          <w:highlight w:val="cyan"/>
        </w:rPr>
        <w:t>lobby</w:t>
      </w:r>
      <w:r w:rsidRPr="00476A8F">
        <w:rPr>
          <w:rStyle w:val="StyleUnderline"/>
        </w:rPr>
        <w:t xml:space="preserve"> heavily </w:t>
      </w:r>
      <w:r w:rsidRPr="00476A8F">
        <w:rPr>
          <w:rStyle w:val="StyleUnderline"/>
          <w:highlight w:val="cyan"/>
        </w:rPr>
        <w:t>for strong i</w:t>
      </w:r>
      <w:r w:rsidRPr="00476A8F">
        <w:rPr>
          <w:sz w:val="16"/>
        </w:rPr>
        <w:t>ntellectual-</w:t>
      </w:r>
      <w:r w:rsidRPr="00476A8F">
        <w:rPr>
          <w:rStyle w:val="StyleUnderline"/>
          <w:highlight w:val="cyan"/>
        </w:rPr>
        <w:t>p</w:t>
      </w:r>
      <w:r w:rsidRPr="00476A8F">
        <w:rPr>
          <w:sz w:val="16"/>
        </w:rPr>
        <w:t xml:space="preserve">roperty </w:t>
      </w:r>
      <w:r w:rsidRPr="00476A8F">
        <w:rPr>
          <w:rStyle w:val="StyleUnderline"/>
          <w:highlight w:val="cyan"/>
        </w:rPr>
        <w:t>r</w:t>
      </w:r>
      <w:r w:rsidRPr="00476A8F">
        <w:rPr>
          <w:sz w:val="16"/>
          <w:highlight w:val="cyan"/>
        </w:rPr>
        <w:t>i</w:t>
      </w:r>
      <w:r w:rsidRPr="00476A8F">
        <w:rPr>
          <w:sz w:val="16"/>
        </w:rPr>
        <w:t xml:space="preserve">ghts </w:t>
      </w:r>
      <w:r w:rsidRPr="00476A8F">
        <w:rPr>
          <w:rStyle w:val="StyleUnderline"/>
          <w:highlight w:val="cyan"/>
        </w:rPr>
        <w:t>established themselves</w:t>
      </w:r>
      <w:r w:rsidRPr="00476A8F">
        <w:rPr>
          <w:rStyle w:val="StyleUnderline"/>
        </w:rPr>
        <w:t xml:space="preserve"> precisely </w:t>
      </w:r>
      <w:r w:rsidRPr="00476A8F">
        <w:rPr>
          <w:rStyle w:val="StyleUnderline"/>
          <w:highlight w:val="cyan"/>
        </w:rPr>
        <w:t>because of their</w:t>
      </w:r>
      <w:r w:rsidRPr="00476A8F">
        <w:rPr>
          <w:rStyle w:val="StyleUnderline"/>
        </w:rPr>
        <w:t xml:space="preserve"> flagrant, unauthorized </w:t>
      </w:r>
      <w:r w:rsidRPr="00476A8F">
        <w:rPr>
          <w:rStyle w:val="StyleUnderline"/>
          <w:highlight w:val="cyan"/>
        </w:rPr>
        <w:t>exploitation of</w:t>
      </w:r>
      <w:r w:rsidRPr="00476A8F">
        <w:rPr>
          <w:rStyle w:val="StyleUnderline"/>
        </w:rPr>
        <w:t xml:space="preserve"> the </w:t>
      </w:r>
      <w:r w:rsidRPr="00476A8F">
        <w:rPr>
          <w:rStyle w:val="StyleUnderline"/>
          <w:highlight w:val="cyan"/>
        </w:rPr>
        <w:t>i</w:t>
      </w:r>
      <w:r w:rsidRPr="00476A8F">
        <w:rPr>
          <w:sz w:val="16"/>
        </w:rPr>
        <w:t xml:space="preserve">ntellectual </w:t>
      </w:r>
      <w:r w:rsidRPr="00476A8F">
        <w:rPr>
          <w:rStyle w:val="StyleUnderline"/>
          <w:highlight w:val="cyan"/>
        </w:rPr>
        <w:t>p</w:t>
      </w:r>
      <w:r w:rsidRPr="00476A8F">
        <w:rPr>
          <w:sz w:val="16"/>
        </w:rPr>
        <w:t xml:space="preserve">roperty </w:t>
      </w:r>
      <w:r w:rsidRPr="00476A8F">
        <w:rPr>
          <w:rStyle w:val="StyleUnderline"/>
        </w:rPr>
        <w:t>of others</w:t>
      </w:r>
      <w:r w:rsidRPr="00476A8F">
        <w:rPr>
          <w:sz w:val="16"/>
        </w:rPr>
        <w:t xml:space="preserve">.10 Thus, </w:t>
      </w:r>
      <w:r w:rsidRPr="00476A8F">
        <w:rPr>
          <w:rStyle w:val="StyleUnderline"/>
        </w:rPr>
        <w:t>the very entrenched</w:t>
      </w:r>
      <w:r w:rsidRPr="00080677">
        <w:rPr>
          <w:rStyle w:val="StyleUnderline"/>
        </w:rPr>
        <w:t xml:space="preserve"> powers now advocating copyright maximalism benefitted from brazen infringement during their formative years</w:t>
      </w:r>
      <w:r w:rsidRPr="00476A8F">
        <w:rPr>
          <w:sz w:val="16"/>
        </w:rPr>
        <w:t xml:space="preserve">.11 </w:t>
      </w:r>
      <w:r w:rsidRPr="00080677">
        <w:rPr>
          <w:rStyle w:val="StyleUnderline"/>
        </w:rPr>
        <w:t xml:space="preserve">For more than a century, </w:t>
      </w:r>
      <w:r w:rsidRPr="00476A8F">
        <w:rPr>
          <w:rStyle w:val="StyleUnderline"/>
          <w:highlight w:val="cyan"/>
        </w:rPr>
        <w:t>the</w:t>
      </w:r>
      <w:r w:rsidRPr="00080677">
        <w:rPr>
          <w:rStyle w:val="StyleUnderline"/>
        </w:rPr>
        <w:t xml:space="preserve"> fledgling American </w:t>
      </w:r>
      <w:r w:rsidRPr="00476A8F">
        <w:rPr>
          <w:rStyle w:val="StyleUnderline"/>
          <w:highlight w:val="cyan"/>
        </w:rPr>
        <w:t>publishing industry reaped</w:t>
      </w:r>
      <w:r w:rsidRPr="00080677">
        <w:rPr>
          <w:rStyle w:val="StyleUnderline"/>
        </w:rPr>
        <w:t xml:space="preserve"> handsome </w:t>
      </w:r>
      <w:r w:rsidRPr="00476A8F">
        <w:rPr>
          <w:rStyle w:val="StyleUnderline"/>
          <w:highlight w:val="cyan"/>
        </w:rPr>
        <w:t>economic rewards from the ability to reproduce</w:t>
      </w:r>
      <w:r w:rsidRPr="00080677">
        <w:rPr>
          <w:rStyle w:val="StyleUnderline"/>
        </w:rPr>
        <w:t xml:space="preserve"> the </w:t>
      </w:r>
      <w:r w:rsidRPr="00476A8F">
        <w:rPr>
          <w:rStyle w:val="StyleUnderline"/>
          <w:highlight w:val="cyan"/>
        </w:rPr>
        <w:t>works of foreign authors</w:t>
      </w:r>
      <w:r w:rsidRPr="00476A8F">
        <w:rPr>
          <w:sz w:val="16"/>
        </w:rPr>
        <w:t>—especially those from Britain—</w:t>
      </w:r>
      <w:r w:rsidRPr="00476A8F">
        <w:rPr>
          <w:rStyle w:val="StyleUnderline"/>
          <w:highlight w:val="cyan"/>
        </w:rPr>
        <w:t>without paying a penny</w:t>
      </w:r>
      <w:r w:rsidRPr="00080677">
        <w:rPr>
          <w:rStyle w:val="StyleUnderline"/>
        </w:rPr>
        <w:t xml:space="preserve"> in royalties</w:t>
      </w:r>
      <w:r w:rsidRPr="00476A8F">
        <w:rPr>
          <w:sz w:val="16"/>
        </w:rPr>
        <w:t xml:space="preserve">.12 </w:t>
      </w:r>
      <w:r w:rsidRPr="00080677">
        <w:rPr>
          <w:rStyle w:val="StyleUnderline"/>
        </w:rPr>
        <w:t>Cable television blossomed because of retransmission of the signals (i.e., the copyrighted content) of the major networks without authorization or payment</w:t>
      </w:r>
      <w:r w:rsidRPr="00476A8F">
        <w:rPr>
          <w:sz w:val="16"/>
        </w:rPr>
        <w:t xml:space="preserve">.13 </w:t>
      </w:r>
      <w:r w:rsidRPr="00476A8F">
        <w:rPr>
          <w:rStyle w:val="StyleUnderline"/>
          <w:highlight w:val="cyan"/>
        </w:rPr>
        <w:t>Hollywood became the center of motion-picture</w:t>
      </w:r>
      <w:r w:rsidRPr="00080677">
        <w:rPr>
          <w:rStyle w:val="StyleUnderline"/>
        </w:rPr>
        <w:t xml:space="preserve"> universe </w:t>
      </w:r>
      <w:r w:rsidRPr="00476A8F">
        <w:rPr>
          <w:rStyle w:val="StyleUnderline"/>
          <w:highlight w:val="cyan"/>
        </w:rPr>
        <w:t>when</w:t>
      </w:r>
      <w:r w:rsidRPr="00476A8F">
        <w:rPr>
          <w:sz w:val="16"/>
        </w:rPr>
        <w:t xml:space="preserve"> Louis </w:t>
      </w:r>
      <w:r w:rsidRPr="00476A8F">
        <w:rPr>
          <w:rStyle w:val="StyleUnderline"/>
          <w:highlight w:val="cyan"/>
        </w:rPr>
        <w:t>Mayer</w:t>
      </w:r>
      <w:r w:rsidRPr="00476A8F">
        <w:rPr>
          <w:sz w:val="16"/>
        </w:rPr>
        <w:t xml:space="preserve"> famously </w:t>
      </w:r>
      <w:r w:rsidRPr="00080677">
        <w:rPr>
          <w:rStyle w:val="StyleUnderline"/>
        </w:rPr>
        <w:t>travelled to the West Coast to seek better weather and to reduce production costs.</w:t>
      </w:r>
      <w:r w:rsidRPr="00476A8F">
        <w:rPr>
          <w:sz w:val="16"/>
        </w:rPr>
        <w:t xml:space="preserve">14 </w:t>
      </w:r>
      <w:r w:rsidRPr="00080677">
        <w:rPr>
          <w:rStyle w:val="StyleUnderline"/>
        </w:rPr>
        <w:t>But</w:t>
      </w:r>
      <w:r w:rsidRPr="00476A8F">
        <w:rPr>
          <w:sz w:val="16"/>
        </w:rPr>
        <w:t xml:space="preserve">, less famously, </w:t>
      </w:r>
      <w:r w:rsidRPr="00080677">
        <w:rPr>
          <w:rStyle w:val="StyleUnderline"/>
        </w:rPr>
        <w:t xml:space="preserve">Mayer </w:t>
      </w:r>
      <w:r w:rsidRPr="00476A8F">
        <w:rPr>
          <w:rStyle w:val="StyleUnderline"/>
          <w:highlight w:val="cyan"/>
        </w:rPr>
        <w:t>and his cronies were seeking to evade</w:t>
      </w:r>
      <w:r w:rsidRPr="00080677">
        <w:rPr>
          <w:rStyle w:val="StyleUnderline"/>
        </w:rPr>
        <w:t xml:space="preserve"> </w:t>
      </w:r>
      <w:r w:rsidRPr="00476A8F">
        <w:rPr>
          <w:sz w:val="16"/>
        </w:rPr>
        <w:t xml:space="preserve">the watchful eye of </w:t>
      </w:r>
      <w:r w:rsidRPr="00080677">
        <w:rPr>
          <w:rStyle w:val="StyleUnderline"/>
        </w:rPr>
        <w:t xml:space="preserve">Thomas </w:t>
      </w:r>
      <w:r w:rsidRPr="00476A8F">
        <w:rPr>
          <w:rStyle w:val="StyleUnderline"/>
          <w:highlight w:val="cyan"/>
        </w:rPr>
        <w:t>Edison and his attorneys</w:t>
      </w:r>
      <w:r w:rsidRPr="00476A8F">
        <w:rPr>
          <w:sz w:val="16"/>
        </w:rPr>
        <w:t xml:space="preserve">.15 </w:t>
      </w:r>
      <w:r w:rsidRPr="00476A8F">
        <w:rPr>
          <w:rStyle w:val="StyleUnderline"/>
          <w:highlight w:val="cyan"/>
        </w:rPr>
        <w:t>Edison</w:t>
      </w:r>
      <w:r w:rsidRPr="00476A8F">
        <w:rPr>
          <w:sz w:val="16"/>
        </w:rPr>
        <w:t xml:space="preserve">, it turned out, </w:t>
      </w:r>
      <w:r w:rsidRPr="00476A8F">
        <w:rPr>
          <w:rStyle w:val="StyleUnderline"/>
          <w:highlight w:val="cyan"/>
        </w:rPr>
        <w:t>owned</w:t>
      </w:r>
      <w:r w:rsidRPr="00080677">
        <w:rPr>
          <w:rStyle w:val="StyleUnderline"/>
        </w:rPr>
        <w:t xml:space="preserve"> numerous </w:t>
      </w:r>
      <w:r w:rsidRPr="00476A8F">
        <w:rPr>
          <w:rStyle w:val="StyleUnderline"/>
          <w:highlight w:val="cyan"/>
        </w:rPr>
        <w:t>patents for tech</w:t>
      </w:r>
      <w:r w:rsidRPr="00080677">
        <w:rPr>
          <w:rStyle w:val="StyleUnderline"/>
        </w:rPr>
        <w:t xml:space="preserve">nology </w:t>
      </w:r>
      <w:r w:rsidRPr="00476A8F">
        <w:rPr>
          <w:rStyle w:val="StyleUnderline"/>
          <w:highlight w:val="cyan"/>
        </w:rPr>
        <w:t>used by</w:t>
      </w:r>
      <w:r w:rsidRPr="00080677">
        <w:rPr>
          <w:rStyle w:val="StyleUnderline"/>
        </w:rPr>
        <w:t xml:space="preserve"> the burgeoning </w:t>
      </w:r>
      <w:r w:rsidRPr="00476A8F">
        <w:rPr>
          <w:rStyle w:val="StyleUnderline"/>
          <w:highlight w:val="cyan"/>
        </w:rPr>
        <w:t>film</w:t>
      </w:r>
      <w:r w:rsidRPr="00080677">
        <w:rPr>
          <w:rStyle w:val="StyleUnderline"/>
        </w:rPr>
        <w:t xml:space="preserve"> industry, </w:t>
      </w:r>
      <w:r w:rsidRPr="00476A8F">
        <w:rPr>
          <w:rStyle w:val="StyleUnderline"/>
          <w:highlight w:val="cyan"/>
        </w:rPr>
        <w:t>and filmmakers were eager to reduce</w:t>
      </w:r>
      <w:r w:rsidRPr="00080677">
        <w:rPr>
          <w:rStyle w:val="StyleUnderline"/>
        </w:rPr>
        <w:t xml:space="preserve"> their production </w:t>
      </w:r>
      <w:r w:rsidRPr="00476A8F">
        <w:rPr>
          <w:rStyle w:val="StyleUnderline"/>
          <w:highlight w:val="cyan"/>
        </w:rPr>
        <w:t xml:space="preserve">costs by not having to license these </w:t>
      </w:r>
      <w:r w:rsidRPr="00476A8F">
        <w:rPr>
          <w:rStyle w:val="StyleUnderline"/>
        </w:rPr>
        <w:t xml:space="preserve">patent </w:t>
      </w:r>
      <w:r w:rsidRPr="00476A8F">
        <w:rPr>
          <w:rStyle w:val="StyleUnderline"/>
          <w:highlight w:val="cyan"/>
        </w:rPr>
        <w:t>rights</w:t>
      </w:r>
      <w:r w:rsidRPr="00476A8F">
        <w:rPr>
          <w:sz w:val="16"/>
        </w:rPr>
        <w:t xml:space="preserve">.16 In short, </w:t>
      </w:r>
      <w:r w:rsidRPr="00080677">
        <w:rPr>
          <w:rStyle w:val="StyleUnderline"/>
        </w:rPr>
        <w:t>Hollywood was born of infringement</w:t>
      </w:r>
      <w:r w:rsidRPr="00476A8F">
        <w:rPr>
          <w:sz w:val="16"/>
        </w:rPr>
        <w:t xml:space="preserve">. Major </w:t>
      </w:r>
      <w:r w:rsidRPr="00476A8F">
        <w:rPr>
          <w:rStyle w:val="StyleUnderline"/>
        </w:rPr>
        <w:t>studios</w:t>
      </w:r>
      <w:r w:rsidRPr="00080677">
        <w:rPr>
          <w:rStyle w:val="StyleUnderline"/>
        </w:rPr>
        <w:t xml:space="preserve"> such as Walt </w:t>
      </w:r>
      <w:r w:rsidRPr="00476A8F">
        <w:rPr>
          <w:rStyle w:val="StyleUnderline"/>
          <w:highlight w:val="cyan"/>
        </w:rPr>
        <w:t>Disney have</w:t>
      </w:r>
      <w:r w:rsidRPr="00080677">
        <w:rPr>
          <w:rStyle w:val="StyleUnderline"/>
        </w:rPr>
        <w:t xml:space="preserve"> long </w:t>
      </w:r>
      <w:r w:rsidRPr="00476A8F">
        <w:rPr>
          <w:rStyle w:val="StyleUnderline"/>
          <w:highlight w:val="cyan"/>
        </w:rPr>
        <w:t xml:space="preserve">profited by drawing upon </w:t>
      </w:r>
      <w:r w:rsidRPr="00476A8F">
        <w:rPr>
          <w:rStyle w:val="StyleUnderline"/>
        </w:rPr>
        <w:t>the</w:t>
      </w:r>
      <w:r w:rsidRPr="00080677">
        <w:rPr>
          <w:rStyle w:val="StyleUnderline"/>
        </w:rPr>
        <w:t xml:space="preserve"> rich intellectual tradition of </w:t>
      </w:r>
      <w:r w:rsidRPr="00476A8F">
        <w:rPr>
          <w:rStyle w:val="StyleUnderline"/>
          <w:highlight w:val="cyan"/>
        </w:rPr>
        <w:t>folk tales without compensating</w:t>
      </w:r>
      <w:r w:rsidRPr="00080677">
        <w:rPr>
          <w:rStyle w:val="StyleUnderline"/>
        </w:rPr>
        <w:t xml:space="preserve"> anyone for their exploitation.</w:t>
      </w:r>
      <w:r w:rsidRPr="00476A8F">
        <w:rPr>
          <w:sz w:val="16"/>
        </w:rPr>
        <w:t xml:space="preserve">17 And </w:t>
      </w:r>
      <w:r w:rsidRPr="00080677">
        <w:rPr>
          <w:rStyle w:val="StyleUnderline"/>
        </w:rPr>
        <w:t>the modern music industry saw</w:t>
      </w:r>
      <w:r w:rsidRPr="00476A8F">
        <w:rPr>
          <w:sz w:val="16"/>
        </w:rPr>
        <w:t xml:space="preserve"> much of its </w:t>
      </w:r>
      <w:r w:rsidRPr="00080677">
        <w:rPr>
          <w:rStyle w:val="StyleUnderline"/>
        </w:rPr>
        <w:t>early success from the unauthorized exploitation of old blues riffs, many stolen</w:t>
      </w:r>
      <w:r w:rsidRPr="00476A8F">
        <w:rPr>
          <w:sz w:val="16"/>
        </w:rPr>
        <w:t xml:space="preserve"> directly </w:t>
      </w:r>
      <w:r w:rsidRPr="00080677">
        <w:rPr>
          <w:rStyle w:val="StyleUnderline"/>
        </w:rPr>
        <w:t>from unacknowledged African American–folk artists</w:t>
      </w:r>
      <w:r w:rsidRPr="00476A8F">
        <w:rPr>
          <w:sz w:val="16"/>
        </w:rPr>
        <w:t xml:space="preserve">.18 </w:t>
      </w:r>
      <w:r w:rsidRPr="00476A8F">
        <w:rPr>
          <w:rStyle w:val="StyleUnderline"/>
          <w:highlight w:val="cyan"/>
        </w:rPr>
        <w:t>We continue to see this clash</w:t>
      </w:r>
      <w:r w:rsidRPr="00080677">
        <w:rPr>
          <w:rStyle w:val="StyleUnderline"/>
        </w:rPr>
        <w:t xml:space="preserve"> between prior creators and emerging innovators in action </w:t>
      </w:r>
      <w:r w:rsidRPr="00476A8F">
        <w:rPr>
          <w:rStyle w:val="StyleUnderline"/>
          <w:highlight w:val="cyan"/>
        </w:rPr>
        <w:t>today</w:t>
      </w:r>
      <w:r w:rsidRPr="00080677">
        <w:rPr>
          <w:rStyle w:val="StyleUnderline"/>
        </w:rPr>
        <w:t>.</w:t>
      </w:r>
      <w:r w:rsidRPr="00476A8F">
        <w:rPr>
          <w:sz w:val="16"/>
        </w:rPr>
        <w:t xml:space="preserve"> For example, </w:t>
      </w:r>
      <w:r w:rsidRPr="00476A8F">
        <w:rPr>
          <w:rStyle w:val="StyleUnderline"/>
          <w:highlight w:val="cyan"/>
        </w:rPr>
        <w:t>leading</w:t>
      </w:r>
      <w:r w:rsidRPr="00080677">
        <w:rPr>
          <w:rStyle w:val="StyleUnderline"/>
        </w:rPr>
        <w:t xml:space="preserve"> Internet </w:t>
      </w:r>
      <w:r w:rsidRPr="00476A8F">
        <w:rPr>
          <w:rStyle w:val="StyleUnderline"/>
          <w:highlight w:val="cyan"/>
        </w:rPr>
        <w:t xml:space="preserve">sites are pushing the line on copyright </w:t>
      </w:r>
      <w:r w:rsidRPr="00476A8F">
        <w:rPr>
          <w:rStyle w:val="StyleUnderline"/>
        </w:rPr>
        <w:t>law</w:t>
      </w:r>
      <w:r w:rsidRPr="00080677">
        <w:rPr>
          <w:rStyle w:val="StyleUnderline"/>
        </w:rPr>
        <w:t xml:space="preserve"> as they challenge the dominion of entrenched powers. Consider the ongoing showdown between Hollywood and Silicon Valley. </w:t>
      </w:r>
      <w:r w:rsidRPr="00476A8F">
        <w:rPr>
          <w:rStyle w:val="StyleUnderline"/>
          <w:highlight w:val="cyan"/>
        </w:rPr>
        <w:t>Web 2.0 outfits such as YouTube, Wikipedia</w:t>
      </w:r>
      <w:r w:rsidRPr="00080677">
        <w:rPr>
          <w:rStyle w:val="StyleUnderline"/>
        </w:rPr>
        <w:t>,</w:t>
      </w:r>
      <w:r w:rsidRPr="00476A8F">
        <w:rPr>
          <w:sz w:val="16"/>
        </w:rPr>
        <w:t xml:space="preserve"> WordPress and Blogger </w:t>
      </w:r>
      <w:r w:rsidRPr="00080677">
        <w:rPr>
          <w:rStyle w:val="StyleUnderline"/>
        </w:rPr>
        <w:t xml:space="preserve">have </w:t>
      </w:r>
      <w:r w:rsidRPr="00476A8F">
        <w:rPr>
          <w:rStyle w:val="StyleUnderline"/>
          <w:highlight w:val="cyan"/>
        </w:rPr>
        <w:t xml:space="preserve">thrived on </w:t>
      </w:r>
      <w:r w:rsidRPr="00476A8F">
        <w:rPr>
          <w:rStyle w:val="StyleUnderline"/>
        </w:rPr>
        <w:t>the</w:t>
      </w:r>
      <w:r w:rsidRPr="00080677">
        <w:rPr>
          <w:rStyle w:val="StyleUnderline"/>
        </w:rPr>
        <w:t xml:space="preserve"> </w:t>
      </w:r>
      <w:r w:rsidRPr="00476A8F">
        <w:rPr>
          <w:rStyle w:val="StyleUnderline"/>
          <w:highlight w:val="cyan"/>
        </w:rPr>
        <w:t>exploitation of “user</w:t>
      </w:r>
      <w:r w:rsidRPr="00080677">
        <w:rPr>
          <w:rStyle w:val="StyleUnderline"/>
        </w:rPr>
        <w:t xml:space="preserve">-generated </w:t>
      </w:r>
      <w:r w:rsidRPr="00476A8F">
        <w:rPr>
          <w:rStyle w:val="StyleUnderline"/>
          <w:highlight w:val="cyan"/>
        </w:rPr>
        <w:t>content</w:t>
      </w:r>
      <w:r w:rsidRPr="00476A8F">
        <w:rPr>
          <w:sz w:val="16"/>
        </w:rPr>
        <w:t xml:space="preserve">”—much of </w:t>
      </w:r>
      <w:r w:rsidRPr="00476A8F">
        <w:rPr>
          <w:rStyle w:val="StyleUnderline"/>
          <w:highlight w:val="cyan"/>
        </w:rPr>
        <w:t>which consists of</w:t>
      </w:r>
      <w:r w:rsidRPr="00080677">
        <w:rPr>
          <w:rStyle w:val="StyleUnderline"/>
        </w:rPr>
        <w:t xml:space="preserve"> either the </w:t>
      </w:r>
      <w:r w:rsidRPr="00476A8F">
        <w:rPr>
          <w:rStyle w:val="StyleUnderline"/>
          <w:highlight w:val="cyan"/>
        </w:rPr>
        <w:t>copyrighted works of third parties or works</w:t>
      </w:r>
      <w:r w:rsidRPr="00080677">
        <w:rPr>
          <w:rStyle w:val="StyleUnderline"/>
        </w:rPr>
        <w:t xml:space="preserve"> by users </w:t>
      </w:r>
      <w:r w:rsidRPr="00476A8F">
        <w:rPr>
          <w:rStyle w:val="StyleUnderline"/>
          <w:highlight w:val="cyan"/>
        </w:rPr>
        <w:t>that</w:t>
      </w:r>
      <w:r w:rsidRPr="00080677">
        <w:rPr>
          <w:rStyle w:val="StyleUnderline"/>
        </w:rPr>
        <w:t xml:space="preserve">, without authorization, </w:t>
      </w:r>
      <w:r w:rsidRPr="00476A8F">
        <w:rPr>
          <w:rStyle w:val="StyleUnderline"/>
          <w:highlight w:val="cyan"/>
        </w:rPr>
        <w:t>make use of the copyrighted works of third parties</w:t>
      </w:r>
      <w:r w:rsidRPr="00476A8F">
        <w:rPr>
          <w:sz w:val="16"/>
        </w:rPr>
        <w:t xml:space="preserve">.19 </w:t>
      </w:r>
      <w:r w:rsidRPr="00080677">
        <w:rPr>
          <w:rStyle w:val="StyleUnderline"/>
        </w:rPr>
        <w:t>These third parties are frequently the major movies studios and record labels</w:t>
      </w:r>
      <w:r w:rsidRPr="00476A8F">
        <w:rPr>
          <w:sz w:val="16"/>
        </w:rPr>
        <w:t xml:space="preserve">. To date, </w:t>
      </w:r>
      <w:r w:rsidRPr="00476A8F">
        <w:rPr>
          <w:rStyle w:val="StyleUnderline"/>
        </w:rPr>
        <w:t>Web</w:t>
      </w:r>
      <w:r w:rsidRPr="00080677">
        <w:rPr>
          <w:rStyle w:val="StyleUnderline"/>
        </w:rPr>
        <w:t xml:space="preserve"> 2.0 </w:t>
      </w:r>
      <w:r w:rsidRPr="00476A8F">
        <w:rPr>
          <w:rStyle w:val="StyleUnderline"/>
          <w:highlight w:val="cyan"/>
        </w:rPr>
        <w:t>companies</w:t>
      </w:r>
      <w:r w:rsidRPr="00080677">
        <w:rPr>
          <w:rStyle w:val="StyleUnderline"/>
        </w:rPr>
        <w:t xml:space="preserve"> have </w:t>
      </w:r>
      <w:r w:rsidRPr="00476A8F">
        <w:rPr>
          <w:rStyle w:val="StyleUnderline"/>
          <w:highlight w:val="cyan"/>
        </w:rPr>
        <w:t>shielded themselves from liability through</w:t>
      </w:r>
      <w:r w:rsidRPr="00080677">
        <w:rPr>
          <w:rStyle w:val="StyleUnderline"/>
        </w:rPr>
        <w:t xml:space="preserve"> the </w:t>
      </w:r>
      <w:r w:rsidRPr="00476A8F">
        <w:rPr>
          <w:sz w:val="16"/>
        </w:rPr>
        <w:t xml:space="preserve">precarious </w:t>
      </w:r>
      <w:r w:rsidRPr="00080677">
        <w:rPr>
          <w:rStyle w:val="StyleUnderline"/>
        </w:rPr>
        <w:t>provisions of</w:t>
      </w:r>
      <w:r w:rsidRPr="00476A8F">
        <w:rPr>
          <w:sz w:val="16"/>
        </w:rPr>
        <w:t xml:space="preserve"> the Digital Millennium Copyright Act (“</w:t>
      </w:r>
      <w:r w:rsidRPr="00476A8F">
        <w:rPr>
          <w:rStyle w:val="StyleUnderline"/>
          <w:highlight w:val="cyan"/>
        </w:rPr>
        <w:t>DMCA</w:t>
      </w:r>
      <w:r w:rsidRPr="00476A8F">
        <w:rPr>
          <w:sz w:val="16"/>
        </w:rPr>
        <w:t xml:space="preserve">”) safe harbor provision for Internet service providers who host user-generated content;20 </w:t>
      </w:r>
      <w:r w:rsidRPr="00476A8F">
        <w:rPr>
          <w:rStyle w:val="StyleUnderline"/>
          <w:highlight w:val="cyan"/>
        </w:rPr>
        <w:t>but those provisions are under attack by</w:t>
      </w:r>
      <w:r w:rsidRPr="00080677">
        <w:rPr>
          <w:rStyle w:val="StyleUnderline"/>
        </w:rPr>
        <w:t xml:space="preserve"> traditional-media </w:t>
      </w:r>
      <w:r w:rsidRPr="00476A8F">
        <w:rPr>
          <w:rStyle w:val="StyleUnderline"/>
          <w:highlight w:val="cyan"/>
        </w:rPr>
        <w:t>conglomerates</w:t>
      </w:r>
      <w:r w:rsidRPr="00080677">
        <w:rPr>
          <w:rStyle w:val="StyleUnderline"/>
        </w:rPr>
        <w:t xml:space="preserve"> such as Viacom, </w:t>
      </w:r>
      <w:r w:rsidRPr="00476A8F">
        <w:rPr>
          <w:rStyle w:val="StyleUnderline"/>
          <w:highlight w:val="cyan"/>
        </w:rPr>
        <w:t xml:space="preserve">who claim </w:t>
      </w:r>
      <w:r w:rsidRPr="00476A8F">
        <w:rPr>
          <w:rStyle w:val="StyleUnderline"/>
        </w:rPr>
        <w:t>that</w:t>
      </w:r>
      <w:r w:rsidRPr="00080677">
        <w:rPr>
          <w:rStyle w:val="StyleUnderline"/>
        </w:rPr>
        <w:t xml:space="preserve"> </w:t>
      </w:r>
      <w:r w:rsidRPr="00476A8F">
        <w:rPr>
          <w:rStyle w:val="StyleUnderline"/>
          <w:highlight w:val="cyan"/>
        </w:rPr>
        <w:t>YouTube</w:t>
      </w:r>
      <w:r w:rsidRPr="00080677">
        <w:rPr>
          <w:rStyle w:val="StyleUnderline"/>
        </w:rPr>
        <w:t xml:space="preserve"> illegitimately </w:t>
      </w:r>
      <w:r w:rsidRPr="00476A8F">
        <w:rPr>
          <w:rStyle w:val="StyleUnderline"/>
          <w:highlight w:val="cyan"/>
        </w:rPr>
        <w:t xml:space="preserve">free rides on the backs of </w:t>
      </w:r>
      <w:r w:rsidRPr="00476A8F">
        <w:rPr>
          <w:rStyle w:val="StyleUnderline"/>
        </w:rPr>
        <w:t xml:space="preserve">content </w:t>
      </w:r>
      <w:r w:rsidRPr="00476A8F">
        <w:rPr>
          <w:rStyle w:val="StyleUnderline"/>
          <w:highlight w:val="cyan"/>
        </w:rPr>
        <w:t>creators</w:t>
      </w:r>
      <w:r w:rsidRPr="00080677">
        <w:rPr>
          <w:rStyle w:val="StyleUnderline"/>
        </w:rPr>
        <w:t xml:space="preserve"> whose works provide the value that makes YouTube a top </w:t>
      </w:r>
      <w:r w:rsidRPr="00476A8F">
        <w:rPr>
          <w:sz w:val="16"/>
        </w:rPr>
        <w:t>online</w:t>
      </w:r>
      <w:r w:rsidRPr="00080677">
        <w:rPr>
          <w:rStyle w:val="StyleUnderline"/>
        </w:rPr>
        <w:t xml:space="preserve"> destination</w:t>
      </w:r>
      <w:r w:rsidRPr="00476A8F">
        <w:rPr>
          <w:sz w:val="16"/>
        </w:rPr>
        <w:t xml:space="preserve">.21 The battle has also spilled outside of the judiciary and legislature and into the court of public opinion. </w:t>
      </w:r>
      <w:r w:rsidRPr="00476A8F">
        <w:rPr>
          <w:rStyle w:val="StyleUnderline"/>
        </w:rPr>
        <w:t>In</w:t>
      </w:r>
      <w:r w:rsidRPr="00476A8F">
        <w:rPr>
          <w:sz w:val="16"/>
        </w:rPr>
        <w:t xml:space="preserve"> early </w:t>
      </w:r>
      <w:r w:rsidRPr="00476A8F">
        <w:rPr>
          <w:rStyle w:val="StyleUnderline"/>
        </w:rPr>
        <w:t xml:space="preserve">2012, </w:t>
      </w:r>
      <w:r w:rsidRPr="00476A8F">
        <w:rPr>
          <w:rStyle w:val="StyleUnderline"/>
          <w:highlight w:val="cyan"/>
        </w:rPr>
        <w:t>as congressional support for</w:t>
      </w:r>
      <w:r w:rsidRPr="00476A8F">
        <w:rPr>
          <w:sz w:val="16"/>
        </w:rPr>
        <w:t xml:space="preserve"> the controversial Stop Online Piracy Act (“</w:t>
      </w:r>
      <w:r w:rsidRPr="00476A8F">
        <w:rPr>
          <w:rStyle w:val="StyleUnderline"/>
          <w:highlight w:val="cyan"/>
        </w:rPr>
        <w:t>SOPA”) grew, Web 2.0 outfits</w:t>
      </w:r>
      <w:r w:rsidRPr="00476A8F">
        <w:rPr>
          <w:rStyle w:val="StyleUnderline"/>
        </w:rPr>
        <w:t xml:space="preserve"> successfully </w:t>
      </w:r>
      <w:r w:rsidRPr="00476A8F">
        <w:rPr>
          <w:rStyle w:val="StyleUnderline"/>
          <w:highlight w:val="cyan"/>
        </w:rPr>
        <w:t>protested</w:t>
      </w:r>
      <w:r w:rsidRPr="00476A8F">
        <w:rPr>
          <w:rStyle w:val="StyleUnderline"/>
        </w:rPr>
        <w:t xml:space="preserve"> the legislation </w:t>
      </w:r>
      <w:r w:rsidRPr="00476A8F">
        <w:rPr>
          <w:rStyle w:val="StyleUnderline"/>
          <w:highlight w:val="cyan"/>
        </w:rPr>
        <w:t>by</w:t>
      </w:r>
      <w:r w:rsidRPr="00476A8F">
        <w:rPr>
          <w:rStyle w:val="StyleUnderline"/>
        </w:rPr>
        <w:t xml:space="preserve"> either </w:t>
      </w:r>
      <w:r w:rsidRPr="00476A8F">
        <w:rPr>
          <w:rStyle w:val="StyleUnderline"/>
          <w:highlight w:val="cyan"/>
        </w:rPr>
        <w:t>shutting down for a day</w:t>
      </w:r>
      <w:r w:rsidRPr="00476A8F">
        <w:rPr>
          <w:sz w:val="16"/>
        </w:rPr>
        <w:t xml:space="preserve"> (in the case of Wikipedia) </w:t>
      </w:r>
      <w:r w:rsidRPr="00476A8F">
        <w:rPr>
          <w:rStyle w:val="StyleUnderline"/>
          <w:highlight w:val="cyan"/>
        </w:rPr>
        <w:t xml:space="preserve">or drawing attention to </w:t>
      </w:r>
      <w:r w:rsidRPr="00476A8F">
        <w:rPr>
          <w:rStyle w:val="StyleUnderline"/>
        </w:rPr>
        <w:t xml:space="preserve">the </w:t>
      </w:r>
      <w:r w:rsidRPr="00476A8F">
        <w:rPr>
          <w:rStyle w:val="StyleUnderline"/>
          <w:highlight w:val="cyan"/>
        </w:rPr>
        <w:t>arguments against SOPA on their front page</w:t>
      </w:r>
      <w:r w:rsidRPr="00476A8F">
        <w:rPr>
          <w:sz w:val="16"/>
        </w:rPr>
        <w:t xml:space="preserve"> (in the case of Google).22 </w:t>
      </w:r>
      <w:r w:rsidRPr="00476A8F">
        <w:rPr>
          <w:rStyle w:val="StyleUnderline"/>
        </w:rPr>
        <w:t xml:space="preserve">SOPA was soon dead. </w:t>
      </w:r>
      <w:r w:rsidRPr="00476A8F">
        <w:rPr>
          <w:rStyle w:val="StyleUnderline"/>
          <w:highlight w:val="cyan"/>
        </w:rPr>
        <w:t>The resolution of</w:t>
      </w:r>
      <w:r w:rsidRPr="00476A8F">
        <w:rPr>
          <w:rStyle w:val="StyleUnderline"/>
        </w:rPr>
        <w:t xml:space="preserve"> these </w:t>
      </w:r>
      <w:r w:rsidRPr="00476A8F">
        <w:rPr>
          <w:rStyle w:val="StyleUnderline"/>
          <w:highlight w:val="cyan"/>
        </w:rPr>
        <w:t>i</w:t>
      </w:r>
      <w:r w:rsidRPr="00476A8F">
        <w:rPr>
          <w:rStyle w:val="StyleUnderline"/>
        </w:rPr>
        <w:t>ntellectual-</w:t>
      </w:r>
      <w:r w:rsidRPr="00476A8F">
        <w:rPr>
          <w:rStyle w:val="StyleUnderline"/>
          <w:highlight w:val="cyan"/>
        </w:rPr>
        <w:t>p</w:t>
      </w:r>
      <w:r w:rsidRPr="00476A8F">
        <w:rPr>
          <w:rStyle w:val="StyleUnderline"/>
        </w:rPr>
        <w:t xml:space="preserve">roperty </w:t>
      </w:r>
      <w:r w:rsidRPr="00476A8F">
        <w:rPr>
          <w:rStyle w:val="StyleUnderline"/>
          <w:highlight w:val="cyan"/>
        </w:rPr>
        <w:t>struggles</w:t>
      </w:r>
      <w:r w:rsidRPr="00476A8F">
        <w:rPr>
          <w:rStyle w:val="StyleUnderline"/>
        </w:rPr>
        <w:t xml:space="preserve"> does not simply impact the</w:t>
      </w:r>
      <w:r w:rsidRPr="00476A8F">
        <w:rPr>
          <w:sz w:val="16"/>
        </w:rPr>
        <w:t xml:space="preserve"> distribution of </w:t>
      </w:r>
      <w:r w:rsidRPr="00476A8F">
        <w:rPr>
          <w:rStyle w:val="StyleUnderline"/>
        </w:rPr>
        <w:t>private wealth between companies.</w:t>
      </w:r>
      <w:r w:rsidRPr="00476A8F">
        <w:rPr>
          <w:sz w:val="16"/>
        </w:rPr>
        <w:t xml:space="preserve"> Just as significantly, </w:t>
      </w:r>
      <w:r w:rsidRPr="00476A8F">
        <w:rPr>
          <w:rStyle w:val="StyleUnderline"/>
        </w:rPr>
        <w:t>it</w:t>
      </w:r>
      <w:r w:rsidRPr="00476A8F">
        <w:rPr>
          <w:sz w:val="16"/>
        </w:rPr>
        <w:t xml:space="preserve"> also </w:t>
      </w:r>
      <w:r w:rsidRPr="00476A8F">
        <w:rPr>
          <w:rStyle w:val="StyleUnderline"/>
        </w:rPr>
        <w:t xml:space="preserve">determines the future control of </w:t>
      </w:r>
      <w:r w:rsidRPr="00476A8F">
        <w:rPr>
          <w:sz w:val="16"/>
        </w:rPr>
        <w:t>informational and cultural</w:t>
      </w:r>
      <w:r w:rsidRPr="00476A8F">
        <w:rPr>
          <w:rStyle w:val="StyleUnderline"/>
        </w:rPr>
        <w:t xml:space="preserve"> content</w:t>
      </w:r>
      <w:r w:rsidRPr="00476A8F">
        <w:rPr>
          <w:sz w:val="16"/>
        </w:rPr>
        <w:t xml:space="preserve">. In this way, the contours of intellectual-property law shape social structures, and </w:t>
      </w:r>
      <w:r w:rsidRPr="00476A8F">
        <w:rPr>
          <w:rStyle w:val="StyleUnderline"/>
        </w:rPr>
        <w:t xml:space="preserve">jolts to the regime </w:t>
      </w:r>
      <w:r w:rsidRPr="00476A8F">
        <w:rPr>
          <w:rStyle w:val="StyleUnderline"/>
          <w:highlight w:val="cyan"/>
        </w:rPr>
        <w:t>can produce fissures along</w:t>
      </w:r>
      <w:r w:rsidRPr="00476A8F">
        <w:rPr>
          <w:rStyle w:val="StyleUnderline"/>
        </w:rPr>
        <w:t xml:space="preserve"> significant </w:t>
      </w:r>
      <w:r w:rsidRPr="00476A8F">
        <w:rPr>
          <w:rStyle w:val="StyleUnderline"/>
          <w:highlight w:val="cyan"/>
        </w:rPr>
        <w:t>fault lines such as</w:t>
      </w:r>
      <w:r w:rsidRPr="00476A8F">
        <w:rPr>
          <w:rStyle w:val="StyleUnderline"/>
        </w:rPr>
        <w:t xml:space="preserve"> race, </w:t>
      </w:r>
      <w:r w:rsidRPr="00476A8F">
        <w:rPr>
          <w:rStyle w:val="StyleUnderline"/>
          <w:highlight w:val="cyan"/>
        </w:rPr>
        <w:t>class</w:t>
      </w:r>
      <w:r w:rsidRPr="00476A8F">
        <w:rPr>
          <w:sz w:val="16"/>
        </w:rPr>
        <w:t>, gender, and sexual orientation.</w:t>
      </w:r>
    </w:p>
    <w:p w14:paraId="374D3983" w14:textId="77777777" w:rsidR="00CB1B1F" w:rsidRDefault="00CB1B1F" w:rsidP="00CB1B1F">
      <w:pPr>
        <w:pStyle w:val="Heading4"/>
      </w:pPr>
      <w:r>
        <w:t>Their author-centric model of IP is designed to promote corporate goals at the expense of actual authors and everyone who does not fit into “solitary and original” authorship.</w:t>
      </w:r>
    </w:p>
    <w:p w14:paraId="28A41814" w14:textId="77777777" w:rsidR="00CB1B1F" w:rsidRDefault="00CB1B1F" w:rsidP="00CB1B1F">
      <w:r w:rsidRPr="00C209C7">
        <w:rPr>
          <w:rStyle w:val="Style13ptBold"/>
        </w:rPr>
        <w:t>Fine</w:t>
      </w:r>
      <w:r>
        <w:t xml:space="preserve"> October 19</w:t>
      </w:r>
      <w:r w:rsidRPr="00C209C7">
        <w:rPr>
          <w:rStyle w:val="Style13ptBold"/>
        </w:rPr>
        <w:t>98</w:t>
      </w:r>
      <w:r>
        <w:t xml:space="preserve">. [Richard, Ph.D., Professor Emeritus, Department of English, College of Humanities and Science, Virigina Commonwealth University; “Authorship Cross-Examined by Critical Legal Studies,” Revue française </w:t>
      </w:r>
      <w:proofErr w:type="spellStart"/>
      <w:r>
        <w:t>d'études</w:t>
      </w:r>
      <w:proofErr w:type="spellEnd"/>
      <w:r>
        <w:t xml:space="preserve"> </w:t>
      </w:r>
      <w:proofErr w:type="spellStart"/>
      <w:r>
        <w:t>américaines</w:t>
      </w:r>
      <w:proofErr w:type="spellEnd"/>
      <w:r>
        <w:t xml:space="preserve">, No. 78, </w:t>
      </w:r>
      <w:hyperlink r:id="rId15" w:history="1">
        <w:r w:rsidRPr="00D6259B">
          <w:rPr>
            <w:rStyle w:val="Hyperlink"/>
          </w:rPr>
          <w:t>https://www.jstor.org/stable/20874563</w:t>
        </w:r>
      </w:hyperlink>
      <w:r>
        <w:t xml:space="preserve"> //</w:t>
      </w:r>
      <w:proofErr w:type="spellStart"/>
      <w:r>
        <w:t>gbn</w:t>
      </w:r>
      <w:proofErr w:type="spellEnd"/>
      <w:r>
        <w:t>-ay]</w:t>
      </w:r>
    </w:p>
    <w:p w14:paraId="3A3C87AA" w14:textId="77777777" w:rsidR="00CB1B1F" w:rsidRPr="00633D97" w:rsidRDefault="00CB1B1F" w:rsidP="00CB1B1F">
      <w:pPr>
        <w:rPr>
          <w:sz w:val="16"/>
        </w:rPr>
      </w:pPr>
      <w:r w:rsidRPr="00633D97">
        <w:rPr>
          <w:sz w:val="16"/>
        </w:rPr>
        <w:t xml:space="preserve">Boyle believes that </w:t>
      </w:r>
      <w:r w:rsidRPr="00150EEB">
        <w:rPr>
          <w:rStyle w:val="StyleUnderline"/>
        </w:rPr>
        <w:t xml:space="preserve">this </w:t>
      </w:r>
      <w:r w:rsidRPr="00B212EF">
        <w:rPr>
          <w:rStyle w:val="StyleUnderline"/>
          <w:highlight w:val="cyan"/>
        </w:rPr>
        <w:t>conferring</w:t>
      </w:r>
      <w:r w:rsidRPr="00150EEB">
        <w:rPr>
          <w:rStyle w:val="StyleUnderline"/>
        </w:rPr>
        <w:t xml:space="preserve"> of </w:t>
      </w:r>
      <w:r w:rsidRPr="003B1501">
        <w:rPr>
          <w:rStyle w:val="StyleUnderline"/>
          <w:highlight w:val="cyan"/>
        </w:rPr>
        <w:t>property rights on</w:t>
      </w:r>
      <w:r w:rsidRPr="003B1501">
        <w:rPr>
          <w:rStyle w:val="StyleUnderline"/>
        </w:rPr>
        <w:t xml:space="preserve"> those who come closest to the</w:t>
      </w:r>
      <w:r w:rsidRPr="00150EEB">
        <w:rPr>
          <w:rStyle w:val="StyleUnderline"/>
        </w:rPr>
        <w:t xml:space="preserve"> image of </w:t>
      </w:r>
      <w:r w:rsidRPr="00B212EF">
        <w:rPr>
          <w:rStyle w:val="StyleUnderline"/>
          <w:highlight w:val="cyan"/>
        </w:rPr>
        <w:t xml:space="preserve">the romantic author is </w:t>
      </w:r>
      <w:proofErr w:type="gramStart"/>
      <w:r w:rsidRPr="00B212EF">
        <w:rPr>
          <w:rStyle w:val="StyleUnderline"/>
          <w:highlight w:val="cyan"/>
        </w:rPr>
        <w:t>bad</w:t>
      </w:r>
      <w:proofErr w:type="gramEnd"/>
      <w:r w:rsidRPr="00150EEB">
        <w:rPr>
          <w:rStyle w:val="StyleUnderline"/>
        </w:rPr>
        <w:t xml:space="preserve"> social </w:t>
      </w:r>
      <w:r w:rsidRPr="00B212EF">
        <w:rPr>
          <w:rStyle w:val="StyleUnderline"/>
          <w:highlight w:val="cyan"/>
        </w:rPr>
        <w:t>policy</w:t>
      </w:r>
      <w:r w:rsidRPr="00150EEB">
        <w:rPr>
          <w:rStyle w:val="StyleUnderline"/>
        </w:rPr>
        <w:t>, both unjust and inefficient.</w:t>
      </w:r>
      <w:r w:rsidRPr="003B1501">
        <w:t xml:space="preserve"> It confers too many such property rights on the wrong people. </w:t>
      </w:r>
      <w:r w:rsidRPr="003B1501">
        <w:rPr>
          <w:rStyle w:val="StyleUnderline"/>
          <w:highlight w:val="cyan"/>
        </w:rPr>
        <w:t>It</w:t>
      </w:r>
      <w:r w:rsidRPr="00633D97">
        <w:rPr>
          <w:sz w:val="16"/>
        </w:rPr>
        <w:t xml:space="preserve"> also </w:t>
      </w:r>
      <w:r w:rsidRPr="00B212EF">
        <w:rPr>
          <w:rStyle w:val="StyleUnderline"/>
          <w:highlight w:val="cyan"/>
        </w:rPr>
        <w:t>dramatically undervalues</w:t>
      </w:r>
      <w:r w:rsidRPr="00633D97">
        <w:rPr>
          <w:sz w:val="16"/>
        </w:rPr>
        <w:t xml:space="preserve"> the interest of </w:t>
      </w:r>
      <w:r w:rsidRPr="00150EEB">
        <w:rPr>
          <w:rStyle w:val="StyleUnderline"/>
        </w:rPr>
        <w:t xml:space="preserve">both </w:t>
      </w:r>
      <w:r w:rsidRPr="00B212EF">
        <w:rPr>
          <w:rStyle w:val="Emphasis"/>
          <w:highlight w:val="cyan"/>
        </w:rPr>
        <w:t>sources</w:t>
      </w:r>
      <w:r w:rsidRPr="00B212EF">
        <w:rPr>
          <w:rStyle w:val="StyleUnderline"/>
          <w:highlight w:val="cyan"/>
        </w:rPr>
        <w:t xml:space="preserve"> and </w:t>
      </w:r>
      <w:r w:rsidRPr="00B212EF">
        <w:rPr>
          <w:rStyle w:val="Emphasis"/>
          <w:highlight w:val="cyan"/>
        </w:rPr>
        <w:t>audiences</w:t>
      </w:r>
      <w:r w:rsidRPr="0090130B">
        <w:rPr>
          <w:rStyle w:val="StyleUnderline"/>
        </w:rPr>
        <w:t xml:space="preserve"> for the information we commodify</w:t>
      </w:r>
      <w:r w:rsidRPr="00633D97">
        <w:rPr>
          <w:sz w:val="16"/>
        </w:rPr>
        <w:t xml:space="preserve">, thus </w:t>
      </w:r>
      <w:r w:rsidRPr="003B1501">
        <w:rPr>
          <w:rStyle w:val="Emphasis"/>
          <w:highlight w:val="cyan"/>
        </w:rPr>
        <w:t>stifling</w:t>
      </w:r>
      <w:r w:rsidRPr="00150EEB">
        <w:rPr>
          <w:rStyle w:val="StyleUnderline"/>
        </w:rPr>
        <w:t xml:space="preserve"> the ultimate purpose of </w:t>
      </w:r>
      <w:r w:rsidRPr="00150EEB">
        <w:rPr>
          <w:rStyle w:val="Emphasis"/>
        </w:rPr>
        <w:t>i</w:t>
      </w:r>
      <w:r w:rsidRPr="00633D97">
        <w:rPr>
          <w:sz w:val="16"/>
        </w:rPr>
        <w:t xml:space="preserve">ntellectual </w:t>
      </w:r>
      <w:r w:rsidRPr="00150EEB">
        <w:rPr>
          <w:rStyle w:val="Emphasis"/>
        </w:rPr>
        <w:t>p</w:t>
      </w:r>
      <w:r w:rsidRPr="00633D97">
        <w:rPr>
          <w:sz w:val="16"/>
        </w:rPr>
        <w:t xml:space="preserve">roperty protection–the public interest in </w:t>
      </w:r>
      <w:r w:rsidRPr="00B212EF">
        <w:rPr>
          <w:rStyle w:val="Emphasis"/>
          <w:highlight w:val="cyan"/>
        </w:rPr>
        <w:t>the creation of new knowledge</w:t>
      </w:r>
      <w:r w:rsidRPr="00633D97">
        <w:rPr>
          <w:sz w:val="16"/>
        </w:rPr>
        <w:t xml:space="preserve">. For Boyle, </w:t>
      </w:r>
      <w:r w:rsidRPr="00B212EF">
        <w:rPr>
          <w:rStyle w:val="Emphasis"/>
          <w:highlight w:val="cyan"/>
        </w:rPr>
        <w:t>institutional</w:t>
      </w:r>
      <w:r w:rsidRPr="00160BCD">
        <w:rPr>
          <w:rStyle w:val="StyleUnderline"/>
        </w:rPr>
        <w:t xml:space="preserve"> or </w:t>
      </w:r>
      <w:r w:rsidRPr="00B212EF">
        <w:rPr>
          <w:rStyle w:val="Emphasis"/>
          <w:highlight w:val="cyan"/>
        </w:rPr>
        <w:t>corporate</w:t>
      </w:r>
      <w:r w:rsidRPr="00B212EF">
        <w:rPr>
          <w:rStyle w:val="StyleUnderline"/>
          <w:highlight w:val="cyan"/>
        </w:rPr>
        <w:t xml:space="preserve"> concerns</w:t>
      </w:r>
      <w:r w:rsidRPr="00633D97">
        <w:rPr>
          <w:sz w:val="16"/>
        </w:rPr>
        <w:t xml:space="preserve"> which employ the actual creators of information most </w:t>
      </w:r>
      <w:r w:rsidRPr="00B212EF">
        <w:rPr>
          <w:rStyle w:val="StyleUnderline"/>
          <w:highlight w:val="cyan"/>
        </w:rPr>
        <w:t>benefit from the</w:t>
      </w:r>
      <w:r w:rsidRPr="00160BCD">
        <w:rPr>
          <w:rStyle w:val="StyleUnderline"/>
        </w:rPr>
        <w:t xml:space="preserve"> current copyright </w:t>
      </w:r>
      <w:r w:rsidRPr="00B212EF">
        <w:rPr>
          <w:rStyle w:val="StyleUnderline"/>
          <w:highlight w:val="cyan"/>
        </w:rPr>
        <w:t>regime, and</w:t>
      </w:r>
      <w:r w:rsidRPr="00160BCD">
        <w:rPr>
          <w:rStyle w:val="StyleUnderline"/>
        </w:rPr>
        <w:t xml:space="preserve"> ironically </w:t>
      </w:r>
      <w:r w:rsidRPr="00B212EF">
        <w:rPr>
          <w:rStyle w:val="StyleUnderline"/>
          <w:highlight w:val="cyan"/>
        </w:rPr>
        <w:t xml:space="preserve">justify their own </w:t>
      </w:r>
      <w:r w:rsidRPr="00B212EF">
        <w:rPr>
          <w:rStyle w:val="Emphasis"/>
          <w:highlight w:val="cyan"/>
        </w:rPr>
        <w:t>derivative i</w:t>
      </w:r>
      <w:r w:rsidRPr="00633D97">
        <w:rPr>
          <w:sz w:val="16"/>
        </w:rPr>
        <w:t xml:space="preserve">ntellectual </w:t>
      </w:r>
      <w:r w:rsidRPr="00B212EF">
        <w:rPr>
          <w:rStyle w:val="Emphasis"/>
          <w:highlight w:val="cyan"/>
        </w:rPr>
        <w:t>p</w:t>
      </w:r>
      <w:r w:rsidRPr="00633D97">
        <w:rPr>
          <w:sz w:val="16"/>
        </w:rPr>
        <w:t xml:space="preserve">roperty </w:t>
      </w:r>
      <w:r w:rsidRPr="00B212EF">
        <w:rPr>
          <w:rStyle w:val="Emphasis"/>
          <w:highlight w:val="cyan"/>
        </w:rPr>
        <w:t>r</w:t>
      </w:r>
      <w:r w:rsidRPr="00633D97">
        <w:rPr>
          <w:sz w:val="16"/>
        </w:rPr>
        <w:t xml:space="preserve">ights </w:t>
      </w:r>
      <w:r w:rsidRPr="00B212EF">
        <w:rPr>
          <w:rStyle w:val="StyleUnderline"/>
          <w:highlight w:val="cyan"/>
        </w:rPr>
        <w:t>through</w:t>
      </w:r>
      <w:r w:rsidRPr="00160BCD">
        <w:rPr>
          <w:rStyle w:val="StyleUnderline"/>
        </w:rPr>
        <w:t xml:space="preserve"> the </w:t>
      </w:r>
      <w:r w:rsidRPr="00B212EF">
        <w:rPr>
          <w:rStyle w:val="Emphasis"/>
          <w:highlight w:val="cyan"/>
        </w:rPr>
        <w:t>rhetoric</w:t>
      </w:r>
      <w:r w:rsidRPr="00B212EF">
        <w:rPr>
          <w:rStyle w:val="StyleUnderline"/>
          <w:highlight w:val="cyan"/>
        </w:rPr>
        <w:t xml:space="preserve"> of</w:t>
      </w:r>
      <w:r w:rsidRPr="00160BCD">
        <w:rPr>
          <w:rStyle w:val="StyleUnderline"/>
        </w:rPr>
        <w:t xml:space="preserve"> authorial </w:t>
      </w:r>
      <w:r w:rsidRPr="00B212EF">
        <w:rPr>
          <w:rStyle w:val="Emphasis"/>
          <w:highlight w:val="cyan"/>
        </w:rPr>
        <w:t>individualism</w:t>
      </w:r>
      <w:r w:rsidRPr="00B212EF">
        <w:rPr>
          <w:rStyle w:val="StyleUnderline"/>
          <w:highlight w:val="cyan"/>
        </w:rPr>
        <w:t xml:space="preserve"> and</w:t>
      </w:r>
      <w:r w:rsidRPr="00160BCD">
        <w:rPr>
          <w:rStyle w:val="StyleUnderline"/>
        </w:rPr>
        <w:t xml:space="preserve"> original </w:t>
      </w:r>
      <w:r w:rsidRPr="00B212EF">
        <w:rPr>
          <w:rStyle w:val="Emphasis"/>
          <w:highlight w:val="cyan"/>
        </w:rPr>
        <w:t>genius</w:t>
      </w:r>
      <w:r w:rsidRPr="00633D97">
        <w:rPr>
          <w:sz w:val="16"/>
        </w:rPr>
        <w:t xml:space="preserve">. In short, the </w:t>
      </w:r>
      <w:r w:rsidRPr="00B212EF">
        <w:rPr>
          <w:rStyle w:val="StyleUnderline"/>
          <w:highlight w:val="cyan"/>
        </w:rPr>
        <w:t>rhetoric of romantic authorship</w:t>
      </w:r>
      <w:r w:rsidRPr="00633D97">
        <w:rPr>
          <w:sz w:val="16"/>
        </w:rPr>
        <w:t xml:space="preserve"> is used to </w:t>
      </w:r>
      <w:r w:rsidRPr="00B212EF">
        <w:rPr>
          <w:rStyle w:val="StyleUnderline"/>
          <w:highlight w:val="cyan"/>
        </w:rPr>
        <w:t xml:space="preserve">support </w:t>
      </w:r>
      <w:r w:rsidRPr="00B212EF">
        <w:rPr>
          <w:rStyle w:val="Emphasis"/>
          <w:highlight w:val="cyan"/>
        </w:rPr>
        <w:t>sweeping i</w:t>
      </w:r>
      <w:r w:rsidRPr="00633D97">
        <w:rPr>
          <w:sz w:val="16"/>
        </w:rPr>
        <w:t xml:space="preserve">ntellectual </w:t>
      </w:r>
      <w:r w:rsidRPr="00B212EF">
        <w:rPr>
          <w:rStyle w:val="Emphasis"/>
          <w:highlight w:val="cyan"/>
        </w:rPr>
        <w:t>p</w:t>
      </w:r>
      <w:r w:rsidRPr="00633D97">
        <w:rPr>
          <w:sz w:val="16"/>
        </w:rPr>
        <w:t xml:space="preserve">roperty </w:t>
      </w:r>
      <w:r w:rsidRPr="00B212EF">
        <w:rPr>
          <w:rStyle w:val="Emphasis"/>
          <w:highlight w:val="cyan"/>
        </w:rPr>
        <w:t>r</w:t>
      </w:r>
      <w:r w:rsidRPr="00633D97">
        <w:rPr>
          <w:sz w:val="16"/>
        </w:rPr>
        <w:t xml:space="preserve">ights </w:t>
      </w:r>
      <w:r w:rsidRPr="00B212EF">
        <w:rPr>
          <w:rStyle w:val="StyleUnderline"/>
          <w:highlight w:val="cyan"/>
        </w:rPr>
        <w:t xml:space="preserve">for </w:t>
      </w:r>
      <w:r w:rsidRPr="00B212EF">
        <w:rPr>
          <w:rStyle w:val="Emphasis"/>
          <w:highlight w:val="cyan"/>
        </w:rPr>
        <w:t>large corporate entities</w:t>
      </w:r>
      <w:r w:rsidRPr="00B212EF">
        <w:rPr>
          <w:rStyle w:val="StyleUnderline"/>
          <w:highlight w:val="cyan"/>
        </w:rPr>
        <w:t xml:space="preserve"> rather than </w:t>
      </w:r>
      <w:r w:rsidRPr="00B212EF">
        <w:rPr>
          <w:rStyle w:val="Emphasis"/>
          <w:highlight w:val="cyan"/>
        </w:rPr>
        <w:t>individual creators</w:t>
      </w:r>
      <w:r w:rsidRPr="00633D97">
        <w:rPr>
          <w:sz w:val="16"/>
        </w:rPr>
        <w:t xml:space="preserve">. "Sony, Pfizer and Microsoft," Boyle wryly observes, "tend to lack the appeal of Byron and Alexander Fleming."27 Moreover, </w:t>
      </w:r>
      <w:r w:rsidRPr="00B212EF">
        <w:rPr>
          <w:rStyle w:val="StyleUnderline"/>
          <w:highlight w:val="cyan"/>
        </w:rPr>
        <w:t>actual authors</w:t>
      </w:r>
      <w:r w:rsidRPr="00633D97">
        <w:rPr>
          <w:sz w:val="16"/>
        </w:rPr>
        <w:t xml:space="preserve">–writers, inventors and software engineers–often </w:t>
      </w:r>
      <w:r w:rsidRPr="00B212EF">
        <w:rPr>
          <w:rStyle w:val="Emphasis"/>
          <w:highlight w:val="cyan"/>
        </w:rPr>
        <w:t>lose out</w:t>
      </w:r>
      <w:r w:rsidRPr="00633D97">
        <w:rPr>
          <w:sz w:val="16"/>
        </w:rPr>
        <w:t xml:space="preserve"> under the existing intellectual property regime, </w:t>
      </w:r>
      <w:r w:rsidRPr="00E5456A">
        <w:rPr>
          <w:rStyle w:val="StyleUnderline"/>
          <w:highlight w:val="cyan"/>
        </w:rPr>
        <w:t>as</w:t>
      </w:r>
      <w:r w:rsidRPr="00E5456A">
        <w:rPr>
          <w:rStyle w:val="StyleUnderline"/>
        </w:rPr>
        <w:t xml:space="preserve"> such</w:t>
      </w:r>
      <w:r w:rsidRPr="00354319">
        <w:rPr>
          <w:rStyle w:val="StyleUnderline"/>
        </w:rPr>
        <w:t xml:space="preserve"> </w:t>
      </w:r>
      <w:r w:rsidRPr="003403C2">
        <w:rPr>
          <w:rStyle w:val="Emphasis"/>
          <w:highlight w:val="cyan"/>
        </w:rPr>
        <w:t>expansive rights</w:t>
      </w:r>
      <w:r w:rsidRPr="00E5456A">
        <w:rPr>
          <w:rStyle w:val="StyleUnderline"/>
          <w:highlight w:val="cyan"/>
        </w:rPr>
        <w:t xml:space="preserve"> are claimed</w:t>
      </w:r>
      <w:r w:rsidRPr="00633D97">
        <w:rPr>
          <w:sz w:val="16"/>
        </w:rPr>
        <w:t xml:space="preserve"> that </w:t>
      </w:r>
      <w:r w:rsidRPr="00E5456A">
        <w:rPr>
          <w:rStyle w:val="StyleUnderline"/>
          <w:highlight w:val="cyan"/>
        </w:rPr>
        <w:t>it becomes</w:t>
      </w:r>
      <w:r w:rsidRPr="00354319">
        <w:rPr>
          <w:rStyle w:val="StyleUnderline"/>
        </w:rPr>
        <w:t xml:space="preserve"> more </w:t>
      </w:r>
      <w:r w:rsidRPr="00E5456A">
        <w:rPr>
          <w:rStyle w:val="StyleUnderline"/>
          <w:highlight w:val="cyan"/>
        </w:rPr>
        <w:t>difficult for</w:t>
      </w:r>
      <w:r w:rsidRPr="00633D97">
        <w:rPr>
          <w:sz w:val="16"/>
        </w:rPr>
        <w:t xml:space="preserve"> future </w:t>
      </w:r>
      <w:r w:rsidRPr="003403C2">
        <w:rPr>
          <w:rStyle w:val="Emphasis"/>
          <w:highlight w:val="cyan"/>
        </w:rPr>
        <w:t>independent creators</w:t>
      </w:r>
      <w:r w:rsidRPr="00633D97">
        <w:rPr>
          <w:sz w:val="16"/>
        </w:rPr>
        <w:t xml:space="preserve"> </w:t>
      </w:r>
      <w:proofErr w:type="gramStart"/>
      <w:r w:rsidRPr="00633D97">
        <w:rPr>
          <w:sz w:val="16"/>
        </w:rPr>
        <w:t xml:space="preserve">actually </w:t>
      </w:r>
      <w:r w:rsidRPr="00E5456A">
        <w:rPr>
          <w:rStyle w:val="StyleUnderline"/>
          <w:highlight w:val="cyan"/>
        </w:rPr>
        <w:t>to</w:t>
      </w:r>
      <w:proofErr w:type="gramEnd"/>
      <w:r w:rsidRPr="00E5456A">
        <w:rPr>
          <w:rStyle w:val="StyleUnderline"/>
          <w:highlight w:val="cyan"/>
        </w:rPr>
        <w:t xml:space="preserve"> create</w:t>
      </w:r>
      <w:r w:rsidRPr="00E5456A">
        <w:rPr>
          <w:rStyle w:val="StyleUnderline"/>
        </w:rPr>
        <w:t>. This is particularly</w:t>
      </w:r>
      <w:r w:rsidRPr="00354319">
        <w:rPr>
          <w:rStyle w:val="StyleUnderline"/>
        </w:rPr>
        <w:t xml:space="preserve"> true regarding software, where</w:t>
      </w:r>
      <w:r w:rsidRPr="00633D97">
        <w:rPr>
          <w:sz w:val="16"/>
        </w:rPr>
        <w:t xml:space="preserve"> the </w:t>
      </w:r>
      <w:r w:rsidRPr="00354319">
        <w:rPr>
          <w:rStyle w:val="Emphasis"/>
        </w:rPr>
        <w:t>very languages</w:t>
      </w:r>
      <w:r w:rsidRPr="00633D97">
        <w:rPr>
          <w:sz w:val="16"/>
        </w:rPr>
        <w:t xml:space="preserve"> of programming </w:t>
      </w:r>
      <w:r w:rsidRPr="00354319">
        <w:rPr>
          <w:rStyle w:val="StyleUnderline"/>
        </w:rPr>
        <w:t>have been copyrighted</w:t>
      </w:r>
      <w:r w:rsidRPr="00633D97">
        <w:rPr>
          <w:sz w:val="16"/>
        </w:rPr>
        <w:t xml:space="preserve">. The public domain, </w:t>
      </w:r>
      <w:r w:rsidRPr="00E5456A">
        <w:rPr>
          <w:rStyle w:val="Emphasis"/>
          <w:highlight w:val="cyan"/>
        </w:rPr>
        <w:t>our shared intellectual commons</w:t>
      </w:r>
      <w:r w:rsidRPr="00E5456A">
        <w:rPr>
          <w:rStyle w:val="StyleUnderline"/>
        </w:rPr>
        <w:t>, is</w:t>
      </w:r>
      <w:r w:rsidRPr="00354319">
        <w:rPr>
          <w:rStyle w:val="StyleUnderline"/>
        </w:rPr>
        <w:t xml:space="preserve"> shrinking–or at least </w:t>
      </w:r>
      <w:r w:rsidRPr="00E5456A">
        <w:rPr>
          <w:rStyle w:val="Emphasis"/>
          <w:highlight w:val="cyan"/>
        </w:rPr>
        <w:t>is under threat</w:t>
      </w:r>
      <w:r w:rsidRPr="00633D97">
        <w:rPr>
          <w:sz w:val="16"/>
        </w:rPr>
        <w:t>.</w:t>
      </w:r>
    </w:p>
    <w:p w14:paraId="3F2D5AC7" w14:textId="77777777" w:rsidR="00CB1B1F" w:rsidRPr="00633D97" w:rsidRDefault="00CB1B1F" w:rsidP="00CB1B1F">
      <w:pPr>
        <w:rPr>
          <w:sz w:val="16"/>
        </w:rPr>
      </w:pPr>
      <w:r w:rsidRPr="00DE02D1">
        <w:rPr>
          <w:rStyle w:val="StyleUnderline"/>
        </w:rPr>
        <w:t>Perhaps this critique</w:t>
      </w:r>
      <w:r w:rsidRPr="00633D97">
        <w:rPr>
          <w:sz w:val="16"/>
        </w:rPr>
        <w:t xml:space="preserve"> of the existing intellectual property regime </w:t>
      </w:r>
      <w:r w:rsidRPr="00DE02D1">
        <w:rPr>
          <w:rStyle w:val="StyleUnderline"/>
        </w:rPr>
        <w:t>is best expressed in the Society for Critical Exchange's "Bellagio Declaration,"</w:t>
      </w:r>
      <w:r w:rsidRPr="00633D97">
        <w:rPr>
          <w:sz w:val="16"/>
        </w:rPr>
        <w:t xml:space="preserve"> issued in 1993 and co-authored by Boyle, affirming in part that </w:t>
      </w:r>
      <w:r w:rsidRPr="00DE02D1">
        <w:rPr>
          <w:rStyle w:val="StyleUnderline"/>
        </w:rPr>
        <w:t xml:space="preserve">"contemporary </w:t>
      </w:r>
      <w:r w:rsidRPr="00DE02D1">
        <w:rPr>
          <w:rStyle w:val="Emphasis"/>
          <w:highlight w:val="cyan"/>
        </w:rPr>
        <w:t>i</w:t>
      </w:r>
      <w:r w:rsidRPr="00633D97">
        <w:rPr>
          <w:sz w:val="16"/>
        </w:rPr>
        <w:t xml:space="preserve">ntellectual </w:t>
      </w:r>
      <w:r w:rsidRPr="00DE02D1">
        <w:rPr>
          <w:rStyle w:val="Emphasis"/>
          <w:highlight w:val="cyan"/>
        </w:rPr>
        <w:t>p</w:t>
      </w:r>
      <w:r w:rsidRPr="00633D97">
        <w:rPr>
          <w:sz w:val="16"/>
        </w:rPr>
        <w:t xml:space="preserve">roperty law </w:t>
      </w:r>
      <w:r w:rsidRPr="00633D97">
        <w:rPr>
          <w:rStyle w:val="StyleUnderline"/>
          <w:highlight w:val="cyan"/>
        </w:rPr>
        <w:t>is constructed around</w:t>
      </w:r>
      <w:r w:rsidRPr="00DE02D1">
        <w:rPr>
          <w:rStyle w:val="StyleUnderline"/>
        </w:rPr>
        <w:t xml:space="preserve"> the notion of the author, </w:t>
      </w:r>
      <w:r w:rsidRPr="00633D97">
        <w:rPr>
          <w:rStyle w:val="StyleUnderline"/>
          <w:highlight w:val="cyan"/>
        </w:rPr>
        <w:t xml:space="preserve">the </w:t>
      </w:r>
      <w:r w:rsidRPr="00633D97">
        <w:rPr>
          <w:rStyle w:val="Emphasis"/>
          <w:highlight w:val="cyan"/>
        </w:rPr>
        <w:t>individual</w:t>
      </w:r>
      <w:r w:rsidRPr="00DE02D1">
        <w:rPr>
          <w:rStyle w:val="StyleUnderline"/>
        </w:rPr>
        <w:t xml:space="preserve">, </w:t>
      </w:r>
      <w:r w:rsidRPr="00633D97">
        <w:rPr>
          <w:rStyle w:val="Emphasis"/>
          <w:highlight w:val="cyan"/>
        </w:rPr>
        <w:t>solitary</w:t>
      </w:r>
      <w:r w:rsidRPr="00DE02D1">
        <w:rPr>
          <w:rStyle w:val="StyleUnderline"/>
        </w:rPr>
        <w:t xml:space="preserve">, and </w:t>
      </w:r>
      <w:r w:rsidRPr="00633D97">
        <w:rPr>
          <w:rStyle w:val="Emphasis"/>
          <w:highlight w:val="cyan"/>
        </w:rPr>
        <w:t>original</w:t>
      </w:r>
      <w:r w:rsidRPr="00633D97">
        <w:rPr>
          <w:rStyle w:val="StyleUnderline"/>
          <w:highlight w:val="cyan"/>
        </w:rPr>
        <w:t xml:space="preserve"> creator</w:t>
      </w:r>
      <w:r w:rsidRPr="00DE02D1">
        <w:rPr>
          <w:rStyle w:val="StyleUnderline"/>
        </w:rPr>
        <w:t xml:space="preserve">, and </w:t>
      </w:r>
      <w:r w:rsidRPr="00633D97">
        <w:rPr>
          <w:rStyle w:val="StyleUnderline"/>
          <w:highlight w:val="cyan"/>
        </w:rPr>
        <w:t xml:space="preserve">it is </w:t>
      </w:r>
      <w:r w:rsidRPr="00633D97">
        <w:rPr>
          <w:rStyle w:val="Emphasis"/>
          <w:highlight w:val="cyan"/>
        </w:rPr>
        <w:t>for this figure</w:t>
      </w:r>
      <w:r w:rsidRPr="00DE02D1">
        <w:rPr>
          <w:rStyle w:val="StyleUnderline"/>
        </w:rPr>
        <w:t xml:space="preserve"> that its </w:t>
      </w:r>
      <w:r w:rsidRPr="00633D97">
        <w:rPr>
          <w:rStyle w:val="StyleUnderline"/>
          <w:highlight w:val="cyan"/>
        </w:rPr>
        <w:t>protections are reserved. Those who do not fit</w:t>
      </w:r>
      <w:r w:rsidRPr="00633D97">
        <w:rPr>
          <w:rStyle w:val="StyleUnderline"/>
        </w:rPr>
        <w:t xml:space="preserve"> this model</w:t>
      </w:r>
      <w:r w:rsidRPr="003403C2">
        <w:rPr>
          <w:rStyle w:val="StyleUnderline"/>
          <w:highlight w:val="cyan"/>
        </w:rPr>
        <w:t>–</w:t>
      </w:r>
      <w:r w:rsidRPr="003403C2">
        <w:rPr>
          <w:rStyle w:val="Emphasis"/>
          <w:highlight w:val="cyan"/>
        </w:rPr>
        <w:t>custodians of tribal culture</w:t>
      </w:r>
      <w:r w:rsidRPr="00633D97">
        <w:rPr>
          <w:rStyle w:val="StyleUnderline"/>
        </w:rPr>
        <w:t xml:space="preserve"> and medical knowledge</w:t>
      </w:r>
      <w:r w:rsidRPr="003403C2">
        <w:rPr>
          <w:rStyle w:val="StyleUnderline"/>
        </w:rPr>
        <w:t xml:space="preserve">, </w:t>
      </w:r>
      <w:r w:rsidRPr="003403C2">
        <w:rPr>
          <w:rStyle w:val="Emphasis"/>
          <w:highlight w:val="cyan"/>
        </w:rPr>
        <w:t>collectives</w:t>
      </w:r>
      <w:r w:rsidRPr="003403C2">
        <w:rPr>
          <w:rStyle w:val="StyleUnderline"/>
          <w:highlight w:val="cyan"/>
        </w:rPr>
        <w:t xml:space="preserve"> practicing </w:t>
      </w:r>
      <w:r w:rsidRPr="003403C2">
        <w:rPr>
          <w:rStyle w:val="Emphasis"/>
          <w:highlight w:val="cyan"/>
        </w:rPr>
        <w:t>traditional</w:t>
      </w:r>
      <w:r w:rsidRPr="003403C2">
        <w:t xml:space="preserve"> artistic and musical </w:t>
      </w:r>
      <w:r w:rsidRPr="003403C2">
        <w:rPr>
          <w:rStyle w:val="Emphasis"/>
          <w:highlight w:val="cyan"/>
        </w:rPr>
        <w:t>forms</w:t>
      </w:r>
      <w:r w:rsidRPr="00633D97">
        <w:rPr>
          <w:rStyle w:val="StyleUnderline"/>
          <w:highlight w:val="cyan"/>
        </w:rPr>
        <w:t xml:space="preserve">, or </w:t>
      </w:r>
      <w:r w:rsidRPr="003403C2">
        <w:rPr>
          <w:rStyle w:val="Emphasis"/>
          <w:highlight w:val="cyan"/>
        </w:rPr>
        <w:t>peasant cultivators</w:t>
      </w:r>
      <w:r w:rsidRPr="00633D97">
        <w:rPr>
          <w:rStyle w:val="StyleUnderline"/>
          <w:highlight w:val="cyan"/>
        </w:rPr>
        <w:t xml:space="preserve"> of</w:t>
      </w:r>
      <w:r w:rsidRPr="00633D97">
        <w:rPr>
          <w:rStyle w:val="StyleUnderline"/>
        </w:rPr>
        <w:t xml:space="preserve"> valuable </w:t>
      </w:r>
      <w:r w:rsidRPr="00633D97">
        <w:rPr>
          <w:rStyle w:val="StyleUnderline"/>
          <w:highlight w:val="cyan"/>
        </w:rPr>
        <w:t>seed varieties</w:t>
      </w:r>
      <w:r w:rsidRPr="00633D97">
        <w:rPr>
          <w:sz w:val="16"/>
        </w:rPr>
        <w:t>, for example</w:t>
      </w:r>
      <w:r w:rsidRPr="003403C2">
        <w:rPr>
          <w:rStyle w:val="StyleUnderline"/>
          <w:highlight w:val="cyan"/>
        </w:rPr>
        <w:t xml:space="preserve">–are </w:t>
      </w:r>
      <w:r w:rsidRPr="00633D97">
        <w:rPr>
          <w:rStyle w:val="StyleUnderline"/>
          <w:highlight w:val="cyan"/>
        </w:rPr>
        <w:t>denied</w:t>
      </w:r>
      <w:r w:rsidRPr="00633D97">
        <w:rPr>
          <w:rStyle w:val="StyleUnderline"/>
        </w:rPr>
        <w:t xml:space="preserve"> intellectual property protection."28 </w:t>
      </w:r>
      <w:r w:rsidRPr="003403C2">
        <w:rPr>
          <w:rStyle w:val="StyleUnderline"/>
        </w:rPr>
        <w:t xml:space="preserve">Such a </w:t>
      </w:r>
      <w:r w:rsidRPr="00633D97">
        <w:rPr>
          <w:rStyle w:val="StyleUnderline"/>
          <w:highlight w:val="cyan"/>
        </w:rPr>
        <w:t>system</w:t>
      </w:r>
      <w:r w:rsidRPr="00633D97">
        <w:rPr>
          <w:sz w:val="16"/>
        </w:rPr>
        <w:t xml:space="preserve">, the declaration's signatories insist, </w:t>
      </w:r>
      <w:r w:rsidRPr="003403C2">
        <w:rPr>
          <w:rStyle w:val="StyleUnderline"/>
          <w:highlight w:val="cyan"/>
        </w:rPr>
        <w:t>has</w:t>
      </w:r>
      <w:r w:rsidRPr="003403C2">
        <w:rPr>
          <w:rStyle w:val="StyleUnderline"/>
        </w:rPr>
        <w:t xml:space="preserve"> strongly </w:t>
      </w:r>
      <w:r w:rsidRPr="00633D97">
        <w:rPr>
          <w:rStyle w:val="StyleUnderline"/>
          <w:highlight w:val="cyan"/>
        </w:rPr>
        <w:t>negative consequences, including</w:t>
      </w:r>
      <w:r w:rsidRPr="00633D97">
        <w:rPr>
          <w:sz w:val="16"/>
        </w:rPr>
        <w:t xml:space="preserve"> most crucially its </w:t>
      </w:r>
      <w:r w:rsidRPr="003403C2">
        <w:rPr>
          <w:rStyle w:val="StyleUnderline"/>
        </w:rPr>
        <w:t xml:space="preserve">tendency </w:t>
      </w:r>
      <w:r w:rsidRPr="00633D97">
        <w:rPr>
          <w:rStyle w:val="StyleUnderline"/>
          <w:highlight w:val="cyan"/>
        </w:rPr>
        <w:t xml:space="preserve">to </w:t>
      </w:r>
      <w:r w:rsidRPr="00633D97">
        <w:rPr>
          <w:rStyle w:val="Emphasis"/>
          <w:highlight w:val="cyan"/>
        </w:rPr>
        <w:t>obscure</w:t>
      </w:r>
      <w:r w:rsidRPr="00633D97">
        <w:rPr>
          <w:rStyle w:val="StyleUnderline"/>
          <w:highlight w:val="cyan"/>
        </w:rPr>
        <w:t xml:space="preserve"> or </w:t>
      </w:r>
      <w:r w:rsidRPr="00633D97">
        <w:rPr>
          <w:rStyle w:val="Emphasis"/>
          <w:highlight w:val="cyan"/>
        </w:rPr>
        <w:t>undervalue</w:t>
      </w:r>
      <w:r w:rsidRPr="00633D97">
        <w:rPr>
          <w:rStyle w:val="StyleUnderline"/>
          <w:highlight w:val="cyan"/>
        </w:rPr>
        <w:t xml:space="preserve"> the</w:t>
      </w:r>
      <w:r w:rsidRPr="00633D97">
        <w:rPr>
          <w:sz w:val="16"/>
        </w:rPr>
        <w:t xml:space="preserve"> importance of the </w:t>
      </w:r>
      <w:r w:rsidRPr="00633D97">
        <w:rPr>
          <w:rStyle w:val="Emphasis"/>
          <w:highlight w:val="cyan"/>
        </w:rPr>
        <w:t>public domain</w:t>
      </w:r>
      <w:r w:rsidRPr="00633D97">
        <w:rPr>
          <w:rStyle w:val="StyleUnderline"/>
        </w:rPr>
        <w:t>, our intellectual and cultural commons</w:t>
      </w:r>
      <w:r w:rsidRPr="00633D97">
        <w:rPr>
          <w:sz w:val="16"/>
        </w:rPr>
        <w:t>.29</w:t>
      </w:r>
    </w:p>
    <w:p w14:paraId="7C5483C9" w14:textId="35EFE595" w:rsidR="00FF29A3" w:rsidRDefault="00FF29A3" w:rsidP="00FF29A3"/>
    <w:p w14:paraId="6A575CA1" w14:textId="6C11A785" w:rsidR="00CB1B1F" w:rsidRPr="00562F7C" w:rsidRDefault="00CB1B1F" w:rsidP="00CB1B1F">
      <w:pPr>
        <w:pStyle w:val="Heading3"/>
      </w:pPr>
      <w:r>
        <w:t>Link---Democracy</w:t>
      </w:r>
    </w:p>
    <w:p w14:paraId="34898D71" w14:textId="77777777" w:rsidR="00CB1B1F" w:rsidRDefault="00CB1B1F" w:rsidP="00CB1B1F">
      <w:pPr>
        <w:pStyle w:val="Heading4"/>
      </w:pPr>
      <w:r>
        <w:t>Democracy Link -- Democracy is becoming judicialized</w:t>
      </w:r>
    </w:p>
    <w:p w14:paraId="1C03F2AF" w14:textId="77777777" w:rsidR="00CB1B1F" w:rsidRPr="0029294B" w:rsidRDefault="00CB1B1F" w:rsidP="00CB1B1F">
      <w:proofErr w:type="spellStart"/>
      <w:r w:rsidRPr="0089685F">
        <w:rPr>
          <w:rStyle w:val="Style13ptBold"/>
        </w:rPr>
        <w:t>Comaroff</w:t>
      </w:r>
      <w:proofErr w:type="spellEnd"/>
      <w:r w:rsidRPr="0089685F">
        <w:rPr>
          <w:rStyle w:val="Style13ptBold"/>
        </w:rPr>
        <w:t xml:space="preserve"> ’6</w:t>
      </w:r>
      <w:r>
        <w:t xml:space="preserve"> [Jean and John; 2006;</w:t>
      </w:r>
      <w:r w:rsidRPr="0089685F">
        <w:t xml:space="preserve"> </w:t>
      </w:r>
      <w:r>
        <w:t>J</w:t>
      </w:r>
      <w:r w:rsidRPr="0089685F">
        <w:t xml:space="preserve">ean </w:t>
      </w:r>
      <w:proofErr w:type="spellStart"/>
      <w:r w:rsidRPr="0089685F">
        <w:t>Comaroff</w:t>
      </w:r>
      <w:proofErr w:type="spellEnd"/>
      <w:r w:rsidRPr="0089685F">
        <w:t xml:space="preserve"> was educated at the University of Cape Town and the London School of Economics. After a spell as </w:t>
      </w:r>
      <w:proofErr w:type="gramStart"/>
      <w:r w:rsidRPr="0089685F">
        <w:t>research</w:t>
      </w:r>
      <w:proofErr w:type="gramEnd"/>
      <w:r w:rsidRPr="0089685F">
        <w:t xml:space="preserve"> fellow in medical Anthropology at the University of Manchester, she moved to the University of Chicago</w:t>
      </w:r>
      <w:r>
        <w:t xml:space="preserve">. </w:t>
      </w:r>
      <w:r w:rsidRPr="0089685F">
        <w:t xml:space="preserve">John L. </w:t>
      </w:r>
      <w:proofErr w:type="spellStart"/>
      <w:r w:rsidRPr="0089685F">
        <w:t>Comaroff</w:t>
      </w:r>
      <w:proofErr w:type="spellEnd"/>
      <w:r w:rsidRPr="0089685F">
        <w:t xml:space="preserve"> is Professor of African and African American Studies and of Anthropology, Oppenheimer Fellow in African Studies at Harvard University. He is </w:t>
      </w:r>
      <w:proofErr w:type="spellStart"/>
      <w:r w:rsidRPr="0089685F">
        <w:t>recognised</w:t>
      </w:r>
      <w:proofErr w:type="spellEnd"/>
      <w:r w:rsidRPr="0089685F">
        <w:t xml:space="preserve"> for his study of African and </w:t>
      </w:r>
      <w:proofErr w:type="gramStart"/>
      <w:r w:rsidRPr="0089685F">
        <w:t>African-American</w:t>
      </w:r>
      <w:proofErr w:type="gramEnd"/>
      <w:r w:rsidRPr="0089685F">
        <w:t xml:space="preserve"> society</w:t>
      </w:r>
      <w:r>
        <w:t xml:space="preserve">; “The Fetishism of the Law: Sovereignty, Violence, Lawfare, and the Displacements of Politics”; Wiley Online; accessed through </w:t>
      </w:r>
      <w:proofErr w:type="spellStart"/>
      <w:r>
        <w:t>UMich</w:t>
      </w:r>
      <w:proofErr w:type="spellEnd"/>
      <w:r>
        <w:t xml:space="preserve"> online library; Felix]</w:t>
      </w:r>
    </w:p>
    <w:p w14:paraId="5E81D3C0" w14:textId="77777777" w:rsidR="00CB1B1F" w:rsidRPr="0029294B" w:rsidRDefault="00CB1B1F" w:rsidP="00CB1B1F">
      <w:pPr>
        <w:rPr>
          <w:sz w:val="16"/>
        </w:rPr>
      </w:pPr>
      <w:r w:rsidRPr="0029294B">
        <w:rPr>
          <w:sz w:val="16"/>
        </w:rPr>
        <w:t>The Judicialization of Politics: From Liability to Lawfare</w:t>
      </w:r>
    </w:p>
    <w:p w14:paraId="35A56516" w14:textId="77777777" w:rsidR="00CB1B1F" w:rsidRPr="00562F7C" w:rsidRDefault="00CB1B1F" w:rsidP="00CB1B1F">
      <w:pPr>
        <w:rPr>
          <w:sz w:val="16"/>
        </w:rPr>
      </w:pPr>
      <w:r w:rsidRPr="0029294B">
        <w:rPr>
          <w:sz w:val="16"/>
        </w:rPr>
        <w:t xml:space="preserve">It is not just </w:t>
      </w:r>
      <w:r w:rsidRPr="0089685F">
        <w:rPr>
          <w:u w:val="single"/>
        </w:rPr>
        <w:t>self-imaginings, interests, identities, rights, and injuries</w:t>
      </w:r>
      <w:r w:rsidRPr="0029294B">
        <w:rPr>
          <w:sz w:val="16"/>
        </w:rPr>
        <w:t xml:space="preserve"> that </w:t>
      </w:r>
      <w:r w:rsidRPr="0089685F">
        <w:rPr>
          <w:u w:val="single"/>
        </w:rPr>
        <w:t>have become saturated with</w:t>
      </w:r>
      <w:r w:rsidRPr="0029294B">
        <w:rPr>
          <w:sz w:val="16"/>
        </w:rPr>
        <w:t xml:space="preserve"> the </w:t>
      </w:r>
      <w:r w:rsidRPr="0089685F">
        <w:rPr>
          <w:u w:val="single"/>
        </w:rPr>
        <w:t>culture of legality</w:t>
      </w:r>
      <w:r w:rsidRPr="0029294B">
        <w:rPr>
          <w:sz w:val="16"/>
        </w:rPr>
        <w:t xml:space="preserve">. </w:t>
      </w:r>
      <w:r w:rsidRPr="0089685F">
        <w:rPr>
          <w:rStyle w:val="Emphasis"/>
        </w:rPr>
        <w:t>Politics</w:t>
      </w:r>
      <w:r w:rsidRPr="0029294B">
        <w:rPr>
          <w:sz w:val="16"/>
        </w:rPr>
        <w:t xml:space="preserve"> itself </w:t>
      </w:r>
      <w:r w:rsidRPr="0089685F">
        <w:rPr>
          <w:u w:val="single"/>
        </w:rPr>
        <w:t>is migrating to the courts</w:t>
      </w:r>
      <w:r w:rsidRPr="0029294B">
        <w:rPr>
          <w:sz w:val="16"/>
        </w:rPr>
        <w:t xml:space="preserve">—or to their popular, even criminal, replicas. </w:t>
      </w:r>
      <w:r w:rsidRPr="0089685F">
        <w:rPr>
          <w:u w:val="single"/>
        </w:rPr>
        <w:t>Conflicts once joined</w:t>
      </w:r>
      <w:r w:rsidRPr="0029294B">
        <w:rPr>
          <w:sz w:val="16"/>
        </w:rPr>
        <w:t xml:space="preserve"> in parliaments, </w:t>
      </w:r>
      <w:r w:rsidRPr="0089685F">
        <w:rPr>
          <w:u w:val="single"/>
        </w:rPr>
        <w:t>by means of</w:t>
      </w:r>
      <w:r w:rsidRPr="0029294B">
        <w:rPr>
          <w:sz w:val="16"/>
        </w:rPr>
        <w:t xml:space="preserve"> street </w:t>
      </w:r>
      <w:r w:rsidRPr="0089685F">
        <w:rPr>
          <w:u w:val="single"/>
        </w:rPr>
        <w:t>protests</w:t>
      </w:r>
      <w:r w:rsidRPr="0029294B">
        <w:rPr>
          <w:sz w:val="16"/>
        </w:rPr>
        <w:t xml:space="preserve">, mass </w:t>
      </w:r>
      <w:r w:rsidRPr="0089685F">
        <w:rPr>
          <w:u w:val="single"/>
        </w:rPr>
        <w:t>demonstrations</w:t>
      </w:r>
      <w:r w:rsidRPr="0029294B">
        <w:rPr>
          <w:sz w:val="16"/>
        </w:rPr>
        <w:t xml:space="preserve">, </w:t>
      </w:r>
      <w:r w:rsidRPr="0089685F">
        <w:rPr>
          <w:u w:val="single"/>
        </w:rPr>
        <w:t>and</w:t>
      </w:r>
      <w:r w:rsidRPr="0029294B">
        <w:rPr>
          <w:sz w:val="16"/>
        </w:rPr>
        <w:t xml:space="preserve"> media </w:t>
      </w:r>
      <w:r w:rsidRPr="0089685F">
        <w:rPr>
          <w:u w:val="single"/>
        </w:rPr>
        <w:t>campaigns</w:t>
      </w:r>
      <w:r w:rsidRPr="0029294B">
        <w:rPr>
          <w:sz w:val="16"/>
        </w:rPr>
        <w:t xml:space="preserve">, through labor strikes, boycotts, blockades, and other instruments of assertion, tend more and more—if not only, or in just the same way everywhere—to </w:t>
      </w:r>
      <w:r w:rsidRPr="0089685F">
        <w:rPr>
          <w:u w:val="single"/>
        </w:rPr>
        <w:t>find their way to the judiciary</w:t>
      </w:r>
      <w:r w:rsidRPr="0029294B">
        <w:rPr>
          <w:sz w:val="16"/>
        </w:rPr>
        <w:t xml:space="preserve">. </w:t>
      </w:r>
      <w:r w:rsidRPr="0089685F">
        <w:rPr>
          <w:rStyle w:val="Emphasis"/>
        </w:rPr>
        <w:t>Class struggles</w:t>
      </w:r>
      <w:r w:rsidRPr="0029294B">
        <w:rPr>
          <w:sz w:val="16"/>
        </w:rPr>
        <w:t xml:space="preserve"> seem to have </w:t>
      </w:r>
      <w:r w:rsidRPr="0089685F">
        <w:rPr>
          <w:u w:val="single"/>
        </w:rPr>
        <w:t xml:space="preserve">metamorphosed into </w:t>
      </w:r>
      <w:r w:rsidRPr="0089685F">
        <w:rPr>
          <w:rStyle w:val="Emphasis"/>
        </w:rPr>
        <w:t>class actions</w:t>
      </w:r>
      <w:r w:rsidRPr="0029294B">
        <w:rPr>
          <w:sz w:val="16"/>
        </w:rPr>
        <w:t xml:space="preserve"> (J. </w:t>
      </w:r>
      <w:proofErr w:type="spellStart"/>
      <w:r w:rsidRPr="0029294B">
        <w:rPr>
          <w:sz w:val="16"/>
        </w:rPr>
        <w:t>Comaroff</w:t>
      </w:r>
      <w:proofErr w:type="spellEnd"/>
      <w:r w:rsidRPr="0029294B">
        <w:rPr>
          <w:sz w:val="16"/>
        </w:rPr>
        <w:t xml:space="preserve"> and J. L. </w:t>
      </w:r>
      <w:proofErr w:type="spellStart"/>
      <w:r w:rsidRPr="0029294B">
        <w:rPr>
          <w:sz w:val="16"/>
        </w:rPr>
        <w:t>Comaroff</w:t>
      </w:r>
      <w:proofErr w:type="spellEnd"/>
      <w:r w:rsidRPr="0029294B">
        <w:rPr>
          <w:sz w:val="16"/>
        </w:rPr>
        <w:t xml:space="preserve"> 2003); </w:t>
      </w:r>
      <w:r w:rsidRPr="0089685F">
        <w:rPr>
          <w:u w:val="single"/>
        </w:rPr>
        <w:t xml:space="preserve">people drawn together by </w:t>
      </w:r>
      <w:proofErr w:type="gramStart"/>
      <w:r w:rsidRPr="0089685F">
        <w:rPr>
          <w:u w:val="single"/>
        </w:rPr>
        <w:t>social</w:t>
      </w:r>
      <w:proofErr w:type="gramEnd"/>
      <w:r w:rsidRPr="0029294B">
        <w:rPr>
          <w:sz w:val="16"/>
        </w:rPr>
        <w:t xml:space="preserve"> or material </w:t>
      </w:r>
      <w:r w:rsidRPr="0089685F">
        <w:rPr>
          <w:u w:val="single"/>
        </w:rPr>
        <w:t>predicament</w:t>
      </w:r>
      <w:r w:rsidRPr="0029294B">
        <w:rPr>
          <w:sz w:val="16"/>
        </w:rPr>
        <w:t xml:space="preserve">, culture, race, sexual preference, residential proximity, faith, and habits of consumption </w:t>
      </w:r>
      <w:r w:rsidRPr="0089685F">
        <w:rPr>
          <w:u w:val="single"/>
        </w:rPr>
        <w:t xml:space="preserve">become </w:t>
      </w:r>
      <w:r w:rsidRPr="0089685F">
        <w:rPr>
          <w:rStyle w:val="Emphasis"/>
        </w:rPr>
        <w:t>legal persons</w:t>
      </w:r>
      <w:r w:rsidRPr="0029294B">
        <w:rPr>
          <w:sz w:val="16"/>
        </w:rPr>
        <w:t xml:space="preserve"> as their </w:t>
      </w:r>
      <w:r w:rsidRPr="0029294B">
        <w:rPr>
          <w:u w:val="single"/>
        </w:rPr>
        <w:t>common plaints turn</w:t>
      </w:r>
      <w:r w:rsidRPr="0029294B">
        <w:rPr>
          <w:sz w:val="16"/>
        </w:rPr>
        <w:t xml:space="preserve"> them </w:t>
      </w:r>
      <w:r w:rsidRPr="0029294B">
        <w:rPr>
          <w:u w:val="single"/>
        </w:rPr>
        <w:t>into plaintiffs with communal identities</w:t>
      </w:r>
      <w:r w:rsidRPr="0029294B">
        <w:rPr>
          <w:sz w:val="16"/>
        </w:rPr>
        <w:t xml:space="preserve">—against antagonists who, allegedly, have acted illegally against them. </w:t>
      </w:r>
      <w:r w:rsidRPr="0029294B">
        <w:rPr>
          <w:u w:val="single"/>
        </w:rPr>
        <w:t>Citizens, subjects, governments</w:t>
      </w:r>
      <w:r w:rsidRPr="0029294B">
        <w:rPr>
          <w:sz w:val="16"/>
        </w:rPr>
        <w:t xml:space="preserve">, and corporations </w:t>
      </w:r>
      <w:r w:rsidRPr="0029294B">
        <w:rPr>
          <w:u w:val="single"/>
        </w:rPr>
        <w:t>litigate against one another</w:t>
      </w:r>
      <w:r w:rsidRPr="0029294B">
        <w:rPr>
          <w:sz w:val="16"/>
        </w:rPr>
        <w:t xml:space="preserve">, often </w:t>
      </w:r>
      <w:r w:rsidRPr="0029294B">
        <w:rPr>
          <w:u w:val="single"/>
        </w:rPr>
        <w:t>at the</w:t>
      </w:r>
      <w:r w:rsidRPr="0029294B">
        <w:rPr>
          <w:sz w:val="16"/>
        </w:rPr>
        <w:t xml:space="preserve"> </w:t>
      </w:r>
      <w:r w:rsidRPr="0029294B">
        <w:rPr>
          <w:rStyle w:val="Emphasis"/>
        </w:rPr>
        <w:t>intersections</w:t>
      </w:r>
      <w:r w:rsidRPr="0029294B">
        <w:rPr>
          <w:u w:val="single"/>
        </w:rPr>
        <w:t xml:space="preserve"> of</w:t>
      </w:r>
      <w:r w:rsidRPr="0029294B">
        <w:rPr>
          <w:sz w:val="16"/>
        </w:rPr>
        <w:t xml:space="preserve"> tort </w:t>
      </w:r>
      <w:r w:rsidRPr="0029294B">
        <w:rPr>
          <w:u w:val="single"/>
        </w:rPr>
        <w:t>law</w:t>
      </w:r>
      <w:r w:rsidRPr="0029294B">
        <w:rPr>
          <w:sz w:val="16"/>
        </w:rPr>
        <w:t xml:space="preserve">, human rights law, and the criminal law, in an </w:t>
      </w:r>
      <w:proofErr w:type="gramStart"/>
      <w:r w:rsidRPr="0029294B">
        <w:rPr>
          <w:sz w:val="16"/>
        </w:rPr>
        <w:t>ever mutating</w:t>
      </w:r>
      <w:proofErr w:type="gramEnd"/>
      <w:r w:rsidRPr="0029294B">
        <w:rPr>
          <w:sz w:val="16"/>
        </w:rPr>
        <w:t xml:space="preserve"> kaleidoscope of coalitions and </w:t>
      </w:r>
      <w:proofErr w:type="gramStart"/>
      <w:r w:rsidRPr="0029294B">
        <w:rPr>
          <w:sz w:val="16"/>
        </w:rPr>
        <w:t>cleavages</w:t>
      </w:r>
      <w:proofErr w:type="gramEnd"/>
      <w:r w:rsidRPr="0029294B">
        <w:rPr>
          <w:sz w:val="16"/>
        </w:rPr>
        <w:t xml:space="preserve">. For example, in the wake of the Bhopal disaster, the Indian government, having passed legislation to make itself the sole guardian of the legal interests of its citizens, sued Union Carbide in 1986, first in New York and then back home,76 eventually yielding a $470 million settlement—only to see the victims initiate their own action in 1999, in part to “take back control” of the litigation itself.77 Even </w:t>
      </w:r>
      <w:r w:rsidRPr="0089685F">
        <w:rPr>
          <w:rStyle w:val="Emphasis"/>
        </w:rPr>
        <w:t>democracy</w:t>
      </w:r>
      <w:r w:rsidRPr="0089685F">
        <w:rPr>
          <w:u w:val="single"/>
        </w:rPr>
        <w:t xml:space="preserve"> has been </w:t>
      </w:r>
      <w:r w:rsidRPr="0089685F">
        <w:rPr>
          <w:rStyle w:val="Emphasis"/>
        </w:rPr>
        <w:t>judicialized</w:t>
      </w:r>
      <w:r w:rsidRPr="0029294B">
        <w:rPr>
          <w:sz w:val="16"/>
        </w:rPr>
        <w:t>: in the Argentinian national elections of 2002, amid floods of accusations of improper and illegal conduct, the bench was asked to decide “hundreds” of disputes involving primaries—echoes here of the United States, to which we shall return—and even to set the day on which ballot boxes should be ready for the polls.78 By such pathways are quite ordinary political processes held hostage to the dialectic of law and disorder.</w:t>
      </w:r>
    </w:p>
    <w:p w14:paraId="53226A5D" w14:textId="77777777" w:rsidR="00CB1B1F" w:rsidRDefault="00CB1B1F" w:rsidP="00964D9E">
      <w:pPr>
        <w:rPr>
          <w:sz w:val="16"/>
        </w:rPr>
      </w:pPr>
    </w:p>
    <w:p w14:paraId="2EED84C9" w14:textId="77777777" w:rsidR="00964D9E" w:rsidRPr="00062F0D" w:rsidRDefault="00964D9E" w:rsidP="00964D9E">
      <w:pPr>
        <w:pStyle w:val="Heading3"/>
      </w:pPr>
      <w:r>
        <w:t>Link---Fair Use</w:t>
      </w:r>
    </w:p>
    <w:p w14:paraId="690BE058" w14:textId="77777777" w:rsidR="00964D9E" w:rsidRPr="00A41C5D" w:rsidRDefault="00964D9E" w:rsidP="00964D9E">
      <w:pPr>
        <w:pStyle w:val="Heading4"/>
      </w:pPr>
      <w:r w:rsidRPr="00A41C5D">
        <w:t xml:space="preserve">Their </w:t>
      </w:r>
      <w:r>
        <w:t xml:space="preserve">view of fair use is not neutral – by using fair use for a political purpose, they </w:t>
      </w:r>
    </w:p>
    <w:p w14:paraId="07AA7B32" w14:textId="77777777" w:rsidR="00964D9E" w:rsidRPr="00C91523" w:rsidRDefault="00964D9E" w:rsidP="00964D9E">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16" w:history="1">
        <w:r w:rsidRPr="00432396">
          <w:rPr>
            <w:rStyle w:val="Hyperlink"/>
          </w:rPr>
          <w:t>https://ir.lawnet.fordham.edu/faculty_scholarship/647</w:t>
        </w:r>
      </w:hyperlink>
      <w:r>
        <w:t xml:space="preserve"> //</w:t>
      </w:r>
      <w:proofErr w:type="spellStart"/>
      <w:r>
        <w:t>gbn</w:t>
      </w:r>
      <w:proofErr w:type="spellEnd"/>
      <w:r>
        <w:t>-ay]</w:t>
      </w:r>
    </w:p>
    <w:p w14:paraId="3244DDDE" w14:textId="77777777" w:rsidR="00964D9E" w:rsidRPr="007C19E8" w:rsidRDefault="00964D9E" w:rsidP="00964D9E">
      <w:pPr>
        <w:rPr>
          <w:sz w:val="16"/>
        </w:rPr>
      </w:pPr>
      <w:r w:rsidRPr="007C19E8">
        <w:rPr>
          <w:sz w:val="16"/>
        </w:rPr>
        <w:t xml:space="preserve">I wanted to talk first about the First Amendment and copyright. I've written about transformative fair use and the way that </w:t>
      </w:r>
      <w:r w:rsidRPr="00227C8D">
        <w:rPr>
          <w:rStyle w:val="StyleUnderline"/>
          <w:highlight w:val="cyan"/>
        </w:rPr>
        <w:t xml:space="preserve">the concept of </w:t>
      </w:r>
      <w:proofErr w:type="spellStart"/>
      <w:r w:rsidRPr="00227C8D">
        <w:rPr>
          <w:rStyle w:val="StyleUnderline"/>
          <w:highlight w:val="cyan"/>
        </w:rPr>
        <w:t>transformativeness</w:t>
      </w:r>
      <w:proofErr w:type="spellEnd"/>
      <w:r w:rsidRPr="007C19E8">
        <w:rPr>
          <w:sz w:val="16"/>
        </w:rPr>
        <w:t xml:space="preserve">, which is understood as putting new meaning or message into an existing work, </w:t>
      </w:r>
      <w:r w:rsidRPr="00227C8D">
        <w:rPr>
          <w:rStyle w:val="StyleUnderline"/>
          <w:highlight w:val="cyan"/>
        </w:rPr>
        <w:t>can assist in shrinking</w:t>
      </w:r>
      <w:r w:rsidRPr="00227C8D">
        <w:rPr>
          <w:rStyle w:val="StyleUnderline"/>
        </w:rPr>
        <w:t xml:space="preserve"> conceptions of </w:t>
      </w:r>
      <w:r w:rsidRPr="00227C8D">
        <w:rPr>
          <w:rStyle w:val="StyleUnderline"/>
          <w:highlight w:val="cyan"/>
        </w:rPr>
        <w:t>fair use</w:t>
      </w:r>
      <w:r w:rsidRPr="00227C8D">
        <w:rPr>
          <w:rStyle w:val="StyleUnderline"/>
        </w:rPr>
        <w:t xml:space="preserve"> insofar </w:t>
      </w:r>
      <w:r w:rsidRPr="00227C8D">
        <w:rPr>
          <w:rStyle w:val="StyleUnderline"/>
          <w:highlight w:val="cyan"/>
        </w:rPr>
        <w:t>as</w:t>
      </w:r>
      <w:r w:rsidRPr="00227C8D">
        <w:rPr>
          <w:rStyle w:val="StyleUnderline"/>
        </w:rPr>
        <w:t xml:space="preserve"> fair use is understood to be </w:t>
      </w:r>
      <w:r w:rsidRPr="00227C8D">
        <w:rPr>
          <w:rStyle w:val="StyleUnderline"/>
          <w:highlight w:val="cyan"/>
        </w:rPr>
        <w:t>a</w:t>
      </w:r>
      <w:r w:rsidRPr="00227C8D">
        <w:rPr>
          <w:rStyle w:val="StyleUnderline"/>
        </w:rPr>
        <w:t xml:space="preserve"> kind of </w:t>
      </w:r>
      <w:r w:rsidRPr="00227C8D">
        <w:rPr>
          <w:rStyle w:val="StyleUnderline"/>
          <w:highlight w:val="cyan"/>
        </w:rPr>
        <w:t>reflection of the First Amendment</w:t>
      </w:r>
      <w:r w:rsidRPr="00A41C5D">
        <w:rPr>
          <w:rStyle w:val="StyleUnderline"/>
        </w:rPr>
        <w:t xml:space="preserve">.1 </w:t>
      </w:r>
      <w:r w:rsidRPr="00A41C5D">
        <w:rPr>
          <w:rStyle w:val="StyleUnderline"/>
          <w:highlight w:val="cyan"/>
        </w:rPr>
        <w:t>If</w:t>
      </w:r>
      <w:r w:rsidRPr="007C19E8">
        <w:rPr>
          <w:sz w:val="16"/>
        </w:rPr>
        <w:t xml:space="preserve"> your paradigm of</w:t>
      </w:r>
      <w:r w:rsidRPr="00227C8D">
        <w:rPr>
          <w:rStyle w:val="StyleUnderline"/>
        </w:rPr>
        <w:t xml:space="preserve"> </w:t>
      </w:r>
      <w:r w:rsidRPr="00A41C5D">
        <w:rPr>
          <w:rStyle w:val="StyleUnderline"/>
          <w:highlight w:val="cyan"/>
        </w:rPr>
        <w:t>fair use</w:t>
      </w:r>
      <w:r w:rsidRPr="00227C8D">
        <w:rPr>
          <w:rStyle w:val="StyleUnderline"/>
        </w:rPr>
        <w:t xml:space="preserve"> in copyright </w:t>
      </w:r>
      <w:r w:rsidRPr="003251B8">
        <w:rPr>
          <w:rStyle w:val="StyleUnderline"/>
          <w:highlight w:val="cyan"/>
        </w:rPr>
        <w:t xml:space="preserve">is the little guy </w:t>
      </w:r>
      <w:r w:rsidRPr="00A41C5D">
        <w:rPr>
          <w:rStyle w:val="StyleUnderline"/>
          <w:highlight w:val="cyan"/>
        </w:rPr>
        <w:t>angrily speaking truth to power, that fits</w:t>
      </w:r>
      <w:r w:rsidRPr="00227C8D">
        <w:rPr>
          <w:rStyle w:val="StyleUnderline"/>
        </w:rPr>
        <w:t xml:space="preserve"> into </w:t>
      </w:r>
      <w:r w:rsidRPr="003251B8">
        <w:rPr>
          <w:rStyle w:val="StyleUnderline"/>
          <w:highlight w:val="cyan"/>
        </w:rPr>
        <w:t>a particular</w:t>
      </w:r>
      <w:r w:rsidRPr="00227C8D">
        <w:rPr>
          <w:rStyle w:val="StyleUnderline"/>
        </w:rPr>
        <w:t xml:space="preserve"> First Amendment </w:t>
      </w:r>
      <w:r w:rsidRPr="00A41C5D">
        <w:rPr>
          <w:rStyle w:val="StyleUnderline"/>
          <w:highlight w:val="cyan"/>
        </w:rPr>
        <w:t>narrative about</w:t>
      </w:r>
      <w:r w:rsidRPr="00227C8D">
        <w:rPr>
          <w:rStyle w:val="StyleUnderline"/>
        </w:rPr>
        <w:t xml:space="preserve"> the </w:t>
      </w:r>
      <w:r w:rsidRPr="00A41C5D">
        <w:rPr>
          <w:rStyle w:val="StyleUnderline"/>
          <w:highlight w:val="cyan"/>
        </w:rPr>
        <w:t>suppression</w:t>
      </w:r>
      <w:r w:rsidRPr="00227C8D">
        <w:rPr>
          <w:rStyle w:val="StyleUnderline"/>
        </w:rPr>
        <w:t xml:space="preserve"> of speech </w:t>
      </w:r>
      <w:r w:rsidRPr="00A41C5D">
        <w:rPr>
          <w:rStyle w:val="StyleUnderline"/>
          <w:highlight w:val="cyan"/>
        </w:rPr>
        <w:t xml:space="preserve">by a censor; </w:t>
      </w:r>
      <w:r w:rsidRPr="002F589C">
        <w:rPr>
          <w:rStyle w:val="Emphasis"/>
          <w:highlight w:val="cyan"/>
        </w:rPr>
        <w:t>but it doesn't speak to</w:t>
      </w:r>
      <w:r w:rsidRPr="003D7A2B">
        <w:rPr>
          <w:rStyle w:val="StyleUnderline"/>
        </w:rPr>
        <w:t xml:space="preserve"> </w:t>
      </w:r>
      <w:r w:rsidRPr="003D7A2B">
        <w:rPr>
          <w:rStyle w:val="StyleUnderline"/>
          <w:highlight w:val="cyan"/>
        </w:rPr>
        <w:t>many</w:t>
      </w:r>
      <w:r w:rsidRPr="003D7A2B">
        <w:rPr>
          <w:rStyle w:val="StyleUnderline"/>
        </w:rPr>
        <w:t xml:space="preserve"> of the </w:t>
      </w:r>
      <w:r w:rsidRPr="003D7A2B">
        <w:rPr>
          <w:rStyle w:val="StyleUnderline"/>
          <w:highlight w:val="cyan"/>
        </w:rPr>
        <w:t>spaces</w:t>
      </w:r>
      <w:r w:rsidRPr="003D7A2B">
        <w:rPr>
          <w:rStyle w:val="StyleUnderline"/>
        </w:rPr>
        <w:t xml:space="preserve"> in copyright </w:t>
      </w:r>
      <w:r w:rsidRPr="003D7A2B">
        <w:rPr>
          <w:rStyle w:val="StyleUnderline"/>
          <w:highlight w:val="cyan"/>
        </w:rPr>
        <w:t>that</w:t>
      </w:r>
      <w:r w:rsidRPr="003D7A2B">
        <w:rPr>
          <w:rStyle w:val="StyleUnderline"/>
        </w:rPr>
        <w:t xml:space="preserve"> historically </w:t>
      </w:r>
      <w:r w:rsidRPr="003D7A2B">
        <w:rPr>
          <w:rStyle w:val="StyleUnderline"/>
          <w:highlight w:val="cyan"/>
        </w:rPr>
        <w:t xml:space="preserve">have been </w:t>
      </w:r>
      <w:r w:rsidRPr="00F72148">
        <w:rPr>
          <w:rStyle w:val="StyleUnderline"/>
          <w:highlight w:val="cyan"/>
        </w:rPr>
        <w:t>important in protecting</w:t>
      </w:r>
      <w:r w:rsidRPr="00227C8D">
        <w:rPr>
          <w:rStyle w:val="StyleUnderline"/>
        </w:rPr>
        <w:t xml:space="preserve"> free speech in its broadest sense, </w:t>
      </w:r>
      <w:r w:rsidRPr="00A41C5D">
        <w:rPr>
          <w:rStyle w:val="StyleUnderline"/>
          <w:highlight w:val="cyan"/>
        </w:rPr>
        <w:t>the freedom to make private performances</w:t>
      </w:r>
      <w:r w:rsidRPr="00227C8D">
        <w:rPr>
          <w:rStyle w:val="StyleUnderline"/>
        </w:rPr>
        <w:t xml:space="preserve">, various </w:t>
      </w:r>
      <w:r w:rsidRPr="00A41C5D">
        <w:rPr>
          <w:rStyle w:val="StyleUnderline"/>
          <w:highlight w:val="cyan"/>
        </w:rPr>
        <w:t>educational copying</w:t>
      </w:r>
      <w:r w:rsidRPr="00227C8D">
        <w:rPr>
          <w:rStyle w:val="StyleUnderline"/>
        </w:rPr>
        <w:t xml:space="preserve"> freedoms</w:t>
      </w:r>
      <w:r w:rsidRPr="007C19E8">
        <w:rPr>
          <w:sz w:val="16"/>
        </w:rPr>
        <w:t xml:space="preserve">, including the freedom to make multiple copies for classroom use </w:t>
      </w:r>
      <w:r w:rsidRPr="00A41C5D">
        <w:rPr>
          <w:rStyle w:val="StyleUnderline"/>
          <w:highlight w:val="cyan"/>
        </w:rPr>
        <w:t>and so on</w:t>
      </w:r>
      <w:r w:rsidRPr="007C19E8">
        <w:rPr>
          <w:sz w:val="16"/>
        </w:rPr>
        <w:t>.</w:t>
      </w:r>
    </w:p>
    <w:p w14:paraId="17006A0A" w14:textId="77777777" w:rsidR="00964D9E" w:rsidRPr="007C19E8" w:rsidRDefault="00964D9E" w:rsidP="00964D9E">
      <w:pPr>
        <w:rPr>
          <w:sz w:val="16"/>
        </w:rPr>
      </w:pPr>
      <w:r w:rsidRPr="007C19E8">
        <w:rPr>
          <w:sz w:val="16"/>
        </w:rPr>
        <w:t xml:space="preserve">My argument has been that pure copying can serve First Amendment purposes in access. </w:t>
      </w:r>
      <w:r w:rsidRPr="00CB1A1C">
        <w:rPr>
          <w:rStyle w:val="StyleUnderline"/>
        </w:rPr>
        <w:t xml:space="preserve">When someone is distributing copies, </w:t>
      </w:r>
      <w:r w:rsidRPr="00CB1A1C">
        <w:rPr>
          <w:rStyle w:val="StyleUnderline"/>
          <w:highlight w:val="cyan"/>
        </w:rPr>
        <w:t xml:space="preserve">even unauthorized copies have </w:t>
      </w:r>
      <w:proofErr w:type="gramStart"/>
      <w:r w:rsidRPr="00CB1A1C">
        <w:rPr>
          <w:rStyle w:val="StyleUnderline"/>
          <w:highlight w:val="cyan"/>
        </w:rPr>
        <w:t>content</w:t>
      </w:r>
      <w:proofErr w:type="gramEnd"/>
      <w:r w:rsidRPr="00CB1A1C">
        <w:rPr>
          <w:rStyle w:val="StyleUnderline"/>
          <w:highlight w:val="cyan"/>
        </w:rPr>
        <w:t xml:space="preserve"> and</w:t>
      </w:r>
      <w:r w:rsidRPr="00CB1A1C">
        <w:rPr>
          <w:rStyle w:val="StyleUnderline"/>
        </w:rPr>
        <w:t xml:space="preserve"> they still have </w:t>
      </w:r>
      <w:r w:rsidRPr="00CB1A1C">
        <w:rPr>
          <w:rStyle w:val="StyleUnderline"/>
          <w:highlight w:val="cyan"/>
        </w:rPr>
        <w:t>value to the recipients. Copying can</w:t>
      </w:r>
      <w:r w:rsidRPr="00CB1A1C">
        <w:rPr>
          <w:rStyle w:val="StyleUnderline"/>
        </w:rPr>
        <w:t xml:space="preserve"> also </w:t>
      </w:r>
      <w:r w:rsidRPr="00CB1A1C">
        <w:rPr>
          <w:rStyle w:val="StyleUnderline"/>
          <w:highlight w:val="cyan"/>
        </w:rPr>
        <w:t>assist in</w:t>
      </w:r>
      <w:r w:rsidRPr="00CB1A1C">
        <w:rPr>
          <w:rStyle w:val="StyleUnderline"/>
        </w:rPr>
        <w:t xml:space="preserve"> </w:t>
      </w:r>
      <w:r w:rsidRPr="00CB1A1C">
        <w:rPr>
          <w:rStyle w:val="StyleUnderline"/>
          <w:highlight w:val="cyan"/>
        </w:rPr>
        <w:t>self-constitution</w:t>
      </w:r>
      <w:r w:rsidRPr="00CB1A1C">
        <w:rPr>
          <w:rStyle w:val="StyleUnderline"/>
        </w:rPr>
        <w:t>, when we define ourselves by what we like</w:t>
      </w:r>
      <w:r w:rsidRPr="007C19E8">
        <w:rPr>
          <w:sz w:val="16"/>
        </w:rPr>
        <w:t xml:space="preserve">, as you can see anytime you go on Facebook. </w:t>
      </w:r>
      <w:r w:rsidRPr="00CB1A1C">
        <w:rPr>
          <w:rStyle w:val="StyleUnderline"/>
          <w:highlight w:val="cyan"/>
        </w:rPr>
        <w:t>And</w:t>
      </w:r>
      <w:r w:rsidRPr="00CB1A1C">
        <w:rPr>
          <w:rStyle w:val="StyleUnderline"/>
        </w:rPr>
        <w:t xml:space="preserve"> copying can assist us in </w:t>
      </w:r>
      <w:r w:rsidRPr="00CB1A1C">
        <w:rPr>
          <w:rStyle w:val="StyleUnderline"/>
          <w:highlight w:val="cyan"/>
        </w:rPr>
        <w:t>communicating</w:t>
      </w:r>
      <w:r w:rsidRPr="00CB1A1C">
        <w:rPr>
          <w:rStyle w:val="StyleUnderline"/>
        </w:rPr>
        <w:t xml:space="preserve"> important </w:t>
      </w:r>
      <w:r w:rsidRPr="00CB1A1C">
        <w:rPr>
          <w:rStyle w:val="StyleUnderline"/>
          <w:highlight w:val="cyan"/>
        </w:rPr>
        <w:t>messages to other people</w:t>
      </w:r>
      <w:r w:rsidRPr="007C19E8">
        <w:rPr>
          <w:sz w:val="16"/>
        </w:rPr>
        <w:t xml:space="preserve">. So, for example, when someone hands out the Bible, it would be very odd to say that they were not saying something important just because they didn't write the Bible. They're saying something about what they value. They're </w:t>
      </w:r>
      <w:proofErr w:type="gramStart"/>
      <w:r w:rsidRPr="007C19E8">
        <w:rPr>
          <w:sz w:val="16"/>
        </w:rPr>
        <w:t>making</w:t>
      </w:r>
      <w:proofErr w:type="gramEnd"/>
      <w:r w:rsidRPr="007C19E8">
        <w:rPr>
          <w:sz w:val="16"/>
        </w:rPr>
        <w:t xml:space="preserve"> an argument. And they are also communicating the messages in the Bible.</w:t>
      </w:r>
    </w:p>
    <w:p w14:paraId="05F0B3B0" w14:textId="77777777" w:rsidR="00964D9E" w:rsidRDefault="00964D9E" w:rsidP="00964D9E">
      <w:pPr>
        <w:rPr>
          <w:sz w:val="16"/>
        </w:rPr>
      </w:pPr>
      <w:r w:rsidRPr="007C19E8">
        <w:rPr>
          <w:sz w:val="16"/>
        </w:rPr>
        <w:t xml:space="preserve">I consider my work on fair use and the First Amendment critical because the ultimate message is that, </w:t>
      </w:r>
      <w:r w:rsidRPr="00581524">
        <w:rPr>
          <w:rStyle w:val="StyleUnderline"/>
          <w:highlight w:val="cyan"/>
        </w:rPr>
        <w:t xml:space="preserve">because pure copying </w:t>
      </w:r>
      <w:r w:rsidRPr="00E93A86">
        <w:rPr>
          <w:rStyle w:val="StyleUnderline"/>
          <w:highlight w:val="cyan"/>
        </w:rPr>
        <w:t xml:space="preserve">does serve free speech </w:t>
      </w:r>
      <w:r w:rsidRPr="00581524">
        <w:rPr>
          <w:rStyle w:val="StyleUnderline"/>
          <w:highlight w:val="cyan"/>
        </w:rPr>
        <w:t xml:space="preserve">purposes, </w:t>
      </w:r>
      <w:r w:rsidRPr="00581524">
        <w:rPr>
          <w:rStyle w:val="Emphasis"/>
          <w:highlight w:val="cyan"/>
        </w:rPr>
        <w:t>the conflict between copyright and the First Amendment can never be fully reconciled</w:t>
      </w:r>
      <w:r w:rsidRPr="00E93A86">
        <w:rPr>
          <w:rStyle w:val="StyleUnderline"/>
        </w:rPr>
        <w:t xml:space="preserve">. We have a lot of theorists trying to tell us about how they can live in </w:t>
      </w:r>
      <w:proofErr w:type="gramStart"/>
      <w:r w:rsidRPr="00E93A86">
        <w:rPr>
          <w:rStyle w:val="StyleUnderline"/>
        </w:rPr>
        <w:t>harmony</w:t>
      </w:r>
      <w:proofErr w:type="gramEnd"/>
      <w:r w:rsidRPr="00E93A86">
        <w:rPr>
          <w:rStyle w:val="StyleUnderline"/>
        </w:rPr>
        <w:t xml:space="preserve"> and I don't essentially think that's true</w:t>
      </w:r>
      <w:r w:rsidRPr="007C19E8">
        <w:rPr>
          <w:sz w:val="16"/>
        </w:rPr>
        <w:t>.</w:t>
      </w:r>
    </w:p>
    <w:p w14:paraId="7E2A274C" w14:textId="77777777" w:rsidR="00964D9E" w:rsidRDefault="00964D9E" w:rsidP="00964D9E">
      <w:pPr>
        <w:rPr>
          <w:sz w:val="16"/>
        </w:rPr>
      </w:pPr>
    </w:p>
    <w:p w14:paraId="32328FF0" w14:textId="77777777" w:rsidR="00964D9E" w:rsidRDefault="00964D9E" w:rsidP="00964D9E">
      <w:pPr>
        <w:pStyle w:val="Heading3"/>
      </w:pPr>
      <w:r>
        <w:t>Link---Generative AI Copyright</w:t>
      </w:r>
    </w:p>
    <w:p w14:paraId="58C8B171" w14:textId="77777777" w:rsidR="00964D9E" w:rsidRDefault="00964D9E" w:rsidP="00964D9E">
      <w:pPr>
        <w:pStyle w:val="Heading4"/>
      </w:pPr>
      <w:r>
        <w:t>Distinguishing between commercial and noncommercial use obscures the inadvertent distributive effects of fair use policy.</w:t>
      </w:r>
    </w:p>
    <w:p w14:paraId="264C324A" w14:textId="77777777" w:rsidR="00964D9E" w:rsidRPr="00337F59" w:rsidRDefault="00964D9E" w:rsidP="00964D9E">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17" w:history="1">
        <w:r w:rsidRPr="00432396">
          <w:rPr>
            <w:rStyle w:val="Hyperlink"/>
          </w:rPr>
          <w:t>https://ir.lawnet.fordham.edu/faculty_scholarship/647</w:t>
        </w:r>
      </w:hyperlink>
      <w:r>
        <w:t xml:space="preserve"> //</w:t>
      </w:r>
      <w:proofErr w:type="spellStart"/>
      <w:r>
        <w:t>gbn</w:t>
      </w:r>
      <w:proofErr w:type="spellEnd"/>
      <w:r>
        <w:t>-ay]</w:t>
      </w:r>
    </w:p>
    <w:p w14:paraId="54320C7C" w14:textId="77777777" w:rsidR="00964D9E" w:rsidRPr="00900F4F" w:rsidRDefault="00964D9E" w:rsidP="00964D9E">
      <w:pPr>
        <w:rPr>
          <w:sz w:val="16"/>
        </w:rPr>
      </w:pPr>
      <w:r w:rsidRPr="00900F4F">
        <w:rPr>
          <w:sz w:val="16"/>
        </w:rPr>
        <w:t xml:space="preserve">SONIA KATYAL: I </w:t>
      </w:r>
      <w:proofErr w:type="gramStart"/>
      <w:r w:rsidRPr="00900F4F">
        <w:rPr>
          <w:sz w:val="16"/>
        </w:rPr>
        <w:t>actually want</w:t>
      </w:r>
      <w:proofErr w:type="gramEnd"/>
      <w:r w:rsidRPr="00900F4F">
        <w:rPr>
          <w:sz w:val="16"/>
        </w:rPr>
        <w:t xml:space="preserve"> to pick up on the question that was asked earlier about commercial versus noncommercial uses under the fair use doctrine. One thing that I was thinking about as you were speaking, and as Rebecca was responding, is how different a world we live in today with respect to various uses of imagery. When the early forms of CLS scholarship were being written, it was a lot easier to tell who was David and who was Goliath, right? It was a lot easier, also, to delineate the boundaries between noncommercial and commercial use. </w:t>
      </w:r>
      <w:r w:rsidRPr="00734FDC">
        <w:rPr>
          <w:rStyle w:val="StyleUnderline"/>
        </w:rPr>
        <w:t xml:space="preserve">One of the big problems that we face today is that </w:t>
      </w:r>
      <w:r w:rsidRPr="00734FDC">
        <w:rPr>
          <w:rStyle w:val="StyleUnderline"/>
          <w:highlight w:val="cyan"/>
        </w:rPr>
        <w:t>we have</w:t>
      </w:r>
      <w:r w:rsidRPr="00734FDC">
        <w:rPr>
          <w:rStyle w:val="StyleUnderline"/>
        </w:rPr>
        <w:t xml:space="preserve"> these </w:t>
      </w:r>
      <w:r w:rsidRPr="00734FDC">
        <w:rPr>
          <w:rStyle w:val="StyleUnderline"/>
          <w:highlight w:val="cyan"/>
        </w:rPr>
        <w:t>structures</w:t>
      </w:r>
      <w:r w:rsidRPr="00734FDC">
        <w:rPr>
          <w:rStyle w:val="StyleUnderline"/>
        </w:rPr>
        <w:t xml:space="preserve"> and doctrines </w:t>
      </w:r>
      <w:r w:rsidRPr="00734FDC">
        <w:rPr>
          <w:rStyle w:val="StyleUnderline"/>
          <w:highlight w:val="cyan"/>
        </w:rPr>
        <w:t>that suggest clear boundaries between commercial and noncommercial use, but</w:t>
      </w:r>
      <w:r w:rsidRPr="00734FDC">
        <w:rPr>
          <w:rStyle w:val="StyleUnderline"/>
        </w:rPr>
        <w:t xml:space="preserve"> the reality is that </w:t>
      </w:r>
      <w:r w:rsidRPr="00734FDC">
        <w:rPr>
          <w:rStyle w:val="StyleUnderline"/>
          <w:highlight w:val="cyan"/>
        </w:rPr>
        <w:t>when we expand</w:t>
      </w:r>
      <w:r w:rsidRPr="00734FDC">
        <w:rPr>
          <w:rStyle w:val="StyleUnderline"/>
        </w:rPr>
        <w:t xml:space="preserve"> the boundaries of </w:t>
      </w:r>
      <w:r w:rsidRPr="00734FDC">
        <w:rPr>
          <w:rStyle w:val="StyleUnderline"/>
          <w:highlight w:val="cyan"/>
        </w:rPr>
        <w:t>fair use, we expand</w:t>
      </w:r>
      <w:r w:rsidRPr="00734FDC">
        <w:rPr>
          <w:rStyle w:val="StyleUnderline"/>
        </w:rPr>
        <w:t xml:space="preserve"> them </w:t>
      </w:r>
      <w:r w:rsidRPr="00734FDC">
        <w:rPr>
          <w:rStyle w:val="StyleUnderline"/>
          <w:highlight w:val="cyan"/>
        </w:rPr>
        <w:t>for both</w:t>
      </w:r>
      <w:r w:rsidRPr="00734FDC">
        <w:rPr>
          <w:rStyle w:val="StyleUnderline"/>
        </w:rPr>
        <w:t xml:space="preserve"> noncommercial and commercial entities, often </w:t>
      </w:r>
      <w:r w:rsidRPr="00734FDC">
        <w:rPr>
          <w:rStyle w:val="StyleUnderline"/>
          <w:highlight w:val="cyan"/>
        </w:rPr>
        <w:t>unwittingly</w:t>
      </w:r>
      <w:r w:rsidRPr="00900F4F">
        <w:rPr>
          <w:sz w:val="16"/>
        </w:rPr>
        <w:t>.</w:t>
      </w:r>
    </w:p>
    <w:p w14:paraId="1F15D574" w14:textId="77777777" w:rsidR="00964D9E" w:rsidRPr="00900F4F" w:rsidRDefault="00964D9E" w:rsidP="00964D9E">
      <w:pPr>
        <w:rPr>
          <w:sz w:val="16"/>
        </w:rPr>
      </w:pPr>
      <w:r w:rsidRPr="00734FDC">
        <w:rPr>
          <w:rStyle w:val="StyleUnderline"/>
          <w:highlight w:val="cyan"/>
        </w:rPr>
        <w:t>When First Amendment rights</w:t>
      </w:r>
      <w:r w:rsidRPr="00734FDC">
        <w:rPr>
          <w:rStyle w:val="StyleUnderline"/>
        </w:rPr>
        <w:t xml:space="preserve"> are expanded to </w:t>
      </w:r>
      <w:r w:rsidRPr="00734FDC">
        <w:rPr>
          <w:rStyle w:val="StyleUnderline"/>
          <w:highlight w:val="cyan"/>
        </w:rPr>
        <w:t>allow upcoming</w:t>
      </w:r>
      <w:r w:rsidRPr="00734FDC">
        <w:rPr>
          <w:rStyle w:val="StyleUnderline"/>
        </w:rPr>
        <w:t xml:space="preserve"> and lesser-known </w:t>
      </w:r>
      <w:r w:rsidRPr="00734FDC">
        <w:rPr>
          <w:rStyle w:val="StyleUnderline"/>
          <w:highlight w:val="cyan"/>
        </w:rPr>
        <w:t>artists to use parody</w:t>
      </w:r>
      <w:r w:rsidRPr="00734FDC">
        <w:rPr>
          <w:rStyle w:val="StyleUnderline"/>
        </w:rPr>
        <w:t xml:space="preserve">, the </w:t>
      </w:r>
      <w:r w:rsidRPr="00734FDC">
        <w:rPr>
          <w:rStyle w:val="StyleUnderline"/>
          <w:highlight w:val="cyan"/>
        </w:rPr>
        <w:t xml:space="preserve">doors open for well-financed </w:t>
      </w:r>
      <w:r w:rsidRPr="00E514A6">
        <w:rPr>
          <w:rStyle w:val="StyleUnderline"/>
        </w:rPr>
        <w:t>artists</w:t>
      </w:r>
      <w:r w:rsidRPr="00900F4F">
        <w:rPr>
          <w:sz w:val="16"/>
        </w:rPr>
        <w:t xml:space="preserve"> like Richard Prince 23 </w:t>
      </w:r>
      <w:r w:rsidRPr="00734FDC">
        <w:rPr>
          <w:rStyle w:val="StyleUnderline"/>
          <w:highlight w:val="cyan"/>
        </w:rPr>
        <w:t>to</w:t>
      </w:r>
      <w:r w:rsidRPr="00900F4F">
        <w:rPr>
          <w:sz w:val="16"/>
        </w:rPr>
        <w:t xml:space="preserve"> come along and </w:t>
      </w:r>
      <w:r w:rsidRPr="00000F30">
        <w:rPr>
          <w:rStyle w:val="StyleUnderline"/>
          <w:highlight w:val="cyan"/>
        </w:rPr>
        <w:t>appropriate</w:t>
      </w:r>
      <w:r w:rsidRPr="00000F30">
        <w:rPr>
          <w:rStyle w:val="StyleUnderline"/>
        </w:rPr>
        <w:t xml:space="preserve"> the </w:t>
      </w:r>
      <w:r w:rsidRPr="00000F30">
        <w:rPr>
          <w:rStyle w:val="StyleUnderline"/>
          <w:highlight w:val="cyan"/>
        </w:rPr>
        <w:t>work</w:t>
      </w:r>
      <w:r w:rsidRPr="00000F30">
        <w:rPr>
          <w:rStyle w:val="StyleUnderline"/>
        </w:rPr>
        <w:t xml:space="preserve"> of less well-financed artists.</w:t>
      </w:r>
      <w:r w:rsidRPr="00900F4F">
        <w:rPr>
          <w:sz w:val="16"/>
        </w:rPr>
        <w:t xml:space="preserve">24 </w:t>
      </w:r>
      <w:r w:rsidRPr="00000F30">
        <w:rPr>
          <w:rStyle w:val="StyleUnderline"/>
        </w:rPr>
        <w:t xml:space="preserve">The </w:t>
      </w:r>
      <w:r w:rsidRPr="00000F30">
        <w:rPr>
          <w:rStyle w:val="StyleUnderline"/>
          <w:highlight w:val="cyan"/>
        </w:rPr>
        <w:t>economic disparities become</w:t>
      </w:r>
      <w:r w:rsidRPr="00000F30">
        <w:rPr>
          <w:rStyle w:val="StyleUnderline"/>
        </w:rPr>
        <w:t xml:space="preserve"> even more </w:t>
      </w:r>
      <w:r w:rsidRPr="00000F30">
        <w:rPr>
          <w:rStyle w:val="StyleUnderline"/>
          <w:highlight w:val="cyan"/>
        </w:rPr>
        <w:t>apparent where</w:t>
      </w:r>
      <w:r w:rsidRPr="00000F30">
        <w:rPr>
          <w:rStyle w:val="StyleUnderline"/>
        </w:rPr>
        <w:t xml:space="preserve"> the expanding power of </w:t>
      </w:r>
      <w:r w:rsidRPr="00000F30">
        <w:rPr>
          <w:rStyle w:val="StyleUnderline"/>
          <w:highlight w:val="cyan"/>
        </w:rPr>
        <w:t>fair use winds up having distributive consequences</w:t>
      </w:r>
      <w:r w:rsidRPr="00000F30">
        <w:rPr>
          <w:rStyle w:val="StyleUnderline"/>
        </w:rPr>
        <w:t xml:space="preserve"> that benefit some artists and leave others disadvantag</w:t>
      </w:r>
      <w:r w:rsidRPr="00900F4F">
        <w:rPr>
          <w:sz w:val="16"/>
        </w:rPr>
        <w:t>ed.25</w:t>
      </w:r>
    </w:p>
    <w:p w14:paraId="23AA85E7" w14:textId="77777777" w:rsidR="00964D9E" w:rsidRPr="00900F4F" w:rsidRDefault="00964D9E" w:rsidP="00964D9E">
      <w:pPr>
        <w:rPr>
          <w:sz w:val="16"/>
        </w:rPr>
      </w:pPr>
      <w:r w:rsidRPr="00900F4F">
        <w:rPr>
          <w:sz w:val="16"/>
        </w:rPr>
        <w:t xml:space="preserve">I also think that our world is very different today than in an earlier generation. </w:t>
      </w:r>
      <w:r w:rsidRPr="00000F30">
        <w:rPr>
          <w:rStyle w:val="StyleUnderline"/>
          <w:highlight w:val="cyan"/>
        </w:rPr>
        <w:t>We often characterized</w:t>
      </w:r>
      <w:r w:rsidRPr="00000F30">
        <w:rPr>
          <w:rStyle w:val="StyleUnderline"/>
        </w:rPr>
        <w:t xml:space="preserve"> artists and the production of </w:t>
      </w:r>
      <w:r w:rsidRPr="00000F30">
        <w:rPr>
          <w:rStyle w:val="StyleUnderline"/>
          <w:highlight w:val="cyan"/>
        </w:rPr>
        <w:t>art as</w:t>
      </w:r>
      <w:r w:rsidRPr="00900F4F">
        <w:rPr>
          <w:sz w:val="16"/>
        </w:rPr>
        <w:t xml:space="preserve"> being situated, to a varying extent, </w:t>
      </w:r>
      <w:r w:rsidRPr="00403A8B">
        <w:rPr>
          <w:rStyle w:val="StyleUnderline"/>
          <w:highlight w:val="cyan"/>
        </w:rPr>
        <w:t>outside</w:t>
      </w:r>
      <w:r w:rsidRPr="00000F30">
        <w:rPr>
          <w:rStyle w:val="StyleUnderline"/>
        </w:rPr>
        <w:t xml:space="preserve"> of </w:t>
      </w:r>
      <w:r w:rsidRPr="00403A8B">
        <w:rPr>
          <w:rStyle w:val="StyleUnderline"/>
          <w:highlight w:val="cyan"/>
        </w:rPr>
        <w:t>the capitalist "system"</w:t>
      </w:r>
      <w:r w:rsidRPr="00000F30">
        <w:rPr>
          <w:rStyle w:val="StyleUnderline"/>
        </w:rPr>
        <w:t xml:space="preserve"> of our political economy, but </w:t>
      </w:r>
      <w:r w:rsidRPr="00403A8B">
        <w:rPr>
          <w:rStyle w:val="StyleUnderline"/>
          <w:highlight w:val="cyan"/>
        </w:rPr>
        <w:t>today, art</w:t>
      </w:r>
      <w:r w:rsidRPr="00000F30">
        <w:rPr>
          <w:rStyle w:val="StyleUnderline"/>
        </w:rPr>
        <w:t xml:space="preserve"> production </w:t>
      </w:r>
      <w:r w:rsidRPr="00403A8B">
        <w:rPr>
          <w:rStyle w:val="StyleUnderline"/>
          <w:highlight w:val="cyan"/>
        </w:rPr>
        <w:t>is very much within our commercial</w:t>
      </w:r>
      <w:r w:rsidRPr="00000F30">
        <w:rPr>
          <w:rStyle w:val="StyleUnderline"/>
        </w:rPr>
        <w:t xml:space="preserve">, profit-motivated </w:t>
      </w:r>
      <w:r w:rsidRPr="00403A8B">
        <w:rPr>
          <w:rStyle w:val="StyleUnderline"/>
          <w:highlight w:val="cyan"/>
        </w:rPr>
        <w:t>system</w:t>
      </w:r>
      <w:r w:rsidRPr="00900F4F">
        <w:rPr>
          <w:sz w:val="16"/>
        </w:rPr>
        <w:t xml:space="preserve">, now more than ever. </w:t>
      </w:r>
      <w:proofErr w:type="gramStart"/>
      <w:r w:rsidRPr="00900F4F">
        <w:rPr>
          <w:sz w:val="16"/>
        </w:rPr>
        <w:t>So</w:t>
      </w:r>
      <w:proofErr w:type="gramEnd"/>
      <w:r w:rsidRPr="00900F4F">
        <w:rPr>
          <w:sz w:val="16"/>
        </w:rPr>
        <w:t xml:space="preserve"> </w:t>
      </w:r>
      <w:r w:rsidRPr="00403A8B">
        <w:rPr>
          <w:rStyle w:val="StyleUnderline"/>
          <w:highlight w:val="cyan"/>
        </w:rPr>
        <w:t>it's</w:t>
      </w:r>
      <w:r w:rsidRPr="00000F30">
        <w:rPr>
          <w:rStyle w:val="StyleUnderline"/>
        </w:rPr>
        <w:t xml:space="preserve"> very </w:t>
      </w:r>
      <w:r w:rsidRPr="00403A8B">
        <w:rPr>
          <w:rStyle w:val="StyleUnderline"/>
          <w:highlight w:val="cyan"/>
        </w:rPr>
        <w:t>difficult</w:t>
      </w:r>
      <w:r w:rsidRPr="00000F30">
        <w:rPr>
          <w:rStyle w:val="StyleUnderline"/>
        </w:rPr>
        <w:t xml:space="preserve"> for us </w:t>
      </w:r>
      <w:r w:rsidRPr="00403A8B">
        <w:rPr>
          <w:rStyle w:val="StyleUnderline"/>
          <w:highlight w:val="cyan"/>
        </w:rPr>
        <w:t>to tell when things are commercial</w:t>
      </w:r>
      <w:r w:rsidRPr="00000F30">
        <w:rPr>
          <w:rStyle w:val="StyleUnderline"/>
        </w:rPr>
        <w:t xml:space="preserve"> and when things are not commercial.</w:t>
      </w:r>
      <w:r w:rsidRPr="00900F4F">
        <w:rPr>
          <w:sz w:val="16"/>
        </w:rPr>
        <w:t xml:space="preserve"> That creates a lot of interesting questions for how we might approach the boundaries of fair use going forward.</w:t>
      </w:r>
    </w:p>
    <w:p w14:paraId="5FDFC2B0" w14:textId="77777777" w:rsidR="00964D9E" w:rsidRPr="00900F4F" w:rsidRDefault="00964D9E" w:rsidP="00964D9E">
      <w:pPr>
        <w:rPr>
          <w:sz w:val="16"/>
        </w:rPr>
      </w:pPr>
    </w:p>
    <w:p w14:paraId="263CB6A0" w14:textId="77777777" w:rsidR="00964D9E" w:rsidRDefault="00964D9E" w:rsidP="00964D9E">
      <w:pPr>
        <w:pStyle w:val="Heading4"/>
      </w:pPr>
      <w:r>
        <w:t>Their model of creation is wrong – new works rely on appropriation and a malleable view of fair use.</w:t>
      </w:r>
    </w:p>
    <w:p w14:paraId="0236E60E" w14:textId="77777777" w:rsidR="00964D9E" w:rsidRDefault="00964D9E" w:rsidP="00964D9E">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18" w:history="1">
        <w:r w:rsidRPr="00432396">
          <w:rPr>
            <w:rStyle w:val="Hyperlink"/>
          </w:rPr>
          <w:t>https://ir.lawnet.fordham.edu/faculty_scholarship/647</w:t>
        </w:r>
      </w:hyperlink>
      <w:r>
        <w:t xml:space="preserve"> //</w:t>
      </w:r>
      <w:proofErr w:type="spellStart"/>
      <w:r>
        <w:t>gbn</w:t>
      </w:r>
      <w:proofErr w:type="spellEnd"/>
      <w:r>
        <w:t>-ay]</w:t>
      </w:r>
    </w:p>
    <w:p w14:paraId="0F2456F8" w14:textId="77777777" w:rsidR="00964D9E" w:rsidRPr="006A171D" w:rsidRDefault="00964D9E" w:rsidP="00964D9E">
      <w:pPr>
        <w:rPr>
          <w:sz w:val="16"/>
        </w:rPr>
      </w:pPr>
      <w:r w:rsidRPr="006A171D">
        <w:rPr>
          <w:sz w:val="16"/>
        </w:rPr>
        <w:t xml:space="preserve">SONIA KATYAL: </w:t>
      </w:r>
      <w:r w:rsidRPr="001C62F5">
        <w:rPr>
          <w:rStyle w:val="StyleUnderline"/>
        </w:rPr>
        <w:t xml:space="preserve">I would argue that </w:t>
      </w:r>
      <w:r w:rsidRPr="001C62F5">
        <w:rPr>
          <w:rStyle w:val="StyleUnderline"/>
          <w:highlight w:val="cyan"/>
        </w:rPr>
        <w:t>the author is part of the public interest</w:t>
      </w:r>
      <w:r w:rsidRPr="001C62F5">
        <w:rPr>
          <w:rStyle w:val="StyleUnderline"/>
        </w:rPr>
        <w:t xml:space="preserve">. I think that obviously </w:t>
      </w:r>
      <w:r w:rsidRPr="001C62F5">
        <w:rPr>
          <w:rStyle w:val="StyleUnderline"/>
          <w:highlight w:val="cyan"/>
        </w:rPr>
        <w:t>authorial control is</w:t>
      </w:r>
      <w:r w:rsidRPr="001C62F5">
        <w:rPr>
          <w:rStyle w:val="StyleUnderline"/>
        </w:rPr>
        <w:t xml:space="preserve"> such an important </w:t>
      </w:r>
      <w:r w:rsidRPr="001C62F5">
        <w:rPr>
          <w:rStyle w:val="StyleUnderline"/>
          <w:highlight w:val="cyan"/>
        </w:rPr>
        <w:t>part of why we have our copyright system</w:t>
      </w:r>
      <w:r w:rsidRPr="001C62F5">
        <w:rPr>
          <w:rStyle w:val="StyleUnderline"/>
        </w:rPr>
        <w:t xml:space="preserve"> to begin with, </w:t>
      </w:r>
      <w:r w:rsidRPr="001C62F5">
        <w:rPr>
          <w:rStyle w:val="StyleUnderline"/>
          <w:highlight w:val="cyan"/>
        </w:rPr>
        <w:t>but</w:t>
      </w:r>
      <w:r w:rsidRPr="001C62F5">
        <w:rPr>
          <w:rStyle w:val="StyleUnderline"/>
        </w:rPr>
        <w:t xml:space="preserve"> I also think that </w:t>
      </w:r>
      <w:r w:rsidRPr="001C62F5">
        <w:rPr>
          <w:rStyle w:val="StyleUnderline"/>
          <w:highlight w:val="cyan"/>
        </w:rPr>
        <w:t>fair use is also</w:t>
      </w:r>
      <w:r w:rsidRPr="001C62F5">
        <w:rPr>
          <w:rStyle w:val="StyleUnderline"/>
        </w:rPr>
        <w:t xml:space="preserve"> an </w:t>
      </w:r>
      <w:r w:rsidRPr="001C62F5">
        <w:rPr>
          <w:rStyle w:val="StyleUnderline"/>
          <w:highlight w:val="cyan"/>
        </w:rPr>
        <w:t>important</w:t>
      </w:r>
      <w:r w:rsidRPr="001C62F5">
        <w:rPr>
          <w:rStyle w:val="StyleUnderline"/>
        </w:rPr>
        <w:t xml:space="preserve"> part of this system as </w:t>
      </w:r>
      <w:r w:rsidRPr="004B2686">
        <w:rPr>
          <w:rStyle w:val="StyleUnderline"/>
        </w:rPr>
        <w:t xml:space="preserve">well. </w:t>
      </w:r>
      <w:r w:rsidRPr="004B2686">
        <w:rPr>
          <w:rStyle w:val="StyleUnderline"/>
          <w:highlight w:val="cyan"/>
        </w:rPr>
        <w:t>To the extent that we think about</w:t>
      </w:r>
      <w:r w:rsidRPr="004B2686">
        <w:rPr>
          <w:rStyle w:val="StyleUnderline"/>
        </w:rPr>
        <w:t xml:space="preserve"> the </w:t>
      </w:r>
      <w:r w:rsidRPr="004B2686">
        <w:rPr>
          <w:rStyle w:val="StyleUnderline"/>
          <w:highlight w:val="cyan"/>
        </w:rPr>
        <w:t>balance</w:t>
      </w:r>
      <w:r w:rsidRPr="004B2686">
        <w:rPr>
          <w:rStyle w:val="StyleUnderline"/>
        </w:rPr>
        <w:t xml:space="preserve"> between the two, or striking the right balance, it </w:t>
      </w:r>
      <w:proofErr w:type="gramStart"/>
      <w:r w:rsidRPr="004B2686">
        <w:rPr>
          <w:rStyle w:val="StyleUnderline"/>
        </w:rPr>
        <w:t>has to</w:t>
      </w:r>
      <w:proofErr w:type="gramEnd"/>
      <w:r w:rsidRPr="004B2686">
        <w:rPr>
          <w:rStyle w:val="StyleUnderline"/>
        </w:rPr>
        <w:t xml:space="preserve"> be in favor</w:t>
      </w:r>
      <w:r w:rsidRPr="001C62F5">
        <w:rPr>
          <w:rStyle w:val="StyleUnderline"/>
        </w:rPr>
        <w:t xml:space="preserve"> of this notion that </w:t>
      </w:r>
      <w:r w:rsidRPr="001C62F5">
        <w:rPr>
          <w:rStyle w:val="StyleUnderline"/>
          <w:highlight w:val="cyan"/>
        </w:rPr>
        <w:t>if we</w:t>
      </w:r>
      <w:r w:rsidRPr="001C62F5">
        <w:rPr>
          <w:rStyle w:val="StyleUnderline"/>
        </w:rPr>
        <w:t xml:space="preserve"> really </w:t>
      </w:r>
      <w:r w:rsidRPr="001C62F5">
        <w:rPr>
          <w:rStyle w:val="StyleUnderline"/>
          <w:highlight w:val="cyan"/>
        </w:rPr>
        <w:t>want to</w:t>
      </w:r>
      <w:r w:rsidRPr="001C62F5">
        <w:rPr>
          <w:rStyle w:val="StyleUnderline"/>
        </w:rPr>
        <w:t xml:space="preserve"> </w:t>
      </w:r>
      <w:r w:rsidRPr="001C62F5">
        <w:rPr>
          <w:rStyle w:val="StyleUnderline"/>
          <w:highlight w:val="cyan"/>
        </w:rPr>
        <w:t>incentivize</w:t>
      </w:r>
      <w:r w:rsidRPr="001C62F5">
        <w:rPr>
          <w:rStyle w:val="StyleUnderline"/>
        </w:rPr>
        <w:t xml:space="preserve"> people to create </w:t>
      </w:r>
      <w:r w:rsidRPr="001C62F5">
        <w:rPr>
          <w:rStyle w:val="StyleUnderline"/>
          <w:highlight w:val="cyan"/>
        </w:rPr>
        <w:t>new works, we have to allow</w:t>
      </w:r>
      <w:r w:rsidRPr="001C62F5">
        <w:rPr>
          <w:rStyle w:val="StyleUnderline"/>
        </w:rPr>
        <w:t xml:space="preserve"> for </w:t>
      </w:r>
      <w:r w:rsidRPr="004B2686">
        <w:rPr>
          <w:rStyle w:val="StyleUnderline"/>
          <w:highlight w:val="cyan"/>
        </w:rPr>
        <w:t xml:space="preserve">some capacity </w:t>
      </w:r>
      <w:r w:rsidRPr="001C62F5">
        <w:rPr>
          <w:rStyle w:val="StyleUnderline"/>
          <w:highlight w:val="cyan"/>
        </w:rPr>
        <w:t>for appropriation</w:t>
      </w:r>
      <w:r w:rsidRPr="006A171D">
        <w:rPr>
          <w:sz w:val="16"/>
        </w:rPr>
        <w:t xml:space="preserve">. I don't think this observation works perfectly all the time, and I </w:t>
      </w:r>
      <w:proofErr w:type="gramStart"/>
      <w:r w:rsidRPr="006A171D">
        <w:rPr>
          <w:sz w:val="16"/>
        </w:rPr>
        <w:t>definitely think</w:t>
      </w:r>
      <w:proofErr w:type="gramEnd"/>
      <w:r w:rsidRPr="006A171D">
        <w:rPr>
          <w:sz w:val="16"/>
        </w:rPr>
        <w:t xml:space="preserve"> that the boundaries of commercial and noncommercial use are very fuzzy and often result in significant confusion.</w:t>
      </w:r>
    </w:p>
    <w:p w14:paraId="00291E33" w14:textId="77777777" w:rsidR="00964D9E" w:rsidRPr="006A171D" w:rsidRDefault="00964D9E" w:rsidP="00964D9E">
      <w:pPr>
        <w:rPr>
          <w:sz w:val="16"/>
        </w:rPr>
      </w:pPr>
      <w:r w:rsidRPr="001C62F5">
        <w:rPr>
          <w:rStyle w:val="StyleUnderline"/>
        </w:rPr>
        <w:t xml:space="preserve">However, I would emphasize that </w:t>
      </w:r>
      <w:r w:rsidRPr="001C62F5">
        <w:rPr>
          <w:rStyle w:val="StyleUnderline"/>
          <w:highlight w:val="cyan"/>
        </w:rPr>
        <w:t>copyright law cannot be successful</w:t>
      </w:r>
      <w:r w:rsidRPr="001C62F5">
        <w:rPr>
          <w:rStyle w:val="StyleUnderline"/>
        </w:rPr>
        <w:t xml:space="preserve"> entirely </w:t>
      </w:r>
      <w:r w:rsidRPr="001C62F5">
        <w:rPr>
          <w:rStyle w:val="StyleUnderline"/>
          <w:highlight w:val="cyan"/>
        </w:rPr>
        <w:t>by thinking only about authorial control</w:t>
      </w:r>
      <w:r w:rsidRPr="001C62F5">
        <w:rPr>
          <w:rStyle w:val="StyleUnderline"/>
        </w:rPr>
        <w:t xml:space="preserve">, that our system of </w:t>
      </w:r>
      <w:r w:rsidRPr="001C62F5">
        <w:rPr>
          <w:rStyle w:val="StyleUnderline"/>
          <w:highlight w:val="cyan"/>
        </w:rPr>
        <w:t>fair use is dependent on</w:t>
      </w:r>
      <w:r w:rsidRPr="001C62F5">
        <w:rPr>
          <w:rStyle w:val="StyleUnderline"/>
        </w:rPr>
        <w:t xml:space="preserve"> creating some area of </w:t>
      </w:r>
      <w:r w:rsidRPr="001C62F5">
        <w:rPr>
          <w:rStyle w:val="StyleUnderline"/>
          <w:highlight w:val="cyan"/>
        </w:rPr>
        <w:t>malleability</w:t>
      </w:r>
      <w:r w:rsidRPr="001C62F5">
        <w:rPr>
          <w:rStyle w:val="StyleUnderline"/>
        </w:rPr>
        <w:t xml:space="preserve"> between these </w:t>
      </w:r>
      <w:r w:rsidRPr="003F5654">
        <w:rPr>
          <w:rStyle w:val="StyleUnderline"/>
        </w:rPr>
        <w:t xml:space="preserve">areas. </w:t>
      </w:r>
      <w:r w:rsidRPr="003F5654">
        <w:rPr>
          <w:rStyle w:val="StyleUnderline"/>
          <w:highlight w:val="cyan"/>
        </w:rPr>
        <w:t>When we think about</w:t>
      </w:r>
      <w:r w:rsidRPr="003F5654">
        <w:rPr>
          <w:rStyle w:val="StyleUnderline"/>
        </w:rPr>
        <w:t xml:space="preserve"> the standards for </w:t>
      </w:r>
      <w:r w:rsidRPr="003F5654">
        <w:rPr>
          <w:rStyle w:val="StyleUnderline"/>
          <w:highlight w:val="cyan"/>
        </w:rPr>
        <w:t>preliminary injunctions, there is</w:t>
      </w:r>
      <w:r w:rsidRPr="003F5654">
        <w:rPr>
          <w:rStyle w:val="StyleUnderline"/>
        </w:rPr>
        <w:t xml:space="preserve"> a real </w:t>
      </w:r>
      <w:r w:rsidRPr="003F5654">
        <w:rPr>
          <w:rStyle w:val="StyleUnderline"/>
          <w:highlight w:val="cyan"/>
        </w:rPr>
        <w:t>space for</w:t>
      </w:r>
      <w:r w:rsidRPr="003F5654">
        <w:rPr>
          <w:rStyle w:val="StyleUnderline"/>
        </w:rPr>
        <w:t xml:space="preserve"> thinking more aggressively about </w:t>
      </w:r>
      <w:r w:rsidRPr="003F5654">
        <w:rPr>
          <w:rStyle w:val="StyleUnderline"/>
          <w:highlight w:val="cyan"/>
        </w:rPr>
        <w:t>importing constitutional legal principles into</w:t>
      </w:r>
      <w:r w:rsidRPr="003F5654">
        <w:rPr>
          <w:rStyle w:val="StyleUnderline"/>
        </w:rPr>
        <w:t xml:space="preserve"> our interpretation of </w:t>
      </w:r>
      <w:r w:rsidRPr="003F5654">
        <w:rPr>
          <w:rStyle w:val="Emphasis"/>
          <w:highlight w:val="cyan"/>
        </w:rPr>
        <w:t>i</w:t>
      </w:r>
      <w:r w:rsidRPr="006A171D">
        <w:rPr>
          <w:sz w:val="16"/>
        </w:rPr>
        <w:t xml:space="preserve">ntellectual </w:t>
      </w:r>
      <w:r w:rsidRPr="003F5654">
        <w:rPr>
          <w:rStyle w:val="Emphasis"/>
          <w:highlight w:val="cyan"/>
        </w:rPr>
        <w:t>p</w:t>
      </w:r>
      <w:r w:rsidRPr="006A171D">
        <w:rPr>
          <w:sz w:val="16"/>
        </w:rPr>
        <w:t xml:space="preserve">roperty. There's been some </w:t>
      </w:r>
      <w:proofErr w:type="gramStart"/>
      <w:r w:rsidRPr="006A171D">
        <w:rPr>
          <w:sz w:val="16"/>
        </w:rPr>
        <w:t>really powerful</w:t>
      </w:r>
      <w:proofErr w:type="gramEnd"/>
      <w:r w:rsidRPr="006A171D">
        <w:rPr>
          <w:sz w:val="16"/>
        </w:rPr>
        <w:t xml:space="preserve"> writing </w:t>
      </w:r>
      <w:proofErr w:type="gramStart"/>
      <w:r w:rsidRPr="006A171D">
        <w:rPr>
          <w:sz w:val="16"/>
        </w:rPr>
        <w:t>on</w:t>
      </w:r>
      <w:proofErr w:type="gramEnd"/>
      <w:r w:rsidRPr="006A171D">
        <w:rPr>
          <w:sz w:val="16"/>
        </w:rPr>
        <w:t xml:space="preserve"> the First Amendment concerns about preliminary injunctions. 26 I think the Supreme Court has also weighed in on this debate periodically. 27 But I think that there is more space for more discussion and certainly something that I think is </w:t>
      </w:r>
      <w:proofErr w:type="gramStart"/>
      <w:r w:rsidRPr="006A171D">
        <w:rPr>
          <w:sz w:val="16"/>
        </w:rPr>
        <w:t>really notable</w:t>
      </w:r>
      <w:proofErr w:type="gramEnd"/>
      <w:r w:rsidRPr="006A171D">
        <w:rPr>
          <w:sz w:val="16"/>
        </w:rPr>
        <w:t xml:space="preserve"> about the world of intellectual property scholarship that we live in is that so many of us arrive at the world of intellectual property through lots of different passions that we may have. </w:t>
      </w:r>
      <w:proofErr w:type="gramStart"/>
      <w:r w:rsidRPr="006A171D">
        <w:rPr>
          <w:sz w:val="16"/>
        </w:rPr>
        <w:t>So</w:t>
      </w:r>
      <w:proofErr w:type="gramEnd"/>
      <w:r w:rsidRPr="006A171D">
        <w:rPr>
          <w:sz w:val="16"/>
        </w:rPr>
        <w:t xml:space="preserve"> I have this great love of contemporary art, which is why I love writing about intellectual property. I would venture to say that maybe Rebecca's might be fan fiction [laughing] and Peter's obviously is literature. I think that we all come at it from different </w:t>
      </w:r>
      <w:proofErr w:type="gramStart"/>
      <w:r w:rsidRPr="006A171D">
        <w:rPr>
          <w:sz w:val="16"/>
        </w:rPr>
        <w:t>angles</w:t>
      </w:r>
      <w:proofErr w:type="gramEnd"/>
      <w:r w:rsidRPr="006A171D">
        <w:rPr>
          <w:sz w:val="16"/>
        </w:rPr>
        <w:t xml:space="preserve"> and I think that's part of really why scholarship is so vibrant in that way.</w:t>
      </w:r>
    </w:p>
    <w:p w14:paraId="25C3D6C6" w14:textId="77777777" w:rsidR="00FF1D65" w:rsidRDefault="00FF1D65" w:rsidP="00FF1D65">
      <w:pPr>
        <w:pStyle w:val="Heading3"/>
      </w:pPr>
      <w:r>
        <w:t>Link---IEL</w:t>
      </w:r>
    </w:p>
    <w:p w14:paraId="65132E43" w14:textId="77777777" w:rsidR="00FF1D65" w:rsidRPr="00000CD2" w:rsidRDefault="00FF1D65" w:rsidP="00FF1D65">
      <w:pPr>
        <w:pStyle w:val="Heading4"/>
        <w:rPr>
          <w:rStyle w:val="Style13ptBold"/>
          <w:b/>
          <w:bCs w:val="0"/>
        </w:rPr>
      </w:pPr>
      <w:r w:rsidRPr="00000CD2">
        <w:rPr>
          <w:rStyle w:val="Style13ptBold"/>
          <w:b/>
        </w:rPr>
        <w:t>International economic law re-entrenches global inequality and depoliticizes economic policy</w:t>
      </w:r>
    </w:p>
    <w:p w14:paraId="2BE2B35B" w14:textId="77777777" w:rsidR="00FF1D65" w:rsidRPr="00000CD2" w:rsidRDefault="00FF1D65" w:rsidP="00FF1D65">
      <w:pPr>
        <w:rPr>
          <w:sz w:val="16"/>
        </w:rPr>
      </w:pPr>
      <w:r w:rsidRPr="00000CD2">
        <w:rPr>
          <w:sz w:val="16"/>
        </w:rPr>
        <w:t xml:space="preserve">INTRODUCTION </w:t>
      </w:r>
      <w:r w:rsidRPr="003135DF">
        <w:rPr>
          <w:rStyle w:val="StyleUnderline"/>
        </w:rPr>
        <w:t>International economic law (</w:t>
      </w:r>
      <w:r w:rsidRPr="00B340FB">
        <w:rPr>
          <w:rStyle w:val="StyleUnderline"/>
          <w:highlight w:val="cyan"/>
        </w:rPr>
        <w:t>IEL</w:t>
      </w:r>
      <w:r w:rsidRPr="003135DF">
        <w:rPr>
          <w:rStyle w:val="StyleUnderline"/>
        </w:rPr>
        <w:t>) gives expression to the ruling ideas of our time</w:t>
      </w:r>
      <w:r w:rsidRPr="00000CD2">
        <w:rPr>
          <w:sz w:val="16"/>
        </w:rPr>
        <w:t>.1 International trade and investment law, which we assimilate under the label of IEL</w:t>
      </w:r>
      <w:r w:rsidRPr="00B340FB">
        <w:rPr>
          <w:sz w:val="16"/>
          <w:highlight w:val="cyan"/>
        </w:rPr>
        <w:t>,</w:t>
      </w:r>
      <w:r w:rsidRPr="00B340FB">
        <w:rPr>
          <w:rStyle w:val="StyleUnderline"/>
          <w:highlight w:val="cyan"/>
        </w:rPr>
        <w:t xml:space="preserve"> promotes the movement of</w:t>
      </w:r>
      <w:r w:rsidRPr="003135DF">
        <w:rPr>
          <w:rStyle w:val="StyleUnderline"/>
        </w:rPr>
        <w:t xml:space="preserve"> goods, services and </w:t>
      </w:r>
      <w:r w:rsidRPr="00B340FB">
        <w:rPr>
          <w:rStyle w:val="StyleUnderline"/>
          <w:highlight w:val="cyan"/>
        </w:rPr>
        <w:t>capital across borders with few qualifications</w:t>
      </w:r>
      <w:r w:rsidRPr="00000CD2">
        <w:rPr>
          <w:sz w:val="16"/>
        </w:rPr>
        <w:t xml:space="preserve">. Though given expression in differing legal orders, each with its own set of complex legal rules and mechanisms of enforcement, they are cognate systems of law having more than coincidental points of resemblance. </w:t>
      </w:r>
      <w:r w:rsidRPr="003135DF">
        <w:rPr>
          <w:rStyle w:val="StyleUnderline"/>
        </w:rPr>
        <w:t>They constitute part of what can be called the legal culture of capitalism,</w:t>
      </w:r>
      <w:r w:rsidRPr="00B340FB">
        <w:rPr>
          <w:rStyle w:val="StyleUnderline"/>
          <w:highlight w:val="cyan"/>
        </w:rPr>
        <w:t>2 having as one of its objects the depoliticization of markets</w:t>
      </w:r>
      <w:r w:rsidRPr="003135DF">
        <w:rPr>
          <w:rStyle w:val="StyleUnderline"/>
        </w:rPr>
        <w:t xml:space="preserve">, </w:t>
      </w:r>
      <w:r w:rsidRPr="00B340FB">
        <w:rPr>
          <w:rStyle w:val="StyleUnderline"/>
          <w:highlight w:val="cyan"/>
        </w:rPr>
        <w:t>rendering inequality</w:t>
      </w:r>
      <w:r w:rsidRPr="003135DF">
        <w:rPr>
          <w:rStyle w:val="StyleUnderline"/>
        </w:rPr>
        <w:t xml:space="preserve"> within and between states and regions </w:t>
      </w:r>
      <w:r w:rsidRPr="00B340FB">
        <w:rPr>
          <w:rStyle w:val="StyleUnderline"/>
          <w:highlight w:val="cyan"/>
        </w:rPr>
        <w:t>more difficult to address</w:t>
      </w:r>
      <w:r w:rsidRPr="003135DF">
        <w:rPr>
          <w:rStyle w:val="StyleUnderline"/>
        </w:rPr>
        <w:t>.</w:t>
      </w:r>
      <w:r w:rsidRPr="00000CD2">
        <w:rPr>
          <w:sz w:val="16"/>
        </w:rPr>
        <w:t xml:space="preserve"> As with other law, trade and investment rules – together with the personnel who interpret them – express preferences about how social life should be organized. </w:t>
      </w:r>
      <w:r w:rsidRPr="003135DF">
        <w:rPr>
          <w:rStyle w:val="StyleUnderline"/>
        </w:rPr>
        <w:t xml:space="preserve">While different interests struggle over the negotiation and interpretation of these rules, </w:t>
      </w:r>
      <w:r w:rsidRPr="00B340FB">
        <w:rPr>
          <w:rStyle w:val="StyleUnderline"/>
          <w:highlight w:val="cyan"/>
        </w:rPr>
        <w:t>only some are invited to the table</w:t>
      </w:r>
      <w:r w:rsidRPr="003135DF">
        <w:rPr>
          <w:rStyle w:val="StyleUnderline"/>
        </w:rPr>
        <w:t xml:space="preserve"> to participate. Most </w:t>
      </w:r>
      <w:r w:rsidRPr="00B340FB">
        <w:rPr>
          <w:rStyle w:val="StyleUnderline"/>
          <w:highlight w:val="cyan"/>
        </w:rPr>
        <w:t>others are subject to those rules</w:t>
      </w:r>
      <w:r w:rsidRPr="003135DF">
        <w:rPr>
          <w:rStyle w:val="StyleUnderline"/>
        </w:rPr>
        <w:t>.3 Moreover, only certain rules from certain locales are candidates for adoption in the global arena, typically those associated with property and contract articulated in the Global North.</w:t>
      </w:r>
      <w:r w:rsidRPr="00000CD2">
        <w:rPr>
          <w:sz w:val="16"/>
        </w:rPr>
        <w:t xml:space="preserve"> In the case of international trade and investment rules, these preferences determine where raw materials will be produced, where goods will be manufactured and how foreign investors will be treated abroad. In other words, </w:t>
      </w:r>
      <w:r w:rsidRPr="003135DF">
        <w:rPr>
          <w:rStyle w:val="StyleUnderline"/>
        </w:rPr>
        <w:t xml:space="preserve">these rules </w:t>
      </w:r>
      <w:r w:rsidRPr="00B340FB">
        <w:rPr>
          <w:rStyle w:val="StyleUnderline"/>
          <w:highlight w:val="cyan"/>
        </w:rPr>
        <w:t>determine</w:t>
      </w:r>
      <w:r w:rsidRPr="003135DF">
        <w:rPr>
          <w:rStyle w:val="StyleUnderline"/>
        </w:rPr>
        <w:t xml:space="preserve"> who will benefit, who will lose and, perhaps more importantly, </w:t>
      </w:r>
      <w:r w:rsidRPr="00B340FB">
        <w:rPr>
          <w:rStyle w:val="StyleUnderline"/>
          <w:highlight w:val="cyan"/>
        </w:rPr>
        <w:t>who will adapt to whom</w:t>
      </w:r>
      <w:r w:rsidRPr="003135DF">
        <w:rPr>
          <w:rStyle w:val="StyleUnderline"/>
        </w:rPr>
        <w:t xml:space="preserve"> </w:t>
      </w:r>
      <w:proofErr w:type="gramStart"/>
      <w:r w:rsidRPr="003135DF">
        <w:rPr>
          <w:rStyle w:val="StyleUnderline"/>
        </w:rPr>
        <w:t>so as to</w:t>
      </w:r>
      <w:proofErr w:type="gramEnd"/>
      <w:r w:rsidRPr="003135DF">
        <w:rPr>
          <w:rStyle w:val="StyleUnderline"/>
        </w:rPr>
        <w:t xml:space="preserve"> render the policy goals of trade and investment rules most efficacious. </w:t>
      </w:r>
      <w:r w:rsidRPr="00000CD2">
        <w:rPr>
          <w:sz w:val="16"/>
        </w:rPr>
        <w:t xml:space="preserve">The result is a world of winners and losers. We aim to scrutinize these novel systems of global legal order through the lens of critical international political economy. This is a mode of analysis that interrogates relations between dominant and subordinate forces in international spheres. These relations are also referred to, variously, as those between the </w:t>
      </w:r>
      <w:proofErr w:type="spellStart"/>
      <w:r w:rsidRPr="00000CD2">
        <w:rPr>
          <w:sz w:val="16"/>
        </w:rPr>
        <w:t>centre</w:t>
      </w:r>
      <w:proofErr w:type="spellEnd"/>
      <w:r w:rsidRPr="00000CD2">
        <w:rPr>
          <w:sz w:val="16"/>
        </w:rPr>
        <w:t xml:space="preserve"> and periphery or between the Global North and Global South. We use these pairings interchangeably, though these territorial binaries are breaking down as the economically privileged in the periphery move closer to the </w:t>
      </w:r>
      <w:proofErr w:type="spellStart"/>
      <w:r w:rsidRPr="00000CD2">
        <w:rPr>
          <w:sz w:val="16"/>
        </w:rPr>
        <w:t>centre</w:t>
      </w:r>
      <w:proofErr w:type="spellEnd"/>
      <w:r w:rsidRPr="00000CD2">
        <w:rPr>
          <w:sz w:val="16"/>
        </w:rPr>
        <w:t xml:space="preserve"> and as </w:t>
      </w:r>
      <w:proofErr w:type="spellStart"/>
      <w:r w:rsidRPr="00000CD2">
        <w:rPr>
          <w:sz w:val="16"/>
        </w:rPr>
        <w:t>labour</w:t>
      </w:r>
      <w:proofErr w:type="spellEnd"/>
      <w:r w:rsidRPr="00000CD2">
        <w:rPr>
          <w:sz w:val="16"/>
        </w:rPr>
        <w:t xml:space="preserve"> forces in the </w:t>
      </w:r>
      <w:proofErr w:type="spellStart"/>
      <w:r w:rsidRPr="00000CD2">
        <w:rPr>
          <w:sz w:val="16"/>
        </w:rPr>
        <w:t>centre</w:t>
      </w:r>
      <w:proofErr w:type="spellEnd"/>
      <w:r w:rsidRPr="00000CD2">
        <w:rPr>
          <w:sz w:val="16"/>
        </w:rPr>
        <w:t xml:space="preserve"> look more like those in the periphery. What is emphasized is the contingent nature of global legal orders, questioning, thereby, their ‘aura of naturalness and necessity’.4 While there has been much talk of the irreversibility of the rules and institutions of global economic integration, recent developments in the UK and US suggest that they remain contested and vulnerable to changes of direction. </w:t>
      </w:r>
      <w:r w:rsidRPr="00C9712F">
        <w:rPr>
          <w:rStyle w:val="StyleUnderline"/>
        </w:rPr>
        <w:t>The critical mode of political economy allows us to probe these global legal orders, then, not as ‘divinely ordained’ nor as the outcome of fortuitous ‘blind chance’, but as the product of distributive and normative choices made by those granted privileged access to determining their content.5</w:t>
      </w:r>
      <w:r w:rsidRPr="00000CD2">
        <w:rPr>
          <w:sz w:val="16"/>
        </w:rPr>
        <w:t xml:space="preserve"> ‘Structures are not “givens”’, advises Cox, but are ‘made by collective human action and transformable by collective human action’.6 No grand theoretical project is pursued; instead, the aim is to reveal the specificity of power, rendering its mechanisms more vulnerable to resistance and rollback.7 If the pessimist appreciates that there are constraints on future action, the ‘pessimist as critic’, Cox observes, seeks out ‘contradictions in the status quo that might become triggers of change’.8 The frame we adopt enables us to better comprehend the impact of IEL regimes upon the precarious – those not granted any solicitude by its edicts. Precarity is the legally induced condition in which certain populations suffer more than others from failing legal networks of support, thereby being differentially exposed to economic impacts.9 We speak of the poor – the ‘part of those who have no part’, in </w:t>
      </w:r>
      <w:proofErr w:type="spellStart"/>
      <w:r w:rsidRPr="00000CD2">
        <w:rPr>
          <w:sz w:val="16"/>
        </w:rPr>
        <w:t>Rancière’s</w:t>
      </w:r>
      <w:proofErr w:type="spellEnd"/>
      <w:r w:rsidRPr="00000CD2">
        <w:rPr>
          <w:sz w:val="16"/>
        </w:rPr>
        <w:t xml:space="preserve"> evocative terms.10 Precariousness, Butler adds, ‘implies living socially’ but in a disadvantaged state due to ‘the fact that one’s life is always in some sense in the hands of the other’.11 </w:t>
      </w:r>
      <w:r w:rsidRPr="00B340FB">
        <w:rPr>
          <w:rStyle w:val="StyleUnderline"/>
          <w:highlight w:val="cyan"/>
        </w:rPr>
        <w:t>With the</w:t>
      </w:r>
      <w:r w:rsidRPr="00C9712F">
        <w:rPr>
          <w:rStyle w:val="StyleUnderline"/>
        </w:rPr>
        <w:t xml:space="preserve"> ascendance of the </w:t>
      </w:r>
      <w:r w:rsidRPr="00B340FB">
        <w:rPr>
          <w:rStyle w:val="StyleUnderline"/>
          <w:highlight w:val="cyan"/>
        </w:rPr>
        <w:t>neoliberal era, states are expected</w:t>
      </w:r>
      <w:r w:rsidRPr="00C9712F">
        <w:rPr>
          <w:rStyle w:val="StyleUnderline"/>
        </w:rPr>
        <w:t xml:space="preserve"> to be immunized from an ‘overload’ of fiscal demands placed upon them by citizens and interest groups.12 States are persuaded, instead, </w:t>
      </w:r>
      <w:r w:rsidRPr="00B340FB">
        <w:rPr>
          <w:rStyle w:val="StyleUnderline"/>
          <w:highlight w:val="cyan"/>
        </w:rPr>
        <w:t>to open up markets, privatize public services and give up on redistributing wealth</w:t>
      </w:r>
      <w:r w:rsidRPr="00C9712F">
        <w:rPr>
          <w:rStyle w:val="StyleUnderline"/>
        </w:rPr>
        <w:t xml:space="preserve">.13 The orders of </w:t>
      </w:r>
      <w:r w:rsidRPr="00B340FB">
        <w:rPr>
          <w:rStyle w:val="StyleUnderline"/>
          <w:highlight w:val="cyan"/>
        </w:rPr>
        <w:t>IEL</w:t>
      </w:r>
      <w:r w:rsidRPr="00C9712F">
        <w:rPr>
          <w:rStyle w:val="StyleUnderline"/>
        </w:rPr>
        <w:t xml:space="preserve"> have </w:t>
      </w:r>
      <w:r w:rsidRPr="00B340FB">
        <w:rPr>
          <w:rStyle w:val="StyleUnderline"/>
          <w:highlight w:val="cyan"/>
        </w:rPr>
        <w:t>emerged</w:t>
      </w:r>
      <w:r w:rsidRPr="00C9712F">
        <w:rPr>
          <w:rStyle w:val="StyleUnderline"/>
        </w:rPr>
        <w:t xml:space="preserve"> as constituent elements </w:t>
      </w:r>
      <w:r w:rsidRPr="00B340FB">
        <w:rPr>
          <w:rStyle w:val="StyleUnderline"/>
          <w:highlight w:val="cyan"/>
        </w:rPr>
        <w:t xml:space="preserve">in this </w:t>
      </w:r>
      <w:proofErr w:type="spellStart"/>
      <w:r w:rsidRPr="00B340FB">
        <w:rPr>
          <w:rStyle w:val="StyleUnderline"/>
          <w:highlight w:val="cyan"/>
        </w:rPr>
        <w:t>endeavour</w:t>
      </w:r>
      <w:proofErr w:type="spellEnd"/>
      <w:r w:rsidRPr="00B340FB">
        <w:rPr>
          <w:rStyle w:val="StyleUnderline"/>
          <w:highlight w:val="cyan"/>
        </w:rPr>
        <w:t>, promoting the spread of private economic power while turning a blind eye to its harsh outcomes</w:t>
      </w:r>
      <w:r w:rsidRPr="00C9712F">
        <w:rPr>
          <w:rStyle w:val="StyleUnderline"/>
        </w:rPr>
        <w:t xml:space="preserve"> – what we label its ‘wreckage’</w:t>
      </w:r>
      <w:r w:rsidRPr="00000CD2">
        <w:rPr>
          <w:sz w:val="16"/>
        </w:rPr>
        <w:t xml:space="preserve">.14 The plan of action, in short, has been to disarm states and to weaponize IEL. </w:t>
      </w:r>
      <w:r w:rsidRPr="00C9712F">
        <w:rPr>
          <w:rStyle w:val="StyleUnderline"/>
        </w:rPr>
        <w:t xml:space="preserve">Key to the success of its </w:t>
      </w:r>
      <w:proofErr w:type="spellStart"/>
      <w:r w:rsidRPr="00C9712F">
        <w:rPr>
          <w:rStyle w:val="StyleUnderline"/>
        </w:rPr>
        <w:t>programme</w:t>
      </w:r>
      <w:proofErr w:type="spellEnd"/>
      <w:r w:rsidRPr="00C9712F">
        <w:rPr>
          <w:rStyle w:val="StyleUnderline"/>
        </w:rPr>
        <w:t xml:space="preserve"> is a rationale that renders this form of voluntary subordination tolerable.15 The project is aided by invoking a legal rationale particular to the logic of the legal culture of capitalism</w:t>
      </w:r>
      <w:r w:rsidRPr="00000CD2">
        <w:rPr>
          <w:sz w:val="16"/>
        </w:rPr>
        <w:t xml:space="preserve">. It is the distinction between law and politics. Weber famously distinguished between formally rational law, which enabled markets to spread in the occident, and law that was tainted by substantive values, such as socialism or utilitarianism.16 It is the emphasis that Weber placed on depoliticized law that provides important discursive support for promoting the regimes of IEL. Our argument is that depoliticization makes it more difficult to ameliorate the conditions giving rise to precarity. </w:t>
      </w:r>
      <w:r w:rsidRPr="00C9712F">
        <w:rPr>
          <w:rStyle w:val="StyleUnderline"/>
        </w:rPr>
        <w:t>While the orthodoxy in policy circles is that economic globalization generates a ‘rising tide’ that lifts all boats, what has transpired is both persistent inequality in national income between regions and a discernible increase of inequality within states</w:t>
      </w:r>
      <w:r w:rsidRPr="00000CD2">
        <w:rPr>
          <w:sz w:val="16"/>
        </w:rPr>
        <w:t xml:space="preserve">.17 In section 2 we address depoliticization claims: that states no longer have a legitimate role in managing trade and capital movements and that disagreement over their distributive and normative consequences is to be emptied of politics. The end game is to naturalize and thereby internalize the depoliticization narrative. In section 3, we turn to a discussion of inequality by focusing upon disparities of wealth and influence between and within states. Our aim in these two parts is to elucidate linkages between depoliticization and the maintenance and reproduction of precarity. In section 4, we take up some basic elements of the hyperspecialized regimes of trade and investment law. </w:t>
      </w:r>
      <w:proofErr w:type="gramStart"/>
      <w:r w:rsidRPr="00000CD2">
        <w:rPr>
          <w:sz w:val="16"/>
        </w:rPr>
        <w:t>In the course of</w:t>
      </w:r>
      <w:proofErr w:type="gramEnd"/>
      <w:r w:rsidRPr="00000CD2">
        <w:rPr>
          <w:sz w:val="16"/>
        </w:rPr>
        <w:t xml:space="preserve"> describing their main features, we trace a trajectory common to each: global legal orders exhibiting a structural tilt that </w:t>
      </w:r>
      <w:proofErr w:type="spellStart"/>
      <w:r w:rsidRPr="00000CD2">
        <w:rPr>
          <w:sz w:val="16"/>
        </w:rPr>
        <w:t>favours</w:t>
      </w:r>
      <w:proofErr w:type="spellEnd"/>
      <w:r w:rsidRPr="00000CD2">
        <w:rPr>
          <w:sz w:val="16"/>
        </w:rPr>
        <w:t xml:space="preserve"> mobile economic wealth, precipitating legitimacy crises and kindred responses that aim to manage the fallout. Attempts at recalibrating trade and investment rules, however, have not managed so well at minimizing their deleterious effects. We conclude that, so long as schemes like IEL do not take inequality seriously, trade and investment rules will remain vulnerable to political blowback.</w:t>
      </w:r>
    </w:p>
    <w:p w14:paraId="33077CEE" w14:textId="77777777" w:rsidR="00FF1D65" w:rsidRPr="00000CD2" w:rsidRDefault="00FF1D65" w:rsidP="00FF1D65">
      <w:pPr>
        <w:rPr>
          <w:sz w:val="16"/>
        </w:rPr>
      </w:pPr>
      <w:r w:rsidRPr="00000CD2">
        <w:rPr>
          <w:sz w:val="16"/>
        </w:rPr>
        <w:t xml:space="preserve">DEPOLITICIZATION </w:t>
      </w:r>
      <w:r w:rsidRPr="00C9712F">
        <w:rPr>
          <w:rStyle w:val="StyleUnderline"/>
        </w:rPr>
        <w:t xml:space="preserve">Each of the </w:t>
      </w:r>
      <w:r w:rsidRPr="0020201B">
        <w:rPr>
          <w:rStyle w:val="StyleUnderline"/>
          <w:highlight w:val="cyan"/>
        </w:rPr>
        <w:t>regimes of trade and investment law</w:t>
      </w:r>
      <w:r w:rsidRPr="00C9712F">
        <w:rPr>
          <w:rStyle w:val="StyleUnderline"/>
        </w:rPr>
        <w:t xml:space="preserve"> commits states to behave in accordance with </w:t>
      </w:r>
      <w:proofErr w:type="gramStart"/>
      <w:r w:rsidRPr="00C9712F">
        <w:rPr>
          <w:rStyle w:val="StyleUnderline"/>
        </w:rPr>
        <w:t>particular norms</w:t>
      </w:r>
      <w:proofErr w:type="gramEnd"/>
      <w:r w:rsidRPr="00C9712F">
        <w:rPr>
          <w:rStyle w:val="StyleUnderline"/>
        </w:rPr>
        <w:t>, anything beyond which is unacceptable and results in the imposition of penalties.</w:t>
      </w:r>
      <w:r w:rsidRPr="00000CD2">
        <w:rPr>
          <w:sz w:val="16"/>
        </w:rPr>
        <w:t xml:space="preserve"> These regimes produce not soft law but hard law, interpreted and applied by international institutions, with variable enforcement mechanisms, rendering these regimes a formidable limit on state capacity. </w:t>
      </w:r>
      <w:r w:rsidRPr="00C9712F">
        <w:rPr>
          <w:rStyle w:val="StyleUnderline"/>
        </w:rPr>
        <w:t xml:space="preserve">These legal regimes serve to </w:t>
      </w:r>
      <w:r w:rsidRPr="0020201B">
        <w:rPr>
          <w:rStyle w:val="StyleUnderline"/>
          <w:highlight w:val="cyan"/>
        </w:rPr>
        <w:t>separate politics from markets,</w:t>
      </w:r>
      <w:r w:rsidRPr="00C9712F">
        <w:rPr>
          <w:rStyle w:val="StyleUnderline"/>
        </w:rPr>
        <w:t xml:space="preserve"> having the effect of </w:t>
      </w:r>
      <w:r w:rsidRPr="0020201B">
        <w:rPr>
          <w:rStyle w:val="StyleUnderline"/>
          <w:highlight w:val="cyan"/>
        </w:rPr>
        <w:t>removing</w:t>
      </w:r>
      <w:r w:rsidRPr="00C9712F">
        <w:rPr>
          <w:rStyle w:val="StyleUnderline"/>
        </w:rPr>
        <w:t xml:space="preserve"> a variety of </w:t>
      </w:r>
      <w:r w:rsidRPr="0020201B">
        <w:rPr>
          <w:rStyle w:val="StyleUnderline"/>
          <w:highlight w:val="cyan"/>
        </w:rPr>
        <w:t>options from domestic policy table</w:t>
      </w:r>
      <w:r w:rsidRPr="0020201B">
        <w:rPr>
          <w:rStyle w:val="StyleUnderline"/>
        </w:rPr>
        <w:t>s</w:t>
      </w:r>
      <w:r w:rsidRPr="00C9712F">
        <w:rPr>
          <w:rStyle w:val="StyleUnderline"/>
        </w:rPr>
        <w:t xml:space="preserve"> which we associate with the movement towards ‘depoliticization’</w:t>
      </w:r>
      <w:r w:rsidRPr="00000CD2">
        <w:rPr>
          <w:sz w:val="16"/>
        </w:rPr>
        <w:t xml:space="preserve">. By depoliticization, we refer to processes ‘that remove or displace the potential for choice, collective agency, and deliberation around a particular political issue’.18 Such laws preempt state action. Tactics of depoliticization distinguish between the promotion of rules that render markets calculable, predictable and certain (rational law) and those which are labelled arbitrary, namely, those which result in new or ‘abnormal’ policy orientations (irrational law). Measures to promote social justice cannot, under this </w:t>
      </w:r>
      <w:proofErr w:type="gramStart"/>
      <w:r w:rsidRPr="00000CD2">
        <w:rPr>
          <w:sz w:val="16"/>
        </w:rPr>
        <w:t>scheme, but</w:t>
      </w:r>
      <w:proofErr w:type="gramEnd"/>
      <w:r w:rsidRPr="00000CD2">
        <w:rPr>
          <w:sz w:val="16"/>
        </w:rPr>
        <w:t xml:space="preserve"> be characterized as irrational and arbitrary.19 Policing the separation between law and politics was not always the main priority of IEL. There were periods, particularly in the postwar era, when developed and developing states had more room to </w:t>
      </w:r>
      <w:proofErr w:type="spellStart"/>
      <w:r w:rsidRPr="00000CD2">
        <w:rPr>
          <w:sz w:val="16"/>
        </w:rPr>
        <w:t>manoeuvre</w:t>
      </w:r>
      <w:proofErr w:type="spellEnd"/>
      <w:r w:rsidRPr="00000CD2">
        <w:rPr>
          <w:sz w:val="16"/>
        </w:rPr>
        <w:t xml:space="preserve">. They were permitted to take measures that economically powerful states themselves had adopted </w:t>
      </w:r>
      <w:proofErr w:type="gramStart"/>
      <w:r w:rsidRPr="00000CD2">
        <w:rPr>
          <w:sz w:val="16"/>
        </w:rPr>
        <w:t>in the course of</w:t>
      </w:r>
      <w:proofErr w:type="gramEnd"/>
      <w:r w:rsidRPr="00000CD2">
        <w:rPr>
          <w:sz w:val="16"/>
        </w:rPr>
        <w:t xml:space="preserve"> their own development. This is what Amsden labels the first American empire, when states experimented with policies such as import substitution directed at developing nascent industry.20 </w:t>
      </w:r>
      <w:r w:rsidRPr="00C9712F">
        <w:rPr>
          <w:rStyle w:val="StyleUnderline"/>
        </w:rPr>
        <w:t xml:space="preserve">In this era, nonreciprocal rules of trade and investment eschewed conventional assumptions about equal opportunities for growth in </w:t>
      </w:r>
      <w:proofErr w:type="spellStart"/>
      <w:r w:rsidRPr="00C9712F">
        <w:rPr>
          <w:rStyle w:val="StyleUnderline"/>
        </w:rPr>
        <w:t>favour</w:t>
      </w:r>
      <w:proofErr w:type="spellEnd"/>
      <w:r w:rsidRPr="00C9712F">
        <w:rPr>
          <w:rStyle w:val="StyleUnderline"/>
        </w:rPr>
        <w:t xml:space="preserve"> of a view of the global state system as economically unequal.</w:t>
      </w:r>
      <w:r w:rsidRPr="00000CD2">
        <w:rPr>
          <w:sz w:val="16"/>
        </w:rPr>
        <w:t xml:space="preserve">21 These rules were not only more flexible; the available flexibility also resulted in more just distributions. This is the period </w:t>
      </w:r>
      <w:proofErr w:type="spellStart"/>
      <w:r w:rsidRPr="00000CD2">
        <w:rPr>
          <w:sz w:val="16"/>
        </w:rPr>
        <w:t>Ruggie</w:t>
      </w:r>
      <w:proofErr w:type="spellEnd"/>
      <w:r w:rsidRPr="00000CD2">
        <w:rPr>
          <w:sz w:val="16"/>
        </w:rPr>
        <w:t xml:space="preserve"> refers to as the era of the ‘</w:t>
      </w:r>
      <w:r w:rsidRPr="00A02AE6">
        <w:rPr>
          <w:rStyle w:val="StyleUnderline"/>
        </w:rPr>
        <w:t>embedded liberalism compromise’, where ‘multilateralism would be predicated upon domestic interventionism’</w:t>
      </w:r>
      <w:r w:rsidRPr="00000CD2">
        <w:rPr>
          <w:sz w:val="16"/>
        </w:rPr>
        <w:t xml:space="preserve">.22 By the time of the second American empire, associated </w:t>
      </w:r>
      <w:r w:rsidRPr="00A02AE6">
        <w:rPr>
          <w:rStyle w:val="StyleUnderline"/>
        </w:rPr>
        <w:t xml:space="preserve">with the ascendance of </w:t>
      </w:r>
      <w:r w:rsidRPr="00103B15">
        <w:rPr>
          <w:rStyle w:val="StyleUnderline"/>
          <w:highlight w:val="cyan"/>
        </w:rPr>
        <w:t>privatization and deregulation promoted by</w:t>
      </w:r>
      <w:r w:rsidRPr="00A02AE6">
        <w:rPr>
          <w:rStyle w:val="StyleUnderline"/>
        </w:rPr>
        <w:t xml:space="preserve"> international financial institutions such as the </w:t>
      </w:r>
      <w:r w:rsidRPr="00103B15">
        <w:rPr>
          <w:rStyle w:val="StyleUnderline"/>
          <w:highlight w:val="cyan"/>
        </w:rPr>
        <w:t>IMF and World Bank</w:t>
      </w:r>
      <w:r w:rsidRPr="00A02AE6">
        <w:rPr>
          <w:rStyle w:val="StyleUnderline"/>
        </w:rPr>
        <w:t>, the developmental state was looked upon with disdain</w:t>
      </w:r>
      <w:r w:rsidRPr="00000CD2">
        <w:rPr>
          <w:sz w:val="16"/>
        </w:rPr>
        <w:t xml:space="preserve">.23 Because of the insatiable demands being made upon social welfare states, on which they were incapable of delivering, there emerged a crisis of ‘ungovernability’.24 </w:t>
      </w:r>
      <w:r w:rsidRPr="00A02AE6">
        <w:rPr>
          <w:rStyle w:val="StyleUnderline"/>
        </w:rPr>
        <w:t xml:space="preserve">The only proper response was to </w:t>
      </w:r>
      <w:r w:rsidRPr="00103B15">
        <w:rPr>
          <w:rStyle w:val="StyleUnderline"/>
          <w:highlight w:val="cyan"/>
        </w:rPr>
        <w:t>disable states from</w:t>
      </w:r>
      <w:r w:rsidRPr="00A02AE6">
        <w:rPr>
          <w:rStyle w:val="StyleUnderline"/>
        </w:rPr>
        <w:t xml:space="preserve"> having the capacity of </w:t>
      </w:r>
      <w:r w:rsidRPr="00103B15">
        <w:rPr>
          <w:rStyle w:val="StyleUnderline"/>
          <w:highlight w:val="cyan"/>
        </w:rPr>
        <w:t>responding other than through market mechanisms. States</w:t>
      </w:r>
      <w:r w:rsidRPr="00A02AE6">
        <w:rPr>
          <w:rStyle w:val="StyleUnderline"/>
        </w:rPr>
        <w:t xml:space="preserve"> were </w:t>
      </w:r>
      <w:r w:rsidRPr="00103B15">
        <w:rPr>
          <w:rStyle w:val="StyleUnderline"/>
          <w:highlight w:val="cyan"/>
        </w:rPr>
        <w:t xml:space="preserve">expected to </w:t>
      </w:r>
      <w:proofErr w:type="gramStart"/>
      <w:r w:rsidRPr="00103B15">
        <w:rPr>
          <w:rStyle w:val="StyleUnderline"/>
          <w:highlight w:val="cyan"/>
        </w:rPr>
        <w:t>open up</w:t>
      </w:r>
      <w:proofErr w:type="gramEnd"/>
      <w:r w:rsidRPr="00103B15">
        <w:rPr>
          <w:rStyle w:val="StyleUnderline"/>
          <w:highlight w:val="cyan"/>
        </w:rPr>
        <w:t xml:space="preserve"> domestic markets to overseas goods, services and capital</w:t>
      </w:r>
      <w:r w:rsidRPr="00A02AE6">
        <w:rPr>
          <w:rStyle w:val="StyleUnderline"/>
        </w:rPr>
        <w:t>.</w:t>
      </w:r>
      <w:r w:rsidRPr="00000CD2">
        <w:rPr>
          <w:sz w:val="16"/>
        </w:rPr>
        <w:t xml:space="preserve"> Nothing less would be tolerated. After the fall of the Soviet Union and the end of the Cold War, this pressure only intensified. The resolution of distributional conflicts, insofar as they touched upon trade and investment, was removed to ‘organizational settings’ hard to reconcile with democratic theory.25 Instead, national democratic politics would turn their attention to other salient noneconomic issues.26 </w:t>
      </w:r>
      <w:r w:rsidRPr="00A02AE6">
        <w:rPr>
          <w:rStyle w:val="StyleUnderline"/>
        </w:rPr>
        <w:t xml:space="preserve">The resulting governing paradigm, where all that is tolerable is markets freed from the requirement to respond to the demands of local citizenry, emerged as hegemonic. Political contestation would be displaced by outcomes the market would have produced, facilitating the depoliticization of distributive effects. </w:t>
      </w:r>
      <w:r w:rsidRPr="00000CD2">
        <w:rPr>
          <w:sz w:val="16"/>
        </w:rPr>
        <w:t xml:space="preserve">To this end, at the macropolitical level, World Bank General Counsel Ibrahim </w:t>
      </w:r>
      <w:proofErr w:type="spellStart"/>
      <w:r w:rsidRPr="00000CD2">
        <w:rPr>
          <w:sz w:val="16"/>
        </w:rPr>
        <w:t>Shihata</w:t>
      </w:r>
      <w:proofErr w:type="spellEnd"/>
      <w:r w:rsidRPr="00000CD2">
        <w:rPr>
          <w:sz w:val="16"/>
        </w:rPr>
        <w:t xml:space="preserve"> declared that the Bank would assist states in developing their own laws so ‘long as it is based on considerations of economy and efficiency’.27 </w:t>
      </w:r>
      <w:r w:rsidRPr="00A02AE6">
        <w:rPr>
          <w:rStyle w:val="StyleUnderline"/>
        </w:rPr>
        <w:t xml:space="preserve">World Bank experts insisted upon legal frameworks that promoted market fundamentals. Other countervailing considerations would be off domestic policy agendas. Each of the legal frameworks of trade and investment </w:t>
      </w:r>
      <w:proofErr w:type="gramStart"/>
      <w:r w:rsidRPr="00A02AE6">
        <w:rPr>
          <w:rStyle w:val="StyleUnderline"/>
        </w:rPr>
        <w:t>exemplify</w:t>
      </w:r>
      <w:proofErr w:type="gramEnd"/>
      <w:r w:rsidRPr="00A02AE6">
        <w:rPr>
          <w:rStyle w:val="StyleUnderline"/>
        </w:rPr>
        <w:t xml:space="preserve"> this hegemonic discourse</w:t>
      </w:r>
      <w:r w:rsidRPr="00000CD2">
        <w:rPr>
          <w:sz w:val="16"/>
        </w:rPr>
        <w:t xml:space="preserve">. The Uruguay Round of the General Agreements on Trade and Tariffs (GATT), resulting in the establishment of the World Trade Organization (WTO), released states from the need to rely upon ‘power-oriented’ approaches, instead </w:t>
      </w:r>
      <w:proofErr w:type="spellStart"/>
      <w:r w:rsidRPr="00000CD2">
        <w:rPr>
          <w:sz w:val="16"/>
        </w:rPr>
        <w:t>favouring</w:t>
      </w:r>
      <w:proofErr w:type="spellEnd"/>
      <w:r w:rsidRPr="00000CD2">
        <w:rPr>
          <w:sz w:val="16"/>
        </w:rPr>
        <w:t xml:space="preserve"> ‘rule-oriented’ ones.28 Jackson described this as a move away from the ‘state of nature’ to one of ‘civilization’ – a return to civilized justice, one could say.29 For Jackson, what was neutralized was the power of hegemonic states relying upon coercive military might. Likewise, </w:t>
      </w:r>
      <w:proofErr w:type="spellStart"/>
      <w:r w:rsidRPr="00000CD2">
        <w:rPr>
          <w:sz w:val="16"/>
        </w:rPr>
        <w:t>Shihata</w:t>
      </w:r>
      <w:proofErr w:type="spellEnd"/>
      <w:r w:rsidRPr="00000CD2">
        <w:rPr>
          <w:sz w:val="16"/>
        </w:rPr>
        <w:t xml:space="preserve"> famously proclaimed that, with the establishment of the International Convention on the Settlement of Investment Disputes (the ICSID Convention), the result would be the depoliticization of investment disputes.30 General Counsel to the International Bank for Reconstruction and Development, Aaron Broches, similarly declared that ICSID would ‘insulate [investment] disputes from the realm of politics and diplomacy’.31 The ICSID approach to investment disputes consists in granting foreign investors the right to sue host states for damages before international arbitration tribunals. Such legal innovation remains at the core of what is known today as investor-state dispute settlement (ISDS). It is unfortunate that international lawyers would have recourse to the artifice of depoliticization when it was far from the reality on the ground. What the WTO’s and ICSID’s founders meant to say is that the traditional means for resolving disputes in international law, namely via interstate diplomacy, would be abandoned in </w:t>
      </w:r>
      <w:proofErr w:type="spellStart"/>
      <w:r w:rsidRPr="00000CD2">
        <w:rPr>
          <w:sz w:val="16"/>
        </w:rPr>
        <w:t>favour</w:t>
      </w:r>
      <w:proofErr w:type="spellEnd"/>
      <w:r w:rsidRPr="00000CD2">
        <w:rPr>
          <w:sz w:val="16"/>
        </w:rPr>
        <w:t xml:space="preserve"> of new institutional intermediaries enforcing rules intended to neutralize disagreement over market fundamentals. Disputes would no longer be subject to the political bargaining of locally elected officials responding to the inputs of their enfranchised citizenry. There was also a semblance of irreversibility in this transfer of power from below to above. </w:t>
      </w:r>
      <w:r w:rsidRPr="00103B15">
        <w:rPr>
          <w:rStyle w:val="StyleUnderline"/>
          <w:highlight w:val="cyan"/>
        </w:rPr>
        <w:t>Rather than being responsive to the demands of local populaces, enforcement mechanisms would bind citizens to rules of global good governance</w:t>
      </w:r>
      <w:r w:rsidRPr="00A02AE6">
        <w:rPr>
          <w:rStyle w:val="StyleUnderline"/>
        </w:rPr>
        <w:t xml:space="preserve">, </w:t>
      </w:r>
      <w:proofErr w:type="gramStart"/>
      <w:r w:rsidRPr="00A02AE6">
        <w:rPr>
          <w:rStyle w:val="StyleUnderline"/>
        </w:rPr>
        <w:t>those worthy of the appellation</w:t>
      </w:r>
      <w:proofErr w:type="gramEnd"/>
      <w:r w:rsidRPr="00A02AE6">
        <w:rPr>
          <w:rStyle w:val="StyleUnderline"/>
        </w:rPr>
        <w:t xml:space="preserve"> ‘universal’. The aim was to naturalize depoliticization and its distributive outcomes in much the same way as has Ricardo’s hypothesis of comparative advantage</w:t>
      </w:r>
      <w:r w:rsidRPr="00000CD2">
        <w:rPr>
          <w:sz w:val="16"/>
        </w:rPr>
        <w:t xml:space="preserve">.32 According to Ricardo’s simple formulation, states, like </w:t>
      </w:r>
      <w:proofErr w:type="spellStart"/>
      <w:r w:rsidRPr="00000CD2">
        <w:rPr>
          <w:sz w:val="16"/>
        </w:rPr>
        <w:t>labouring</w:t>
      </w:r>
      <w:proofErr w:type="spellEnd"/>
      <w:r w:rsidRPr="00000CD2">
        <w:rPr>
          <w:sz w:val="16"/>
        </w:rPr>
        <w:t xml:space="preserve"> individuals, should be expected to specialize in what they do best, such as textile production in England and wine production in Portugal.33 Ricardo’s argument was that specialization works to the comparative advantage of each nation – to ‘capitalists’ and to ‘consumers’, which ‘diffuses to the general benefit’.34 It turns out that gains from trade do not ‘diffuse’ to everyone but benefit certain privileged interests.35 Nor does the theory match up well with successful paths to economic development. The evidence suggests that countries with a capacity to diversify are more likely to succeed economically rather than immediately specializing in industries in which there is some perceived advantage. It is only when countries are more highly developed that the advantages of specialization accrue to states and citizens.36 Ricardo overlooked important factors too – for instance, that comparative advantage requires that each country accept the production methods and </w:t>
      </w:r>
      <w:proofErr w:type="spellStart"/>
      <w:r w:rsidRPr="00000CD2">
        <w:rPr>
          <w:sz w:val="16"/>
        </w:rPr>
        <w:t>labour</w:t>
      </w:r>
      <w:proofErr w:type="spellEnd"/>
      <w:r w:rsidRPr="00000CD2">
        <w:rPr>
          <w:sz w:val="16"/>
        </w:rPr>
        <w:t xml:space="preserve"> standards of the other even if in violation of social norms in the importing country.37 He was also misled about capital mobility. He described the insecurity of capital (‘fancied or real’), together with a ‘natural disinclination to quit the country of his birth and </w:t>
      </w:r>
      <w:proofErr w:type="spellStart"/>
      <w:r w:rsidRPr="00000CD2">
        <w:rPr>
          <w:sz w:val="16"/>
        </w:rPr>
        <w:t>connexions</w:t>
      </w:r>
      <w:proofErr w:type="spellEnd"/>
      <w:r w:rsidRPr="00000CD2">
        <w:rPr>
          <w:sz w:val="16"/>
        </w:rPr>
        <w:t xml:space="preserve">, and </w:t>
      </w:r>
      <w:proofErr w:type="spellStart"/>
      <w:r w:rsidRPr="00000CD2">
        <w:rPr>
          <w:sz w:val="16"/>
        </w:rPr>
        <w:t>intrust</w:t>
      </w:r>
      <w:proofErr w:type="spellEnd"/>
      <w:r w:rsidRPr="00000CD2">
        <w:rPr>
          <w:sz w:val="16"/>
        </w:rPr>
        <w:t xml:space="preserve"> himself with all his habits fixed, to a strange government and new laws’, as having the effect of ‘check[</w:t>
      </w:r>
      <w:proofErr w:type="spellStart"/>
      <w:r w:rsidRPr="00000CD2">
        <w:rPr>
          <w:sz w:val="16"/>
        </w:rPr>
        <w:t>ing</w:t>
      </w:r>
      <w:proofErr w:type="spellEnd"/>
      <w:r w:rsidRPr="00000CD2">
        <w:rPr>
          <w:sz w:val="16"/>
        </w:rPr>
        <w:t xml:space="preserve">] the emigration of capital’.38 Yet English capital was, at the time, seeking new markets for its increased output,39 including controlling the production and trading of Portuguese wine.40 Comparative advantage, nonetheless, is the central peg around which modern trade orthodoxy hangs. Depoliticized law results in the naturalization of these and other policy choices, unleashing the political power of multinational firms. Economic power thereby translates into political power. The challenge for critical scholars of law is to identify how these choices are made and then normalized. International trade and investment lawyers prefer that we overlook this partiality, in </w:t>
      </w:r>
      <w:proofErr w:type="spellStart"/>
      <w:r w:rsidRPr="00000CD2">
        <w:rPr>
          <w:sz w:val="16"/>
        </w:rPr>
        <w:t>favour</w:t>
      </w:r>
      <w:proofErr w:type="spellEnd"/>
      <w:r w:rsidRPr="00000CD2">
        <w:rPr>
          <w:sz w:val="16"/>
        </w:rPr>
        <w:t xml:space="preserve"> of rules having abstract and universal forms. They appeal, for instance, to the seemingly unobjectionable principle of national treatment or nondiscrimination in the GATT. This means that every member of the WTO has the same abstract right to export and to import goods. The principle is one of formal equality and overlooks what states can export or import, or whether they can export or import anything at all. While the principles of nondiscrimination and gains from trade appear universally appealing, they cannot have universal effects on the ground.41 There are, admittedly, special rules in some areas for countries in the Global South (called ‘special and differential treatment’). For the most part, however, the abstract principle of nondiscrimination disregards the legacy of past imposed or unfair choices. In practice, </w:t>
      </w:r>
      <w:r w:rsidRPr="00103B15">
        <w:rPr>
          <w:rStyle w:val="StyleUnderline"/>
          <w:highlight w:val="cyan"/>
        </w:rPr>
        <w:t xml:space="preserve">countries in the Global North focus on high-skilled activities while Global South countries dedicate themselves to low-skilled </w:t>
      </w:r>
      <w:proofErr w:type="spellStart"/>
      <w:r w:rsidRPr="00103B15">
        <w:rPr>
          <w:rStyle w:val="StyleUnderline"/>
          <w:highlight w:val="cyan"/>
        </w:rPr>
        <w:t>labour</w:t>
      </w:r>
      <w:proofErr w:type="spellEnd"/>
      <w:r w:rsidRPr="00103B15">
        <w:rPr>
          <w:rStyle w:val="StyleUnderline"/>
          <w:highlight w:val="cyan"/>
        </w:rPr>
        <w:t>.</w:t>
      </w:r>
      <w:r w:rsidRPr="00A02AE6">
        <w:rPr>
          <w:rStyle w:val="StyleUnderline"/>
        </w:rPr>
        <w:t xml:space="preserve"> The GATT members’ tariff commitments also </w:t>
      </w:r>
      <w:proofErr w:type="spellStart"/>
      <w:r w:rsidRPr="00A02AE6">
        <w:rPr>
          <w:rStyle w:val="StyleUnderline"/>
        </w:rPr>
        <w:t>favour</w:t>
      </w:r>
      <w:proofErr w:type="spellEnd"/>
      <w:r w:rsidRPr="00A02AE6">
        <w:rPr>
          <w:rStyle w:val="StyleUnderline"/>
        </w:rPr>
        <w:t xml:space="preserve"> the production of raw materials in the Global South and manufacturing of those resources in the Global North.</w:t>
      </w:r>
      <w:r w:rsidRPr="00000CD2">
        <w:rPr>
          <w:sz w:val="16"/>
        </w:rPr>
        <w:t xml:space="preserve"> These outcomes are encouraged by tariffs that increase to the extent that value is added to imported products (known as tariff escalation). </w:t>
      </w:r>
      <w:r w:rsidRPr="009E2B4A">
        <w:rPr>
          <w:rStyle w:val="StyleUnderline"/>
        </w:rPr>
        <w:t>It is in the interests of more economically powerful states that the average Organization for Economic Cooperation and Development (OECD) country tariff on imports from developing countries is four times higher than that on imports from other OECD countries.42 These tariffs operate as inducements for producing cocoa and coffee beans in the Global South and manufacturing chocolate and coffee in the Global North.43</w:t>
      </w:r>
      <w:r w:rsidRPr="00000CD2">
        <w:rPr>
          <w:sz w:val="16"/>
        </w:rPr>
        <w:t xml:space="preserve"> Such inducements are given even clearer expression in international investment law. The field is premised on the idea that foreign investment is good for development and that mitigation of political risk is required to lure investors. Foreign investors therefore require special protections, such as national treatment, because, after mixing (in Lockean fashion)44 their ownership advantages with local resources, they are at the mercy of host state political forces (the so-called obsolescing bargain).45 Foreign capital turns out not to be so vulnerable, according to empirical analyses. Relying upon World Bank data that draws on the experience of companies operating in 80 countries during the period 1999–2000, </w:t>
      </w:r>
      <w:proofErr w:type="spellStart"/>
      <w:r w:rsidRPr="00000CD2">
        <w:rPr>
          <w:sz w:val="16"/>
        </w:rPr>
        <w:t>Aisbett</w:t>
      </w:r>
      <w:proofErr w:type="spellEnd"/>
      <w:r w:rsidRPr="00000CD2">
        <w:rPr>
          <w:sz w:val="16"/>
        </w:rPr>
        <w:t xml:space="preserve"> finds that foreign firms are ‘no more or less influential’ than domestic firms and that ‘both foreign and domestic multinationals are significantly more influential’ than other firms.46 This is not to say that states do not behave badly, only that large data sets do not support the obsolescing hypothesis. Nor do signing treaties often result in development outcomes </w:t>
      </w:r>
      <w:proofErr w:type="spellStart"/>
      <w:r w:rsidRPr="00000CD2">
        <w:rPr>
          <w:sz w:val="16"/>
        </w:rPr>
        <w:t>favourable</w:t>
      </w:r>
      <w:proofErr w:type="spellEnd"/>
      <w:r w:rsidRPr="00000CD2">
        <w:rPr>
          <w:sz w:val="16"/>
        </w:rPr>
        <w:t xml:space="preserve"> to host states. In a 2014 survey of 301 senior executives in companies with more than US$1 billion in annual revenue, respondents indicated that the existence of BITs was of far less importance in making investment decisions than the character of host state laws.47 A meta-analysis of the existing empirical evidence exploring the correlation between signing BITs and attracting foreign direction investment (FDI) indicates that their effects appear to be ‘economically negligible’.48 We maintain that the rules and institutions of IEL are intended to discourage, if not outlaw, policy options lying outside the range of what is considered ‘normal’. The object, ‘first and foremost’, writes Lang, is to discredit ‘the idea that economic governance ought to involve the mobilization and pursuit of collective goals and </w:t>
      </w:r>
      <w:proofErr w:type="gramStart"/>
      <w:r w:rsidRPr="00000CD2">
        <w:rPr>
          <w:sz w:val="16"/>
        </w:rPr>
        <w:t>values’</w:t>
      </w:r>
      <w:proofErr w:type="gramEnd"/>
      <w:r w:rsidRPr="00000CD2">
        <w:rPr>
          <w:sz w:val="16"/>
        </w:rPr>
        <w:t xml:space="preserve">. The rise of imperial bureaucracies gives way to control by ‘formal-technical governance, working through general legal principles, interpreted and applied in concert with technical knowledge’, he writes.49 </w:t>
      </w:r>
      <w:r w:rsidRPr="00103B15">
        <w:rPr>
          <w:rStyle w:val="StyleUnderline"/>
          <w:highlight w:val="cyan"/>
        </w:rPr>
        <w:t>All of this is aimed at dampening social and political imaginaries</w:t>
      </w:r>
      <w:r w:rsidRPr="009E2B4A">
        <w:rPr>
          <w:rStyle w:val="StyleUnderline"/>
        </w:rPr>
        <w:t xml:space="preserve">. The object is to internalize depoliticization. Politics is to be conducted not on the premise that ‘here the people rule’ but instead on the premise that ‘we are open for </w:t>
      </w:r>
      <w:proofErr w:type="gramStart"/>
      <w:r w:rsidRPr="009E2B4A">
        <w:rPr>
          <w:rStyle w:val="StyleUnderline"/>
        </w:rPr>
        <w:t>business’</w:t>
      </w:r>
      <w:proofErr w:type="gramEnd"/>
      <w:r w:rsidRPr="009E2B4A">
        <w:rPr>
          <w:rStyle w:val="StyleUnderline"/>
        </w:rPr>
        <w:t>. It signals not just governance without the people, but government without politics</w:t>
      </w:r>
      <w:r w:rsidRPr="00000CD2">
        <w:rPr>
          <w:sz w:val="16"/>
        </w:rPr>
        <w:t xml:space="preserve">.50 It might be assumed that the object of IEL regimes is to constrain policy options to only those that metropolitan economic actors will tolerate. This suggests that not all </w:t>
      </w:r>
      <w:proofErr w:type="spellStart"/>
      <w:r w:rsidRPr="00000CD2">
        <w:rPr>
          <w:sz w:val="16"/>
        </w:rPr>
        <w:t>programmes</w:t>
      </w:r>
      <w:proofErr w:type="spellEnd"/>
      <w:r w:rsidRPr="00000CD2">
        <w:rPr>
          <w:sz w:val="16"/>
        </w:rPr>
        <w:t xml:space="preserve"> for egalitarian redistribution will be ruled out of order,51 but rather only those that are deemed unacceptable to actors operating at the </w:t>
      </w:r>
      <w:proofErr w:type="spellStart"/>
      <w:r w:rsidRPr="00000CD2">
        <w:rPr>
          <w:sz w:val="16"/>
        </w:rPr>
        <w:t>centre</w:t>
      </w:r>
      <w:proofErr w:type="spellEnd"/>
      <w:r w:rsidRPr="00000CD2">
        <w:rPr>
          <w:sz w:val="16"/>
        </w:rPr>
        <w:t xml:space="preserve"> of the world trading and investment system. Something more, however, is expected from states in the periphery. They are not permitted to initiate policies that these states used ‘to get where they are now’.52 It becomes a matter, as Chang puts it, of ‘kicking away the ladder’ that home state governments climbed in order to secure their own economic success.53 Even then, mostly similar policy initiatives will be more closely scrutinized if issued from states in the periphery rather than those in the core. Financial markets, for instance, are more sensitive and respond to a wider range of indicators in developing countries than is the case with developed countries. This disparity of treatment grants the latter states ‘wider latitude to pursue a variety of policy objectives’.54 The trick is to have the institutions of IEL apply rules in ways that do not precipitate a backlash within the powerful states that define the content of those rules. Yet there remains an instability generated by the law’s distributive functions, even within the ‘civilized’ states of the OECD. Legal strategies, it turns out, are not so successful in separating legitimate from illegitimate policy options. Of necessity, room for discretion must be built into these instruments that </w:t>
      </w:r>
      <w:proofErr w:type="gramStart"/>
      <w:r w:rsidRPr="00000CD2">
        <w:rPr>
          <w:sz w:val="16"/>
        </w:rPr>
        <w:t>allows</w:t>
      </w:r>
      <w:proofErr w:type="gramEnd"/>
      <w:r w:rsidRPr="00000CD2">
        <w:rPr>
          <w:sz w:val="16"/>
        </w:rPr>
        <w:t xml:space="preserve"> for the determination of what is in the common good. In most developed states property, for instance, is heavily regulated even though property rights might be entrenched constitutionally.55 For this reason, exercises of policy discretion will remain deeply contested. Political disagreement will inevitably arise as these conflicts are played out on the transnational stage. Labelling the rules and processes of IEL ‘depoliticized’ misses this point entirely.</w:t>
      </w:r>
    </w:p>
    <w:p w14:paraId="41508C41" w14:textId="77777777" w:rsidR="00FF1D65" w:rsidRPr="00000CD2" w:rsidRDefault="00FF1D65" w:rsidP="00FF1D65">
      <w:pPr>
        <w:rPr>
          <w:sz w:val="16"/>
        </w:rPr>
      </w:pPr>
      <w:r w:rsidRPr="00000CD2">
        <w:rPr>
          <w:sz w:val="16"/>
        </w:rPr>
        <w:t xml:space="preserve">INEQUALITY The economic and legal terrain has changed since Ricardo’s time. Yet the </w:t>
      </w:r>
      <w:r w:rsidRPr="009E2B4A">
        <w:rPr>
          <w:rStyle w:val="StyleUnderline"/>
        </w:rPr>
        <w:t xml:space="preserve">gains from </w:t>
      </w:r>
      <w:r w:rsidRPr="00103B15">
        <w:rPr>
          <w:rStyle w:val="StyleUnderline"/>
          <w:highlight w:val="cyan"/>
        </w:rPr>
        <w:t>trade and investment</w:t>
      </w:r>
      <w:r w:rsidRPr="009E2B4A">
        <w:rPr>
          <w:rStyle w:val="StyleUnderline"/>
        </w:rPr>
        <w:t xml:space="preserve">, even when premised upon the equality of states, continue to </w:t>
      </w:r>
      <w:r w:rsidRPr="00103B15">
        <w:rPr>
          <w:rStyle w:val="StyleUnderline"/>
          <w:highlight w:val="cyan"/>
        </w:rPr>
        <w:t>cause social suffering</w:t>
      </w:r>
      <w:r w:rsidRPr="009E2B4A">
        <w:rPr>
          <w:rStyle w:val="StyleUnderline"/>
        </w:rPr>
        <w:t>.</w:t>
      </w:r>
      <w:r w:rsidRPr="00000CD2">
        <w:rPr>
          <w:sz w:val="16"/>
        </w:rPr>
        <w:t xml:space="preserve"> According to Pascal Lamy, former Director General of the WTO, trade ‘works because it is painful … [b]</w:t>
      </w:r>
      <w:proofErr w:type="spellStart"/>
      <w:r w:rsidRPr="00000CD2">
        <w:rPr>
          <w:sz w:val="16"/>
        </w:rPr>
        <w:t>ut</w:t>
      </w:r>
      <w:proofErr w:type="spellEnd"/>
      <w:r w:rsidRPr="00000CD2">
        <w:rPr>
          <w:sz w:val="16"/>
        </w:rPr>
        <w:t xml:space="preserve"> the pain is more poignant for the weak’. ‘Appropriate policies’, he acknowledges, ‘are thus needed for social justice’.56 </w:t>
      </w:r>
      <w:r w:rsidRPr="009E2B4A">
        <w:rPr>
          <w:rStyle w:val="StyleUnderline"/>
        </w:rPr>
        <w:t>The mechanics of free trade and investment provide cheaper and better products but only after allocating pain in notably unequal amounts. The preferences we formalize in trade and investment treaties generate precarity and contribute to inequality of wealth by creating ‘losers’ who are expected to catch up, often on their own, with global economic patterns</w:t>
      </w:r>
      <w:r w:rsidRPr="00000CD2">
        <w:rPr>
          <w:sz w:val="16"/>
        </w:rPr>
        <w:t xml:space="preserve">.57 The North American Free Trade Agreement (NAFTA), for instance, was a choice in </w:t>
      </w:r>
      <w:proofErr w:type="spellStart"/>
      <w:r w:rsidRPr="00000CD2">
        <w:rPr>
          <w:sz w:val="16"/>
        </w:rPr>
        <w:t>favour</w:t>
      </w:r>
      <w:proofErr w:type="spellEnd"/>
      <w:r w:rsidRPr="00000CD2">
        <w:rPr>
          <w:sz w:val="16"/>
        </w:rPr>
        <w:t xml:space="preserve"> of shifting manufacturing from the United States and Canada to Mexico. As Baldwin explains, this choice brought about a nearly unbeatable combination of US technology and cheap Mexican </w:t>
      </w:r>
      <w:proofErr w:type="spellStart"/>
      <w:r w:rsidRPr="00000CD2">
        <w:rPr>
          <w:sz w:val="16"/>
        </w:rPr>
        <w:t>labour</w:t>
      </w:r>
      <w:proofErr w:type="spellEnd"/>
      <w:r w:rsidRPr="00000CD2">
        <w:rPr>
          <w:sz w:val="16"/>
        </w:rPr>
        <w:t xml:space="preserve">. The notable losers were the </w:t>
      </w:r>
      <w:proofErr w:type="spellStart"/>
      <w:r w:rsidRPr="00000CD2">
        <w:rPr>
          <w:sz w:val="16"/>
        </w:rPr>
        <w:t>labour</w:t>
      </w:r>
      <w:proofErr w:type="spellEnd"/>
      <w:r w:rsidRPr="00000CD2">
        <w:rPr>
          <w:sz w:val="16"/>
        </w:rPr>
        <w:t xml:space="preserve"> forces of the United States and Canada. These workers required either retraining, where available, or relying upon subsistence benefits at poverty levels.58 What occurred can be described as the ‘peripheralization of the </w:t>
      </w:r>
      <w:proofErr w:type="spellStart"/>
      <w:r w:rsidRPr="00000CD2">
        <w:rPr>
          <w:sz w:val="16"/>
        </w:rPr>
        <w:t>labour</w:t>
      </w:r>
      <w:proofErr w:type="spellEnd"/>
      <w:r w:rsidRPr="00000CD2">
        <w:rPr>
          <w:sz w:val="16"/>
        </w:rPr>
        <w:t xml:space="preserve"> force’ at the core of the global economy.59 Similar outcomes can be seen in other places with comprehensive free trade agreements (FTAs) that include investment chapters. These agreements promote the offshoring of production to locales where </w:t>
      </w:r>
      <w:proofErr w:type="spellStart"/>
      <w:r w:rsidRPr="00000CD2">
        <w:rPr>
          <w:sz w:val="16"/>
        </w:rPr>
        <w:t>labour</w:t>
      </w:r>
      <w:proofErr w:type="spellEnd"/>
      <w:r w:rsidRPr="00000CD2">
        <w:rPr>
          <w:sz w:val="16"/>
        </w:rPr>
        <w:t xml:space="preserve"> is cheaper. Many proponents purport to take a global view and describe the loss of jobs as a tradeoff for more jobs and better salaries in the Global South.60 But the evidence to date is not as convincing as proponents might think. It is true that overall inequality between states has declined, principally because of economic growth in China and, to a lesser extent, in India.61 Nevertheless, inequality within most states, even within developed ones, has increased dramatically and shows no signs of easing off.62 For many populations suffering as a consequence of these processes, the problem appears to be that the pain inflicted by these new circumstances appears to have no end in sight. The premise that states and peoples need to continuously adjust to global markets makes sense to most economists, who focus on economic growth and tradeoffs.63 They purport to do value free empirical work with little or no appreciation of social costs, however. The problem, Rodrik observes, ‘is that mainstream economics shades too easily into ideology, constraining the choices that we appear to have and providing cookie-cutter solutions’.64 It is imperative, therefore, that legal scholars remain attentive to the role of law and the legal profession in contributing to the spreading tentacles of inequality. If the economics profession appears less concerned with the distributive consequences of legal rules, the same should not be said of lawyers, who like to speak in the language of ‘fairness’ and ‘justice’. Yet it seems as if lawyers are shying away from the debate on inequality. This is not good news for the precarious. Those economists who take inequality seriously conclude that politics, law and institutions are determinative in either exacerbating or easing inequality. Piketty notes that ‘[w]</w:t>
      </w:r>
      <w:proofErr w:type="spellStart"/>
      <w:r w:rsidRPr="00000CD2">
        <w:rPr>
          <w:sz w:val="16"/>
        </w:rPr>
        <w:t>henever</w:t>
      </w:r>
      <w:proofErr w:type="spellEnd"/>
      <w:r w:rsidRPr="00000CD2">
        <w:rPr>
          <w:sz w:val="16"/>
        </w:rPr>
        <w:t xml:space="preserve"> one speaks about the distribution of wealth, politics is never very far behind’.65 Similarly, Milanovic reminds us that ‘[m]</w:t>
      </w:r>
      <w:proofErr w:type="spellStart"/>
      <w:r w:rsidRPr="00000CD2">
        <w:rPr>
          <w:sz w:val="16"/>
        </w:rPr>
        <w:t>ost</w:t>
      </w:r>
      <w:proofErr w:type="spellEnd"/>
      <w:r w:rsidRPr="00000CD2">
        <w:rPr>
          <w:sz w:val="16"/>
        </w:rPr>
        <w:t xml:space="preserve"> political battles are fought over the distribution of income’.66 Rather than removing distributive questions from law and politics, they remain perpetually at the heart of contemporary social struggles. These struggles take place in the context of an economic and technological environment that has dramatically changed in the past few decades. This does not alter the political nature of distributional struggles, however. New technologies create economic gains and actors struggle to exclude others from these gains. The social and political preferences that shape global distribution are the consequence of these battles. </w:t>
      </w:r>
      <w:proofErr w:type="gramStart"/>
      <w:r w:rsidRPr="00000CD2">
        <w:rPr>
          <w:sz w:val="16"/>
        </w:rPr>
        <w:t>So as to</w:t>
      </w:r>
      <w:proofErr w:type="gramEnd"/>
      <w:r w:rsidRPr="00000CD2">
        <w:rPr>
          <w:sz w:val="16"/>
        </w:rPr>
        <w:t xml:space="preserve"> rearrange these preferences, it is important to reconsider our approach to IEL. For one thing, this requires understanding each rule and its interpretation as a move in a broader terrain where different actors struggle for economic gain and control over the content of rules that govern their distribution. For another, the struggle is dynamic: each battle occurs in the shadow of previous victories and defeats. ‘Over time’, writes Kennedy, ‘victories and defeats on the terrain of law add up, reproducing patterns of empowerment and disempowerment’.67 These previous outcomes are distributive in material and in political terms. The final prizes are not merely economic gains but possibilities for politics. As for the content of these depoliticized rules, as we suggest above, their substance is largely determined by those having the power and prestige to be invited to the table to participate in defining the rules of the game. This is a much smaller club than is usually acknowledged and contributes to an inequality of influence. It is ‘global’ only to the extent that the strategic sites for global calculation are mostly accessible to privileged actors within regions and states of the Global North. It is the law of those states that </w:t>
      </w:r>
      <w:proofErr w:type="gramStart"/>
      <w:r w:rsidRPr="00000CD2">
        <w:rPr>
          <w:sz w:val="16"/>
        </w:rPr>
        <w:t>gets</w:t>
      </w:r>
      <w:proofErr w:type="gramEnd"/>
      <w:r w:rsidRPr="00000CD2">
        <w:rPr>
          <w:sz w:val="16"/>
        </w:rPr>
        <w:t xml:space="preserve"> taken up and represented as ‘universal’ standards that make up international law. These actors present their positions in the form of expert knowledge, namely, abstract, universal and depoliticized knowledge. This </w:t>
      </w:r>
      <w:proofErr w:type="spellStart"/>
      <w:r w:rsidRPr="00000CD2">
        <w:rPr>
          <w:sz w:val="16"/>
        </w:rPr>
        <w:t>manoeuvre</w:t>
      </w:r>
      <w:proofErr w:type="spellEnd"/>
      <w:r w:rsidRPr="00000CD2">
        <w:rPr>
          <w:sz w:val="16"/>
        </w:rPr>
        <w:t xml:space="preserve"> reflects an inequality in power/knowledge – an inequality in producing the regimes of truth that are considered reliable and trustworthy.68 For this reason, </w:t>
      </w:r>
      <w:r w:rsidRPr="00103B15">
        <w:rPr>
          <w:rStyle w:val="StyleUnderline"/>
          <w:highlight w:val="cyan"/>
        </w:rPr>
        <w:t>states</w:t>
      </w:r>
      <w:r w:rsidRPr="009E2B4A">
        <w:rPr>
          <w:rStyle w:val="StyleUnderline"/>
        </w:rPr>
        <w:t xml:space="preserve"> and their representatives are not disinterested in the outcome of the competition over who gets to name the content of the universal.69 They </w:t>
      </w:r>
      <w:r w:rsidRPr="00103B15">
        <w:rPr>
          <w:rStyle w:val="StyleUnderline"/>
          <w:highlight w:val="cyan"/>
        </w:rPr>
        <w:t>have an interest in labelling the law of their rival competitors as ‘local’,</w:t>
      </w:r>
      <w:r w:rsidRPr="009E2B4A">
        <w:rPr>
          <w:rStyle w:val="StyleUnderline"/>
        </w:rPr>
        <w:t xml:space="preserve"> giving expression only to parochial preferences</w:t>
      </w:r>
      <w:r w:rsidRPr="00103B15">
        <w:rPr>
          <w:rStyle w:val="StyleUnderline"/>
          <w:highlight w:val="cyan"/>
        </w:rPr>
        <w:t>, in contrast to those values labelled universal and representing global rules for good governance.70 The local and the partial are relegated to ‘social forms of non-existence’</w:t>
      </w:r>
      <w:r w:rsidRPr="009E2B4A">
        <w:rPr>
          <w:rStyle w:val="StyleUnderline"/>
        </w:rPr>
        <w:t xml:space="preserve">, observes Santos, ‘because the realities to which they give shape are present only as obstacles vis-à-vis the realities deemed relevant’.71 </w:t>
      </w:r>
      <w:r w:rsidRPr="00103B15">
        <w:rPr>
          <w:rStyle w:val="StyleUnderline"/>
          <w:highlight w:val="cyan"/>
        </w:rPr>
        <w:t>By parading legal particulars as universal standards, international economic regimes not only serve particular local interests, but also perpetuate the inequality accorded to those denied the ability to make a contribution.</w:t>
      </w:r>
      <w:r w:rsidRPr="00000CD2">
        <w:rPr>
          <w:sz w:val="16"/>
        </w:rPr>
        <w:t xml:space="preserve"> States are thereby restructured. If, as Polanyi explains, states are fundamental to the success of markets,72 then the </w:t>
      </w:r>
      <w:r w:rsidRPr="00103B15">
        <w:rPr>
          <w:sz w:val="10"/>
          <w:szCs w:val="10"/>
        </w:rPr>
        <w:t xml:space="preserve">realignment of states generated by neoliberal legality produces a more narrowly cast agenda that can create conflict between international commitments and domestic political ones.73 Gradually, however, the realignment of states serves precisely to control this conflict and occlude alternative choices. As Sassen explains, the increasing relevance of trade and investment disciplines has changed the organization of authority within states. It is not that states are not sovereign anymore but that this sovereignty is now organized differently.74 ‘Global capital has made claims on national states’, she writes, ‘which have responded through the production of new forms of legality’.75 As competition for trade and capital grows, states ‘shed some powers, but take [] on others’.76 Trade ministries now rule the roost as they surveil other ministries, ensuring they do not act in violation of international trade and investment commitments. These changes reciprocally influence both internal and external relations. Trade and investment facilitation initiatives are a good example of this. The rules on facilitation aim to improve business climate and facilitate trade. Designated state agencies consequently bend over backwards to attract new economic activity by adopting what are considered best practices.77 The rest of the population is expected to fend for itself as it faces similar, if not higher, barriers to accessing benefits, medical treatment or pensions. Though premised on the idea of level playing fields, the terrain of economic globalization is tilted, privileging those who already have an advantage. This can be observed in the fields of trade and investment, which prompt a process of export and FDI-led restructuring of states. When it is determined that each country should focus on those goods and services that it produces efficiently, exporters gain a vital advantage over other domestic actors, contributing to inequality within states. Once a country signs a trade agreement, exporters have an incentive to invest and hire </w:t>
      </w:r>
      <w:proofErr w:type="spellStart"/>
      <w:r w:rsidRPr="00103B15">
        <w:rPr>
          <w:sz w:val="10"/>
          <w:szCs w:val="10"/>
        </w:rPr>
        <w:t>labour</w:t>
      </w:r>
      <w:proofErr w:type="spellEnd"/>
      <w:r w:rsidRPr="00103B15">
        <w:rPr>
          <w:sz w:val="10"/>
          <w:szCs w:val="10"/>
        </w:rPr>
        <w:t xml:space="preserve">. Exporting sectors grow beyond the needs of the domestic market in their desire to supply global markets. This creates an inherent tension. As countries become more dependent on their exporting sectors, these sectors increasingly operate according to international determinants of prices and incentives. For the losers, the opposite is the case: they lose political influence. On occasion, the cost is higher than the closure of local businesses. In the case of food, cheap imports come at the cost of not only jobs but also food security. As a result of admitting rice and corn imports under the WTO’s Agreement on Agriculture, not only did rice production in the Philippines substantially decline, but corn production was ‘wiped out’.78 The dairy and edible oil sectors in India have been destroyed and replaced by a flood of cheap imports and substitutes.79 High commodity prices result in a shift towards largescale export-oriented agriculture and ensuing domestic food shortages. The Agreement on Agriculture, after all, was structured by Northern states and works mostly to privilege Northern interests.80 After unregulated trade triggered a food crisis in 2008, states began to rethink priorities, choosing food security and local production over access to global markets. This has led to a renewed focus on the agricultural trade agenda and the ability to raise limits on stockpiled food for security purposes as an aspect of special and differential treatment. An interim agreement was reached in 2013, permitting stockpiled increases above previously allotted amounts.81 Because of its ‘trade distorting’ effects, however, these measures have not been made permanent due to US opposition.82 Large foreign investors enjoy similar advantages on this uneven playing field. States are expected to rely upon foreign investment </w:t>
      </w:r>
      <w:proofErr w:type="gramStart"/>
      <w:r w:rsidRPr="00103B15">
        <w:rPr>
          <w:sz w:val="10"/>
          <w:szCs w:val="10"/>
        </w:rPr>
        <w:t>in order to</w:t>
      </w:r>
      <w:proofErr w:type="gramEnd"/>
      <w:r w:rsidRPr="00103B15">
        <w:rPr>
          <w:sz w:val="10"/>
          <w:szCs w:val="10"/>
        </w:rPr>
        <w:t xml:space="preserve"> exploit natural resources and generate jobs. The rules that </w:t>
      </w:r>
      <w:proofErr w:type="spellStart"/>
      <w:r w:rsidRPr="00103B15">
        <w:rPr>
          <w:sz w:val="10"/>
          <w:szCs w:val="10"/>
        </w:rPr>
        <w:t>favour</w:t>
      </w:r>
      <w:proofErr w:type="spellEnd"/>
      <w:r w:rsidRPr="00103B15">
        <w:rPr>
          <w:sz w:val="10"/>
          <w:szCs w:val="10"/>
        </w:rPr>
        <w:t xml:space="preserve"> foreign over</w:t>
      </w:r>
      <w:r w:rsidRPr="00000CD2">
        <w:rPr>
          <w:sz w:val="16"/>
        </w:rPr>
        <w:t xml:space="preserve"> domestic investment, given expression in bilateral investment treaties, contribute to the creation of an overreliance on foreign investment</w:t>
      </w:r>
      <w:r w:rsidRPr="000B5668">
        <w:rPr>
          <w:rStyle w:val="StyleUnderline"/>
        </w:rPr>
        <w:t xml:space="preserve">. Discussing the importance of global value chains (GVCs) to improving development outcomes, the United Nations Conference on Trade and Development (UNCTAD) insists that many states ‘may not have a choice’83 other than to make efforts to join these GVCs and climb the value ladder. </w:t>
      </w:r>
      <w:r w:rsidRPr="00103B15">
        <w:rPr>
          <w:rStyle w:val="StyleUnderline"/>
          <w:highlight w:val="cyan"/>
        </w:rPr>
        <w:t>Attracting foreign investment and increasing exports,</w:t>
      </w:r>
      <w:r w:rsidRPr="000B5668">
        <w:rPr>
          <w:rStyle w:val="StyleUnderline"/>
        </w:rPr>
        <w:t xml:space="preserve"> UNCTAD maintains, are both important to achieving macroeconomic stability and internal peace. But these objectives can </w:t>
      </w:r>
      <w:r w:rsidRPr="00103B15">
        <w:rPr>
          <w:rStyle w:val="StyleUnderline"/>
          <w:highlight w:val="cyan"/>
        </w:rPr>
        <w:t>come at the cost of land grabbing, overexploitation of natural resources (‘</w:t>
      </w:r>
      <w:proofErr w:type="spellStart"/>
      <w:r w:rsidRPr="00103B15">
        <w:rPr>
          <w:rStyle w:val="StyleUnderline"/>
          <w:highlight w:val="cyan"/>
        </w:rPr>
        <w:t>neoextractivism</w:t>
      </w:r>
      <w:proofErr w:type="spellEnd"/>
      <w:r w:rsidRPr="00103B15">
        <w:rPr>
          <w:rStyle w:val="StyleUnderline"/>
          <w:highlight w:val="cyan"/>
        </w:rPr>
        <w:t>’) and precarious work.</w:t>
      </w:r>
      <w:r w:rsidRPr="000B5668">
        <w:rPr>
          <w:rStyle w:val="StyleUnderline"/>
        </w:rPr>
        <w:t xml:space="preserve"> These policies may appear to be voluntarily embraced by </w:t>
      </w:r>
      <w:proofErr w:type="gramStart"/>
      <w:r w:rsidRPr="000B5668">
        <w:rPr>
          <w:rStyle w:val="StyleUnderline"/>
        </w:rPr>
        <w:t>states, but</w:t>
      </w:r>
      <w:proofErr w:type="gramEnd"/>
      <w:r w:rsidRPr="000B5668">
        <w:rPr>
          <w:rStyle w:val="StyleUnderline"/>
        </w:rPr>
        <w:t xml:space="preserve"> are in fact only ‘choices’ made under the constraints imposed by prior victories and defeats on the trade and investment terrain.84 The interplay between inequality and depoliticization is both material and epistemological. </w:t>
      </w:r>
      <w:r w:rsidRPr="00000CD2">
        <w:rPr>
          <w:sz w:val="16"/>
        </w:rPr>
        <w:t xml:space="preserve">The result is predictability and flexibility for some and precarity for others. Actors struggle over the gains of trade and investment in ways that reinforce the narrative of depoliticization. As we discuss below, taking measures that speak in overtly political terms increases the odds of losing trade and investment disputes. Social and political preferences have more chances when they are planned, described and implemented in a seemingly depoliticized, expert manner that mimics the </w:t>
      </w:r>
      <w:proofErr w:type="spellStart"/>
      <w:r w:rsidRPr="00000CD2">
        <w:rPr>
          <w:sz w:val="16"/>
        </w:rPr>
        <w:t>behaviour</w:t>
      </w:r>
      <w:proofErr w:type="spellEnd"/>
      <w:r w:rsidRPr="00000CD2">
        <w:rPr>
          <w:sz w:val="16"/>
        </w:rPr>
        <w:t xml:space="preserve"> of private economic actors. We have also argued that previous victories and defeats constitute a terrain that occludes other social and political imaginaries. Certain arguments, certain ways of thinking, are forbidden. For the precarious, the regimes of IEL place them firmly at the margins.</w:t>
      </w:r>
    </w:p>
    <w:p w14:paraId="4A2172A1" w14:textId="77777777" w:rsidR="00FF1D65" w:rsidRDefault="00FF1D65" w:rsidP="00FF1D65">
      <w:pPr>
        <w:pStyle w:val="Heading4"/>
      </w:pPr>
      <w:r>
        <w:t>IEL narrows the policy options available to states by allowing international organizations to determine what is and isn’t acceptable</w:t>
      </w:r>
    </w:p>
    <w:p w14:paraId="00375C3D" w14:textId="77777777" w:rsidR="00FF1D65" w:rsidRDefault="00FF1D65" w:rsidP="00FF1D65">
      <w:r>
        <w:rPr>
          <w:rStyle w:val="Style13ptBold"/>
        </w:rPr>
        <w:t xml:space="preserve">Perrone and Schneiderman 19 </w:t>
      </w:r>
      <w:r>
        <w:t>[Nicolás M. Perrone and David Schneiderman</w:t>
      </w:r>
      <w:r w:rsidRPr="00000CD2">
        <w:t xml:space="preserve">; </w:t>
      </w:r>
      <w:r>
        <w:t>R</w:t>
      </w:r>
      <w:r w:rsidRPr="00000CD2">
        <w:t>esearch Associate Professor of International Law at Universidad Andrés Bello, Chile</w:t>
      </w:r>
      <w:r>
        <w:t xml:space="preserve">, Professor of Law and Political Science at the University of Toronto; August 30 </w:t>
      </w:r>
      <w:r w:rsidRPr="00000CD2">
        <w:t xml:space="preserve">2019; </w:t>
      </w:r>
      <w:r>
        <w:t>“</w:t>
      </w:r>
      <w:r w:rsidRPr="00000CD2">
        <w:t>International economic law’s wreckage: depoliticization, inequality, precarity</w:t>
      </w:r>
      <w:r>
        <w:t xml:space="preserve">”; Research Handbook on Critical Theory; </w:t>
      </w:r>
      <w:hyperlink r:id="rId19" w:history="1">
        <w:r w:rsidRPr="00E4104A">
          <w:rPr>
            <w:rStyle w:val="Hyperlink"/>
          </w:rPr>
          <w:t>https://www-elgaronline-com.proxy.lib.umich.edu/edcollchap/edcoll/9781786438881/9781786438881.00032.xml</w:t>
        </w:r>
      </w:hyperlink>
      <w:r>
        <w:t>; accessed 7/29/2024; Lowell-DB]</w:t>
      </w:r>
    </w:p>
    <w:p w14:paraId="102BE70E" w14:textId="62A29A9A" w:rsidR="00FF1D65" w:rsidRDefault="00FF1D65" w:rsidP="00FF1D65">
      <w:r>
        <w:t xml:space="preserve">4. RULES </w:t>
      </w:r>
      <w:r w:rsidRPr="00463A10">
        <w:rPr>
          <w:rStyle w:val="StyleUnderline"/>
        </w:rPr>
        <w:t xml:space="preserve">The </w:t>
      </w:r>
      <w:r w:rsidRPr="00463A10">
        <w:rPr>
          <w:rStyle w:val="StyleUnderline"/>
          <w:highlight w:val="cyan"/>
        </w:rPr>
        <w:t>rules</w:t>
      </w:r>
      <w:r w:rsidRPr="00463A10">
        <w:rPr>
          <w:rStyle w:val="StyleUnderline"/>
        </w:rPr>
        <w:t xml:space="preserve"> and institutions </w:t>
      </w:r>
      <w:r w:rsidRPr="00463A10">
        <w:rPr>
          <w:rStyle w:val="StyleUnderline"/>
          <w:highlight w:val="cyan"/>
        </w:rPr>
        <w:t>of IEL</w:t>
      </w:r>
      <w:r>
        <w:t xml:space="preserve"> are productive in </w:t>
      </w:r>
      <w:proofErr w:type="gramStart"/>
      <w:r>
        <w:t>a number of</w:t>
      </w:r>
      <w:proofErr w:type="gramEnd"/>
      <w:r>
        <w:t xml:space="preserve"> different ways. First, they </w:t>
      </w:r>
      <w:r w:rsidRPr="00463A10">
        <w:rPr>
          <w:rStyle w:val="StyleUnderline"/>
        </w:rPr>
        <w:t xml:space="preserve">govern the world of legal possibilities – they aim to </w:t>
      </w:r>
      <w:r w:rsidRPr="00463A10">
        <w:rPr>
          <w:rStyle w:val="StyleUnderline"/>
          <w:highlight w:val="cyan"/>
        </w:rPr>
        <w:t>narrow the spectrum of policy options</w:t>
      </w:r>
      <w:r w:rsidRPr="00463A10">
        <w:rPr>
          <w:rStyle w:val="StyleUnderline"/>
        </w:rPr>
        <w:t xml:space="preserve"> to those deemed to fall within the range of the normal </w:t>
      </w:r>
      <w:r w:rsidRPr="00463A10">
        <w:rPr>
          <w:rStyle w:val="StyleUnderline"/>
          <w:highlight w:val="cyan"/>
        </w:rPr>
        <w:t>and</w:t>
      </w:r>
      <w:r w:rsidRPr="00463A10">
        <w:rPr>
          <w:rStyle w:val="StyleUnderline"/>
        </w:rPr>
        <w:t xml:space="preserve"> acceptable. Second, they have distributive consequences that </w:t>
      </w:r>
      <w:proofErr w:type="spellStart"/>
      <w:r w:rsidRPr="00463A10">
        <w:rPr>
          <w:rStyle w:val="StyleUnderline"/>
          <w:highlight w:val="cyan"/>
        </w:rPr>
        <w:t>favour</w:t>
      </w:r>
      <w:proofErr w:type="spellEnd"/>
      <w:r w:rsidRPr="00463A10">
        <w:rPr>
          <w:rStyle w:val="StyleUnderline"/>
          <w:highlight w:val="cyan"/>
        </w:rPr>
        <w:t xml:space="preserve"> some interests over others</w:t>
      </w:r>
      <w:r w:rsidRPr="00463A10">
        <w:rPr>
          <w:rStyle w:val="StyleUnderline"/>
        </w:rPr>
        <w:t xml:space="preserve">. If we understand legal regimes of IEL as exhibiting a ‘strategic selectivity’,85 they enhance the conditions of those privileged by its distributive tilt </w:t>
      </w:r>
      <w:r w:rsidRPr="00463A10">
        <w:rPr>
          <w:rStyle w:val="StyleUnderline"/>
          <w:highlight w:val="cyan"/>
        </w:rPr>
        <w:t>while rendering precarious those outside</w:t>
      </w:r>
      <w:r w:rsidRPr="00463A10">
        <w:rPr>
          <w:rStyle w:val="StyleUnderline"/>
        </w:rPr>
        <w:t xml:space="preserve"> the ambit of </w:t>
      </w:r>
      <w:r w:rsidRPr="00463A10">
        <w:rPr>
          <w:rStyle w:val="StyleUnderline"/>
          <w:highlight w:val="cyan"/>
        </w:rPr>
        <w:t>its concern</w:t>
      </w:r>
      <w:r w:rsidRPr="00463A10">
        <w:rPr>
          <w:rStyle w:val="StyleUnderline"/>
        </w:rPr>
        <w:t>.</w:t>
      </w:r>
      <w:r>
        <w:t xml:space="preserve"> In Butler’s account, they ‘maximize precariousness for some and minimize precariousness for others’.86 Following from this last feature, the legal regimes of IEL produce the conditions giving rise to the regime’s own legitimacy problems, even crises. In this section, we trace the outlines of two cognate regimes of IEL </w:t>
      </w:r>
      <w:proofErr w:type="gramStart"/>
      <w:r>
        <w:t>in order to</w:t>
      </w:r>
      <w:proofErr w:type="gramEnd"/>
      <w:r>
        <w:t xml:space="preserve"> disclose their structural tilt, the ensuing legitimacy crises and the responses of legal agents seeking to manage the fallout. </w:t>
      </w:r>
      <w:proofErr w:type="gramStart"/>
      <w:r>
        <w:t>In the course of</w:t>
      </w:r>
      <w:proofErr w:type="gramEnd"/>
      <w:r>
        <w:t xml:space="preserve"> doing so, we hope to show how </w:t>
      </w:r>
      <w:r w:rsidRPr="00C075AB">
        <w:rPr>
          <w:rStyle w:val="StyleUnderline"/>
          <w:highlight w:val="cyan"/>
        </w:rPr>
        <w:t>policy choices are</w:t>
      </w:r>
      <w:r w:rsidRPr="00463A10">
        <w:rPr>
          <w:rStyle w:val="StyleUnderline"/>
        </w:rPr>
        <w:t xml:space="preserve"> significantly </w:t>
      </w:r>
      <w:r w:rsidRPr="00C075AB">
        <w:rPr>
          <w:rStyle w:val="StyleUnderline"/>
          <w:highlight w:val="cyan"/>
        </w:rPr>
        <w:t xml:space="preserve">constrained in order to </w:t>
      </w:r>
      <w:proofErr w:type="spellStart"/>
      <w:r w:rsidRPr="00C075AB">
        <w:rPr>
          <w:rStyle w:val="StyleUnderline"/>
          <w:highlight w:val="cyan"/>
        </w:rPr>
        <w:t>favour</w:t>
      </w:r>
      <w:proofErr w:type="spellEnd"/>
      <w:r w:rsidRPr="00C075AB">
        <w:rPr>
          <w:rStyle w:val="StyleUnderline"/>
          <w:highlight w:val="cyan"/>
        </w:rPr>
        <w:t xml:space="preserve"> mobile economic wealth.</w:t>
      </w:r>
      <w:r w:rsidRPr="00463A10">
        <w:rPr>
          <w:rStyle w:val="StyleUnderline"/>
        </w:rPr>
        <w:t xml:space="preserve"> In Bentham’s apt phrasing, there are state policy options that remain on the agenda while others are </w:t>
      </w:r>
      <w:proofErr w:type="spellStart"/>
      <w:r w:rsidRPr="00463A10">
        <w:rPr>
          <w:rStyle w:val="StyleUnderline"/>
        </w:rPr>
        <w:t>nonagenda</w:t>
      </w:r>
      <w:proofErr w:type="spellEnd"/>
      <w:r w:rsidRPr="00463A10">
        <w:rPr>
          <w:rStyle w:val="StyleUnderline"/>
        </w:rPr>
        <w:t xml:space="preserve"> items – these are options that continue to be treated as beyond the pale.</w:t>
      </w:r>
      <w:r>
        <w:t xml:space="preserve">87 A critical international political economy approach suggests that the constraints produced by these two regimes are not strictly technical, nor unavoidable. Rather, they are contingent and perpetually political. Their objectives are enhanced by allied governance institutions and dispute settlement bodies. They include </w:t>
      </w:r>
      <w:r w:rsidRPr="00C075AB">
        <w:rPr>
          <w:rStyle w:val="StyleUnderline"/>
          <w:highlight w:val="cyan"/>
        </w:rPr>
        <w:t>global governance institutions dedicated to</w:t>
      </w:r>
      <w:r w:rsidRPr="00463A10">
        <w:rPr>
          <w:rStyle w:val="StyleUnderline"/>
        </w:rPr>
        <w:t xml:space="preserve"> producing qualitative and quantitative indicators that contribute to </w:t>
      </w:r>
      <w:r w:rsidRPr="00C075AB">
        <w:rPr>
          <w:rStyle w:val="StyleUnderline"/>
          <w:highlight w:val="cyan"/>
        </w:rPr>
        <w:t>state compliance with the rules of IEL</w:t>
      </w:r>
      <w:r w:rsidRPr="00463A10">
        <w:rPr>
          <w:rStyle w:val="StyleUnderline"/>
        </w:rPr>
        <w:t xml:space="preserve">.88 Among them, the </w:t>
      </w:r>
      <w:r w:rsidRPr="00C075AB">
        <w:rPr>
          <w:rStyle w:val="StyleUnderline"/>
          <w:highlight w:val="cyan"/>
        </w:rPr>
        <w:t>WTO</w:t>
      </w:r>
      <w:r w:rsidRPr="00463A10">
        <w:rPr>
          <w:rStyle w:val="StyleUnderline"/>
        </w:rPr>
        <w:t xml:space="preserve"> regularly reviews the trade policies of its member states through its Trade Policy Review Mechanism. The </w:t>
      </w:r>
      <w:r w:rsidRPr="00C075AB">
        <w:rPr>
          <w:rStyle w:val="StyleUnderline"/>
          <w:highlight w:val="cyan"/>
        </w:rPr>
        <w:t>OECD</w:t>
      </w:r>
      <w:r w:rsidRPr="00463A10">
        <w:rPr>
          <w:rStyle w:val="StyleUnderline"/>
        </w:rPr>
        <w:t xml:space="preserve"> and </w:t>
      </w:r>
      <w:r w:rsidRPr="00C075AB">
        <w:rPr>
          <w:rStyle w:val="StyleUnderline"/>
          <w:highlight w:val="cyan"/>
        </w:rPr>
        <w:t>UNCTAD</w:t>
      </w:r>
      <w:r w:rsidRPr="00463A10">
        <w:rPr>
          <w:rStyle w:val="StyleUnderline"/>
        </w:rPr>
        <w:t xml:space="preserve"> assess the investment policies of selected countries. The </w:t>
      </w:r>
      <w:r w:rsidRPr="00C075AB">
        <w:rPr>
          <w:rStyle w:val="StyleUnderline"/>
          <w:highlight w:val="cyan"/>
        </w:rPr>
        <w:t>World Bank</w:t>
      </w:r>
      <w:r w:rsidRPr="00463A10">
        <w:rPr>
          <w:rStyle w:val="StyleUnderline"/>
        </w:rPr>
        <w:t xml:space="preserve"> has popularized the use of quantitative indicators via its Investing across Borders and Doing Business initiatives</w:t>
      </w:r>
      <w:r>
        <w:t xml:space="preserve">. Not only international organizations but also private institutions generate vital data about state </w:t>
      </w:r>
      <w:proofErr w:type="spellStart"/>
      <w:r>
        <w:t>behaviour</w:t>
      </w:r>
      <w:proofErr w:type="spellEnd"/>
      <w:r>
        <w:t xml:space="preserve">. Credit rating agencies, for instance, ascertain sovereign credit risk and the likelihood that states will default on their debt. These agencies are also more interested in scrutinizing the </w:t>
      </w:r>
      <w:proofErr w:type="spellStart"/>
      <w:r>
        <w:t>behaviour</w:t>
      </w:r>
      <w:proofErr w:type="spellEnd"/>
      <w:r>
        <w:t xml:space="preserve"> of developing states than developed ones.89 Overall, </w:t>
      </w:r>
      <w:r w:rsidRPr="00463A10">
        <w:rPr>
          <w:rStyle w:val="StyleUnderline"/>
        </w:rPr>
        <w:t>these public and private institutions set the table for the regimes of IEL.</w:t>
      </w:r>
      <w:r>
        <w:t xml:space="preserve"> Few states can be indifferent to the information they produce as that data purports to shape trade and investment flows. Despite increasing interest in indicators and governance, most </w:t>
      </w:r>
      <w:proofErr w:type="gramStart"/>
      <w:r>
        <w:t>scholarship has</w:t>
      </w:r>
      <w:proofErr w:type="gramEnd"/>
      <w:r>
        <w:t xml:space="preserve"> focused on the rules and institutions of IEL, undertaking detailed examination of the decisions of trade and investment dispute panels. These are worthwhile </w:t>
      </w:r>
      <w:proofErr w:type="spellStart"/>
      <w:r>
        <w:t>endeavours</w:t>
      </w:r>
      <w:proofErr w:type="spellEnd"/>
      <w:r>
        <w:t xml:space="preserve">, as these details do matter. While we discuss selected cases below, we are not preoccupied with parsing their finer points. As </w:t>
      </w:r>
      <w:proofErr w:type="spellStart"/>
      <w:r>
        <w:t>Koskenniemi</w:t>
      </w:r>
      <w:proofErr w:type="spellEnd"/>
      <w:r>
        <w:t xml:space="preserve"> reminds us, the problem is not with the cases but with the system.90 For this reason, we undertake this analysis not for the purpose of bringing legitimacy to the regimes of IEL but </w:t>
      </w:r>
      <w:proofErr w:type="gramStart"/>
      <w:r>
        <w:t>in order to</w:t>
      </w:r>
      <w:proofErr w:type="gramEnd"/>
      <w:r>
        <w:t xml:space="preserve"> situate them in the larger project of </w:t>
      </w:r>
      <w:proofErr w:type="spellStart"/>
      <w:r>
        <w:t>repoliticizing</w:t>
      </w:r>
      <w:proofErr w:type="spellEnd"/>
      <w:r>
        <w:t xml:space="preserve"> IEL, thereby rendering its distributive consequences more vulnerable to contestation. In undertaking these detailed analyses of the jurisprudence, mainstream scholars typically focus on IEL interactions with other systems, typically having to do with the environment, health or human rights (the so-called linkages debate). The research question often asked is whether regulatory chill or policy shifts result from either cognizance of the rules or from pending or resolved disputes. While we discuss the problem of the ‘right to regulate’ below, we are of the view that a focus on linkages misses the point. Framing the current debate in IEL through a sovereign right to regulate elides the fundamental question of what sort of regulatory imagination remains possible under regimes fashioned by a dominant political frame that aspires to unfettered economic freedom. </w:t>
      </w:r>
      <w:r w:rsidRPr="00463A10">
        <w:rPr>
          <w:rStyle w:val="StyleUnderline"/>
        </w:rPr>
        <w:t xml:space="preserve">In contrast to rules intended to facilitate equality and social justice – those that better attend to the needs of the precarious – the rules and institutions of IEL are </w:t>
      </w:r>
      <w:r w:rsidRPr="00C075AB">
        <w:rPr>
          <w:rStyle w:val="StyleUnderline"/>
          <w:highlight w:val="cyan"/>
        </w:rPr>
        <w:t>designed to remove barriers to international trade and investment flows</w:t>
      </w:r>
      <w:r w:rsidRPr="00463A10">
        <w:rPr>
          <w:rStyle w:val="StyleUnderline"/>
        </w:rPr>
        <w:t xml:space="preserve">. These forms of legality turn out not to give rise to many concerns on the part of most IEL scholars. </w:t>
      </w:r>
      <w:r>
        <w:t xml:space="preserve">Such legal innovations are rarely characterized as amounting to regulatory interventions in markets, </w:t>
      </w:r>
      <w:proofErr w:type="gramStart"/>
      <w:r>
        <w:t>despite the fact that</w:t>
      </w:r>
      <w:proofErr w:type="gramEnd"/>
      <w:r>
        <w:t xml:space="preserve"> they constitute regulatory </w:t>
      </w:r>
      <w:proofErr w:type="spellStart"/>
      <w:r>
        <w:t>givings</w:t>
      </w:r>
      <w:proofErr w:type="spellEnd"/>
      <w:r>
        <w:t xml:space="preserve"> (in contrast to regulatory takings) that facilitate business activities.91 Most trade and investment literature worries instead about states’ ability to curb negative externalities, address market failures and defend normative preferences embedded in local standards. The degree to which these run up against the systemic logic of IEL is the main preoccupation of scholars and dispute settlement bodies. On the other hand, the terms of this debate have remained quite irresponsive to the demand for measures to protect the precarious – those harmed by global economic expansion, western imperialism or colonialism.92 Such measures might be aimed at protecting indigenous lands or campesino property rights, or redistributing wealth to those who are disadvantaged by the regime’s binding strictures. Similarly, the linkages and right to regulate debates have overlooked the possibility of </w:t>
      </w:r>
      <w:proofErr w:type="gramStart"/>
      <w:r>
        <w:t>opening up</w:t>
      </w:r>
      <w:proofErr w:type="gramEnd"/>
      <w:r>
        <w:t xml:space="preserve"> the policy toolkit of less wealthy states to catch up with the richer nations, to restore the ladder of development, so to speak. The discussion of WTO flexibility to promote new (or old) development policies is relegated to a marginal place in most trade law textbooks, which only briefly discuss measures that allow for special and differential treatment.93 </w:t>
      </w:r>
      <w:r w:rsidRPr="00463A10">
        <w:rPr>
          <w:rStyle w:val="StyleUnderline"/>
        </w:rPr>
        <w:t xml:space="preserve">The general contours of </w:t>
      </w:r>
      <w:r w:rsidRPr="00C075AB">
        <w:rPr>
          <w:rStyle w:val="StyleUnderline"/>
          <w:highlight w:val="cyan"/>
        </w:rPr>
        <w:t>the right to regulate</w:t>
      </w:r>
      <w:r w:rsidRPr="00463A10">
        <w:rPr>
          <w:rStyle w:val="StyleUnderline"/>
        </w:rPr>
        <w:t xml:space="preserve">, which overlook these other regulatory possibilities, </w:t>
      </w:r>
      <w:r w:rsidRPr="00C075AB">
        <w:rPr>
          <w:rStyle w:val="StyleUnderline"/>
          <w:highlight w:val="cyan"/>
        </w:rPr>
        <w:t xml:space="preserve">are symptomatic of the significant role that IEL plays in normalizing rules that </w:t>
      </w:r>
      <w:proofErr w:type="spellStart"/>
      <w:r w:rsidRPr="00C075AB">
        <w:rPr>
          <w:rStyle w:val="StyleUnderline"/>
          <w:highlight w:val="cyan"/>
        </w:rPr>
        <w:t>favour</w:t>
      </w:r>
      <w:proofErr w:type="spellEnd"/>
      <w:r w:rsidRPr="00C075AB">
        <w:rPr>
          <w:rStyle w:val="StyleUnderline"/>
          <w:highlight w:val="cyan"/>
        </w:rPr>
        <w:t xml:space="preserve"> historic winners over historic losers, both between and within states</w:t>
      </w:r>
      <w:r w:rsidRPr="00463A10">
        <w:rPr>
          <w:rStyle w:val="StyleUnderline"/>
        </w:rPr>
        <w:t xml:space="preserve">. </w:t>
      </w:r>
      <w:proofErr w:type="gramStart"/>
      <w:r>
        <w:t>In order to</w:t>
      </w:r>
      <w:proofErr w:type="gramEnd"/>
      <w:r>
        <w:t xml:space="preserve"> fill out the contours of IEL regimes, we turn next to a discussion of the content of two of its principal legal orders, those of trade and investment. Given the breadth of the subjects that could be covered, the discussion is meant only to be illustrative.</w:t>
      </w:r>
    </w:p>
    <w:p w14:paraId="5276EEFA" w14:textId="25357DE8" w:rsidR="00964D9E" w:rsidRDefault="00964D9E" w:rsidP="00964D9E">
      <w:pPr>
        <w:pStyle w:val="Heading3"/>
      </w:pPr>
      <w:r>
        <w:t>Link---Insider Trading</w:t>
      </w:r>
    </w:p>
    <w:p w14:paraId="37BAD75F" w14:textId="77777777" w:rsidR="00964D9E" w:rsidRPr="00536658" w:rsidRDefault="00964D9E" w:rsidP="00964D9E">
      <w:pPr>
        <w:pStyle w:val="ListParagraph"/>
        <w:numPr>
          <w:ilvl w:val="0"/>
          <w:numId w:val="12"/>
        </w:numPr>
      </w:pPr>
      <w:r>
        <w:t xml:space="preserve">I can only see this being useful </w:t>
      </w:r>
      <w:proofErr w:type="gramStart"/>
      <w:r>
        <w:t>against</w:t>
      </w:r>
      <w:proofErr w:type="gramEnd"/>
      <w:r>
        <w:t xml:space="preserve"> the PTAB/inter partes review </w:t>
      </w:r>
      <w:proofErr w:type="spellStart"/>
      <w:r>
        <w:t>affs</w:t>
      </w:r>
      <w:proofErr w:type="spellEnd"/>
      <w:r>
        <w:t xml:space="preserve"> about big pharma short selling.</w:t>
      </w:r>
    </w:p>
    <w:p w14:paraId="15E5163B" w14:textId="77777777" w:rsidR="00964D9E" w:rsidRPr="0071063B" w:rsidRDefault="00964D9E" w:rsidP="00964D9E">
      <w:pPr>
        <w:pStyle w:val="Heading4"/>
      </w:pPr>
      <w:r>
        <w:t xml:space="preserve">Their demonization of blackmail and insider trading is simultaneously totalizing and conceptually inconsistent. </w:t>
      </w:r>
    </w:p>
    <w:p w14:paraId="10928A30" w14:textId="77777777" w:rsidR="00964D9E" w:rsidRDefault="00964D9E" w:rsidP="00964D9E">
      <w:r w:rsidRPr="00C209C7">
        <w:rPr>
          <w:rStyle w:val="Style13ptBold"/>
        </w:rPr>
        <w:t>Fine</w:t>
      </w:r>
      <w:r>
        <w:t xml:space="preserve"> October 19</w:t>
      </w:r>
      <w:r w:rsidRPr="00C209C7">
        <w:rPr>
          <w:rStyle w:val="Style13ptBold"/>
        </w:rPr>
        <w:t>98</w:t>
      </w:r>
      <w:r>
        <w:t xml:space="preserve">. [Richard, Ph.D., Professor Emeritus, Department of English, College of Humanities and Science, Virigina Commonwealth University; “Authorship Cross-Examined by Critical Legal Studies,” Revue française </w:t>
      </w:r>
      <w:proofErr w:type="spellStart"/>
      <w:r>
        <w:t>d'études</w:t>
      </w:r>
      <w:proofErr w:type="spellEnd"/>
      <w:r>
        <w:t xml:space="preserve"> </w:t>
      </w:r>
      <w:proofErr w:type="spellStart"/>
      <w:r>
        <w:t>américaines</w:t>
      </w:r>
      <w:proofErr w:type="spellEnd"/>
      <w:r>
        <w:t xml:space="preserve">, No. 78, </w:t>
      </w:r>
      <w:hyperlink r:id="rId20" w:history="1">
        <w:r w:rsidRPr="00D6259B">
          <w:rPr>
            <w:rStyle w:val="Hyperlink"/>
          </w:rPr>
          <w:t>https://www.jstor.org/stable/20874563</w:t>
        </w:r>
      </w:hyperlink>
      <w:r>
        <w:t xml:space="preserve"> //</w:t>
      </w:r>
      <w:proofErr w:type="spellStart"/>
      <w:r>
        <w:t>gbn</w:t>
      </w:r>
      <w:proofErr w:type="spellEnd"/>
      <w:r>
        <w:t>-ay]</w:t>
      </w:r>
    </w:p>
    <w:p w14:paraId="60CC021E" w14:textId="77777777" w:rsidR="00964D9E" w:rsidRPr="00A159C5" w:rsidRDefault="00964D9E" w:rsidP="00964D9E">
      <w:pPr>
        <w:rPr>
          <w:sz w:val="16"/>
        </w:rPr>
      </w:pPr>
      <w:r w:rsidRPr="000561E0">
        <w:rPr>
          <w:rStyle w:val="StyleUnderline"/>
        </w:rPr>
        <w:t>In</w:t>
      </w:r>
      <w:r w:rsidRPr="000561E0">
        <w:rPr>
          <w:sz w:val="16"/>
        </w:rPr>
        <w:t xml:space="preserve"> the cases of </w:t>
      </w:r>
      <w:r w:rsidRPr="000561E0">
        <w:rPr>
          <w:rStyle w:val="StyleUnderline"/>
        </w:rPr>
        <w:t>blackmail and insider trading, Boyle sees</w:t>
      </w:r>
      <w:r w:rsidRPr="000561E0">
        <w:rPr>
          <w:sz w:val="16"/>
        </w:rPr>
        <w:t xml:space="preserve"> similar </w:t>
      </w:r>
      <w:r w:rsidRPr="000561E0">
        <w:rPr>
          <w:rStyle w:val="StyleUnderline"/>
        </w:rPr>
        <w:t>quandaries regarding</w:t>
      </w:r>
      <w:r w:rsidRPr="000561E0">
        <w:rPr>
          <w:sz w:val="16"/>
        </w:rPr>
        <w:t xml:space="preserve"> the </w:t>
      </w:r>
      <w:r w:rsidRPr="000561E0">
        <w:rPr>
          <w:rStyle w:val="StyleUnderline"/>
        </w:rPr>
        <w:t>ownership of information</w:t>
      </w:r>
      <w:r w:rsidRPr="00A159C5">
        <w:rPr>
          <w:sz w:val="16"/>
        </w:rPr>
        <w:t xml:space="preserve"> at work. </w:t>
      </w:r>
      <w:r w:rsidRPr="000561E0">
        <w:rPr>
          <w:rStyle w:val="StyleUnderline"/>
        </w:rPr>
        <w:t>Why is blackmail illegal</w:t>
      </w:r>
      <w:r w:rsidRPr="009A171F">
        <w:rPr>
          <w:rStyle w:val="StyleUnderline"/>
        </w:rPr>
        <w:t>?</w:t>
      </w:r>
      <w:r w:rsidRPr="00A159C5">
        <w:rPr>
          <w:sz w:val="16"/>
        </w:rPr>
        <w:t xml:space="preserve"> One can understand when blackmail is accompanied by threats to do physical harm, </w:t>
      </w:r>
      <w:r w:rsidRPr="009A171F">
        <w:rPr>
          <w:rStyle w:val="StyleUnderline"/>
        </w:rPr>
        <w:t xml:space="preserve">but </w:t>
      </w:r>
      <w:r w:rsidRPr="003E776B">
        <w:rPr>
          <w:rStyle w:val="StyleUnderline"/>
        </w:rPr>
        <w:t>what about the case</w:t>
      </w:r>
      <w:r w:rsidRPr="00A159C5">
        <w:rPr>
          <w:sz w:val="16"/>
        </w:rPr>
        <w:t>, Boyle asks, "</w:t>
      </w:r>
      <w:r w:rsidRPr="003E776B">
        <w:rPr>
          <w:rStyle w:val="StyleUnderline"/>
        </w:rPr>
        <w:t xml:space="preserve">where </w:t>
      </w:r>
      <w:r w:rsidRPr="00872111">
        <w:rPr>
          <w:rStyle w:val="StyleUnderline"/>
          <w:highlight w:val="cyan"/>
        </w:rPr>
        <w:t>a private individual asks another</w:t>
      </w:r>
      <w:r w:rsidRPr="009A171F">
        <w:rPr>
          <w:rStyle w:val="StyleUnderline"/>
        </w:rPr>
        <w:t xml:space="preserve"> private individual </w:t>
      </w:r>
      <w:r w:rsidRPr="00872111">
        <w:rPr>
          <w:rStyle w:val="StyleUnderline"/>
          <w:highlight w:val="cyan"/>
        </w:rPr>
        <w:t xml:space="preserve">for money as the price of not revealing </w:t>
      </w:r>
      <w:r w:rsidRPr="00872111">
        <w:rPr>
          <w:rStyle w:val="Emphasis"/>
          <w:highlight w:val="cyan"/>
        </w:rPr>
        <w:t>legally obtained information</w:t>
      </w:r>
      <w:r w:rsidRPr="00872111">
        <w:rPr>
          <w:rStyle w:val="StyleUnderline"/>
          <w:highlight w:val="cyan"/>
        </w:rPr>
        <w:t xml:space="preserve"> about activities </w:t>
      </w:r>
      <w:r w:rsidRPr="00872111">
        <w:rPr>
          <w:rStyle w:val="StyleUnderline"/>
        </w:rPr>
        <w:t xml:space="preserve">perfectly </w:t>
      </w:r>
      <w:r w:rsidRPr="00872111">
        <w:rPr>
          <w:rStyle w:val="Emphasis"/>
          <w:highlight w:val="cyan"/>
        </w:rPr>
        <w:t>legal themselves</w:t>
      </w:r>
      <w:r w:rsidRPr="00A159C5">
        <w:rPr>
          <w:sz w:val="16"/>
        </w:rPr>
        <w:t xml:space="preserve">". If you do not pay me $100,1 will reveal to your boyfriend the fact that I saw you coming out of another man's house at two o'clock in the morning."23 </w:t>
      </w:r>
      <w:r w:rsidRPr="00872111">
        <w:rPr>
          <w:rStyle w:val="StyleUnderline"/>
          <w:highlight w:val="cyan"/>
        </w:rPr>
        <w:t>Boyle asks how this differs from a</w:t>
      </w:r>
      <w:r w:rsidRPr="009A171F">
        <w:rPr>
          <w:rStyle w:val="StyleUnderline"/>
        </w:rPr>
        <w:t xml:space="preserve"> professional </w:t>
      </w:r>
      <w:r w:rsidRPr="00872111">
        <w:rPr>
          <w:rStyle w:val="StyleUnderline"/>
          <w:highlight w:val="cyan"/>
        </w:rPr>
        <w:t>sports team threatening to move</w:t>
      </w:r>
      <w:r w:rsidRPr="009A171F">
        <w:rPr>
          <w:rStyle w:val="StyleUnderline"/>
        </w:rPr>
        <w:t xml:space="preserve"> to another city </w:t>
      </w:r>
      <w:r w:rsidRPr="00872111">
        <w:rPr>
          <w:rStyle w:val="StyleUnderline"/>
          <w:highlight w:val="cyan"/>
        </w:rPr>
        <w:t>if a new stadium is not built</w:t>
      </w:r>
      <w:r w:rsidRPr="009A171F">
        <w:rPr>
          <w:rStyle w:val="StyleUnderline"/>
        </w:rPr>
        <w:t xml:space="preserve">, </w:t>
      </w:r>
      <w:r w:rsidRPr="00872111">
        <w:rPr>
          <w:rStyle w:val="StyleUnderline"/>
        </w:rPr>
        <w:t xml:space="preserve">itself </w:t>
      </w:r>
      <w:r w:rsidRPr="00872111">
        <w:rPr>
          <w:rStyle w:val="StyleUnderline"/>
          <w:highlight w:val="cyan"/>
        </w:rPr>
        <w:t xml:space="preserve">a </w:t>
      </w:r>
      <w:r w:rsidRPr="00872111">
        <w:rPr>
          <w:rStyle w:val="Emphasis"/>
          <w:highlight w:val="cyan"/>
        </w:rPr>
        <w:t>perfectly legal gambit</w:t>
      </w:r>
      <w:r w:rsidRPr="00A159C5">
        <w:rPr>
          <w:sz w:val="16"/>
        </w:rPr>
        <w:t xml:space="preserve">. The case of </w:t>
      </w:r>
      <w:r w:rsidRPr="00872111">
        <w:rPr>
          <w:rStyle w:val="StyleUnderline"/>
          <w:highlight w:val="cyan"/>
        </w:rPr>
        <w:t>insider trading provides</w:t>
      </w:r>
      <w:r w:rsidRPr="00A159C5">
        <w:rPr>
          <w:sz w:val="16"/>
        </w:rPr>
        <w:t xml:space="preserve"> something of </w:t>
      </w:r>
      <w:r w:rsidRPr="00872111">
        <w:rPr>
          <w:rStyle w:val="StyleUnderline"/>
          <w:highlight w:val="cyan"/>
        </w:rPr>
        <w:t xml:space="preserve">the reverse </w:t>
      </w:r>
      <w:r w:rsidRPr="000561E0">
        <w:rPr>
          <w:rStyle w:val="StyleUnderline"/>
          <w:highlight w:val="cyan"/>
        </w:rPr>
        <w:t>puzzle.</w:t>
      </w:r>
      <w:r w:rsidRPr="000561E0">
        <w:rPr>
          <w:rStyle w:val="StyleUnderline"/>
        </w:rPr>
        <w:t xml:space="preserve"> Certain </w:t>
      </w:r>
      <w:r w:rsidRPr="00872111">
        <w:rPr>
          <w:rStyle w:val="StyleUnderline"/>
          <w:highlight w:val="cyan"/>
        </w:rPr>
        <w:t>individuals are prohibited</w:t>
      </w:r>
      <w:r w:rsidRPr="00872111">
        <w:rPr>
          <w:rStyle w:val="StyleUnderline"/>
        </w:rPr>
        <w:t xml:space="preserve"> from trading</w:t>
      </w:r>
      <w:r w:rsidRPr="00A159C5">
        <w:rPr>
          <w:sz w:val="16"/>
        </w:rPr>
        <w:t xml:space="preserve"> in stocks </w:t>
      </w:r>
      <w:r w:rsidRPr="00872111">
        <w:rPr>
          <w:rStyle w:val="StyleUnderline"/>
          <w:highlight w:val="cyan"/>
        </w:rPr>
        <w:t>based on</w:t>
      </w:r>
      <w:r w:rsidRPr="009A171F">
        <w:rPr>
          <w:rStyle w:val="StyleUnderline"/>
        </w:rPr>
        <w:t xml:space="preserve"> certain</w:t>
      </w:r>
      <w:r w:rsidRPr="00A159C5">
        <w:rPr>
          <w:sz w:val="16"/>
        </w:rPr>
        <w:t xml:space="preserve"> kinds of </w:t>
      </w:r>
      <w:r w:rsidRPr="00872111">
        <w:rPr>
          <w:rStyle w:val="StyleUnderline"/>
          <w:highlight w:val="cyan"/>
        </w:rPr>
        <w:t>nonpublic information</w:t>
      </w:r>
      <w:r w:rsidRPr="009A171F">
        <w:rPr>
          <w:rStyle w:val="StyleUnderline"/>
        </w:rPr>
        <w:t xml:space="preserve">. We live in a </w:t>
      </w:r>
      <w:r w:rsidRPr="003E776B">
        <w:rPr>
          <w:rStyle w:val="StyleUnderline"/>
        </w:rPr>
        <w:t xml:space="preserve">system which distributes wealth through </w:t>
      </w:r>
      <w:r w:rsidRPr="00872111">
        <w:rPr>
          <w:rStyle w:val="StyleUnderline"/>
          <w:highlight w:val="cyan"/>
        </w:rPr>
        <w:t xml:space="preserve">a </w:t>
      </w:r>
      <w:r w:rsidRPr="003E776B">
        <w:rPr>
          <w:rStyle w:val="StyleUnderline"/>
          <w:highlight w:val="cyan"/>
        </w:rPr>
        <w:t>market system</w:t>
      </w:r>
      <w:r w:rsidRPr="009A171F">
        <w:rPr>
          <w:rStyle w:val="StyleUnderline"/>
        </w:rPr>
        <w:t xml:space="preserve"> </w:t>
      </w:r>
      <w:r w:rsidRPr="003E776B">
        <w:rPr>
          <w:rStyle w:val="StyleUnderline"/>
        </w:rPr>
        <w:t>built on inequality of</w:t>
      </w:r>
      <w:r w:rsidRPr="003E776B">
        <w:rPr>
          <w:sz w:val="16"/>
        </w:rPr>
        <w:t xml:space="preserve"> economic </w:t>
      </w:r>
      <w:r w:rsidRPr="003E776B">
        <w:rPr>
          <w:rStyle w:val="StyleUnderline"/>
        </w:rPr>
        <w:t xml:space="preserve">power and which </w:t>
      </w:r>
      <w:r w:rsidRPr="000561E0">
        <w:rPr>
          <w:rStyle w:val="StyleUnderline"/>
          <w:highlight w:val="cyan"/>
        </w:rPr>
        <w:t xml:space="preserve">normally exalts an </w:t>
      </w:r>
      <w:r w:rsidRPr="00872111">
        <w:rPr>
          <w:rStyle w:val="StyleUnderline"/>
          <w:highlight w:val="cyan"/>
        </w:rPr>
        <w:t>individual who</w:t>
      </w:r>
      <w:r w:rsidRPr="009A171F">
        <w:rPr>
          <w:rStyle w:val="StyleUnderline"/>
        </w:rPr>
        <w:t xml:space="preserve"> </w:t>
      </w:r>
      <w:proofErr w:type="gramStart"/>
      <w:r w:rsidRPr="009A171F">
        <w:rPr>
          <w:rStyle w:val="StyleUnderline"/>
        </w:rPr>
        <w:t>is able to</w:t>
      </w:r>
      <w:proofErr w:type="gramEnd"/>
      <w:r w:rsidRPr="009A171F">
        <w:rPr>
          <w:rStyle w:val="StyleUnderline"/>
        </w:rPr>
        <w:t xml:space="preserve"> </w:t>
      </w:r>
      <w:r w:rsidRPr="00872111">
        <w:rPr>
          <w:rStyle w:val="StyleUnderline"/>
          <w:highlight w:val="cyan"/>
        </w:rPr>
        <w:t>convert</w:t>
      </w:r>
      <w:r w:rsidRPr="009A171F">
        <w:rPr>
          <w:rStyle w:val="StyleUnderline"/>
        </w:rPr>
        <w:t xml:space="preserve"> some temporary </w:t>
      </w:r>
      <w:r w:rsidRPr="00872111">
        <w:rPr>
          <w:rStyle w:val="StyleUnderline"/>
          <w:highlight w:val="cyan"/>
        </w:rPr>
        <w:t>advantage of information</w:t>
      </w:r>
      <w:r w:rsidRPr="00A159C5">
        <w:rPr>
          <w:sz w:val="16"/>
        </w:rPr>
        <w:t xml:space="preserve"> or economic leverage </w:t>
      </w:r>
      <w:r w:rsidRPr="00872111">
        <w:rPr>
          <w:rStyle w:val="StyleUnderline"/>
          <w:highlight w:val="cyan"/>
        </w:rPr>
        <w:t>into</w:t>
      </w:r>
      <w:r w:rsidRPr="00A159C5">
        <w:rPr>
          <w:sz w:val="16"/>
        </w:rPr>
        <w:t xml:space="preserve"> a position of </w:t>
      </w:r>
      <w:r w:rsidRPr="00872111">
        <w:rPr>
          <w:rStyle w:val="StyleUnderline"/>
          <w:highlight w:val="cyan"/>
        </w:rPr>
        <w:t xml:space="preserve">market advantage, but </w:t>
      </w:r>
      <w:r w:rsidRPr="00872111">
        <w:rPr>
          <w:rStyle w:val="Emphasis"/>
          <w:highlight w:val="cyan"/>
        </w:rPr>
        <w:t>not in this case</w:t>
      </w:r>
      <w:r w:rsidRPr="00872111">
        <w:rPr>
          <w:rStyle w:val="StyleUnderline"/>
          <w:highlight w:val="cyan"/>
        </w:rPr>
        <w:t>. Boyle sees</w:t>
      </w:r>
      <w:r w:rsidRPr="00A159C5">
        <w:rPr>
          <w:sz w:val="16"/>
        </w:rPr>
        <w:t xml:space="preserve"> the same kind of </w:t>
      </w:r>
      <w:r w:rsidRPr="00872111">
        <w:rPr>
          <w:rStyle w:val="StyleUnderline"/>
          <w:highlight w:val="cyan"/>
        </w:rPr>
        <w:t>typing of information as public and private at work</w:t>
      </w:r>
      <w:r w:rsidRPr="00A159C5">
        <w:rPr>
          <w:sz w:val="16"/>
        </w:rPr>
        <w:t xml:space="preserve"> here as in copyright </w:t>
      </w:r>
      <w:r w:rsidRPr="00872111">
        <w:rPr>
          <w:rStyle w:val="StyleUnderline"/>
          <w:highlight w:val="cyan"/>
        </w:rPr>
        <w:t>and</w:t>
      </w:r>
      <w:r w:rsidRPr="00A159C5">
        <w:rPr>
          <w:sz w:val="16"/>
        </w:rPr>
        <w:t xml:space="preserve"> he </w:t>
      </w:r>
      <w:r w:rsidRPr="00872111">
        <w:rPr>
          <w:rStyle w:val="StyleUnderline"/>
          <w:highlight w:val="cyan"/>
        </w:rPr>
        <w:t>uses</w:t>
      </w:r>
      <w:r w:rsidRPr="009A171F">
        <w:rPr>
          <w:rStyle w:val="StyleUnderline"/>
        </w:rPr>
        <w:t xml:space="preserve"> legal </w:t>
      </w:r>
      <w:r w:rsidRPr="00872111">
        <w:rPr>
          <w:rStyle w:val="StyleUnderline"/>
          <w:highlight w:val="cyan"/>
        </w:rPr>
        <w:t>scholars' inability to grapple</w:t>
      </w:r>
      <w:r w:rsidRPr="009A171F">
        <w:rPr>
          <w:rStyle w:val="StyleUnderline"/>
        </w:rPr>
        <w:t xml:space="preserve"> in a meaningful way </w:t>
      </w:r>
      <w:r w:rsidRPr="00872111">
        <w:rPr>
          <w:rStyle w:val="StyleUnderline"/>
          <w:highlight w:val="cyan"/>
        </w:rPr>
        <w:t>with this</w:t>
      </w:r>
      <w:r w:rsidRPr="00A159C5">
        <w:rPr>
          <w:sz w:val="16"/>
        </w:rPr>
        <w:t xml:space="preserve"> very </w:t>
      </w:r>
      <w:r w:rsidRPr="009A171F">
        <w:rPr>
          <w:rStyle w:val="StyleUnderline"/>
        </w:rPr>
        <w:t xml:space="preserve">issue </w:t>
      </w:r>
      <w:r w:rsidRPr="00872111">
        <w:rPr>
          <w:rStyle w:val="StyleUnderline"/>
          <w:highlight w:val="cyan"/>
        </w:rPr>
        <w:t>as exploding</w:t>
      </w:r>
      <w:r w:rsidRPr="00A159C5">
        <w:rPr>
          <w:sz w:val="16"/>
        </w:rPr>
        <w:t xml:space="preserve"> in some sense </w:t>
      </w:r>
      <w:r w:rsidRPr="00872111">
        <w:rPr>
          <w:rStyle w:val="StyleUnderline"/>
          <w:highlight w:val="cyan"/>
        </w:rPr>
        <w:t>the</w:t>
      </w:r>
      <w:r w:rsidRPr="009A171F">
        <w:rPr>
          <w:rStyle w:val="StyleUnderline"/>
        </w:rPr>
        <w:t xml:space="preserve"> classical </w:t>
      </w:r>
      <w:r w:rsidRPr="00872111">
        <w:rPr>
          <w:rStyle w:val="StyleUnderline"/>
          <w:highlight w:val="cyan"/>
        </w:rPr>
        <w:t>objectivist view of information</w:t>
      </w:r>
      <w:r w:rsidRPr="00A159C5">
        <w:rPr>
          <w:sz w:val="16"/>
        </w:rPr>
        <w:t xml:space="preserve">, the premise that it can neatly be categorized as public or private. </w:t>
      </w:r>
      <w:r w:rsidRPr="009A171F">
        <w:rPr>
          <w:rStyle w:val="Emphasis"/>
          <w:highlight w:val="cyan"/>
        </w:rPr>
        <w:t>Information</w:t>
      </w:r>
      <w:r w:rsidRPr="009A171F">
        <w:rPr>
          <w:rStyle w:val="StyleUnderline"/>
        </w:rPr>
        <w:t xml:space="preserve"> issues </w:t>
      </w:r>
      <w:r w:rsidRPr="00872111">
        <w:rPr>
          <w:rStyle w:val="Emphasis"/>
          <w:highlight w:val="cyan"/>
        </w:rPr>
        <w:t>cannot be sliced into public and private</w:t>
      </w:r>
      <w:r w:rsidRPr="009A171F">
        <w:rPr>
          <w:rStyle w:val="StyleUnderline"/>
        </w:rPr>
        <w:t xml:space="preserve"> realms </w:t>
      </w:r>
      <w:r w:rsidRPr="00872111">
        <w:rPr>
          <w:rStyle w:val="Emphasis"/>
          <w:highlight w:val="cyan"/>
        </w:rPr>
        <w:t>like so much salami</w:t>
      </w:r>
      <w:r w:rsidRPr="00A159C5">
        <w:rPr>
          <w:sz w:val="16"/>
        </w:rPr>
        <w:t xml:space="preserve">. </w:t>
      </w:r>
    </w:p>
    <w:p w14:paraId="0E4F6D2D" w14:textId="53E4BB17" w:rsidR="00CB1B1F" w:rsidRDefault="00CB1B1F" w:rsidP="00CB1B1F">
      <w:pPr>
        <w:pStyle w:val="Heading3"/>
      </w:pPr>
      <w:r>
        <w:t>Link---IP---Generic</w:t>
      </w:r>
    </w:p>
    <w:p w14:paraId="181C21FB" w14:textId="77777777" w:rsidR="00CB1B1F" w:rsidRPr="004F3256" w:rsidRDefault="00CB1B1F" w:rsidP="00CB1B1F">
      <w:pPr>
        <w:pStyle w:val="Heading4"/>
        <w:rPr>
          <w:lang w:val="en-GB"/>
        </w:rPr>
      </w:pPr>
      <w:r>
        <w:rPr>
          <w:lang w:val="en-GB"/>
        </w:rPr>
        <w:t xml:space="preserve">Intellectual Property is </w:t>
      </w:r>
      <w:r>
        <w:rPr>
          <w:u w:val="single"/>
          <w:lang w:val="en-GB"/>
        </w:rPr>
        <w:t xml:space="preserve">rooted in </w:t>
      </w:r>
      <w:r>
        <w:rPr>
          <w:lang w:val="en-GB"/>
        </w:rPr>
        <w:t xml:space="preserve">a legal system which is designed to </w:t>
      </w:r>
      <w:r>
        <w:rPr>
          <w:u w:val="single"/>
          <w:lang w:val="en-GB"/>
        </w:rPr>
        <w:t>destroy social activism</w:t>
      </w:r>
      <w:r>
        <w:rPr>
          <w:lang w:val="en-GB"/>
        </w:rPr>
        <w:t xml:space="preserve"> and </w:t>
      </w:r>
      <w:r>
        <w:rPr>
          <w:u w:val="single"/>
          <w:lang w:val="en-GB"/>
        </w:rPr>
        <w:t>maintain current power structures</w:t>
      </w:r>
    </w:p>
    <w:p w14:paraId="0A504A5E" w14:textId="77777777" w:rsidR="00CB1B1F" w:rsidRPr="007042E2" w:rsidRDefault="00CB1B1F" w:rsidP="00CB1B1F">
      <w:pPr>
        <w:rPr>
          <w:b/>
          <w:bCs/>
          <w:sz w:val="26"/>
        </w:rPr>
      </w:pPr>
      <w:r>
        <w:rPr>
          <w:rStyle w:val="Style13ptBold"/>
        </w:rPr>
        <w:t xml:space="preserve">Craig ’19, </w:t>
      </w:r>
      <w:r w:rsidRPr="00D25334">
        <w:rPr>
          <w:sz w:val="20"/>
          <w:szCs w:val="20"/>
        </w:rPr>
        <w:t xml:space="preserve">PhD of Law from the University of Toronto [Carys J. Craig. 30.8.2019. Dr. Carys Craig joined the faculty at </w:t>
      </w:r>
      <w:proofErr w:type="spellStart"/>
      <w:r w:rsidRPr="00D25334">
        <w:rPr>
          <w:sz w:val="20"/>
          <w:szCs w:val="20"/>
        </w:rPr>
        <w:t>Osgoode</w:t>
      </w:r>
      <w:proofErr w:type="spellEnd"/>
      <w:r w:rsidRPr="00D25334">
        <w:rPr>
          <w:sz w:val="20"/>
          <w:szCs w:val="20"/>
        </w:rPr>
        <w:t xml:space="preserve"> Hall Law School in 2002. She is the Academic Director of the </w:t>
      </w:r>
      <w:proofErr w:type="spellStart"/>
      <w:r w:rsidRPr="00D25334">
        <w:rPr>
          <w:sz w:val="20"/>
          <w:szCs w:val="20"/>
        </w:rPr>
        <w:t>Osgoode</w:t>
      </w:r>
      <w:proofErr w:type="spellEnd"/>
      <w:r w:rsidRPr="00D25334">
        <w:rPr>
          <w:sz w:val="20"/>
          <w:szCs w:val="20"/>
        </w:rPr>
        <w:t xml:space="preserve"> Professional Development LLM Program in Intellectual Property Law, a founding member of IP </w:t>
      </w:r>
      <w:proofErr w:type="spellStart"/>
      <w:r w:rsidRPr="00D25334">
        <w:rPr>
          <w:sz w:val="20"/>
          <w:szCs w:val="20"/>
        </w:rPr>
        <w:t>Osgoode</w:t>
      </w:r>
      <w:proofErr w:type="spellEnd"/>
      <w:r w:rsidRPr="00D25334">
        <w:rPr>
          <w:sz w:val="20"/>
          <w:szCs w:val="20"/>
        </w:rPr>
        <w:t xml:space="preserve"> (</w:t>
      </w:r>
      <w:proofErr w:type="spellStart"/>
      <w:r w:rsidRPr="00D25334">
        <w:rPr>
          <w:sz w:val="20"/>
          <w:szCs w:val="20"/>
        </w:rPr>
        <w:t>Osgoode’s</w:t>
      </w:r>
      <w:proofErr w:type="spellEnd"/>
      <w:r w:rsidRPr="00D25334">
        <w:rPr>
          <w:sz w:val="20"/>
          <w:szCs w:val="20"/>
        </w:rPr>
        <w:t xml:space="preserve"> Intellectual Property Law &amp; Technology Program), and recently served as </w:t>
      </w:r>
      <w:proofErr w:type="spellStart"/>
      <w:r w:rsidRPr="00D25334">
        <w:rPr>
          <w:sz w:val="20"/>
          <w:szCs w:val="20"/>
        </w:rPr>
        <w:t>Osgoode’s</w:t>
      </w:r>
      <w:proofErr w:type="spellEnd"/>
      <w:r w:rsidRPr="00D25334">
        <w:rPr>
          <w:sz w:val="20"/>
          <w:szCs w:val="20"/>
        </w:rPr>
        <w:t xml:space="preserve"> Associate Dean (Research &amp; Institutional Relations). In 2018, she held a MacCormick Research Fellowship at the University of Edinburgh. Elgar Online. “Research Handbook on Critical Legal Race Theory”. Edited by Emilios </w:t>
      </w:r>
      <w:proofErr w:type="spellStart"/>
      <w:r w:rsidRPr="00D25334">
        <w:rPr>
          <w:sz w:val="20"/>
          <w:szCs w:val="20"/>
        </w:rPr>
        <w:t>Christodoulidis</w:t>
      </w:r>
      <w:proofErr w:type="spellEnd"/>
      <w:r w:rsidRPr="00D25334">
        <w:rPr>
          <w:sz w:val="20"/>
          <w:szCs w:val="20"/>
        </w:rPr>
        <w:t xml:space="preserve">, Ruth Dukes, and Marco Goldoni. “Chapter 17 Critical copyright law and the politics of “IP”’. https://www.elgaronline.com/edcollbook/edcoll/9781786438881/9781786438881.xml. Accessed on 13.7.2024 through the University of Michigan </w:t>
      </w:r>
      <w:r>
        <w:rPr>
          <w:sz w:val="20"/>
          <w:szCs w:val="20"/>
        </w:rPr>
        <w:t xml:space="preserve">Law </w:t>
      </w:r>
      <w:r w:rsidRPr="00D25334">
        <w:rPr>
          <w:sz w:val="20"/>
          <w:szCs w:val="20"/>
        </w:rPr>
        <w:t>Library, Elgar Online]/CPSW-NL</w:t>
      </w:r>
    </w:p>
    <w:p w14:paraId="4541A3C2" w14:textId="77777777" w:rsidR="00CB1B1F" w:rsidRDefault="00CB1B1F" w:rsidP="00CB1B1F">
      <w:pPr>
        <w:rPr>
          <w:sz w:val="16"/>
          <w:lang w:val="en-GB"/>
        </w:rPr>
      </w:pPr>
      <w:r w:rsidRPr="007042E2">
        <w:rPr>
          <w:sz w:val="16"/>
          <w:lang w:val="en-GB"/>
        </w:rPr>
        <w:t xml:space="preserve">In doing so, these </w:t>
      </w:r>
      <w:r w:rsidRPr="004F3256">
        <w:rPr>
          <w:highlight w:val="cyan"/>
          <w:u w:val="single"/>
          <w:lang w:val="en-GB"/>
        </w:rPr>
        <w:t xml:space="preserve">laws </w:t>
      </w:r>
      <w:r w:rsidRPr="004F3256">
        <w:rPr>
          <w:rStyle w:val="Emphasis"/>
          <w:highlight w:val="cyan"/>
          <w:lang w:val="en-GB"/>
        </w:rPr>
        <w:t>create and maintain</w:t>
      </w:r>
      <w:r w:rsidRPr="004F3256">
        <w:rPr>
          <w:highlight w:val="cyan"/>
          <w:u w:val="single"/>
          <w:lang w:val="en-GB"/>
        </w:rPr>
        <w:t xml:space="preserve"> inequalities of property and wealth,</w:t>
      </w:r>
      <w:r w:rsidRPr="00B731CB">
        <w:rPr>
          <w:u w:val="single"/>
          <w:lang w:val="en-GB"/>
        </w:rPr>
        <w:t xml:space="preserve"> but </w:t>
      </w:r>
      <w:r w:rsidRPr="004F3256">
        <w:rPr>
          <w:highlight w:val="cyan"/>
          <w:u w:val="single"/>
          <w:lang w:val="en-GB"/>
        </w:rPr>
        <w:t>also inequalities in</w:t>
      </w:r>
      <w:r w:rsidRPr="00B731CB">
        <w:rPr>
          <w:u w:val="single"/>
          <w:lang w:val="en-GB"/>
        </w:rPr>
        <w:t xml:space="preserve"> </w:t>
      </w:r>
      <w:r w:rsidRPr="004F3256">
        <w:rPr>
          <w:highlight w:val="cyan"/>
          <w:u w:val="single"/>
          <w:lang w:val="en-GB"/>
        </w:rPr>
        <w:t>social, cultural, and communicative power</w:t>
      </w:r>
      <w:r w:rsidRPr="007042E2">
        <w:rPr>
          <w:sz w:val="16"/>
          <w:lang w:val="en-GB"/>
        </w:rPr>
        <w:t xml:space="preserve">. The past few decades have seen astounding advances in information and communication technologies, bringing new possibilities for collaboration and dissent, knowledge sharing and social transformation. The relative “freedom of cyberspace,” as Sonia Katyal has argued, “has </w:t>
      </w:r>
      <w:proofErr w:type="gramStart"/>
      <w:r w:rsidRPr="007042E2">
        <w:rPr>
          <w:sz w:val="16"/>
          <w:lang w:val="en-GB"/>
        </w:rPr>
        <w:t>particular significant</w:t>
      </w:r>
      <w:proofErr w:type="gramEnd"/>
      <w:r w:rsidRPr="007042E2">
        <w:rPr>
          <w:sz w:val="16"/>
          <w:lang w:val="en-GB"/>
        </w:rPr>
        <w:t xml:space="preserve"> for ‘outsider’ groups, particularly women and minorities,” shedding new light on the “relationship between gender, sexuality and intellectual property.”82 </w:t>
      </w:r>
      <w:r w:rsidRPr="00B731CB">
        <w:rPr>
          <w:u w:val="single"/>
          <w:lang w:val="en-GB"/>
        </w:rPr>
        <w:t xml:space="preserve">The emancipatory promise of digital </w:t>
      </w:r>
      <w:r w:rsidRPr="004F3256">
        <w:rPr>
          <w:highlight w:val="cyan"/>
          <w:u w:val="single"/>
          <w:lang w:val="en-GB"/>
        </w:rPr>
        <w:t>tech</w:t>
      </w:r>
      <w:r w:rsidRPr="00B731CB">
        <w:rPr>
          <w:u w:val="single"/>
          <w:lang w:val="en-GB"/>
        </w:rPr>
        <w:t xml:space="preserve">nologies </w:t>
      </w:r>
      <w:r w:rsidRPr="004F3256">
        <w:rPr>
          <w:highlight w:val="cyan"/>
          <w:u w:val="single"/>
          <w:lang w:val="en-GB"/>
        </w:rPr>
        <w:t>has</w:t>
      </w:r>
      <w:r w:rsidRPr="00B731CB">
        <w:rPr>
          <w:u w:val="single"/>
          <w:lang w:val="en-GB"/>
        </w:rPr>
        <w:t>,</w:t>
      </w:r>
      <w:r w:rsidRPr="007042E2">
        <w:rPr>
          <w:sz w:val="16"/>
          <w:lang w:val="en-GB"/>
        </w:rPr>
        <w:t xml:space="preserve"> however, </w:t>
      </w:r>
      <w:r w:rsidRPr="004F3256">
        <w:rPr>
          <w:highlight w:val="cyan"/>
          <w:u w:val="single"/>
          <w:lang w:val="en-GB"/>
        </w:rPr>
        <w:t xml:space="preserve">been compromised by an </w:t>
      </w:r>
      <w:r w:rsidRPr="004F3256">
        <w:rPr>
          <w:rStyle w:val="Emphasis"/>
          <w:highlight w:val="cyan"/>
          <w:lang w:val="en-GB"/>
        </w:rPr>
        <w:t>architecture of control</w:t>
      </w:r>
      <w:r w:rsidRPr="004F3256">
        <w:rPr>
          <w:highlight w:val="cyan"/>
          <w:u w:val="single"/>
          <w:lang w:val="en-GB"/>
        </w:rPr>
        <w:t xml:space="preserve"> justified by </w:t>
      </w:r>
      <w:r w:rsidRPr="004F3256">
        <w:rPr>
          <w:u w:val="single"/>
          <w:lang w:val="en-GB"/>
        </w:rPr>
        <w:t>the protection</w:t>
      </w:r>
      <w:r w:rsidRPr="00B731CB">
        <w:rPr>
          <w:u w:val="single"/>
          <w:lang w:val="en-GB"/>
        </w:rPr>
        <w:t xml:space="preserve"> of </w:t>
      </w:r>
      <w:r w:rsidRPr="004F3256">
        <w:rPr>
          <w:highlight w:val="cyan"/>
          <w:u w:val="single"/>
          <w:lang w:val="en-GB"/>
        </w:rPr>
        <w:t>IP</w:t>
      </w:r>
      <w:r w:rsidRPr="00B731CB">
        <w:rPr>
          <w:u w:val="single"/>
          <w:lang w:val="en-GB"/>
        </w:rPr>
        <w:t xml:space="preserve"> rights</w:t>
      </w:r>
      <w:r w:rsidRPr="007042E2">
        <w:rPr>
          <w:sz w:val="16"/>
          <w:lang w:val="en-GB"/>
        </w:rPr>
        <w:t xml:space="preserve">. Given the escalating significance of copyright’s regulatory mechanisms in our daily activities, </w:t>
      </w:r>
      <w:r w:rsidRPr="004F3256">
        <w:rPr>
          <w:highlight w:val="cyan"/>
          <w:u w:val="single"/>
          <w:lang w:val="en-GB"/>
        </w:rPr>
        <w:t xml:space="preserve">copyright laws </w:t>
      </w:r>
      <w:r w:rsidRPr="004F3256">
        <w:rPr>
          <w:u w:val="single"/>
          <w:lang w:val="en-GB"/>
        </w:rPr>
        <w:t>are</w:t>
      </w:r>
      <w:r w:rsidRPr="00B731CB">
        <w:rPr>
          <w:u w:val="single"/>
          <w:lang w:val="en-GB"/>
        </w:rPr>
        <w:t xml:space="preserve"> equipped to </w:t>
      </w:r>
      <w:r w:rsidRPr="004F3256">
        <w:rPr>
          <w:highlight w:val="cyan"/>
          <w:u w:val="single"/>
          <w:lang w:val="en-GB"/>
        </w:rPr>
        <w:t xml:space="preserve">produce </w:t>
      </w:r>
      <w:r w:rsidRPr="004F3256">
        <w:rPr>
          <w:rStyle w:val="Emphasis"/>
          <w:highlight w:val="cyan"/>
          <w:lang w:val="en-GB"/>
        </w:rPr>
        <w:t>enormous economic (dis)advantage</w:t>
      </w:r>
      <w:r w:rsidRPr="00B731CB">
        <w:rPr>
          <w:u w:val="single"/>
          <w:lang w:val="en-GB"/>
        </w:rPr>
        <w:t xml:space="preserve"> </w:t>
      </w:r>
      <w:r w:rsidRPr="004F3256">
        <w:rPr>
          <w:highlight w:val="cyan"/>
          <w:u w:val="single"/>
          <w:lang w:val="en-GB"/>
        </w:rPr>
        <w:t>but also,</w:t>
      </w:r>
      <w:r w:rsidRPr="00B731CB">
        <w:rPr>
          <w:u w:val="single"/>
          <w:lang w:val="en-GB"/>
        </w:rPr>
        <w:t xml:space="preserve"> and more insidiously, </w:t>
      </w:r>
      <w:r w:rsidRPr="004F3256">
        <w:rPr>
          <w:highlight w:val="cyan"/>
          <w:u w:val="single"/>
          <w:lang w:val="en-GB"/>
        </w:rPr>
        <w:t xml:space="preserve">to </w:t>
      </w:r>
      <w:r w:rsidRPr="004F3256">
        <w:rPr>
          <w:rStyle w:val="Emphasis"/>
          <w:highlight w:val="cyan"/>
          <w:lang w:val="en-GB"/>
        </w:rPr>
        <w:t>thwart social</w:t>
      </w:r>
      <w:r w:rsidRPr="00B731CB">
        <w:rPr>
          <w:rStyle w:val="Emphasis"/>
          <w:lang w:val="en-GB"/>
        </w:rPr>
        <w:t xml:space="preserve"> </w:t>
      </w:r>
      <w:r w:rsidRPr="004F3256">
        <w:rPr>
          <w:rStyle w:val="Emphasis"/>
          <w:highlight w:val="cyan"/>
          <w:lang w:val="en-GB"/>
        </w:rPr>
        <w:t>participation</w:t>
      </w:r>
      <w:r w:rsidRPr="004F3256">
        <w:rPr>
          <w:highlight w:val="cyan"/>
          <w:u w:val="single"/>
          <w:lang w:val="en-GB"/>
        </w:rPr>
        <w:t xml:space="preserve">, </w:t>
      </w:r>
      <w:r w:rsidRPr="004F3256">
        <w:rPr>
          <w:rStyle w:val="Emphasis"/>
          <w:highlight w:val="cyan"/>
          <w:lang w:val="en-GB"/>
        </w:rPr>
        <w:t>control cultural protest, limit knowledge</w:t>
      </w:r>
      <w:r w:rsidRPr="004F3256">
        <w:rPr>
          <w:rStyle w:val="Emphasis"/>
          <w:highlight w:val="cyan"/>
        </w:rPr>
        <w:t xml:space="preserve"> </w:t>
      </w:r>
      <w:r w:rsidRPr="004F3256">
        <w:rPr>
          <w:rStyle w:val="Emphasis"/>
          <w:highlight w:val="cyan"/>
          <w:lang w:val="en-GB"/>
        </w:rPr>
        <w:t xml:space="preserve">flows, </w:t>
      </w:r>
      <w:r w:rsidRPr="004F3256">
        <w:rPr>
          <w:highlight w:val="cyan"/>
          <w:u w:val="single"/>
        </w:rPr>
        <w:t>and</w:t>
      </w:r>
      <w:r w:rsidRPr="004F3256">
        <w:rPr>
          <w:rStyle w:val="Emphasis"/>
          <w:highlight w:val="cyan"/>
          <w:lang w:val="en-GB"/>
        </w:rPr>
        <w:t xml:space="preserve"> punish expressive disobedience.</w:t>
      </w:r>
      <w:r w:rsidRPr="004F3256">
        <w:rPr>
          <w:sz w:val="16"/>
          <w:highlight w:val="cyan"/>
          <w:lang w:val="en-GB"/>
        </w:rPr>
        <w:t xml:space="preserve"> </w:t>
      </w:r>
      <w:r w:rsidRPr="004F3256">
        <w:rPr>
          <w:highlight w:val="cyan"/>
          <w:u w:val="single"/>
          <w:lang w:val="en-GB"/>
        </w:rPr>
        <w:t>A critical approach</w:t>
      </w:r>
      <w:r w:rsidRPr="004F3256">
        <w:rPr>
          <w:u w:val="single"/>
          <w:lang w:val="en-GB"/>
        </w:rPr>
        <w:t xml:space="preserve"> offers a methodology by which to examine IP law, but it also </w:t>
      </w:r>
      <w:r w:rsidRPr="004F3256">
        <w:rPr>
          <w:highlight w:val="cyan"/>
          <w:u w:val="single"/>
          <w:lang w:val="en-GB"/>
        </w:rPr>
        <w:t>reflects a shared</w:t>
      </w:r>
      <w:r w:rsidRPr="00B731CB">
        <w:rPr>
          <w:u w:val="single"/>
          <w:lang w:val="en-GB"/>
        </w:rPr>
        <w:t xml:space="preserve"> </w:t>
      </w:r>
      <w:r w:rsidRPr="004F3256">
        <w:rPr>
          <w:highlight w:val="cyan"/>
          <w:u w:val="single"/>
          <w:lang w:val="en-GB"/>
        </w:rPr>
        <w:t xml:space="preserve">commitment to a political end goal: resisting </w:t>
      </w:r>
      <w:r w:rsidRPr="004F3256">
        <w:rPr>
          <w:rStyle w:val="Emphasis"/>
          <w:highlight w:val="cyan"/>
          <w:lang w:val="en-GB"/>
        </w:rPr>
        <w:t>exploitative power</w:t>
      </w:r>
      <w:r w:rsidRPr="004F3256">
        <w:rPr>
          <w:rStyle w:val="Emphasis"/>
          <w:highlight w:val="cyan"/>
        </w:rPr>
        <w:t xml:space="preserve"> </w:t>
      </w:r>
      <w:r w:rsidRPr="004F3256">
        <w:rPr>
          <w:rStyle w:val="Emphasis"/>
          <w:highlight w:val="cyan"/>
          <w:lang w:val="en-GB"/>
        </w:rPr>
        <w:t>structures</w:t>
      </w:r>
      <w:r w:rsidRPr="004F3256">
        <w:rPr>
          <w:highlight w:val="cyan"/>
          <w:u w:val="single"/>
          <w:lang w:val="en-GB"/>
        </w:rPr>
        <w:t xml:space="preserve"> that are </w:t>
      </w:r>
      <w:r w:rsidRPr="004F3256">
        <w:rPr>
          <w:rStyle w:val="Emphasis"/>
          <w:highlight w:val="cyan"/>
          <w:lang w:val="en-GB"/>
        </w:rPr>
        <w:t>reinforced by IP law</w:t>
      </w:r>
      <w:r w:rsidRPr="007042E2">
        <w:rPr>
          <w:sz w:val="16"/>
          <w:lang w:val="en-GB"/>
        </w:rPr>
        <w:t xml:space="preserve">.83 It might seem, from this survey of copyright’s private/public contradictions that we are therefore faced with the political choice of either adopting or rejecting IP structures: seeking either to expand IP to include that which it has wrongfully excluded; or to eradicate it in order to free that which it has wrongfully enclosed. But even this is a false binary. Because critical theories perceive law’s embeddedness in (and as) culture,84 strategies of resistance to exploitative power structures can productively include the adaptation of prevailing legal categories. It is sometimes suggested that critical theories run themselves aground on the shores of their own critique: if the law is irretrievably crippled by fundamental contradictions, inescapably political, and therefore always subject to the whims and predilections of those in power, can critical theories promise any truly emancipatory effect within the legal system and society in which they are advanced? </w:t>
      </w:r>
      <w:proofErr w:type="gramStart"/>
      <w:r w:rsidRPr="007042E2">
        <w:rPr>
          <w:sz w:val="16"/>
          <w:lang w:val="en-GB"/>
        </w:rPr>
        <w:t>Indeed</w:t>
      </w:r>
      <w:proofErr w:type="gramEnd"/>
      <w:r w:rsidRPr="007042E2">
        <w:rPr>
          <w:sz w:val="16"/>
          <w:lang w:val="en-GB"/>
        </w:rPr>
        <w:t xml:space="preserve"> they can. Feminist and critical race theorists</w:t>
      </w:r>
      <w:proofErr w:type="gramStart"/>
      <w:r w:rsidRPr="007042E2">
        <w:rPr>
          <w:sz w:val="16"/>
          <w:lang w:val="en-GB"/>
        </w:rPr>
        <w:t>, in particular, have</w:t>
      </w:r>
      <w:proofErr w:type="gramEnd"/>
      <w:r w:rsidRPr="007042E2">
        <w:rPr>
          <w:sz w:val="16"/>
          <w:lang w:val="en-GB"/>
        </w:rPr>
        <w:t xml:space="preserve"> shown that it is possible to disrupt the hegemony of the law from within its contradictions, formulating normative arguments that use its tools while knowingly inhabiting its tensions</w:t>
      </w:r>
    </w:p>
    <w:p w14:paraId="02341861" w14:textId="77777777" w:rsidR="00CB1B1F" w:rsidRDefault="00CB1B1F" w:rsidP="00CB1B1F">
      <w:pPr>
        <w:rPr>
          <w:sz w:val="16"/>
          <w:lang w:val="en-GB"/>
        </w:rPr>
      </w:pPr>
    </w:p>
    <w:p w14:paraId="2397FEFB" w14:textId="77777777" w:rsidR="00CB1B1F" w:rsidRPr="001A0E7F" w:rsidRDefault="00CB1B1F" w:rsidP="00CB1B1F">
      <w:pPr>
        <w:pStyle w:val="Heading4"/>
      </w:pPr>
      <w:r>
        <w:t>Framing IP as economically efficient depicts right-wing politics as objective but poverty and inequality as inevitable – structural factors outweigh the impact of any specific policy.</w:t>
      </w:r>
    </w:p>
    <w:p w14:paraId="191DB071" w14:textId="77777777" w:rsidR="00CB1B1F" w:rsidRDefault="00CB1B1F" w:rsidP="00CB1B1F">
      <w:r w:rsidRPr="002E7138">
        <w:rPr>
          <w:rStyle w:val="Style13ptBold"/>
        </w:rPr>
        <w:t>McCluskey</w:t>
      </w:r>
      <w:r>
        <w:t xml:space="preserve"> 20</w:t>
      </w:r>
      <w:r w:rsidRPr="002E7138">
        <w:rPr>
          <w:rStyle w:val="Style13ptBold"/>
        </w:rPr>
        <w:t>20</w:t>
      </w:r>
      <w:r w:rsidRPr="009C1127">
        <w:t>.</w:t>
      </w:r>
      <w:r>
        <w:t xml:space="preserve"> [Martha T., J.S.D., Professor &amp; William J. Magavern Scholar, School of Law, State University of New York at Buffalo; “Critical Legal Power for Twenty-First Century Change,” in </w:t>
      </w:r>
      <w:r w:rsidRPr="0058338D">
        <w:rPr>
          <w:i/>
          <w:iCs/>
        </w:rPr>
        <w:t>De Lege 2020:</w:t>
      </w:r>
      <w:r>
        <w:t xml:space="preserve"> </w:t>
      </w:r>
      <w:r>
        <w:rPr>
          <w:i/>
          <w:iCs/>
        </w:rPr>
        <w:t>Voices on Law and Activism</w:t>
      </w:r>
      <w:r w:rsidRPr="0073315E">
        <w:t>,</w:t>
      </w:r>
      <w:r>
        <w:t xml:space="preserve"> Iustus, </w:t>
      </w:r>
      <w:hyperlink r:id="rId21" w:history="1">
        <w:r w:rsidRPr="00D6259B">
          <w:rPr>
            <w:rStyle w:val="Hyperlink"/>
          </w:rPr>
          <w:t>https://doi.org/10.33063/dl.vi.443</w:t>
        </w:r>
      </w:hyperlink>
      <w:r>
        <w:t xml:space="preserve"> //</w:t>
      </w:r>
      <w:proofErr w:type="spellStart"/>
      <w:r>
        <w:t>gbn</w:t>
      </w:r>
      <w:proofErr w:type="spellEnd"/>
      <w:r>
        <w:t>-ay]</w:t>
      </w:r>
    </w:p>
    <w:p w14:paraId="23068D95" w14:textId="77777777" w:rsidR="00CB1B1F" w:rsidRPr="0019098D" w:rsidRDefault="00CB1B1F" w:rsidP="00CB1B1F">
      <w:pPr>
        <w:rPr>
          <w:sz w:val="16"/>
        </w:rPr>
      </w:pPr>
      <w:r w:rsidRPr="00BB0E31">
        <w:rPr>
          <w:rStyle w:val="StyleUnderline"/>
          <w:highlight w:val="cyan"/>
        </w:rPr>
        <w:t>The</w:t>
      </w:r>
      <w:r w:rsidRPr="00BB0E31">
        <w:rPr>
          <w:rStyle w:val="StyleUnderline"/>
        </w:rPr>
        <w:t xml:space="preserve"> influential </w:t>
      </w:r>
      <w:r w:rsidRPr="00BB0E31">
        <w:rPr>
          <w:rStyle w:val="StyleUnderline"/>
          <w:highlight w:val="cyan"/>
        </w:rPr>
        <w:t>law-and-economics movement</w:t>
      </w:r>
      <w:r w:rsidRPr="0019098D">
        <w:rPr>
          <w:sz w:val="16"/>
        </w:rPr>
        <w:t xml:space="preserve">91 of the late twentieth century has </w:t>
      </w:r>
      <w:r w:rsidRPr="00F85382">
        <w:rPr>
          <w:rStyle w:val="StyleUnderline"/>
          <w:highlight w:val="cyan"/>
        </w:rPr>
        <w:t>responded to liberalism</w:t>
      </w:r>
      <w:r w:rsidRPr="0019098D">
        <w:rPr>
          <w:sz w:val="16"/>
        </w:rPr>
        <w:t xml:space="preserve">’s </w:t>
      </w:r>
      <w:r w:rsidRPr="00BB0E31">
        <w:rPr>
          <w:rStyle w:val="StyleUnderline"/>
        </w:rPr>
        <w:t>flaws</w:t>
      </w:r>
      <w:r w:rsidRPr="0019098D">
        <w:rPr>
          <w:sz w:val="16"/>
        </w:rPr>
        <w:t xml:space="preserve"> by </w:t>
      </w:r>
      <w:r w:rsidRPr="00F85382">
        <w:rPr>
          <w:rStyle w:val="StyleUnderline"/>
          <w:highlight w:val="cyan"/>
        </w:rPr>
        <w:t xml:space="preserve">replacing </w:t>
      </w:r>
      <w:r w:rsidRPr="00F85382">
        <w:rPr>
          <w:rStyle w:val="Emphasis"/>
          <w:highlight w:val="cyan"/>
        </w:rPr>
        <w:t>justice</w:t>
      </w:r>
      <w:r w:rsidRPr="00F85382">
        <w:rPr>
          <w:rStyle w:val="StyleUnderline"/>
          <w:highlight w:val="cyan"/>
        </w:rPr>
        <w:t xml:space="preserve"> with </w:t>
      </w:r>
      <w:r w:rsidRPr="00F85382">
        <w:rPr>
          <w:rStyle w:val="Emphasis"/>
          <w:highlight w:val="cyan"/>
        </w:rPr>
        <w:t>efficiency</w:t>
      </w:r>
      <w:r w:rsidRPr="00F85382">
        <w:rPr>
          <w:rStyle w:val="StyleUnderline"/>
          <w:highlight w:val="cyan"/>
        </w:rPr>
        <w:t xml:space="preserve"> as law’s primary function</w:t>
      </w:r>
      <w:r w:rsidRPr="0019098D">
        <w:rPr>
          <w:sz w:val="16"/>
        </w:rPr>
        <w:t xml:space="preserve">.92 This shift purportedly disciplines law’s politics with the market’s impartial power to optimize societal welfare. </w:t>
      </w:r>
      <w:r w:rsidRPr="00BB0E31">
        <w:rPr>
          <w:rStyle w:val="StyleUnderline"/>
        </w:rPr>
        <w:t xml:space="preserve">In this framework, </w:t>
      </w:r>
      <w:r w:rsidRPr="00F85382">
        <w:rPr>
          <w:rStyle w:val="StyleUnderline"/>
          <w:highlight w:val="cyan"/>
        </w:rPr>
        <w:t>poverty and inequality appear</w:t>
      </w:r>
      <w:r w:rsidRPr="00BB0E31">
        <w:rPr>
          <w:rStyle w:val="StyleUnderline"/>
        </w:rPr>
        <w:t xml:space="preserve"> to be the </w:t>
      </w:r>
      <w:r w:rsidRPr="00F85382">
        <w:rPr>
          <w:rStyle w:val="StyleUnderline"/>
          <w:highlight w:val="cyan"/>
        </w:rPr>
        <w:t>legitimate and productive results of market prices</w:t>
      </w:r>
      <w:r w:rsidRPr="00BB0E31">
        <w:rPr>
          <w:rStyle w:val="StyleUnderline"/>
        </w:rPr>
        <w:t xml:space="preserve"> calibrated to further the overall good</w:t>
      </w:r>
      <w:r w:rsidRPr="0019098D">
        <w:rPr>
          <w:sz w:val="16"/>
        </w:rPr>
        <w:t xml:space="preserve">. </w:t>
      </w:r>
    </w:p>
    <w:p w14:paraId="4D725F40" w14:textId="77777777" w:rsidR="00CB1B1F" w:rsidRPr="0019098D" w:rsidRDefault="00CB1B1F" w:rsidP="00CB1B1F">
      <w:pPr>
        <w:rPr>
          <w:sz w:val="16"/>
        </w:rPr>
      </w:pPr>
      <w:r w:rsidRPr="0019098D">
        <w:rPr>
          <w:sz w:val="16"/>
        </w:rPr>
        <w:t xml:space="preserve">Echoing Ayn Rand’s morality of cruelty,93 </w:t>
      </w:r>
      <w:r w:rsidRPr="00F85382">
        <w:rPr>
          <w:rStyle w:val="StyleUnderline"/>
          <w:highlight w:val="cyan"/>
        </w:rPr>
        <w:t>law-and-economics</w:t>
      </w:r>
      <w:r w:rsidRPr="00BB0E31">
        <w:rPr>
          <w:rStyle w:val="StyleUnderline"/>
        </w:rPr>
        <w:t xml:space="preserve"> helps </w:t>
      </w:r>
      <w:r w:rsidRPr="00F85382">
        <w:rPr>
          <w:rStyle w:val="StyleUnderline"/>
          <w:highlight w:val="cyan"/>
        </w:rPr>
        <w:t>make lack of empathy a</w:t>
      </w:r>
      <w:r w:rsidRPr="00BB0E31">
        <w:rPr>
          <w:rStyle w:val="StyleUnderline"/>
        </w:rPr>
        <w:t xml:space="preserve"> </w:t>
      </w:r>
      <w:r w:rsidRPr="00F85382">
        <w:rPr>
          <w:rStyle w:val="StyleUnderline"/>
        </w:rPr>
        <w:t>professional</w:t>
      </w:r>
      <w:r w:rsidRPr="00BB0E31">
        <w:rPr>
          <w:rStyle w:val="StyleUnderline"/>
        </w:rPr>
        <w:t xml:space="preserve"> </w:t>
      </w:r>
      <w:r w:rsidRPr="00F85382">
        <w:rPr>
          <w:rStyle w:val="StyleUnderline"/>
          <w:highlight w:val="cyan"/>
        </w:rPr>
        <w:t>virtue</w:t>
      </w:r>
      <w:r w:rsidRPr="0019098D">
        <w:rPr>
          <w:sz w:val="16"/>
        </w:rPr>
        <w:t xml:space="preserve">.94 As technicians of efficiency, </w:t>
      </w:r>
      <w:r w:rsidRPr="00BB0E31">
        <w:rPr>
          <w:rStyle w:val="StyleUnderline"/>
        </w:rPr>
        <w:t xml:space="preserve">legal </w:t>
      </w:r>
      <w:r w:rsidRPr="00F85382">
        <w:rPr>
          <w:rStyle w:val="StyleUnderline"/>
          <w:highlight w:val="cyan"/>
        </w:rPr>
        <w:t xml:space="preserve">authorities </w:t>
      </w:r>
      <w:r w:rsidRPr="00DC73A8">
        <w:rPr>
          <w:rStyle w:val="Emphasis"/>
          <w:highlight w:val="cyan"/>
        </w:rPr>
        <w:t>evade</w:t>
      </w:r>
      <w:r w:rsidRPr="00BB0E31">
        <w:rPr>
          <w:rStyle w:val="StyleUnderline"/>
        </w:rPr>
        <w:t xml:space="preserve"> moral </w:t>
      </w:r>
      <w:r w:rsidRPr="00DC73A8">
        <w:rPr>
          <w:rStyle w:val="Emphasis"/>
          <w:highlight w:val="cyan"/>
        </w:rPr>
        <w:t>accountability</w:t>
      </w:r>
      <w:r w:rsidRPr="00BB0E31">
        <w:rPr>
          <w:rStyle w:val="StyleUnderline"/>
        </w:rPr>
        <w:t xml:space="preserve"> by </w:t>
      </w:r>
      <w:r w:rsidRPr="00F85382">
        <w:rPr>
          <w:rStyle w:val="StyleUnderline"/>
          <w:highlight w:val="cyan"/>
        </w:rPr>
        <w:t xml:space="preserve">claiming to be </w:t>
      </w:r>
      <w:r w:rsidRPr="00F85382">
        <w:rPr>
          <w:rStyle w:val="Emphasis"/>
          <w:highlight w:val="cyan"/>
        </w:rPr>
        <w:t>passive agents</w:t>
      </w:r>
      <w:r w:rsidRPr="00F85382">
        <w:rPr>
          <w:rStyle w:val="StyleUnderline"/>
          <w:highlight w:val="cyan"/>
        </w:rPr>
        <w:t xml:space="preserve"> of an </w:t>
      </w:r>
      <w:r w:rsidRPr="00F85382">
        <w:rPr>
          <w:rStyle w:val="Emphasis"/>
          <w:highlight w:val="cyan"/>
        </w:rPr>
        <w:t>omniscient market</w:t>
      </w:r>
      <w:r w:rsidRPr="00BB0E31">
        <w:rPr>
          <w:rStyle w:val="StyleUnderline"/>
        </w:rPr>
        <w:t xml:space="preserve"> that constantly re-calibrates and corrects for imperfect individual knowledge and judgment</w:t>
      </w:r>
      <w:r w:rsidRPr="0019098D">
        <w:rPr>
          <w:sz w:val="16"/>
        </w:rPr>
        <w:t>.95 Law-and-economics purports to solve any legal problem by applying formal principles reflecting</w:t>
      </w:r>
      <w:r w:rsidRPr="00BB0E31">
        <w:rPr>
          <w:rStyle w:val="StyleUnderline"/>
        </w:rPr>
        <w:t xml:space="preserve"> </w:t>
      </w:r>
      <w:r w:rsidRPr="0019098D">
        <w:rPr>
          <w:rStyle w:val="StyleUnderline"/>
          <w:highlight w:val="cyan"/>
        </w:rPr>
        <w:t xml:space="preserve">market forces imagined to exist </w:t>
      </w:r>
      <w:r w:rsidRPr="0019098D">
        <w:rPr>
          <w:rStyle w:val="Emphasis"/>
          <w:highlight w:val="cyan"/>
        </w:rPr>
        <w:t>above</w:t>
      </w:r>
      <w:r w:rsidRPr="0019098D">
        <w:rPr>
          <w:rStyle w:val="StyleUnderline"/>
          <w:highlight w:val="cyan"/>
        </w:rPr>
        <w:t xml:space="preserve"> and </w:t>
      </w:r>
      <w:r w:rsidRPr="0019098D">
        <w:rPr>
          <w:rStyle w:val="Emphasis"/>
          <w:highlight w:val="cyan"/>
        </w:rPr>
        <w:t>beyond</w:t>
      </w:r>
      <w:r w:rsidRPr="0019098D">
        <w:rPr>
          <w:rStyle w:val="StyleUnderline"/>
          <w:highlight w:val="cyan"/>
        </w:rPr>
        <w:t xml:space="preserve"> law</w:t>
      </w:r>
      <w:r w:rsidRPr="0019098D">
        <w:rPr>
          <w:sz w:val="16"/>
        </w:rPr>
        <w:t>.</w:t>
      </w:r>
    </w:p>
    <w:p w14:paraId="37BCF716" w14:textId="77777777" w:rsidR="00CB1B1F" w:rsidRPr="0019098D" w:rsidRDefault="00CB1B1F" w:rsidP="00CB1B1F">
      <w:pPr>
        <w:rPr>
          <w:sz w:val="16"/>
        </w:rPr>
      </w:pPr>
      <w:r w:rsidRPr="00DC73A8">
        <w:rPr>
          <w:rStyle w:val="StyleUnderline"/>
          <w:highlight w:val="cyan"/>
        </w:rPr>
        <w:t>Its</w:t>
      </w:r>
      <w:r w:rsidRPr="007303C5">
        <w:rPr>
          <w:rStyle w:val="StyleUnderline"/>
        </w:rPr>
        <w:t xml:space="preserve"> largely </w:t>
      </w:r>
      <w:r w:rsidRPr="00DC73A8">
        <w:rPr>
          <w:rStyle w:val="StyleUnderline"/>
          <w:highlight w:val="cyan"/>
        </w:rPr>
        <w:t>circular</w:t>
      </w:r>
      <w:r w:rsidRPr="007303C5">
        <w:rPr>
          <w:rStyle w:val="StyleUnderline"/>
        </w:rPr>
        <w:t xml:space="preserve"> market </w:t>
      </w:r>
      <w:r w:rsidRPr="00DC73A8">
        <w:rPr>
          <w:rStyle w:val="StyleUnderline"/>
          <w:highlight w:val="cyan"/>
        </w:rPr>
        <w:t>precepts have proven</w:t>
      </w:r>
      <w:r w:rsidRPr="007303C5">
        <w:rPr>
          <w:rStyle w:val="StyleUnderline"/>
        </w:rPr>
        <w:t xml:space="preserve"> especially </w:t>
      </w:r>
      <w:r w:rsidRPr="00DC73A8">
        <w:rPr>
          <w:rStyle w:val="StyleUnderline"/>
          <w:highlight w:val="cyan"/>
        </w:rPr>
        <w:t>useful for</w:t>
      </w:r>
      <w:r w:rsidRPr="007303C5">
        <w:rPr>
          <w:rStyle w:val="StyleUnderline"/>
        </w:rPr>
        <w:t xml:space="preserve"> securing and </w:t>
      </w:r>
      <w:r w:rsidRPr="00EE1AE0">
        <w:rPr>
          <w:rStyle w:val="Emphasis"/>
          <w:highlight w:val="cyan"/>
        </w:rPr>
        <w:t>obscuring law’s power for right-wing politics</w:t>
      </w:r>
      <w:r w:rsidRPr="0019098D">
        <w:rPr>
          <w:sz w:val="16"/>
        </w:rPr>
        <w:t xml:space="preserve">. For instance, </w:t>
      </w:r>
      <w:r w:rsidRPr="00DC73A8">
        <w:rPr>
          <w:rStyle w:val="StyleUnderline"/>
          <w:highlight w:val="cyan"/>
        </w:rPr>
        <w:t>it teaches</w:t>
      </w:r>
      <w:r w:rsidRPr="007303C5">
        <w:rPr>
          <w:rStyle w:val="StyleUnderline"/>
        </w:rPr>
        <w:t xml:space="preserve"> that </w:t>
      </w:r>
      <w:r w:rsidRPr="00DC73A8">
        <w:rPr>
          <w:rStyle w:val="StyleUnderline"/>
          <w:highlight w:val="cyan"/>
        </w:rPr>
        <w:t>law promotes efficiency</w:t>
      </w:r>
      <w:r w:rsidRPr="007303C5">
        <w:rPr>
          <w:rStyle w:val="StyleUnderline"/>
        </w:rPr>
        <w:t xml:space="preserve"> by </w:t>
      </w:r>
      <w:r w:rsidRPr="00DC73A8">
        <w:rPr>
          <w:rStyle w:val="StyleUnderline"/>
          <w:highlight w:val="cyan"/>
        </w:rPr>
        <w:t>reducing transaction costs</w:t>
      </w:r>
      <w:r w:rsidRPr="0019098D">
        <w:rPr>
          <w:sz w:val="16"/>
        </w:rPr>
        <w:t xml:space="preserve">, because this will encourage market transactions that produce mutual gain. </w:t>
      </w:r>
      <w:r w:rsidRPr="00DC73A8">
        <w:rPr>
          <w:rStyle w:val="StyleUnderline"/>
          <w:highlight w:val="cyan"/>
        </w:rPr>
        <w:t>But this</w:t>
      </w:r>
      <w:r w:rsidRPr="007303C5">
        <w:rPr>
          <w:rStyle w:val="StyleUnderline"/>
        </w:rPr>
        <w:t xml:space="preserve"> principle </w:t>
      </w:r>
      <w:r w:rsidRPr="004E57C7">
        <w:rPr>
          <w:rStyle w:val="Emphasis"/>
          <w:highlight w:val="cyan"/>
        </w:rPr>
        <w:t>begs the</w:t>
      </w:r>
      <w:r w:rsidRPr="007303C5">
        <w:rPr>
          <w:rStyle w:val="StyleUnderline"/>
        </w:rPr>
        <w:t xml:space="preserve"> political </w:t>
      </w:r>
      <w:r w:rsidRPr="004E57C7">
        <w:rPr>
          <w:rStyle w:val="Emphasis"/>
          <w:highlight w:val="cyan"/>
        </w:rPr>
        <w:t>question</w:t>
      </w:r>
      <w:r w:rsidRPr="00DC73A8">
        <w:rPr>
          <w:rStyle w:val="StyleUnderline"/>
          <w:highlight w:val="cyan"/>
        </w:rPr>
        <w:t xml:space="preserve"> of how to distinguish </w:t>
      </w:r>
      <w:r w:rsidRPr="004E57C7">
        <w:rPr>
          <w:rStyle w:val="Emphasis"/>
          <w:highlight w:val="cyan"/>
        </w:rPr>
        <w:t>“real” costs</w:t>
      </w:r>
      <w:r w:rsidRPr="007303C5">
        <w:rPr>
          <w:rStyle w:val="StyleUnderline"/>
        </w:rPr>
        <w:t xml:space="preserve"> (prices) representing efficient transactions </w:t>
      </w:r>
      <w:r w:rsidRPr="00DC73A8">
        <w:rPr>
          <w:rStyle w:val="StyleUnderline"/>
          <w:highlight w:val="cyan"/>
        </w:rPr>
        <w:t>from</w:t>
      </w:r>
      <w:r w:rsidRPr="007303C5">
        <w:rPr>
          <w:rStyle w:val="StyleUnderline"/>
        </w:rPr>
        <w:t xml:space="preserve"> the costly </w:t>
      </w:r>
      <w:r w:rsidRPr="004E57C7">
        <w:rPr>
          <w:rStyle w:val="Emphasis"/>
          <w:highlight w:val="cyan"/>
        </w:rPr>
        <w:t>“friction”</w:t>
      </w:r>
      <w:r w:rsidRPr="00DC73A8">
        <w:rPr>
          <w:rStyle w:val="StyleUnderline"/>
          <w:highlight w:val="cyan"/>
        </w:rPr>
        <w:t xml:space="preserve"> or </w:t>
      </w:r>
      <w:r w:rsidRPr="004E57C7">
        <w:rPr>
          <w:rStyle w:val="Emphasis"/>
          <w:highlight w:val="cyan"/>
        </w:rPr>
        <w:t>“red tape”</w:t>
      </w:r>
      <w:r w:rsidRPr="007303C5">
        <w:rPr>
          <w:rStyle w:val="StyleUnderline"/>
        </w:rPr>
        <w:t xml:space="preserve"> taken as barriers to efficient transactions</w:t>
      </w:r>
      <w:r w:rsidRPr="0019098D">
        <w:rPr>
          <w:sz w:val="16"/>
        </w:rPr>
        <w:t xml:space="preserve">.96 Similarly, </w:t>
      </w:r>
      <w:r w:rsidRPr="004E57C7">
        <w:rPr>
          <w:rStyle w:val="StyleUnderline"/>
          <w:highlight w:val="cyan"/>
        </w:rPr>
        <w:t xml:space="preserve">another </w:t>
      </w:r>
      <w:r w:rsidRPr="00EE1AE0">
        <w:rPr>
          <w:rStyle w:val="StyleUnderline"/>
          <w:highlight w:val="cyan"/>
        </w:rPr>
        <w:t>principle holds</w:t>
      </w:r>
      <w:r w:rsidRPr="007303C5">
        <w:rPr>
          <w:rStyle w:val="StyleUnderline"/>
        </w:rPr>
        <w:t xml:space="preserve"> that </w:t>
      </w:r>
      <w:r w:rsidRPr="004E57C7">
        <w:rPr>
          <w:rStyle w:val="StyleUnderline"/>
          <w:highlight w:val="cyan"/>
        </w:rPr>
        <w:t>efficiency depends on</w:t>
      </w:r>
      <w:r w:rsidRPr="004E57C7">
        <w:rPr>
          <w:rStyle w:val="StyleUnderline"/>
        </w:rPr>
        <w:t xml:space="preserve"> legal </w:t>
      </w:r>
      <w:r w:rsidRPr="004E57C7">
        <w:rPr>
          <w:rStyle w:val="Emphasis"/>
          <w:highlight w:val="cyan"/>
        </w:rPr>
        <w:t>support for competition</w:t>
      </w:r>
      <w:r w:rsidRPr="004E57C7">
        <w:rPr>
          <w:rStyle w:val="StyleUnderline"/>
          <w:highlight w:val="cyan"/>
        </w:rPr>
        <w:t xml:space="preserve">, unless efficiency </w:t>
      </w:r>
      <w:r w:rsidRPr="004E57C7">
        <w:rPr>
          <w:rStyle w:val="Emphasis"/>
          <w:highlight w:val="cyan"/>
        </w:rPr>
        <w:t>depends on protection from competition</w:t>
      </w:r>
      <w:r w:rsidRPr="004E57C7">
        <w:rPr>
          <w:rStyle w:val="StyleUnderline"/>
          <w:highlight w:val="cyan"/>
        </w:rPr>
        <w:t xml:space="preserve"> through </w:t>
      </w:r>
      <w:r w:rsidRPr="004E57C7">
        <w:rPr>
          <w:rStyle w:val="Emphasis"/>
          <w:highlight w:val="cyan"/>
        </w:rPr>
        <w:t>rights to</w:t>
      </w:r>
      <w:r w:rsidRPr="0019098D">
        <w:rPr>
          <w:sz w:val="16"/>
        </w:rPr>
        <w:t xml:space="preserve"> firms, trusts, </w:t>
      </w:r>
      <w:r w:rsidRPr="004E57C7">
        <w:rPr>
          <w:rStyle w:val="Emphasis"/>
          <w:highlight w:val="cyan"/>
        </w:rPr>
        <w:t>i</w:t>
      </w:r>
      <w:r w:rsidRPr="0019098D">
        <w:rPr>
          <w:sz w:val="16"/>
        </w:rPr>
        <w:t xml:space="preserve">ntellectual </w:t>
      </w:r>
      <w:r w:rsidRPr="004E57C7">
        <w:rPr>
          <w:rStyle w:val="Emphasis"/>
          <w:highlight w:val="cyan"/>
        </w:rPr>
        <w:t>p</w:t>
      </w:r>
      <w:r w:rsidRPr="0019098D">
        <w:rPr>
          <w:sz w:val="16"/>
        </w:rPr>
        <w:t>roperty, or mergers.97</w:t>
      </w:r>
    </w:p>
    <w:p w14:paraId="675FE2DA" w14:textId="77777777" w:rsidR="00CB1B1F" w:rsidRPr="0019098D" w:rsidRDefault="00CB1B1F" w:rsidP="00CB1B1F">
      <w:pPr>
        <w:rPr>
          <w:sz w:val="16"/>
        </w:rPr>
      </w:pPr>
      <w:r w:rsidRPr="007303C5">
        <w:rPr>
          <w:rStyle w:val="StyleUnderline"/>
        </w:rPr>
        <w:t>The “</w:t>
      </w:r>
      <w:r w:rsidRPr="009C58EE">
        <w:rPr>
          <w:rStyle w:val="StyleUnderline"/>
          <w:highlight w:val="cyan"/>
        </w:rPr>
        <w:t>rational choice</w:t>
      </w:r>
      <w:r w:rsidRPr="007303C5">
        <w:rPr>
          <w:rStyle w:val="StyleUnderline"/>
        </w:rPr>
        <w:t xml:space="preserve">” theory popularized by law-and-economics further </w:t>
      </w:r>
      <w:r w:rsidRPr="009C58EE">
        <w:rPr>
          <w:rStyle w:val="StyleUnderline"/>
          <w:highlight w:val="cyan"/>
        </w:rPr>
        <w:t>fashions critiques</w:t>
      </w:r>
      <w:r w:rsidRPr="007303C5">
        <w:rPr>
          <w:rStyle w:val="StyleUnderline"/>
        </w:rPr>
        <w:t xml:space="preserve"> of liberal law’s politics </w:t>
      </w:r>
      <w:r w:rsidRPr="009C58EE">
        <w:rPr>
          <w:rStyle w:val="StyleUnderline"/>
          <w:highlight w:val="cyan"/>
        </w:rPr>
        <w:t xml:space="preserve">into a </w:t>
      </w:r>
      <w:r w:rsidRPr="009C58EE">
        <w:rPr>
          <w:rStyle w:val="Emphasis"/>
          <w:highlight w:val="cyan"/>
        </w:rPr>
        <w:t xml:space="preserve">sweeping right-wing challenge to </w:t>
      </w:r>
      <w:r w:rsidRPr="00856A07">
        <w:rPr>
          <w:rStyle w:val="Emphasis"/>
          <w:highlight w:val="cyan"/>
        </w:rPr>
        <w:t>democracy</w:t>
      </w:r>
      <w:r w:rsidRPr="0019098D">
        <w:rPr>
          <w:sz w:val="16"/>
        </w:rPr>
        <w:t xml:space="preserve">. This idea reduces politics to an illegitimate system of self-serving gain undisciplined by market competition or freedom. In this view, democratic social programs and regulatory initiatives inevitably </w:t>
      </w:r>
      <w:proofErr w:type="gramStart"/>
      <w:r w:rsidRPr="0019098D">
        <w:rPr>
          <w:sz w:val="16"/>
        </w:rPr>
        <w:t>belie</w:t>
      </w:r>
      <w:proofErr w:type="gramEnd"/>
      <w:r w:rsidRPr="0019098D">
        <w:rPr>
          <w:sz w:val="16"/>
        </w:rPr>
        <w:t xml:space="preserve"> professed public purposes, as individual officials and constituents normally and naturally use state power to put individual gain above concern for others. </w:t>
      </w:r>
      <w:r w:rsidRPr="00856A07">
        <w:rPr>
          <w:rStyle w:val="StyleUnderline"/>
          <w:highlight w:val="cyan"/>
        </w:rPr>
        <w:t xml:space="preserve">Poverty </w:t>
      </w:r>
      <w:r w:rsidRPr="00856A07">
        <w:rPr>
          <w:rStyle w:val="Emphasis"/>
          <w:highlight w:val="cyan"/>
        </w:rPr>
        <w:t>eludes</w:t>
      </w:r>
      <w:r w:rsidRPr="00856A07">
        <w:rPr>
          <w:rStyle w:val="StyleUnderline"/>
          <w:highlight w:val="cyan"/>
        </w:rPr>
        <w:t xml:space="preserve"> deliberate</w:t>
      </w:r>
      <w:r w:rsidRPr="009C58EE">
        <w:rPr>
          <w:rStyle w:val="StyleUnderline"/>
        </w:rPr>
        <w:t xml:space="preserve"> government </w:t>
      </w:r>
      <w:proofErr w:type="gramStart"/>
      <w:r w:rsidRPr="00856A07">
        <w:rPr>
          <w:rStyle w:val="Emphasis"/>
          <w:highlight w:val="cyan"/>
        </w:rPr>
        <w:t>solution</w:t>
      </w:r>
      <w:proofErr w:type="gramEnd"/>
      <w:r w:rsidRPr="009C58EE">
        <w:rPr>
          <w:rStyle w:val="StyleUnderline"/>
        </w:rPr>
        <w:t xml:space="preserve">, in this view, </w:t>
      </w:r>
      <w:r w:rsidRPr="00282B99">
        <w:rPr>
          <w:rStyle w:val="StyleUnderline"/>
        </w:rPr>
        <w:t xml:space="preserve">because </w:t>
      </w:r>
      <w:r w:rsidRPr="00856A07">
        <w:rPr>
          <w:rStyle w:val="StyleUnderline"/>
          <w:highlight w:val="cyan"/>
        </w:rPr>
        <w:t>those in poverty will have the least power to “buy”</w:t>
      </w:r>
      <w:r w:rsidRPr="009C58EE">
        <w:rPr>
          <w:rStyle w:val="StyleUnderline"/>
        </w:rPr>
        <w:t xml:space="preserve"> public </w:t>
      </w:r>
      <w:r w:rsidRPr="00856A07">
        <w:rPr>
          <w:rStyle w:val="StyleUnderline"/>
          <w:highlight w:val="cyan"/>
        </w:rPr>
        <w:t>policy that</w:t>
      </w:r>
      <w:r w:rsidRPr="009C58EE">
        <w:rPr>
          <w:rStyle w:val="StyleUnderline"/>
        </w:rPr>
        <w:t xml:space="preserve"> reliably </w:t>
      </w:r>
      <w:r w:rsidRPr="00856A07">
        <w:rPr>
          <w:rStyle w:val="StyleUnderline"/>
          <w:highlight w:val="cyan"/>
        </w:rPr>
        <w:t>advances their interests</w:t>
      </w:r>
      <w:r w:rsidRPr="0019098D">
        <w:rPr>
          <w:sz w:val="16"/>
        </w:rPr>
        <w:t xml:space="preserve">. </w:t>
      </w:r>
    </w:p>
    <w:p w14:paraId="648EB98F" w14:textId="77777777" w:rsidR="00CB1B1F" w:rsidRPr="0019098D" w:rsidRDefault="00CB1B1F" w:rsidP="00CB1B1F">
      <w:pPr>
        <w:rPr>
          <w:sz w:val="16"/>
        </w:rPr>
      </w:pPr>
      <w:r w:rsidRPr="009C58EE">
        <w:rPr>
          <w:rStyle w:val="StyleUnderline"/>
        </w:rPr>
        <w:t xml:space="preserve">In short, neoliberal </w:t>
      </w:r>
      <w:r w:rsidRPr="00856A07">
        <w:rPr>
          <w:rStyle w:val="StyleUnderline"/>
          <w:highlight w:val="cyan"/>
        </w:rPr>
        <w:t>law-and-economics encourages</w:t>
      </w:r>
      <w:r w:rsidRPr="009C58EE">
        <w:rPr>
          <w:rStyle w:val="StyleUnderline"/>
        </w:rPr>
        <w:t xml:space="preserve"> a </w:t>
      </w:r>
      <w:r w:rsidRPr="00856A07">
        <w:rPr>
          <w:rStyle w:val="Emphasis"/>
          <w:highlight w:val="cyan"/>
        </w:rPr>
        <w:t>cynical</w:t>
      </w:r>
      <w:r w:rsidRPr="00856A07">
        <w:rPr>
          <w:rStyle w:val="StyleUnderline"/>
          <w:highlight w:val="cyan"/>
        </w:rPr>
        <w:t xml:space="preserve">, </w:t>
      </w:r>
      <w:r w:rsidRPr="00856A07">
        <w:rPr>
          <w:rStyle w:val="Emphasis"/>
          <w:highlight w:val="cyan"/>
        </w:rPr>
        <w:t>self-serving</w:t>
      </w:r>
      <w:r w:rsidRPr="009C58EE">
        <w:rPr>
          <w:rStyle w:val="StyleUnderline"/>
        </w:rPr>
        <w:t xml:space="preserve"> legal </w:t>
      </w:r>
      <w:r w:rsidRPr="00856A07">
        <w:rPr>
          <w:rStyle w:val="StyleUnderline"/>
          <w:highlight w:val="cyan"/>
        </w:rPr>
        <w:t xml:space="preserve">theory and praxis that </w:t>
      </w:r>
      <w:r w:rsidRPr="00856A07">
        <w:rPr>
          <w:rStyle w:val="Emphasis"/>
          <w:highlight w:val="cyan"/>
        </w:rPr>
        <w:t>reifies unequal power</w:t>
      </w:r>
      <w:r w:rsidRPr="00856A07">
        <w:rPr>
          <w:rStyle w:val="StyleUnderline"/>
          <w:highlight w:val="cyan"/>
        </w:rPr>
        <w:t xml:space="preserve"> as an </w:t>
      </w:r>
      <w:r w:rsidRPr="00856A07">
        <w:rPr>
          <w:rStyle w:val="Emphasis"/>
          <w:highlight w:val="cyan"/>
        </w:rPr>
        <w:t>essential economic condition</w:t>
      </w:r>
      <w:r w:rsidRPr="009C58EE">
        <w:rPr>
          <w:rStyle w:val="StyleUnderline"/>
        </w:rPr>
        <w:t xml:space="preserve"> that must be accommodated: </w:t>
      </w:r>
      <w:r w:rsidRPr="00856A07">
        <w:rPr>
          <w:rStyle w:val="Emphasis"/>
          <w:highlight w:val="cyan"/>
        </w:rPr>
        <w:t>resistance is futile, self-serving and deceptive</w:t>
      </w:r>
      <w:r w:rsidRPr="0019098D">
        <w:rPr>
          <w:sz w:val="16"/>
        </w:rPr>
        <w:t xml:space="preserve">. At the same time, </w:t>
      </w:r>
      <w:r w:rsidRPr="009C58EE">
        <w:rPr>
          <w:rStyle w:val="StyleUnderline"/>
        </w:rPr>
        <w:t>it promises that by unleashing</w:t>
      </w:r>
      <w:r w:rsidRPr="0019098D">
        <w:rPr>
          <w:sz w:val="16"/>
        </w:rPr>
        <w:t xml:space="preserve"> rather than controlling </w:t>
      </w:r>
      <w:r w:rsidRPr="009C58EE">
        <w:rPr>
          <w:rStyle w:val="StyleUnderline"/>
        </w:rPr>
        <w:t>this harmful power, legal and economic elites will lead society to greater well-being in the long run</w:t>
      </w:r>
      <w:r w:rsidRPr="0019098D">
        <w:rPr>
          <w:sz w:val="16"/>
        </w:rPr>
        <w:t>. In this theory, the rich will use their power to expand the “economic pie” to provide a bigger and better share for the poor as well as themselves.98</w:t>
      </w:r>
    </w:p>
    <w:p w14:paraId="52718029" w14:textId="77777777" w:rsidR="00CB1B1F" w:rsidRPr="0019098D" w:rsidRDefault="00CB1B1F" w:rsidP="00CB1B1F">
      <w:pPr>
        <w:rPr>
          <w:sz w:val="16"/>
        </w:rPr>
      </w:pPr>
      <w:r w:rsidRPr="009C58EE">
        <w:rPr>
          <w:rStyle w:val="StyleUnderline"/>
        </w:rPr>
        <w:t xml:space="preserve">In the shorter run, following the rise of neoliberal theory and policy, </w:t>
      </w:r>
      <w:r w:rsidRPr="005E695E">
        <w:rPr>
          <w:rStyle w:val="StyleUnderline"/>
          <w:highlight w:val="cyan"/>
        </w:rPr>
        <w:t>poverty</w:t>
      </w:r>
      <w:r w:rsidRPr="005E695E">
        <w:rPr>
          <w:rStyle w:val="StyleUnderline"/>
        </w:rPr>
        <w:t xml:space="preserve"> has </w:t>
      </w:r>
      <w:r w:rsidRPr="009C58EE">
        <w:rPr>
          <w:rStyle w:val="StyleUnderline"/>
          <w:highlight w:val="cyan"/>
        </w:rPr>
        <w:t>permeated upward</w:t>
      </w:r>
      <w:r w:rsidRPr="009C58EE">
        <w:rPr>
          <w:rStyle w:val="StyleUnderline"/>
        </w:rPr>
        <w:t xml:space="preserve"> through the economy, </w:t>
      </w:r>
      <w:r w:rsidRPr="009C58EE">
        <w:rPr>
          <w:rStyle w:val="StyleUnderline"/>
          <w:highlight w:val="cyan"/>
        </w:rPr>
        <w:t>spreading insecurity to</w:t>
      </w:r>
      <w:r w:rsidRPr="009C58EE">
        <w:rPr>
          <w:rStyle w:val="StyleUnderline"/>
        </w:rPr>
        <w:t xml:space="preserve"> much of </w:t>
      </w:r>
      <w:r w:rsidRPr="009C58EE">
        <w:rPr>
          <w:rStyle w:val="StyleUnderline"/>
          <w:highlight w:val="cyan"/>
        </w:rPr>
        <w:t>the middle class</w:t>
      </w:r>
      <w:r w:rsidRPr="0019098D">
        <w:rPr>
          <w:sz w:val="16"/>
        </w:rPr>
        <w:t xml:space="preserve">.99 In the US, </w:t>
      </w:r>
      <w:r w:rsidRPr="009C58EE">
        <w:rPr>
          <w:rStyle w:val="StyleUnderline"/>
          <w:highlight w:val="cyan"/>
        </w:rPr>
        <w:t>many well above</w:t>
      </w:r>
      <w:r w:rsidRPr="009C58EE">
        <w:rPr>
          <w:rStyle w:val="StyleUnderline"/>
        </w:rPr>
        <w:t xml:space="preserve"> the official </w:t>
      </w:r>
      <w:r w:rsidRPr="009C58EE">
        <w:rPr>
          <w:rStyle w:val="StyleUnderline"/>
          <w:highlight w:val="cyan"/>
        </w:rPr>
        <w:t>poverty</w:t>
      </w:r>
      <w:r w:rsidRPr="009C58EE">
        <w:rPr>
          <w:rStyle w:val="StyleUnderline"/>
        </w:rPr>
        <w:t xml:space="preserve"> line</w:t>
      </w:r>
      <w:r w:rsidRPr="0019098D">
        <w:rPr>
          <w:sz w:val="16"/>
        </w:rPr>
        <w:t xml:space="preserve">, including professionals like lawyers and academics, </w:t>
      </w:r>
      <w:r w:rsidRPr="009C58EE">
        <w:rPr>
          <w:rStyle w:val="StyleUnderline"/>
        </w:rPr>
        <w:t xml:space="preserve">will </w:t>
      </w:r>
      <w:r w:rsidRPr="005E695E">
        <w:rPr>
          <w:rStyle w:val="StyleUnderline"/>
          <w:highlight w:val="cyan"/>
        </w:rPr>
        <w:t>struggle</w:t>
      </w:r>
      <w:r w:rsidRPr="005E695E">
        <w:rPr>
          <w:rStyle w:val="StyleUnderline"/>
        </w:rPr>
        <w:t xml:space="preserve"> with the costs of </w:t>
      </w:r>
      <w:r w:rsidRPr="009C58EE">
        <w:rPr>
          <w:rStyle w:val="StyleUnderline"/>
          <w:highlight w:val="cyan"/>
        </w:rPr>
        <w:t>family, housing, education, health care</w:t>
      </w:r>
      <w:r w:rsidRPr="005E695E">
        <w:rPr>
          <w:rStyle w:val="StyleUnderline"/>
        </w:rPr>
        <w:t xml:space="preserve">, credit, retirement, and leisure, all of which </w:t>
      </w:r>
      <w:r w:rsidRPr="009C58EE">
        <w:rPr>
          <w:rStyle w:val="StyleUnderline"/>
          <w:highlight w:val="cyan"/>
        </w:rPr>
        <w:t xml:space="preserve">are becoming </w:t>
      </w:r>
      <w:r w:rsidRPr="009C58EE">
        <w:rPr>
          <w:rStyle w:val="Emphasis"/>
          <w:highlight w:val="cyan"/>
        </w:rPr>
        <w:t>luxury items</w:t>
      </w:r>
      <w:r w:rsidRPr="009C58EE">
        <w:rPr>
          <w:rStyle w:val="StyleUnderline"/>
        </w:rPr>
        <w:t xml:space="preserve"> for the wealthy </w:t>
      </w:r>
      <w:r w:rsidRPr="005E695E">
        <w:rPr>
          <w:rStyle w:val="StyleUnderline"/>
        </w:rPr>
        <w:t xml:space="preserve">rather than </w:t>
      </w:r>
      <w:r w:rsidRPr="005E695E">
        <w:rPr>
          <w:rStyle w:val="Emphasis"/>
        </w:rPr>
        <w:t>normal expectations</w:t>
      </w:r>
      <w:r w:rsidRPr="009C58EE">
        <w:rPr>
          <w:rStyle w:val="StyleUnderline"/>
        </w:rPr>
        <w:t xml:space="preserve"> of the middle class.</w:t>
      </w:r>
      <w:r w:rsidRPr="0019098D">
        <w:rPr>
          <w:sz w:val="16"/>
        </w:rPr>
        <w:t xml:space="preserve"> Moreover, an impending climate catastrophe, overlapping with continued global risks of pandemic as well as financial and political instability, threatens to bring a future of further precarity, displacement, sacrifice and loss.</w:t>
      </w:r>
    </w:p>
    <w:p w14:paraId="674E7D3C" w14:textId="77777777" w:rsidR="00CB1B1F" w:rsidRDefault="00CB1B1F" w:rsidP="00CB1B1F">
      <w:pPr>
        <w:rPr>
          <w:sz w:val="16"/>
        </w:rPr>
      </w:pPr>
      <w:r w:rsidRPr="0019098D">
        <w:rPr>
          <w:sz w:val="16"/>
        </w:rPr>
        <w:t xml:space="preserve">These conditions of insecurity and loss have fostered a new illiberal politics that takes rising poverty as grounds to blame, exclude, and subjugate demonized others.100 By cultivating deference to a harsh, unequal market power freed from legal or democratic accountability, neoliberalism gives credibility to unequal and cruel political authority beyond law. In place of democracy, reason, or ethics, illiberalism popularizes rule by hostility, deception, and aggression as strategies necessary to survive a zero-sum hypercompetitive struggle for increasingly insecure resources. This poli-tics of amplified scarcity and cruelty not only discredits law’s power and responsibility for alleviating poverty and other injustices. It also invites a converging neoliberal and illiberal “truth” </w:t>
      </w:r>
      <w:r w:rsidRPr="009066D5">
        <w:rPr>
          <w:rStyle w:val="StyleUnderline"/>
        </w:rPr>
        <w:t xml:space="preserve">where </w:t>
      </w:r>
      <w:r w:rsidRPr="009066D5">
        <w:rPr>
          <w:rStyle w:val="StyleUnderline"/>
          <w:highlight w:val="cyan"/>
        </w:rPr>
        <w:t xml:space="preserve">what counts is </w:t>
      </w:r>
      <w:r w:rsidRPr="000406C3">
        <w:rPr>
          <w:rStyle w:val="Emphasis"/>
          <w:highlight w:val="cyan"/>
        </w:rPr>
        <w:t>not specific</w:t>
      </w:r>
      <w:r w:rsidRPr="009066D5">
        <w:rPr>
          <w:rStyle w:val="StyleUnderline"/>
        </w:rPr>
        <w:t xml:space="preserve"> words or </w:t>
      </w:r>
      <w:r w:rsidRPr="000406C3">
        <w:rPr>
          <w:rStyle w:val="Emphasis"/>
          <w:highlight w:val="cyan"/>
        </w:rPr>
        <w:t>deeds</w:t>
      </w:r>
      <w:r w:rsidRPr="009066D5">
        <w:rPr>
          <w:rStyle w:val="StyleUnderline"/>
          <w:highlight w:val="cyan"/>
        </w:rPr>
        <w:t xml:space="preserve"> but the </w:t>
      </w:r>
      <w:r w:rsidRPr="000406C3">
        <w:rPr>
          <w:rStyle w:val="Emphasis"/>
          <w:highlight w:val="cyan"/>
        </w:rPr>
        <w:t>power of whoever is the master</w:t>
      </w:r>
      <w:r w:rsidRPr="0019098D">
        <w:rPr>
          <w:sz w:val="16"/>
        </w:rPr>
        <w:t>.101</w:t>
      </w:r>
    </w:p>
    <w:p w14:paraId="4927468E" w14:textId="77777777" w:rsidR="00CB1B1F" w:rsidRDefault="00CB1B1F" w:rsidP="00CB1B1F">
      <w:pPr>
        <w:rPr>
          <w:sz w:val="16"/>
        </w:rPr>
      </w:pPr>
    </w:p>
    <w:p w14:paraId="02CA94AD" w14:textId="77777777" w:rsidR="00CB1B1F" w:rsidRDefault="00CB1B1F" w:rsidP="00CB1B1F">
      <w:pPr>
        <w:pStyle w:val="Heading4"/>
      </w:pPr>
      <w:r>
        <w:t>“Exclusive rights” to intellectual property reinforce values of economic efficiency while obscuring every other model of social good.</w:t>
      </w:r>
    </w:p>
    <w:p w14:paraId="30B65138" w14:textId="77777777" w:rsidR="00CB1B1F" w:rsidRPr="00BF4FA5" w:rsidRDefault="00CB1B1F" w:rsidP="00CB1B1F">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22" w:history="1">
        <w:r w:rsidRPr="00432396">
          <w:rPr>
            <w:rStyle w:val="Hyperlink"/>
          </w:rPr>
          <w:t>https://ir.lawnet.fordham.edu/faculty_scholarship/647</w:t>
        </w:r>
      </w:hyperlink>
      <w:r>
        <w:t xml:space="preserve"> //</w:t>
      </w:r>
      <w:proofErr w:type="spellStart"/>
      <w:r>
        <w:t>gbn</w:t>
      </w:r>
      <w:proofErr w:type="spellEnd"/>
      <w:r>
        <w:t>-ay]</w:t>
      </w:r>
    </w:p>
    <w:p w14:paraId="5D5696CE" w14:textId="77777777" w:rsidR="00CB1B1F" w:rsidRPr="007C2E33" w:rsidRDefault="00CB1B1F" w:rsidP="00CB1B1F">
      <w:pPr>
        <w:rPr>
          <w:sz w:val="16"/>
        </w:rPr>
      </w:pPr>
      <w:proofErr w:type="gramStart"/>
      <w:r w:rsidRPr="00AE36FB">
        <w:rPr>
          <w:rStyle w:val="StyleUnderline"/>
        </w:rPr>
        <w:t>So</w:t>
      </w:r>
      <w:proofErr w:type="gramEnd"/>
      <w:r w:rsidRPr="00AE36FB">
        <w:rPr>
          <w:rStyle w:val="StyleUnderline"/>
        </w:rPr>
        <w:t xml:space="preserve"> the first area of resonance that I see is a kind of </w:t>
      </w:r>
      <w:proofErr w:type="gramStart"/>
      <w:r w:rsidRPr="00AE36FB">
        <w:rPr>
          <w:rStyle w:val="StyleUnderline"/>
        </w:rPr>
        <w:t xml:space="preserve">a </w:t>
      </w:r>
      <w:r w:rsidRPr="00AE36FB">
        <w:rPr>
          <w:rStyle w:val="StyleUnderline"/>
          <w:highlight w:val="cyan"/>
        </w:rPr>
        <w:t>structural</w:t>
      </w:r>
      <w:proofErr w:type="gramEnd"/>
      <w:r w:rsidRPr="00AE36FB">
        <w:rPr>
          <w:rStyle w:val="StyleUnderline"/>
          <w:highlight w:val="cyan"/>
        </w:rPr>
        <w:t xml:space="preserve"> critique of</w:t>
      </w:r>
      <w:r w:rsidRPr="00AE36FB">
        <w:rPr>
          <w:rStyle w:val="StyleUnderline"/>
        </w:rPr>
        <w:t xml:space="preserve"> our </w:t>
      </w:r>
      <w:r w:rsidRPr="00AE36FB">
        <w:rPr>
          <w:rStyle w:val="Emphasis"/>
          <w:highlight w:val="cyan"/>
        </w:rPr>
        <w:t>i</w:t>
      </w:r>
      <w:r w:rsidRPr="007C2E33">
        <w:rPr>
          <w:sz w:val="16"/>
        </w:rPr>
        <w:t xml:space="preserve">ntellectual </w:t>
      </w:r>
      <w:r w:rsidRPr="00AE36FB">
        <w:rPr>
          <w:rStyle w:val="Emphasis"/>
          <w:highlight w:val="cyan"/>
        </w:rPr>
        <w:t>p</w:t>
      </w:r>
      <w:r w:rsidRPr="007C2E33">
        <w:rPr>
          <w:sz w:val="16"/>
        </w:rPr>
        <w:t xml:space="preserve">roperty </w:t>
      </w:r>
      <w:r w:rsidRPr="00AE36FB">
        <w:rPr>
          <w:rStyle w:val="StyleUnderline"/>
        </w:rPr>
        <w:t xml:space="preserve">system that </w:t>
      </w:r>
      <w:r w:rsidRPr="00AE36FB">
        <w:rPr>
          <w:rStyle w:val="StyleUnderline"/>
          <w:highlight w:val="cyan"/>
        </w:rPr>
        <w:t>is</w:t>
      </w:r>
      <w:r w:rsidRPr="00AE36FB">
        <w:rPr>
          <w:rStyle w:val="StyleUnderline"/>
        </w:rPr>
        <w:t xml:space="preserve"> really </w:t>
      </w:r>
      <w:r w:rsidRPr="00AE36FB">
        <w:rPr>
          <w:rStyle w:val="StyleUnderline"/>
          <w:highlight w:val="cyan"/>
        </w:rPr>
        <w:t>deeply informed by CLS</w:t>
      </w:r>
      <w:r w:rsidRPr="00AE36FB">
        <w:rPr>
          <w:rStyle w:val="StyleUnderline"/>
        </w:rPr>
        <w:t xml:space="preserve"> principles</w:t>
      </w:r>
      <w:r w:rsidRPr="007C2E33">
        <w:rPr>
          <w:sz w:val="16"/>
        </w:rPr>
        <w:t xml:space="preserve">. </w:t>
      </w:r>
      <w:proofErr w:type="gramStart"/>
      <w:r w:rsidRPr="007C2E33">
        <w:rPr>
          <w:sz w:val="16"/>
        </w:rPr>
        <w:t>So</w:t>
      </w:r>
      <w:proofErr w:type="gramEnd"/>
      <w:r w:rsidRPr="007C2E33">
        <w:rPr>
          <w:sz w:val="16"/>
        </w:rPr>
        <w:t xml:space="preserve"> the original framework of </w:t>
      </w:r>
      <w:r w:rsidRPr="00AE36FB">
        <w:rPr>
          <w:rStyle w:val="StyleUnderline"/>
          <w:highlight w:val="cyan"/>
        </w:rPr>
        <w:t>copyright</w:t>
      </w:r>
      <w:r w:rsidRPr="00AE36FB">
        <w:rPr>
          <w:rStyle w:val="StyleUnderline"/>
        </w:rPr>
        <w:t xml:space="preserve"> law </w:t>
      </w:r>
      <w:r w:rsidRPr="00AE36FB">
        <w:rPr>
          <w:rStyle w:val="StyleUnderline"/>
          <w:highlight w:val="cyan"/>
        </w:rPr>
        <w:t>comes from</w:t>
      </w:r>
      <w:r w:rsidRPr="00AE36FB">
        <w:rPr>
          <w:rStyle w:val="StyleUnderline"/>
        </w:rPr>
        <w:t xml:space="preserve"> Article I, Section 8 and it's </w:t>
      </w:r>
      <w:r w:rsidRPr="00AE36FB">
        <w:rPr>
          <w:rStyle w:val="StyleUnderline"/>
          <w:highlight w:val="cyan"/>
        </w:rPr>
        <w:t>this idea of</w:t>
      </w:r>
      <w:r w:rsidRPr="00AE36FB">
        <w:rPr>
          <w:rStyle w:val="StyleUnderline"/>
        </w:rPr>
        <w:t xml:space="preserve"> an </w:t>
      </w:r>
      <w:r w:rsidRPr="00AE36FB">
        <w:rPr>
          <w:rStyle w:val="StyleUnderline"/>
          <w:highlight w:val="cyan"/>
        </w:rPr>
        <w:t>exchange: to promote</w:t>
      </w:r>
      <w:r w:rsidRPr="00AE36FB">
        <w:rPr>
          <w:rStyle w:val="StyleUnderline"/>
        </w:rPr>
        <w:t xml:space="preserve"> the progress of </w:t>
      </w:r>
      <w:r w:rsidRPr="00AE36FB">
        <w:rPr>
          <w:rStyle w:val="StyleUnderline"/>
          <w:highlight w:val="cyan"/>
        </w:rPr>
        <w:t>social welfare, the law provides an exclusive</w:t>
      </w:r>
      <w:r w:rsidRPr="00AE36FB">
        <w:rPr>
          <w:rStyle w:val="StyleUnderline"/>
        </w:rPr>
        <w:t xml:space="preserve"> 6 </w:t>
      </w:r>
      <w:r w:rsidRPr="00AE36FB">
        <w:rPr>
          <w:rStyle w:val="StyleUnderline"/>
          <w:highlight w:val="cyan"/>
        </w:rPr>
        <w:t>right to authors</w:t>
      </w:r>
      <w:r w:rsidRPr="00AE36FB">
        <w:rPr>
          <w:rStyle w:val="StyleUnderline"/>
        </w:rPr>
        <w:t xml:space="preserve"> and investors for a limited period of time</w:t>
      </w:r>
      <w:r w:rsidRPr="007C2E33">
        <w:rPr>
          <w:sz w:val="16"/>
        </w:rPr>
        <w:t>.</w:t>
      </w:r>
    </w:p>
    <w:p w14:paraId="5DE435ED" w14:textId="77777777" w:rsidR="00CB1B1F" w:rsidRPr="007C2E33" w:rsidRDefault="00CB1B1F" w:rsidP="00CB1B1F">
      <w:pPr>
        <w:rPr>
          <w:sz w:val="16"/>
        </w:rPr>
      </w:pPr>
      <w:r w:rsidRPr="00AE36FB">
        <w:rPr>
          <w:rStyle w:val="StyleUnderline"/>
          <w:highlight w:val="cyan"/>
        </w:rPr>
        <w:t xml:space="preserve">The conflict between </w:t>
      </w:r>
      <w:proofErr w:type="gramStart"/>
      <w:r w:rsidRPr="00AE36FB">
        <w:rPr>
          <w:rStyle w:val="StyleUnderline"/>
          <w:highlight w:val="cyan"/>
        </w:rPr>
        <w:t>a private right</w:t>
      </w:r>
      <w:proofErr w:type="gramEnd"/>
      <w:r w:rsidRPr="00AE36FB">
        <w:rPr>
          <w:rStyle w:val="StyleUnderline"/>
          <w:highlight w:val="cyan"/>
        </w:rPr>
        <w:t xml:space="preserve"> and public welfare is</w:t>
      </w:r>
      <w:r w:rsidRPr="007C2E33">
        <w:rPr>
          <w:sz w:val="16"/>
        </w:rPr>
        <w:t xml:space="preserve"> one of the key sorts of questions, obviously, that frames much of our work on intellectual property scholarship. But it also raises, I think, </w:t>
      </w:r>
      <w:proofErr w:type="gramStart"/>
      <w:r w:rsidRPr="00AE36FB">
        <w:rPr>
          <w:rStyle w:val="StyleUnderline"/>
          <w:highlight w:val="cyan"/>
        </w:rPr>
        <w:t>a</w:t>
      </w:r>
      <w:r w:rsidRPr="00AE36FB">
        <w:rPr>
          <w:rStyle w:val="StyleUnderline"/>
        </w:rPr>
        <w:t xml:space="preserve"> really interesting</w:t>
      </w:r>
      <w:proofErr w:type="gramEnd"/>
      <w:r w:rsidRPr="00AE36FB">
        <w:rPr>
          <w:rStyle w:val="StyleUnderline"/>
        </w:rPr>
        <w:t xml:space="preserve"> </w:t>
      </w:r>
      <w:r w:rsidRPr="00AE36FB">
        <w:rPr>
          <w:rStyle w:val="StyleUnderline"/>
          <w:highlight w:val="cyan"/>
        </w:rPr>
        <w:t>fundamental question about whether property rights</w:t>
      </w:r>
      <w:r w:rsidRPr="00AE36FB">
        <w:rPr>
          <w:rStyle w:val="StyleUnderline"/>
        </w:rPr>
        <w:t xml:space="preserve"> always </w:t>
      </w:r>
      <w:r w:rsidRPr="00AE36FB">
        <w:rPr>
          <w:rStyle w:val="StyleUnderline"/>
          <w:highlight w:val="cyan"/>
        </w:rPr>
        <w:t>promote the public good</w:t>
      </w:r>
      <w:r w:rsidRPr="00AE36FB">
        <w:rPr>
          <w:rStyle w:val="StyleUnderline"/>
        </w:rPr>
        <w:t xml:space="preserve">. And in the age of copyright overbreadth, </w:t>
      </w:r>
      <w:r w:rsidRPr="00AE36FB">
        <w:rPr>
          <w:rStyle w:val="StyleUnderline"/>
          <w:highlight w:val="cyan"/>
        </w:rPr>
        <w:t>it</w:t>
      </w:r>
      <w:r w:rsidRPr="00AE36FB">
        <w:rPr>
          <w:rStyle w:val="StyleUnderline"/>
        </w:rPr>
        <w:t xml:space="preserve"> </w:t>
      </w:r>
      <w:proofErr w:type="gramStart"/>
      <w:r w:rsidRPr="00AE36FB">
        <w:rPr>
          <w:rStyle w:val="StyleUnderline"/>
        </w:rPr>
        <w:t xml:space="preserve">actually </w:t>
      </w:r>
      <w:r w:rsidRPr="00AE36FB">
        <w:rPr>
          <w:rStyle w:val="StyleUnderline"/>
          <w:highlight w:val="cyan"/>
        </w:rPr>
        <w:t>becomes</w:t>
      </w:r>
      <w:proofErr w:type="gramEnd"/>
      <w:r w:rsidRPr="00AE36FB">
        <w:rPr>
          <w:rStyle w:val="StyleUnderline"/>
          <w:highlight w:val="cyan"/>
        </w:rPr>
        <w:t xml:space="preserve"> hard to see how extending copyright</w:t>
      </w:r>
      <w:r w:rsidRPr="00AE36FB">
        <w:rPr>
          <w:rStyle w:val="StyleUnderline"/>
        </w:rPr>
        <w:t xml:space="preserve"> outwards and further and investing it with a broader level of protection actually </w:t>
      </w:r>
      <w:r w:rsidRPr="00AE36FB">
        <w:rPr>
          <w:rStyle w:val="StyleUnderline"/>
          <w:highlight w:val="cyan"/>
        </w:rPr>
        <w:t>promotes</w:t>
      </w:r>
      <w:r w:rsidRPr="00AE36FB">
        <w:rPr>
          <w:rStyle w:val="StyleUnderline"/>
        </w:rPr>
        <w:t xml:space="preserve"> social </w:t>
      </w:r>
      <w:r w:rsidRPr="00AE36FB">
        <w:rPr>
          <w:rStyle w:val="StyleUnderline"/>
          <w:highlight w:val="cyan"/>
        </w:rPr>
        <w:t>welfare</w:t>
      </w:r>
      <w:r w:rsidRPr="007C2E33">
        <w:rPr>
          <w:sz w:val="16"/>
        </w:rPr>
        <w:t>.</w:t>
      </w:r>
    </w:p>
    <w:p w14:paraId="16F59DD1" w14:textId="77777777" w:rsidR="00CB1B1F" w:rsidRPr="007C2E33" w:rsidRDefault="00CB1B1F" w:rsidP="00CB1B1F">
      <w:pPr>
        <w:rPr>
          <w:sz w:val="16"/>
        </w:rPr>
      </w:pPr>
      <w:r w:rsidRPr="00AE36FB">
        <w:rPr>
          <w:rStyle w:val="StyleUnderline"/>
        </w:rPr>
        <w:t xml:space="preserve">I would argue that the issue of </w:t>
      </w:r>
      <w:r w:rsidRPr="00AE36FB">
        <w:rPr>
          <w:rStyle w:val="StyleUnderline"/>
          <w:highlight w:val="cyan"/>
        </w:rPr>
        <w:t>how scholars have constructed a notion of public progress</w:t>
      </w:r>
      <w:r w:rsidRPr="00AE36FB">
        <w:rPr>
          <w:rStyle w:val="StyleUnderline"/>
        </w:rPr>
        <w:t xml:space="preserve"> and social welfare </w:t>
      </w:r>
      <w:r w:rsidRPr="00AE36FB">
        <w:rPr>
          <w:rStyle w:val="StyleUnderline"/>
          <w:highlight w:val="cyan"/>
        </w:rPr>
        <w:t>is deeply entrenched with CLS notions about</w:t>
      </w:r>
      <w:r w:rsidRPr="00AE36FB">
        <w:rPr>
          <w:rStyle w:val="StyleUnderline"/>
        </w:rPr>
        <w:t xml:space="preserve"> providing </w:t>
      </w:r>
      <w:r w:rsidRPr="00AE36FB">
        <w:rPr>
          <w:rStyle w:val="StyleUnderline"/>
          <w:highlight w:val="cyan"/>
        </w:rPr>
        <w:t>alternative understandings beyond economic efficiency</w:t>
      </w:r>
      <w:r w:rsidRPr="007C2E33">
        <w:rPr>
          <w:sz w:val="16"/>
        </w:rPr>
        <w:t xml:space="preserve">. </w:t>
      </w:r>
      <w:proofErr w:type="gramStart"/>
      <w:r w:rsidRPr="007C2E33">
        <w:rPr>
          <w:sz w:val="16"/>
        </w:rPr>
        <w:t>So</w:t>
      </w:r>
      <w:proofErr w:type="gramEnd"/>
      <w:r w:rsidRPr="007C2E33">
        <w:rPr>
          <w:sz w:val="16"/>
        </w:rPr>
        <w:t xml:space="preserve"> when intellectual property scholars approach the study of expression, as a value in and of itself, or address the concept of freedom as a value in and of itself, these are themes that are deeply, deeply intertwined with traditional CLS scholarship.</w:t>
      </w:r>
    </w:p>
    <w:p w14:paraId="67B410CC" w14:textId="77777777" w:rsidR="00CB1B1F" w:rsidRPr="007C2E33" w:rsidRDefault="00CB1B1F" w:rsidP="00CB1B1F">
      <w:pPr>
        <w:rPr>
          <w:sz w:val="16"/>
        </w:rPr>
      </w:pPr>
      <w:r w:rsidRPr="00AE36FB">
        <w:rPr>
          <w:rStyle w:val="StyleUnderline"/>
          <w:highlight w:val="cyan"/>
        </w:rPr>
        <w:t>Many of us</w:t>
      </w:r>
      <w:r w:rsidRPr="00AE36FB">
        <w:rPr>
          <w:rStyle w:val="StyleUnderline"/>
        </w:rPr>
        <w:t xml:space="preserve"> who are influenced by CLS, for example, tend to </w:t>
      </w:r>
      <w:r w:rsidRPr="00AE36FB">
        <w:rPr>
          <w:rStyle w:val="StyleUnderline"/>
          <w:highlight w:val="cyan"/>
        </w:rPr>
        <w:t>conceive of copyright as a system of social relationships</w:t>
      </w:r>
      <w:r w:rsidRPr="00AE36FB">
        <w:rPr>
          <w:rStyle w:val="StyleUnderline"/>
        </w:rPr>
        <w:t xml:space="preserve"> and dynamic entitlements that are </w:t>
      </w:r>
      <w:proofErr w:type="gramStart"/>
      <w:r w:rsidRPr="00AE36FB">
        <w:rPr>
          <w:rStyle w:val="StyleUnderline"/>
        </w:rPr>
        <w:t xml:space="preserve">really </w:t>
      </w:r>
      <w:r w:rsidRPr="00AE36FB">
        <w:rPr>
          <w:rStyle w:val="StyleUnderline"/>
          <w:highlight w:val="cyan"/>
        </w:rPr>
        <w:t>about</w:t>
      </w:r>
      <w:proofErr w:type="gramEnd"/>
      <w:r w:rsidRPr="00AE36FB">
        <w:rPr>
          <w:rStyle w:val="StyleUnderline"/>
          <w:highlight w:val="cyan"/>
        </w:rPr>
        <w:t xml:space="preserve"> allowing access to others instead of</w:t>
      </w:r>
      <w:r w:rsidRPr="00AE36FB">
        <w:rPr>
          <w:rStyle w:val="StyleUnderline"/>
        </w:rPr>
        <w:t xml:space="preserve"> a </w:t>
      </w:r>
      <w:r w:rsidRPr="00AE36FB">
        <w:rPr>
          <w:rStyle w:val="StyleUnderline"/>
          <w:highlight w:val="cyan"/>
        </w:rPr>
        <w:t>pure</w:t>
      </w:r>
      <w:r w:rsidRPr="00AE36FB">
        <w:rPr>
          <w:rStyle w:val="StyleUnderline"/>
        </w:rPr>
        <w:t xml:space="preserve"> right of </w:t>
      </w:r>
      <w:r w:rsidRPr="00AE36FB">
        <w:rPr>
          <w:rStyle w:val="StyleUnderline"/>
          <w:highlight w:val="cyan"/>
        </w:rPr>
        <w:t>exclusion</w:t>
      </w:r>
      <w:r w:rsidRPr="007C2E33">
        <w:rPr>
          <w:sz w:val="16"/>
        </w:rPr>
        <w:t>. This way of reconceiving the notion of public progress has really been influenced by the structural critiques that were offered by Lawrence Lessig, Siva Vaidhyanathan, and Jessica Litman, who gave birth to a critical information studies movement that was really focused on critiquing the structural relationship between broad flows of information and the danger of overbroad property rights.7</w:t>
      </w:r>
    </w:p>
    <w:p w14:paraId="01F552F5" w14:textId="77777777" w:rsidR="00CB1B1F" w:rsidRPr="007C2E33" w:rsidRDefault="00CB1B1F" w:rsidP="00CB1B1F">
      <w:pPr>
        <w:rPr>
          <w:sz w:val="16"/>
        </w:rPr>
      </w:pPr>
      <w:r w:rsidRPr="007C2E33">
        <w:rPr>
          <w:sz w:val="16"/>
        </w:rPr>
        <w:t xml:space="preserve">A critical information studies movement, as I see it, is also deeply influenced by the value placed on freedom of expression and freedom of thought but it's also important to note that many of those scholars, I think, were steeped in other areas of legal scholarship before they came to intellectual property. So, for example, Lawrence Lessig is a constitutional law scholar; Siva Vaidhyanathan came from an information and library studies background; </w:t>
      </w:r>
      <w:proofErr w:type="gramStart"/>
      <w:r w:rsidRPr="00AE36FB">
        <w:rPr>
          <w:rStyle w:val="StyleUnderline"/>
        </w:rPr>
        <w:t>both of these</w:t>
      </w:r>
      <w:proofErr w:type="gramEnd"/>
      <w:r w:rsidRPr="00AE36FB">
        <w:rPr>
          <w:rStyle w:val="StyleUnderline"/>
        </w:rPr>
        <w:t xml:space="preserve"> </w:t>
      </w:r>
      <w:r w:rsidRPr="00AE36FB">
        <w:rPr>
          <w:rStyle w:val="StyleUnderline"/>
          <w:highlight w:val="cyan"/>
        </w:rPr>
        <w:t>fields were deeply influenced by</w:t>
      </w:r>
      <w:r w:rsidRPr="00AE36FB">
        <w:rPr>
          <w:rStyle w:val="StyleUnderline"/>
        </w:rPr>
        <w:t xml:space="preserve"> thinking about modes of analysis and </w:t>
      </w:r>
      <w:r w:rsidRPr="00AE36FB">
        <w:rPr>
          <w:rStyle w:val="StyleUnderline"/>
          <w:highlight w:val="cyan"/>
        </w:rPr>
        <w:t>modes of value</w:t>
      </w:r>
      <w:r w:rsidRPr="00AE36FB">
        <w:rPr>
          <w:rStyle w:val="StyleUnderline"/>
        </w:rPr>
        <w:t xml:space="preserve"> that were </w:t>
      </w:r>
      <w:r w:rsidRPr="00AE36FB">
        <w:rPr>
          <w:rStyle w:val="StyleUnderline"/>
          <w:highlight w:val="cyan"/>
        </w:rPr>
        <w:t>far beyond the economic efficiency model</w:t>
      </w:r>
      <w:r w:rsidRPr="00AE36FB">
        <w:rPr>
          <w:rStyle w:val="StyleUnderline"/>
        </w:rPr>
        <w:t xml:space="preserve"> that </w:t>
      </w:r>
      <w:r w:rsidRPr="00AE36FB">
        <w:rPr>
          <w:rStyle w:val="StyleUnderline"/>
          <w:highlight w:val="cyan"/>
        </w:rPr>
        <w:t xml:space="preserve">other </w:t>
      </w:r>
      <w:r w:rsidRPr="00AE36FB">
        <w:rPr>
          <w:rStyle w:val="Emphasis"/>
          <w:highlight w:val="cyan"/>
        </w:rPr>
        <w:t>i</w:t>
      </w:r>
      <w:r w:rsidRPr="007C2E33">
        <w:rPr>
          <w:sz w:val="16"/>
        </w:rPr>
        <w:t xml:space="preserve">ntellectual </w:t>
      </w:r>
      <w:r w:rsidRPr="00AE36FB">
        <w:rPr>
          <w:rStyle w:val="Emphasis"/>
          <w:highlight w:val="cyan"/>
        </w:rPr>
        <w:t>p</w:t>
      </w:r>
      <w:r w:rsidRPr="007C2E33">
        <w:rPr>
          <w:sz w:val="16"/>
        </w:rPr>
        <w:t xml:space="preserve">roperty </w:t>
      </w:r>
      <w:r w:rsidRPr="00AE36FB">
        <w:rPr>
          <w:rStyle w:val="StyleUnderline"/>
          <w:highlight w:val="cyan"/>
        </w:rPr>
        <w:t>scholars</w:t>
      </w:r>
      <w:r w:rsidRPr="00AE36FB">
        <w:rPr>
          <w:rStyle w:val="StyleUnderline"/>
        </w:rPr>
        <w:t xml:space="preserve"> had </w:t>
      </w:r>
      <w:r w:rsidRPr="00AE36FB">
        <w:rPr>
          <w:rStyle w:val="StyleUnderline"/>
          <w:highlight w:val="cyan"/>
        </w:rPr>
        <w:t>embraced</w:t>
      </w:r>
      <w:r w:rsidRPr="007C2E33">
        <w:rPr>
          <w:sz w:val="16"/>
        </w:rPr>
        <w:t>.</w:t>
      </w:r>
    </w:p>
    <w:p w14:paraId="3B7C233F" w14:textId="77777777" w:rsidR="00CB1B1F" w:rsidRPr="00562F7C" w:rsidRDefault="00CB1B1F" w:rsidP="00CB1B1F">
      <w:pPr>
        <w:rPr>
          <w:sz w:val="16"/>
        </w:rPr>
      </w:pPr>
    </w:p>
    <w:p w14:paraId="2461021B" w14:textId="77777777" w:rsidR="00CB1B1F" w:rsidRDefault="00CB1B1F" w:rsidP="00CB1B1F">
      <w:pPr>
        <w:pStyle w:val="Heading3"/>
      </w:pPr>
      <w:r>
        <w:t>Link---IP---Recoding</w:t>
      </w:r>
    </w:p>
    <w:p w14:paraId="389A8499" w14:textId="77777777" w:rsidR="00CB1B1F" w:rsidRDefault="00CB1B1F" w:rsidP="00CB1B1F">
      <w:pPr>
        <w:pStyle w:val="Heading4"/>
      </w:pPr>
      <w:r>
        <w:t xml:space="preserve">Only a critical view of IP law uncovers the structural biases against using </w:t>
      </w:r>
      <w:r w:rsidRPr="009B639D">
        <w:rPr>
          <w:u w:val="single"/>
        </w:rPr>
        <w:t>subversion</w:t>
      </w:r>
      <w:r>
        <w:t xml:space="preserve"> and </w:t>
      </w:r>
      <w:r w:rsidRPr="009B639D">
        <w:rPr>
          <w:u w:val="single"/>
        </w:rPr>
        <w:t>parody</w:t>
      </w:r>
      <w:r>
        <w:t xml:space="preserve"> to recode existing works.</w:t>
      </w:r>
    </w:p>
    <w:p w14:paraId="1ADDC3AA" w14:textId="77777777" w:rsidR="00CB1B1F" w:rsidRDefault="00CB1B1F" w:rsidP="00CB1B1F">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23" w:history="1">
        <w:r w:rsidRPr="00432396">
          <w:rPr>
            <w:rStyle w:val="Hyperlink"/>
          </w:rPr>
          <w:t>https://ir.lawnet.fordham.edu/faculty_scholarship/647</w:t>
        </w:r>
      </w:hyperlink>
      <w:r>
        <w:t xml:space="preserve"> //</w:t>
      </w:r>
      <w:proofErr w:type="spellStart"/>
      <w:r>
        <w:t>gbn</w:t>
      </w:r>
      <w:proofErr w:type="spellEnd"/>
      <w:r>
        <w:t>-ay]</w:t>
      </w:r>
    </w:p>
    <w:p w14:paraId="48A821AE" w14:textId="77777777" w:rsidR="00CB1B1F" w:rsidRPr="00132EEE" w:rsidRDefault="00CB1B1F" w:rsidP="00CB1B1F">
      <w:pPr>
        <w:rPr>
          <w:sz w:val="16"/>
        </w:rPr>
      </w:pPr>
      <w:r w:rsidRPr="00253444">
        <w:rPr>
          <w:rStyle w:val="StyleUnderline"/>
        </w:rPr>
        <w:t xml:space="preserve">The second big development in terms of </w:t>
      </w:r>
      <w:r w:rsidRPr="00253444">
        <w:rPr>
          <w:rStyle w:val="StyleUnderline"/>
          <w:highlight w:val="cyan"/>
        </w:rPr>
        <w:t>commonality</w:t>
      </w:r>
      <w:r w:rsidRPr="00253444">
        <w:rPr>
          <w:rStyle w:val="StyleUnderline"/>
        </w:rPr>
        <w:t xml:space="preserve"> that I see </w:t>
      </w:r>
      <w:r w:rsidRPr="00253444">
        <w:rPr>
          <w:rStyle w:val="StyleUnderline"/>
          <w:highlight w:val="cyan"/>
        </w:rPr>
        <w:t xml:space="preserve">between </w:t>
      </w:r>
      <w:r w:rsidRPr="00253444">
        <w:rPr>
          <w:rStyle w:val="Emphasis"/>
          <w:highlight w:val="cyan"/>
        </w:rPr>
        <w:t>i</w:t>
      </w:r>
      <w:r w:rsidRPr="00132EEE">
        <w:rPr>
          <w:sz w:val="16"/>
        </w:rPr>
        <w:t xml:space="preserve">ntellectual </w:t>
      </w:r>
      <w:r w:rsidRPr="00253444">
        <w:rPr>
          <w:rStyle w:val="Emphasis"/>
          <w:highlight w:val="cyan"/>
        </w:rPr>
        <w:t>p</w:t>
      </w:r>
      <w:r w:rsidRPr="00132EEE">
        <w:rPr>
          <w:sz w:val="16"/>
        </w:rPr>
        <w:t xml:space="preserve">roperty </w:t>
      </w:r>
      <w:r w:rsidRPr="00253444">
        <w:rPr>
          <w:rStyle w:val="StyleUnderline"/>
          <w:highlight w:val="cyan"/>
        </w:rPr>
        <w:t xml:space="preserve">and </w:t>
      </w:r>
      <w:r w:rsidRPr="00253444">
        <w:rPr>
          <w:rStyle w:val="Emphasis"/>
          <w:highlight w:val="cyan"/>
        </w:rPr>
        <w:t>c</w:t>
      </w:r>
      <w:r w:rsidRPr="00132EEE">
        <w:rPr>
          <w:sz w:val="16"/>
        </w:rPr>
        <w:t xml:space="preserve">ritical </w:t>
      </w:r>
      <w:r w:rsidRPr="00253444">
        <w:rPr>
          <w:rStyle w:val="Emphasis"/>
          <w:highlight w:val="cyan"/>
        </w:rPr>
        <w:t>l</w:t>
      </w:r>
      <w:r w:rsidRPr="00132EEE">
        <w:rPr>
          <w:sz w:val="16"/>
        </w:rPr>
        <w:t xml:space="preserve">egal </w:t>
      </w:r>
      <w:r w:rsidRPr="00253444">
        <w:rPr>
          <w:rStyle w:val="Emphasis"/>
          <w:highlight w:val="cyan"/>
        </w:rPr>
        <w:t>s</w:t>
      </w:r>
      <w:r w:rsidRPr="00132EEE">
        <w:rPr>
          <w:sz w:val="16"/>
        </w:rPr>
        <w:t>tudies</w:t>
      </w:r>
      <w:r w:rsidRPr="00253444">
        <w:rPr>
          <w:rStyle w:val="StyleUnderline"/>
        </w:rPr>
        <w:t xml:space="preserve"> </w:t>
      </w:r>
      <w:r w:rsidRPr="00253444">
        <w:rPr>
          <w:rStyle w:val="StyleUnderline"/>
          <w:highlight w:val="cyan"/>
        </w:rPr>
        <w:t>involves</w:t>
      </w:r>
      <w:r w:rsidRPr="00253444">
        <w:rPr>
          <w:rStyle w:val="StyleUnderline"/>
        </w:rPr>
        <w:t xml:space="preserve"> the emergence of what we might call </w:t>
      </w:r>
      <w:r w:rsidRPr="00253444">
        <w:rPr>
          <w:rStyle w:val="StyleUnderline"/>
          <w:highlight w:val="cyan"/>
        </w:rPr>
        <w:t xml:space="preserve">a cultural critique of </w:t>
      </w:r>
      <w:r w:rsidRPr="00253444">
        <w:rPr>
          <w:rStyle w:val="Emphasis"/>
          <w:highlight w:val="cyan"/>
        </w:rPr>
        <w:t>i</w:t>
      </w:r>
      <w:r w:rsidRPr="00132EEE">
        <w:rPr>
          <w:sz w:val="16"/>
        </w:rPr>
        <w:t xml:space="preserve">ntellectual </w:t>
      </w:r>
      <w:r w:rsidRPr="00253444">
        <w:rPr>
          <w:rStyle w:val="Emphasis"/>
          <w:highlight w:val="cyan"/>
        </w:rPr>
        <w:t>p</w:t>
      </w:r>
      <w:r w:rsidRPr="00132EEE">
        <w:rPr>
          <w:sz w:val="16"/>
        </w:rPr>
        <w:t xml:space="preserve">roperty. </w:t>
      </w:r>
      <w:r w:rsidRPr="00253444">
        <w:rPr>
          <w:rStyle w:val="StyleUnderline"/>
        </w:rPr>
        <w:t xml:space="preserve">And so here I'm thinking about </w:t>
      </w:r>
      <w:r w:rsidRPr="00674469">
        <w:rPr>
          <w:rStyle w:val="Emphasis"/>
          <w:highlight w:val="cyan"/>
        </w:rPr>
        <w:t>the power of the image, remaking</w:t>
      </w:r>
      <w:r w:rsidRPr="00253444">
        <w:rPr>
          <w:rStyle w:val="StyleUnderline"/>
        </w:rPr>
        <w:t xml:space="preserve"> the image, </w:t>
      </w:r>
      <w:proofErr w:type="gramStart"/>
      <w:r w:rsidRPr="00674469">
        <w:rPr>
          <w:rStyle w:val="Emphasis"/>
          <w:highlight w:val="cyan"/>
        </w:rPr>
        <w:t>recoding</w:t>
      </w:r>
      <w:proofErr w:type="gramEnd"/>
      <w:r w:rsidRPr="00253444">
        <w:rPr>
          <w:rStyle w:val="StyleUnderline"/>
        </w:rPr>
        <w:t xml:space="preserve"> the image, the immense power of </w:t>
      </w:r>
      <w:r w:rsidRPr="00674469">
        <w:rPr>
          <w:rStyle w:val="Emphasis"/>
          <w:highlight w:val="cyan"/>
        </w:rPr>
        <w:t>subversion</w:t>
      </w:r>
      <w:r w:rsidRPr="00253444">
        <w:rPr>
          <w:rStyle w:val="StyleUnderline"/>
        </w:rPr>
        <w:t xml:space="preserve">, of </w:t>
      </w:r>
      <w:r w:rsidRPr="00674469">
        <w:rPr>
          <w:rStyle w:val="Emphasis"/>
          <w:highlight w:val="cyan"/>
        </w:rPr>
        <w:t>parody and satire in enabling racial and sexual minorities</w:t>
      </w:r>
      <w:r w:rsidRPr="00253444">
        <w:rPr>
          <w:rStyle w:val="StyleUnderline"/>
        </w:rPr>
        <w:t xml:space="preserve"> and others </w:t>
      </w:r>
      <w:r w:rsidRPr="00674469">
        <w:rPr>
          <w:rStyle w:val="Emphasis"/>
          <w:highlight w:val="cyan"/>
        </w:rPr>
        <w:t>to recode</w:t>
      </w:r>
      <w:r w:rsidRPr="00253444">
        <w:rPr>
          <w:rStyle w:val="StyleUnderline"/>
        </w:rPr>
        <w:t xml:space="preserve"> certain </w:t>
      </w:r>
      <w:r w:rsidRPr="00674469">
        <w:rPr>
          <w:rStyle w:val="Emphasis"/>
          <w:highlight w:val="cyan"/>
        </w:rPr>
        <w:t>established works</w:t>
      </w:r>
      <w:r w:rsidRPr="00132EEE">
        <w:rPr>
          <w:sz w:val="16"/>
        </w:rPr>
        <w:t>.</w:t>
      </w:r>
    </w:p>
    <w:p w14:paraId="7520F0A4" w14:textId="77777777" w:rsidR="00CB1B1F" w:rsidRPr="00132EEE" w:rsidRDefault="00CB1B1F" w:rsidP="00CB1B1F">
      <w:pPr>
        <w:rPr>
          <w:sz w:val="16"/>
        </w:rPr>
      </w:pPr>
      <w:r w:rsidRPr="00132EEE">
        <w:rPr>
          <w:sz w:val="16"/>
        </w:rPr>
        <w:t xml:space="preserve">Now it's true to say parodies are everywhere but I also think that there is this </w:t>
      </w:r>
      <w:proofErr w:type="gramStart"/>
      <w:r w:rsidRPr="00132EEE">
        <w:rPr>
          <w:sz w:val="16"/>
        </w:rPr>
        <w:t>really interesting</w:t>
      </w:r>
      <w:proofErr w:type="gramEnd"/>
      <w:r w:rsidRPr="00132EEE">
        <w:rPr>
          <w:sz w:val="16"/>
        </w:rPr>
        <w:t xml:space="preserve"> intersection between critical legal studies' focus on minority rights and distributive justice and the way in which </w:t>
      </w:r>
      <w:r w:rsidRPr="00674469">
        <w:rPr>
          <w:rStyle w:val="StyleUnderline"/>
          <w:highlight w:val="cyan"/>
        </w:rPr>
        <w:t>fair use scholars</w:t>
      </w:r>
      <w:r w:rsidRPr="00674469">
        <w:rPr>
          <w:rStyle w:val="StyleUnderline"/>
        </w:rPr>
        <w:t xml:space="preserve"> routinely have </w:t>
      </w:r>
      <w:r w:rsidRPr="00674469">
        <w:rPr>
          <w:rStyle w:val="StyleUnderline"/>
          <w:highlight w:val="cyan"/>
        </w:rPr>
        <w:t>heralded</w:t>
      </w:r>
      <w:r w:rsidRPr="00674469">
        <w:rPr>
          <w:rStyle w:val="StyleUnderline"/>
        </w:rPr>
        <w:t xml:space="preserve"> the </w:t>
      </w:r>
      <w:r w:rsidRPr="00674469">
        <w:rPr>
          <w:rStyle w:val="StyleUnderline"/>
          <w:highlight w:val="cyan"/>
        </w:rPr>
        <w:t>rights of minorities</w:t>
      </w:r>
      <w:r w:rsidRPr="00674469">
        <w:rPr>
          <w:rStyle w:val="StyleUnderline"/>
        </w:rPr>
        <w:t xml:space="preserve"> and others </w:t>
      </w:r>
      <w:r w:rsidRPr="00674469">
        <w:rPr>
          <w:rStyle w:val="StyleUnderline"/>
          <w:highlight w:val="cyan"/>
        </w:rPr>
        <w:t>to recode</w:t>
      </w:r>
      <w:r w:rsidRPr="00674469">
        <w:rPr>
          <w:rStyle w:val="StyleUnderline"/>
        </w:rPr>
        <w:t xml:space="preserve"> certain </w:t>
      </w:r>
      <w:r w:rsidRPr="00674469">
        <w:rPr>
          <w:rStyle w:val="StyleUnderline"/>
          <w:highlight w:val="cyan"/>
        </w:rPr>
        <w:t>works for</w:t>
      </w:r>
      <w:r w:rsidRPr="00674469">
        <w:rPr>
          <w:rStyle w:val="StyleUnderline"/>
        </w:rPr>
        <w:t xml:space="preserve"> the purposes of </w:t>
      </w:r>
      <w:r w:rsidRPr="00674469">
        <w:rPr>
          <w:rStyle w:val="StyleUnderline"/>
          <w:highlight w:val="cyan"/>
        </w:rPr>
        <w:t>critique</w:t>
      </w:r>
      <w:r w:rsidRPr="00674469">
        <w:rPr>
          <w:rStyle w:val="StyleUnderline"/>
        </w:rPr>
        <w:t xml:space="preserve"> and commentary</w:t>
      </w:r>
      <w:r w:rsidRPr="00132EEE">
        <w:rPr>
          <w:sz w:val="16"/>
        </w:rPr>
        <w:t>.</w:t>
      </w:r>
    </w:p>
    <w:p w14:paraId="0BBCBB04" w14:textId="77777777" w:rsidR="00CB1B1F" w:rsidRPr="00132EEE" w:rsidRDefault="00CB1B1F" w:rsidP="00CB1B1F">
      <w:pPr>
        <w:rPr>
          <w:sz w:val="16"/>
        </w:rPr>
      </w:pPr>
      <w:r w:rsidRPr="00132EEE">
        <w:rPr>
          <w:sz w:val="16"/>
        </w:rPr>
        <w:t xml:space="preserve">For example, we have a lot of great scholarship today about rap music and jazz and how these areas of creativity forced us to imagine these worlds of creativity that existed beyond the controls of copyright law. And we also have some wonderful work by Rebecca </w:t>
      </w:r>
      <w:proofErr w:type="spellStart"/>
      <w:r w:rsidRPr="00132EEE">
        <w:rPr>
          <w:sz w:val="16"/>
        </w:rPr>
        <w:t>Tushnet</w:t>
      </w:r>
      <w:proofErr w:type="spellEnd"/>
      <w:r w:rsidRPr="00132EEE">
        <w:rPr>
          <w:sz w:val="16"/>
        </w:rPr>
        <w:t xml:space="preserve"> and others about how women and other minorities have recoded common texts through things like fan fiction, slash fan fiction, gender parody and the like. 8</w:t>
      </w:r>
    </w:p>
    <w:p w14:paraId="625F509B" w14:textId="77777777" w:rsidR="00CB1B1F" w:rsidRPr="00132EEE" w:rsidRDefault="00CB1B1F" w:rsidP="00CB1B1F">
      <w:pPr>
        <w:rPr>
          <w:sz w:val="16"/>
        </w:rPr>
      </w:pPr>
      <w:r w:rsidRPr="00132EEE">
        <w:rPr>
          <w:sz w:val="16"/>
        </w:rPr>
        <w:t xml:space="preserve">We also have this rich body of work that unpacks that romance of authorial control and the way in which audiences can themselves interpret and recode existing works. 9 </w:t>
      </w:r>
      <w:r w:rsidRPr="00132EEE">
        <w:rPr>
          <w:rStyle w:val="StyleUnderline"/>
        </w:rPr>
        <w:t xml:space="preserve">So </w:t>
      </w:r>
      <w:r w:rsidRPr="00132EEE">
        <w:rPr>
          <w:rStyle w:val="StyleUnderline"/>
          <w:highlight w:val="cyan"/>
        </w:rPr>
        <w:t>many artists</w:t>
      </w:r>
      <w:r w:rsidRPr="00132EEE">
        <w:rPr>
          <w:rStyle w:val="StyleUnderline"/>
        </w:rPr>
        <w:t xml:space="preserve"> and activists today, I think, </w:t>
      </w:r>
      <w:r w:rsidRPr="00132EEE">
        <w:rPr>
          <w:rStyle w:val="StyleUnderline"/>
          <w:highlight w:val="cyan"/>
        </w:rPr>
        <w:t>offer questions that have deep resonance to</w:t>
      </w:r>
      <w:r w:rsidRPr="00132EEE">
        <w:rPr>
          <w:rStyle w:val="StyleUnderline"/>
        </w:rPr>
        <w:t xml:space="preserve"> basic </w:t>
      </w:r>
      <w:r w:rsidRPr="00132EEE">
        <w:rPr>
          <w:rStyle w:val="StyleUnderline"/>
          <w:highlight w:val="cyan"/>
        </w:rPr>
        <w:t>CLS</w:t>
      </w:r>
      <w:r w:rsidRPr="00132EEE">
        <w:rPr>
          <w:rStyle w:val="StyleUnderline"/>
        </w:rPr>
        <w:t xml:space="preserve"> questions. For example, questions like: for </w:t>
      </w:r>
      <w:r w:rsidRPr="000A6F33">
        <w:rPr>
          <w:rStyle w:val="Emphasis"/>
          <w:highlight w:val="cyan"/>
        </w:rPr>
        <w:t>whom does i</w:t>
      </w:r>
      <w:r w:rsidRPr="00132EEE">
        <w:rPr>
          <w:sz w:val="16"/>
        </w:rPr>
        <w:t xml:space="preserve">ntellectual </w:t>
      </w:r>
      <w:r w:rsidRPr="00132EEE">
        <w:rPr>
          <w:rStyle w:val="Emphasis"/>
          <w:highlight w:val="cyan"/>
        </w:rPr>
        <w:t>p</w:t>
      </w:r>
      <w:r w:rsidRPr="00132EEE">
        <w:rPr>
          <w:sz w:val="16"/>
        </w:rPr>
        <w:t xml:space="preserve">roperty </w:t>
      </w:r>
      <w:r w:rsidRPr="00132EEE">
        <w:rPr>
          <w:rStyle w:val="StyleUnderline"/>
        </w:rPr>
        <w:t xml:space="preserve">protection </w:t>
      </w:r>
      <w:r w:rsidRPr="000A6F33">
        <w:rPr>
          <w:rStyle w:val="Emphasis"/>
          <w:highlight w:val="cyan"/>
        </w:rPr>
        <w:t>serve? Who is</w:t>
      </w:r>
      <w:r w:rsidRPr="00132EEE">
        <w:rPr>
          <w:rStyle w:val="StyleUnderline"/>
        </w:rPr>
        <w:t xml:space="preserve"> </w:t>
      </w:r>
      <w:proofErr w:type="gramStart"/>
      <w:r w:rsidRPr="00132EEE">
        <w:rPr>
          <w:rStyle w:val="StyleUnderline"/>
        </w:rPr>
        <w:t xml:space="preserve">actually </w:t>
      </w:r>
      <w:r w:rsidRPr="000A6F33">
        <w:rPr>
          <w:rStyle w:val="Emphasis"/>
          <w:highlight w:val="cyan"/>
        </w:rPr>
        <w:t>being</w:t>
      </w:r>
      <w:proofErr w:type="gramEnd"/>
      <w:r w:rsidRPr="000A6F33">
        <w:rPr>
          <w:rStyle w:val="Emphasis"/>
          <w:highlight w:val="cyan"/>
        </w:rPr>
        <w:t xml:space="preserve"> represented? Who is being excluded? And why</w:t>
      </w:r>
      <w:r w:rsidRPr="00132EEE">
        <w:rPr>
          <w:rStyle w:val="StyleUnderline"/>
        </w:rPr>
        <w:t xml:space="preserve"> are these individuals being excluded</w:t>
      </w:r>
      <w:r w:rsidRPr="000A6F33">
        <w:rPr>
          <w:rStyle w:val="Emphasis"/>
          <w:highlight w:val="cyan"/>
        </w:rPr>
        <w:t>?</w:t>
      </w:r>
      <w:r w:rsidRPr="00132EEE">
        <w:rPr>
          <w:sz w:val="16"/>
        </w:rPr>
        <w:t xml:space="preserve"> These are questions that are deeply embedded in a critical legal studies approach, as well. </w:t>
      </w:r>
    </w:p>
    <w:p w14:paraId="7DA4476F" w14:textId="77777777" w:rsidR="00CB1B1F" w:rsidRPr="00132EEE" w:rsidRDefault="00CB1B1F" w:rsidP="00CB1B1F">
      <w:pPr>
        <w:rPr>
          <w:sz w:val="16"/>
        </w:rPr>
      </w:pPr>
      <w:r w:rsidRPr="00132EEE">
        <w:rPr>
          <w:sz w:val="16"/>
        </w:rPr>
        <w:t xml:space="preserve">Along these lines, </w:t>
      </w:r>
      <w:r w:rsidRPr="0044173D">
        <w:rPr>
          <w:rStyle w:val="StyleUnderline"/>
        </w:rPr>
        <w:t xml:space="preserve">the work of </w:t>
      </w:r>
      <w:r w:rsidRPr="0044173D">
        <w:rPr>
          <w:rStyle w:val="StyleUnderline"/>
          <w:highlight w:val="cyan"/>
        </w:rPr>
        <w:t>scholars like</w:t>
      </w:r>
      <w:r w:rsidRPr="0044173D">
        <w:rPr>
          <w:rStyle w:val="StyleUnderline"/>
        </w:rPr>
        <w:t xml:space="preserve"> Ann </w:t>
      </w:r>
      <w:r w:rsidRPr="0044173D">
        <w:rPr>
          <w:rStyle w:val="StyleUnderline"/>
          <w:highlight w:val="cyan"/>
        </w:rPr>
        <w:t>Bartow comes to mind in pointing out</w:t>
      </w:r>
      <w:r w:rsidRPr="0044173D">
        <w:rPr>
          <w:rStyle w:val="StyleUnderline"/>
        </w:rPr>
        <w:t xml:space="preserve"> areas of </w:t>
      </w:r>
      <w:r w:rsidRPr="0044173D">
        <w:rPr>
          <w:rStyle w:val="StyleUnderline"/>
          <w:highlight w:val="cyan"/>
        </w:rPr>
        <w:t>creativity</w:t>
      </w:r>
      <w:r w:rsidRPr="0044173D">
        <w:rPr>
          <w:rStyle w:val="StyleUnderline"/>
        </w:rPr>
        <w:t xml:space="preserve">, particularly areas of feminist creativity and criticism </w:t>
      </w:r>
      <w:r w:rsidRPr="0044173D">
        <w:rPr>
          <w:rStyle w:val="StyleUnderline"/>
          <w:highlight w:val="cyan"/>
        </w:rPr>
        <w:t xml:space="preserve">that are </w:t>
      </w:r>
      <w:r w:rsidRPr="00C97991">
        <w:rPr>
          <w:rStyle w:val="Emphasis"/>
          <w:highlight w:val="cyan"/>
        </w:rPr>
        <w:t>completely unrecognized</w:t>
      </w:r>
      <w:r w:rsidRPr="0044173D">
        <w:rPr>
          <w:rStyle w:val="StyleUnderline"/>
          <w:highlight w:val="cyan"/>
        </w:rPr>
        <w:t xml:space="preserve"> by copyright law and </w:t>
      </w:r>
      <w:r w:rsidRPr="00C97991">
        <w:rPr>
          <w:rStyle w:val="Emphasis"/>
          <w:highlight w:val="cyan"/>
        </w:rPr>
        <w:t>asking</w:t>
      </w:r>
      <w:r w:rsidRPr="0044173D">
        <w:rPr>
          <w:rStyle w:val="StyleUnderline"/>
        </w:rPr>
        <w:t xml:space="preserve"> the question of </w:t>
      </w:r>
      <w:r w:rsidRPr="00C97991">
        <w:rPr>
          <w:rStyle w:val="Emphasis"/>
          <w:highlight w:val="cyan"/>
        </w:rPr>
        <w:t>why</w:t>
      </w:r>
      <w:r w:rsidRPr="00132EEE">
        <w:rPr>
          <w:sz w:val="16"/>
        </w:rPr>
        <w:t xml:space="preserve">. 10 </w:t>
      </w:r>
      <w:r w:rsidRPr="0044173D">
        <w:rPr>
          <w:rStyle w:val="StyleUnderline"/>
          <w:highlight w:val="cyan"/>
        </w:rPr>
        <w:t>There is</w:t>
      </w:r>
      <w:r w:rsidRPr="0044173D">
        <w:rPr>
          <w:rStyle w:val="StyleUnderline"/>
        </w:rPr>
        <w:t xml:space="preserve"> also very </w:t>
      </w:r>
      <w:r w:rsidRPr="0044173D">
        <w:rPr>
          <w:rStyle w:val="StyleUnderline"/>
          <w:highlight w:val="cyan"/>
        </w:rPr>
        <w:t>powerful work done by contemporary artists</w:t>
      </w:r>
      <w:r w:rsidRPr="0044173D">
        <w:rPr>
          <w:rStyle w:val="StyleUnderline"/>
        </w:rPr>
        <w:t xml:space="preserve"> and </w:t>
      </w:r>
      <w:r w:rsidRPr="00C97991">
        <w:rPr>
          <w:rStyle w:val="StyleUnderline"/>
        </w:rPr>
        <w:t xml:space="preserve">activists </w:t>
      </w:r>
      <w:r w:rsidRPr="00C97991">
        <w:rPr>
          <w:rStyle w:val="StyleUnderline"/>
          <w:highlight w:val="cyan"/>
        </w:rPr>
        <w:t>that</w:t>
      </w:r>
      <w:r w:rsidRPr="00132EEE">
        <w:rPr>
          <w:sz w:val="16"/>
        </w:rPr>
        <w:t xml:space="preserve"> I think challenge the boundaries of trademark and </w:t>
      </w:r>
      <w:proofErr w:type="gramStart"/>
      <w:r w:rsidRPr="00132EEE">
        <w:rPr>
          <w:sz w:val="16"/>
        </w:rPr>
        <w:t>copyright, and</w:t>
      </w:r>
      <w:proofErr w:type="gramEnd"/>
      <w:r w:rsidRPr="00132EEE">
        <w:rPr>
          <w:sz w:val="16"/>
        </w:rPr>
        <w:t xml:space="preserve"> </w:t>
      </w:r>
      <w:r w:rsidRPr="00C97991">
        <w:rPr>
          <w:rStyle w:val="StyleUnderline"/>
          <w:highlight w:val="cyan"/>
        </w:rPr>
        <w:t>lend credence to the idea that</w:t>
      </w:r>
      <w:r w:rsidRPr="00C97991">
        <w:rPr>
          <w:rStyle w:val="StyleUnderline"/>
        </w:rPr>
        <w:t xml:space="preserve"> at times </w:t>
      </w:r>
      <w:r w:rsidRPr="00C97991">
        <w:rPr>
          <w:rStyle w:val="StyleUnderline"/>
          <w:highlight w:val="cyan"/>
        </w:rPr>
        <w:t>challenging the boundaries of</w:t>
      </w:r>
      <w:r w:rsidRPr="00C97991">
        <w:rPr>
          <w:rStyle w:val="StyleUnderline"/>
        </w:rPr>
        <w:t xml:space="preserve"> property and </w:t>
      </w:r>
      <w:r w:rsidRPr="00C97991">
        <w:rPr>
          <w:rStyle w:val="Emphasis"/>
          <w:highlight w:val="cyan"/>
        </w:rPr>
        <w:t>i</w:t>
      </w:r>
      <w:r w:rsidRPr="00132EEE">
        <w:rPr>
          <w:sz w:val="16"/>
        </w:rPr>
        <w:t xml:space="preserve">ntellectual </w:t>
      </w:r>
      <w:r w:rsidRPr="00C97991">
        <w:rPr>
          <w:rStyle w:val="Emphasis"/>
          <w:highlight w:val="cyan"/>
        </w:rPr>
        <w:t>p</w:t>
      </w:r>
      <w:r w:rsidRPr="00132EEE">
        <w:rPr>
          <w:sz w:val="16"/>
        </w:rPr>
        <w:t xml:space="preserve">roperty </w:t>
      </w:r>
      <w:r w:rsidRPr="00C97991">
        <w:rPr>
          <w:rStyle w:val="StyleUnderline"/>
        </w:rPr>
        <w:t xml:space="preserve">law </w:t>
      </w:r>
      <w:r w:rsidRPr="00C97991">
        <w:rPr>
          <w:rStyle w:val="StyleUnderline"/>
          <w:highlight w:val="cyan"/>
        </w:rPr>
        <w:t>can be</w:t>
      </w:r>
      <w:r w:rsidRPr="0044173D">
        <w:rPr>
          <w:rStyle w:val="StyleUnderline"/>
          <w:highlight w:val="cyan"/>
        </w:rPr>
        <w:t xml:space="preserve"> just as creative and</w:t>
      </w:r>
      <w:r w:rsidRPr="0044173D">
        <w:rPr>
          <w:rStyle w:val="StyleUnderline"/>
        </w:rPr>
        <w:t xml:space="preserve"> just as </w:t>
      </w:r>
      <w:r w:rsidRPr="0044173D">
        <w:rPr>
          <w:rStyle w:val="StyleUnderline"/>
          <w:highlight w:val="cyan"/>
        </w:rPr>
        <w:t>innovative in terms of</w:t>
      </w:r>
      <w:r w:rsidRPr="0044173D">
        <w:rPr>
          <w:rStyle w:val="StyleUnderline"/>
        </w:rPr>
        <w:t xml:space="preserve"> compelling </w:t>
      </w:r>
      <w:r w:rsidRPr="0044173D">
        <w:rPr>
          <w:rStyle w:val="StyleUnderline"/>
          <w:highlight w:val="cyan"/>
        </w:rPr>
        <w:t>a</w:t>
      </w:r>
      <w:r w:rsidRPr="0044173D">
        <w:rPr>
          <w:rStyle w:val="StyleUnderline"/>
        </w:rPr>
        <w:t xml:space="preserve"> greater </w:t>
      </w:r>
      <w:r w:rsidRPr="0044173D">
        <w:rPr>
          <w:rStyle w:val="StyleUnderline"/>
          <w:highlight w:val="cyan"/>
        </w:rPr>
        <w:t>dynamic force for the public good</w:t>
      </w:r>
      <w:r w:rsidRPr="00132EEE">
        <w:rPr>
          <w:sz w:val="16"/>
        </w:rPr>
        <w:t>.11</w:t>
      </w:r>
    </w:p>
    <w:p w14:paraId="22557A91" w14:textId="77777777" w:rsidR="00CB1B1F" w:rsidRDefault="00CB1B1F" w:rsidP="00CB1B1F"/>
    <w:p w14:paraId="444BCF49" w14:textId="77777777" w:rsidR="00CB1B1F" w:rsidRDefault="00CB1B1F" w:rsidP="00CB1B1F">
      <w:pPr>
        <w:pStyle w:val="Heading4"/>
      </w:pPr>
      <w:r>
        <w:t>Author-first understandings of IP ignore the importance of the audience to the value of a work.</w:t>
      </w:r>
    </w:p>
    <w:p w14:paraId="2B5C0FB8" w14:textId="77777777" w:rsidR="00CB1B1F" w:rsidRDefault="00CB1B1F" w:rsidP="00CB1B1F">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24" w:history="1">
        <w:r w:rsidRPr="00432396">
          <w:rPr>
            <w:rStyle w:val="Hyperlink"/>
          </w:rPr>
          <w:t>https://ir.lawnet.fordham.edu/faculty_scholarship/647</w:t>
        </w:r>
      </w:hyperlink>
      <w:r>
        <w:t xml:space="preserve"> //</w:t>
      </w:r>
      <w:proofErr w:type="spellStart"/>
      <w:r>
        <w:t>gbn</w:t>
      </w:r>
      <w:proofErr w:type="spellEnd"/>
      <w:r>
        <w:t>-ay]</w:t>
      </w:r>
    </w:p>
    <w:p w14:paraId="05D3C46A" w14:textId="77777777" w:rsidR="00CB1B1F" w:rsidRPr="00F74480" w:rsidRDefault="00CB1B1F" w:rsidP="00CB1B1F">
      <w:pPr>
        <w:rPr>
          <w:sz w:val="16"/>
        </w:rPr>
      </w:pPr>
      <w:r w:rsidRPr="00F74480">
        <w:rPr>
          <w:sz w:val="16"/>
        </w:rPr>
        <w:t xml:space="preserve">REBECCA TUSHNET: Can I pick up on that? </w:t>
      </w:r>
      <w:r w:rsidRPr="00F74480">
        <w:rPr>
          <w:rStyle w:val="StyleUnderline"/>
          <w:highlight w:val="cyan"/>
        </w:rPr>
        <w:t>In</w:t>
      </w:r>
      <w:r w:rsidRPr="00672FD9">
        <w:rPr>
          <w:rStyle w:val="StyleUnderline"/>
        </w:rPr>
        <w:t xml:space="preserve"> law </w:t>
      </w:r>
      <w:r w:rsidRPr="00F74480">
        <w:rPr>
          <w:rStyle w:val="StyleUnderline"/>
          <w:highlight w:val="cyan"/>
        </w:rPr>
        <w:t>school we learned about the farmer and the railroad. The railroad creates</w:t>
      </w:r>
      <w:r w:rsidRPr="00F74480">
        <w:rPr>
          <w:rStyle w:val="StyleUnderline"/>
        </w:rPr>
        <w:t xml:space="preserve"> </w:t>
      </w:r>
      <w:proofErr w:type="gramStart"/>
      <w:r w:rsidRPr="00F74480">
        <w:rPr>
          <w:rStyle w:val="StyleUnderline"/>
        </w:rPr>
        <w:t xml:space="preserve">the </w:t>
      </w:r>
      <w:r w:rsidRPr="00F74480">
        <w:rPr>
          <w:rStyle w:val="StyleUnderline"/>
          <w:highlight w:val="cyan"/>
        </w:rPr>
        <w:t>sparks</w:t>
      </w:r>
      <w:proofErr w:type="gramEnd"/>
      <w:r w:rsidRPr="00F74480">
        <w:rPr>
          <w:rStyle w:val="StyleUnderline"/>
          <w:highlight w:val="cyan"/>
        </w:rPr>
        <w:t>. The grain catches on fire. Whose fault is that</w:t>
      </w:r>
      <w:r w:rsidRPr="00F74480">
        <w:rPr>
          <w:rStyle w:val="StyleUnderline"/>
        </w:rPr>
        <w:t xml:space="preserve">? And we are taught very carefully that </w:t>
      </w:r>
      <w:r w:rsidRPr="00F74480">
        <w:rPr>
          <w:rStyle w:val="Emphasis"/>
          <w:highlight w:val="cyan"/>
        </w:rPr>
        <w:t>we need to go beyond</w:t>
      </w:r>
      <w:r w:rsidRPr="00F74480">
        <w:rPr>
          <w:rStyle w:val="StyleUnderline"/>
        </w:rPr>
        <w:t xml:space="preserve"> our </w:t>
      </w:r>
      <w:r w:rsidRPr="00F74480">
        <w:rPr>
          <w:rStyle w:val="Emphasis"/>
          <w:highlight w:val="cyan"/>
        </w:rPr>
        <w:t>intuitions</w:t>
      </w:r>
      <w:r w:rsidRPr="00F74480">
        <w:rPr>
          <w:rStyle w:val="StyleUnderline"/>
          <w:highlight w:val="cyan"/>
        </w:rPr>
        <w:t xml:space="preserve"> and see</w:t>
      </w:r>
      <w:r w:rsidRPr="00F74480">
        <w:rPr>
          <w:rStyle w:val="StyleUnderline"/>
        </w:rPr>
        <w:t xml:space="preserve"> that causally </w:t>
      </w:r>
      <w:r w:rsidRPr="00F74480">
        <w:rPr>
          <w:rStyle w:val="StyleUnderline"/>
          <w:highlight w:val="cyan"/>
        </w:rPr>
        <w:t>the</w:t>
      </w:r>
      <w:r w:rsidRPr="00851B7A">
        <w:rPr>
          <w:rStyle w:val="StyleUnderline"/>
          <w:highlight w:val="cyan"/>
        </w:rPr>
        <w:t>y are both responsible</w:t>
      </w:r>
      <w:r w:rsidRPr="00851B7A">
        <w:rPr>
          <w:rStyle w:val="StyleUnderline"/>
        </w:rPr>
        <w:t xml:space="preserve">; that </w:t>
      </w:r>
      <w:r w:rsidRPr="00851B7A">
        <w:rPr>
          <w:rStyle w:val="StyleUnderline"/>
          <w:highlight w:val="cyan"/>
        </w:rPr>
        <w:t>there would be no fire</w:t>
      </w:r>
      <w:r w:rsidRPr="00851B7A">
        <w:rPr>
          <w:rStyle w:val="StyleUnderline"/>
        </w:rPr>
        <w:t xml:space="preserve">, no harm, </w:t>
      </w:r>
      <w:r w:rsidRPr="00851B7A">
        <w:rPr>
          <w:rStyle w:val="StyleUnderline"/>
          <w:highlight w:val="cyan"/>
        </w:rPr>
        <w:t>without</w:t>
      </w:r>
      <w:r w:rsidRPr="00851B7A">
        <w:rPr>
          <w:rStyle w:val="StyleUnderline"/>
        </w:rPr>
        <w:t xml:space="preserve"> the presence of </w:t>
      </w:r>
      <w:r w:rsidRPr="00851B7A">
        <w:rPr>
          <w:rStyle w:val="StyleUnderline"/>
          <w:highlight w:val="cyan"/>
        </w:rPr>
        <w:t>both</w:t>
      </w:r>
      <w:r w:rsidRPr="00851B7A">
        <w:rPr>
          <w:rStyle w:val="StyleUnderline"/>
        </w:rPr>
        <w:t xml:space="preserve"> the farmer and the railroad</w:t>
      </w:r>
      <w:r w:rsidRPr="00F74480">
        <w:rPr>
          <w:sz w:val="16"/>
        </w:rPr>
        <w:t>.</w:t>
      </w:r>
    </w:p>
    <w:p w14:paraId="2822BD53" w14:textId="77777777" w:rsidR="00CB1B1F" w:rsidRPr="00F74480" w:rsidRDefault="00CB1B1F" w:rsidP="00CB1B1F">
      <w:pPr>
        <w:rPr>
          <w:sz w:val="16"/>
        </w:rPr>
      </w:pPr>
      <w:r w:rsidRPr="00672FD9">
        <w:rPr>
          <w:rStyle w:val="StyleUnderline"/>
        </w:rPr>
        <w:t xml:space="preserve">What's interesting about </w:t>
      </w:r>
      <w:r w:rsidRPr="00672FD9">
        <w:rPr>
          <w:rStyle w:val="StyleUnderline"/>
          <w:highlight w:val="cyan"/>
        </w:rPr>
        <w:t>claims</w:t>
      </w:r>
      <w:r w:rsidRPr="00672FD9">
        <w:rPr>
          <w:rStyle w:val="StyleUnderline"/>
        </w:rPr>
        <w:t xml:space="preserve"> like </w:t>
      </w:r>
      <w:proofErr w:type="gramStart"/>
      <w:r w:rsidRPr="00672FD9">
        <w:rPr>
          <w:rStyle w:val="StyleUnderline"/>
        </w:rPr>
        <w:t>the Maria</w:t>
      </w:r>
      <w:proofErr w:type="gramEnd"/>
      <w:r w:rsidRPr="00672FD9">
        <w:rPr>
          <w:rStyle w:val="StyleUnderline"/>
        </w:rPr>
        <w:t xml:space="preserve"> Pallante's is that they </w:t>
      </w:r>
      <w:r w:rsidRPr="00851B7A">
        <w:rPr>
          <w:rStyle w:val="StyleUnderline"/>
          <w:highlight w:val="cyan"/>
        </w:rPr>
        <w:t>forget that insight</w:t>
      </w:r>
      <w:r w:rsidRPr="00672FD9">
        <w:rPr>
          <w:rStyle w:val="StyleUnderline"/>
        </w:rPr>
        <w:t xml:space="preserve"> very </w:t>
      </w:r>
      <w:r w:rsidRPr="00851B7A">
        <w:rPr>
          <w:rStyle w:val="StyleUnderline"/>
          <w:highlight w:val="cyan"/>
        </w:rPr>
        <w:t>strategically with respect to the author and the audience</w:t>
      </w:r>
      <w:r w:rsidRPr="00F74480">
        <w:rPr>
          <w:sz w:val="16"/>
        </w:rPr>
        <w:t xml:space="preserve">. That work is not valuable in the Marianas Trench; </w:t>
      </w:r>
      <w:r w:rsidRPr="00F74480">
        <w:rPr>
          <w:rStyle w:val="Emphasis"/>
          <w:highlight w:val="cyan"/>
        </w:rPr>
        <w:t>a work is valuable to the extent</w:t>
      </w:r>
      <w:r w:rsidRPr="00672FD9">
        <w:rPr>
          <w:rStyle w:val="StyleUnderline"/>
        </w:rPr>
        <w:t xml:space="preserve"> that </w:t>
      </w:r>
      <w:r w:rsidRPr="00F74480">
        <w:rPr>
          <w:rStyle w:val="Emphasis"/>
          <w:highlight w:val="cyan"/>
        </w:rPr>
        <w:t>it is doing things for an audience</w:t>
      </w:r>
      <w:r w:rsidRPr="00672FD9">
        <w:rPr>
          <w:rStyle w:val="StyleUnderline"/>
        </w:rPr>
        <w:t xml:space="preserve">. That doesn't mean that the </w:t>
      </w:r>
      <w:r w:rsidRPr="00672FD9">
        <w:rPr>
          <w:rStyle w:val="StyleUnderline"/>
          <w:highlight w:val="cyan"/>
        </w:rPr>
        <w:t>legal allocation of control</w:t>
      </w:r>
      <w:r w:rsidRPr="00672FD9">
        <w:rPr>
          <w:rStyle w:val="StyleUnderline"/>
        </w:rPr>
        <w:t xml:space="preserve"> or payment or anything has a natural ordering. It </w:t>
      </w:r>
      <w:r w:rsidRPr="00672FD9">
        <w:rPr>
          <w:rStyle w:val="StyleUnderline"/>
          <w:highlight w:val="cyan"/>
        </w:rPr>
        <w:t>is</w:t>
      </w:r>
      <w:r w:rsidRPr="00672FD9">
        <w:rPr>
          <w:rStyle w:val="StyleUnderline"/>
        </w:rPr>
        <w:t xml:space="preserve"> </w:t>
      </w:r>
      <w:proofErr w:type="gramStart"/>
      <w:r w:rsidRPr="00672FD9">
        <w:rPr>
          <w:rStyle w:val="StyleUnderline"/>
        </w:rPr>
        <w:t xml:space="preserve">actually </w:t>
      </w:r>
      <w:r w:rsidRPr="00672FD9">
        <w:rPr>
          <w:rStyle w:val="StyleUnderline"/>
          <w:highlight w:val="cyan"/>
        </w:rPr>
        <w:t>one</w:t>
      </w:r>
      <w:proofErr w:type="gramEnd"/>
      <w:r w:rsidRPr="00672FD9">
        <w:rPr>
          <w:rStyle w:val="StyleUnderline"/>
          <w:highlight w:val="cyan"/>
        </w:rPr>
        <w:t xml:space="preserve"> of </w:t>
      </w:r>
      <w:proofErr w:type="gramStart"/>
      <w:r w:rsidRPr="00672FD9">
        <w:rPr>
          <w:rStyle w:val="StyleUnderline"/>
          <w:highlight w:val="cyan"/>
        </w:rPr>
        <w:t>choice</w:t>
      </w:r>
      <w:proofErr w:type="gramEnd"/>
      <w:r w:rsidRPr="00F74480">
        <w:rPr>
          <w:sz w:val="16"/>
        </w:rPr>
        <w:t xml:space="preserve">, but that's what we were supposed to learn from the railroad and the farmer. </w:t>
      </w:r>
      <w:r w:rsidRPr="00672FD9">
        <w:rPr>
          <w:rStyle w:val="StyleUnderline"/>
        </w:rPr>
        <w:t xml:space="preserve">It's interesting that </w:t>
      </w:r>
      <w:r w:rsidRPr="00F74480">
        <w:rPr>
          <w:rStyle w:val="Emphasis"/>
          <w:highlight w:val="cyan"/>
        </w:rPr>
        <w:t>copyright tries</w:t>
      </w:r>
      <w:r w:rsidRPr="00672FD9">
        <w:rPr>
          <w:rStyle w:val="StyleUnderline"/>
        </w:rPr>
        <w:t xml:space="preserve"> very </w:t>
      </w:r>
      <w:r w:rsidRPr="00F74480">
        <w:rPr>
          <w:rStyle w:val="Emphasis"/>
          <w:highlight w:val="cyan"/>
        </w:rPr>
        <w:t>hard to make us forget that</w:t>
      </w:r>
      <w:r w:rsidRPr="00F74480">
        <w:rPr>
          <w:sz w:val="16"/>
        </w:rPr>
        <w:t>.</w:t>
      </w:r>
    </w:p>
    <w:p w14:paraId="57C5D013" w14:textId="77777777" w:rsidR="00CB1B1F" w:rsidRPr="00F74480" w:rsidRDefault="00CB1B1F" w:rsidP="00CB1B1F"/>
    <w:p w14:paraId="5ACC4836" w14:textId="77777777" w:rsidR="00CB1B1F" w:rsidRDefault="00CB1B1F" w:rsidP="00CB1B1F">
      <w:pPr>
        <w:pStyle w:val="Heading4"/>
      </w:pPr>
      <w:r>
        <w:t>Only questioning authorial control pierces sovereignty and recognizes the power of the audience to reinterpret a work.</w:t>
      </w:r>
    </w:p>
    <w:p w14:paraId="69FB1B41" w14:textId="77777777" w:rsidR="00CB1B1F" w:rsidRDefault="00CB1B1F" w:rsidP="00CB1B1F">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25" w:history="1">
        <w:r w:rsidRPr="00432396">
          <w:rPr>
            <w:rStyle w:val="Hyperlink"/>
          </w:rPr>
          <w:t>https://ir.lawnet.fordham.edu/faculty_scholarship/647</w:t>
        </w:r>
      </w:hyperlink>
      <w:r>
        <w:t xml:space="preserve"> //</w:t>
      </w:r>
      <w:proofErr w:type="spellStart"/>
      <w:r>
        <w:t>gbn</w:t>
      </w:r>
      <w:proofErr w:type="spellEnd"/>
      <w:r>
        <w:t>-ay]</w:t>
      </w:r>
    </w:p>
    <w:p w14:paraId="61516C12" w14:textId="77777777" w:rsidR="00CB1B1F" w:rsidRPr="008B7DFB" w:rsidRDefault="00CB1B1F" w:rsidP="00CB1B1F">
      <w:pPr>
        <w:rPr>
          <w:sz w:val="16"/>
        </w:rPr>
      </w:pPr>
      <w:r w:rsidRPr="008B7DFB">
        <w:rPr>
          <w:sz w:val="16"/>
        </w:rPr>
        <w:t xml:space="preserve">Finally, in picking up on the international point that was raised earlier, </w:t>
      </w:r>
      <w:r w:rsidRPr="00CF36E0">
        <w:rPr>
          <w:rStyle w:val="StyleUnderline"/>
          <w:highlight w:val="cyan"/>
        </w:rPr>
        <w:t>a</w:t>
      </w:r>
      <w:r w:rsidRPr="00CF36E0">
        <w:rPr>
          <w:rStyle w:val="StyleUnderline"/>
        </w:rPr>
        <w:t xml:space="preserve"> significant </w:t>
      </w:r>
      <w:r w:rsidRPr="00CF36E0">
        <w:rPr>
          <w:rStyle w:val="StyleUnderline"/>
          <w:highlight w:val="cyan"/>
        </w:rPr>
        <w:t>parallel</w:t>
      </w:r>
      <w:r w:rsidRPr="00DA2A37">
        <w:rPr>
          <w:rStyle w:val="StyleUnderline"/>
        </w:rPr>
        <w:t xml:space="preserve"> that </w:t>
      </w:r>
      <w:r w:rsidRPr="00CF36E0">
        <w:rPr>
          <w:rStyle w:val="StyleUnderline"/>
          <w:highlight w:val="cyan"/>
        </w:rPr>
        <w:t>I see between IP and CLS involves</w:t>
      </w:r>
      <w:r w:rsidRPr="00CF36E0">
        <w:rPr>
          <w:rStyle w:val="StyleUnderline"/>
        </w:rPr>
        <w:t xml:space="preserve"> the </w:t>
      </w:r>
      <w:r w:rsidRPr="00CF36E0">
        <w:rPr>
          <w:rStyle w:val="StyleUnderline"/>
          <w:highlight w:val="cyan"/>
        </w:rPr>
        <w:t>unmaking</w:t>
      </w:r>
      <w:r w:rsidRPr="00CF36E0">
        <w:rPr>
          <w:rStyle w:val="StyleUnderline"/>
        </w:rPr>
        <w:t xml:space="preserve"> of, or </w:t>
      </w:r>
      <w:proofErr w:type="gramStart"/>
      <w:r w:rsidRPr="00CF36E0">
        <w:rPr>
          <w:rStyle w:val="StyleUnderline"/>
          <w:highlight w:val="cyan"/>
        </w:rPr>
        <w:t>recoding</w:t>
      </w:r>
      <w:proofErr w:type="gramEnd"/>
      <w:r w:rsidRPr="00CF36E0">
        <w:rPr>
          <w:rStyle w:val="StyleUnderline"/>
          <w:highlight w:val="cyan"/>
        </w:rPr>
        <w:t xml:space="preserve"> or subverting</w:t>
      </w:r>
      <w:r w:rsidRPr="00CF36E0">
        <w:rPr>
          <w:rStyle w:val="StyleUnderline"/>
        </w:rPr>
        <w:t xml:space="preserve">, of </w:t>
      </w:r>
      <w:r w:rsidRPr="00130CAE">
        <w:rPr>
          <w:rStyle w:val="StyleUnderline"/>
        </w:rPr>
        <w:t xml:space="preserve">the idea of </w:t>
      </w:r>
      <w:r w:rsidRPr="00CF36E0">
        <w:rPr>
          <w:rStyle w:val="StyleUnderline"/>
          <w:highlight w:val="cyan"/>
        </w:rPr>
        <w:t xml:space="preserve">sovereignty. </w:t>
      </w:r>
      <w:r w:rsidRPr="00DA2A37">
        <w:rPr>
          <w:rStyle w:val="StyleUnderline"/>
          <w:highlight w:val="cyan"/>
        </w:rPr>
        <w:t xml:space="preserve">CLS </w:t>
      </w:r>
      <w:r w:rsidRPr="00130CAE">
        <w:rPr>
          <w:rStyle w:val="StyleUnderline"/>
          <w:highlight w:val="cyan"/>
        </w:rPr>
        <w:t>offered</w:t>
      </w:r>
      <w:r w:rsidRPr="00130CAE">
        <w:rPr>
          <w:rStyle w:val="StyleUnderline"/>
        </w:rPr>
        <w:t xml:space="preserve"> us</w:t>
      </w:r>
      <w:r w:rsidRPr="00DA2A37">
        <w:rPr>
          <w:rStyle w:val="StyleUnderline"/>
        </w:rPr>
        <w:t xml:space="preserve"> a</w:t>
      </w:r>
      <w:r w:rsidRPr="00CF36E0">
        <w:rPr>
          <w:rStyle w:val="StyleUnderline"/>
        </w:rPr>
        <w:t xml:space="preserve"> significant degree of </w:t>
      </w:r>
      <w:r w:rsidRPr="00CF36E0">
        <w:rPr>
          <w:rStyle w:val="StyleUnderline"/>
          <w:highlight w:val="cyan"/>
        </w:rPr>
        <w:t>utility in</w:t>
      </w:r>
      <w:r w:rsidRPr="00CF36E0">
        <w:rPr>
          <w:rStyle w:val="StyleUnderline"/>
        </w:rPr>
        <w:t xml:space="preserve"> terms of </w:t>
      </w:r>
      <w:r w:rsidRPr="00CF36E0">
        <w:rPr>
          <w:rStyle w:val="StyleUnderline"/>
          <w:highlight w:val="cyan"/>
        </w:rPr>
        <w:t>piercing</w:t>
      </w:r>
      <w:r w:rsidRPr="00CF36E0">
        <w:rPr>
          <w:rStyle w:val="StyleUnderline"/>
        </w:rPr>
        <w:t xml:space="preserve"> the </w:t>
      </w:r>
      <w:r w:rsidRPr="00CF36E0">
        <w:rPr>
          <w:rStyle w:val="StyleUnderline"/>
          <w:highlight w:val="cyan"/>
        </w:rPr>
        <w:t>sovereignty</w:t>
      </w:r>
      <w:r w:rsidRPr="00CF36E0">
        <w:rPr>
          <w:rStyle w:val="StyleUnderline"/>
        </w:rPr>
        <w:t xml:space="preserve"> of a work, and </w:t>
      </w:r>
      <w:r w:rsidRPr="00CF36E0">
        <w:rPr>
          <w:rStyle w:val="StyleUnderline"/>
          <w:highlight w:val="cyan"/>
        </w:rPr>
        <w:t>saying</w:t>
      </w:r>
      <w:r w:rsidRPr="00CF36E0">
        <w:rPr>
          <w:rStyle w:val="StyleUnderline"/>
        </w:rPr>
        <w:t xml:space="preserve"> that </w:t>
      </w:r>
      <w:r w:rsidRPr="00CF36E0">
        <w:rPr>
          <w:rStyle w:val="StyleUnderline"/>
          <w:highlight w:val="cyan"/>
        </w:rPr>
        <w:t>authorial control is indeterminate</w:t>
      </w:r>
      <w:r w:rsidRPr="008B7DFB">
        <w:rPr>
          <w:sz w:val="16"/>
        </w:rPr>
        <w:t xml:space="preserve">, and, relatedly, that </w:t>
      </w:r>
      <w:r w:rsidRPr="00CF36E0">
        <w:rPr>
          <w:rStyle w:val="StyleUnderline"/>
          <w:highlight w:val="cyan"/>
        </w:rPr>
        <w:t>there's immense power of the audience</w:t>
      </w:r>
      <w:r w:rsidRPr="00CF36E0">
        <w:rPr>
          <w:rStyle w:val="StyleUnderline"/>
        </w:rPr>
        <w:t xml:space="preserve"> and various third parties </w:t>
      </w:r>
      <w:r w:rsidRPr="00CF36E0">
        <w:rPr>
          <w:rStyle w:val="StyleUnderline"/>
          <w:highlight w:val="cyan"/>
        </w:rPr>
        <w:t xml:space="preserve">to </w:t>
      </w:r>
      <w:r w:rsidRPr="0038212E">
        <w:rPr>
          <w:rStyle w:val="StyleUnderline"/>
          <w:highlight w:val="cyan"/>
        </w:rPr>
        <w:t>reinterpret and recode</w:t>
      </w:r>
      <w:r w:rsidRPr="008B7DFB">
        <w:rPr>
          <w:sz w:val="16"/>
        </w:rPr>
        <w:t>.</w:t>
      </w:r>
    </w:p>
    <w:p w14:paraId="0BABD81E" w14:textId="77777777" w:rsidR="00CB1B1F" w:rsidRDefault="00CB1B1F" w:rsidP="00CB1B1F">
      <w:pPr>
        <w:rPr>
          <w:sz w:val="16"/>
        </w:rPr>
      </w:pPr>
      <w:r w:rsidRPr="008B7DFB">
        <w:rPr>
          <w:sz w:val="16"/>
        </w:rPr>
        <w:t xml:space="preserve">If we turn to the international realm, </w:t>
      </w:r>
      <w:r w:rsidRPr="00CF36E0">
        <w:rPr>
          <w:rStyle w:val="StyleUnderline"/>
          <w:highlight w:val="cyan"/>
        </w:rPr>
        <w:t>we observe a very similar thing</w:t>
      </w:r>
      <w:r w:rsidRPr="00CF36E0">
        <w:rPr>
          <w:rStyle w:val="StyleUnderline"/>
        </w:rPr>
        <w:t xml:space="preserve"> unfolding-</w:t>
      </w:r>
      <w:r w:rsidRPr="00CF36E0">
        <w:rPr>
          <w:rStyle w:val="StyleUnderline"/>
          <w:highlight w:val="cyan"/>
        </w:rPr>
        <w:t>the Arab Spring</w:t>
      </w:r>
      <w:r w:rsidRPr="008B7DFB">
        <w:rPr>
          <w:sz w:val="16"/>
        </w:rPr>
        <w:t>, and even to some extent here, when we think about the Occupy Wall Street movement-</w:t>
      </w:r>
      <w:r w:rsidRPr="00CF36E0">
        <w:rPr>
          <w:rStyle w:val="StyleUnderline"/>
        </w:rPr>
        <w:t xml:space="preserve">there </w:t>
      </w:r>
      <w:r w:rsidRPr="00CF36E0">
        <w:rPr>
          <w:rStyle w:val="StyleUnderline"/>
          <w:highlight w:val="cyan"/>
        </w:rPr>
        <w:t>is this piercing of sovereignty</w:t>
      </w:r>
      <w:r w:rsidRPr="008B7DFB">
        <w:rPr>
          <w:sz w:val="16"/>
        </w:rPr>
        <w:t xml:space="preserve"> of both private and public sectors in the sense that </w:t>
      </w:r>
      <w:r w:rsidRPr="00CF36E0">
        <w:rPr>
          <w:rStyle w:val="StyleUnderline"/>
          <w:highlight w:val="cyan"/>
        </w:rPr>
        <w:t>dominant</w:t>
      </w:r>
      <w:r w:rsidRPr="00CF36E0">
        <w:rPr>
          <w:rStyle w:val="StyleUnderline"/>
        </w:rPr>
        <w:t xml:space="preserve"> political </w:t>
      </w:r>
      <w:r w:rsidRPr="00CF36E0">
        <w:rPr>
          <w:rStyle w:val="StyleUnderline"/>
          <w:highlight w:val="cyan"/>
        </w:rPr>
        <w:t xml:space="preserve">narratives are more </w:t>
      </w:r>
      <w:r w:rsidRPr="00130CAE">
        <w:rPr>
          <w:rStyle w:val="StyleUnderline"/>
          <w:highlight w:val="cyan"/>
        </w:rPr>
        <w:t>fluid and</w:t>
      </w:r>
      <w:r w:rsidRPr="00CF36E0">
        <w:rPr>
          <w:rStyle w:val="StyleUnderline"/>
        </w:rPr>
        <w:t xml:space="preserve"> are more </w:t>
      </w:r>
      <w:r w:rsidRPr="00CF36E0">
        <w:rPr>
          <w:rStyle w:val="StyleUnderline"/>
          <w:highlight w:val="cyan"/>
        </w:rPr>
        <w:t>susceptible to reinterpretation</w:t>
      </w:r>
      <w:r w:rsidRPr="00CF36E0">
        <w:rPr>
          <w:rStyle w:val="StyleUnderline"/>
        </w:rPr>
        <w:t>-</w:t>
      </w:r>
      <w:r w:rsidRPr="00130CAE">
        <w:rPr>
          <w:rStyle w:val="StyleUnderline"/>
          <w:highlight w:val="cyan"/>
        </w:rPr>
        <w:t>opening</w:t>
      </w:r>
      <w:r w:rsidRPr="00CF36E0">
        <w:rPr>
          <w:rStyle w:val="StyleUnderline"/>
        </w:rPr>
        <w:t xml:space="preserve"> up </w:t>
      </w:r>
      <w:r w:rsidRPr="00130CAE">
        <w:rPr>
          <w:rStyle w:val="StyleUnderline"/>
          <w:highlight w:val="cyan"/>
        </w:rPr>
        <w:t>opportunities for third parties to engage</w:t>
      </w:r>
      <w:r w:rsidRPr="00CF36E0">
        <w:rPr>
          <w:rStyle w:val="StyleUnderline"/>
        </w:rPr>
        <w:t xml:space="preserve"> in a deeper </w:t>
      </w:r>
      <w:r w:rsidRPr="00130CAE">
        <w:rPr>
          <w:rStyle w:val="StyleUnderline"/>
          <w:highlight w:val="cyan"/>
        </w:rPr>
        <w:t>contemplation of the function, limits and possibilities of sovereignty</w:t>
      </w:r>
      <w:r w:rsidRPr="008B7DFB">
        <w:rPr>
          <w:sz w:val="16"/>
        </w:rPr>
        <w:t>.</w:t>
      </w:r>
    </w:p>
    <w:p w14:paraId="0D7A18F6" w14:textId="77777777" w:rsidR="00964D9E" w:rsidRPr="00A159C5" w:rsidRDefault="00964D9E" w:rsidP="00964D9E"/>
    <w:p w14:paraId="201C439A" w14:textId="4C6DC6A1" w:rsidR="00964D9E" w:rsidRDefault="00964D9E" w:rsidP="00964D9E">
      <w:pPr>
        <w:pStyle w:val="Heading3"/>
      </w:pPr>
      <w:r>
        <w:t>Link---Tech</w:t>
      </w:r>
      <w:r w:rsidR="00FF1D65">
        <w:t>nology</w:t>
      </w:r>
    </w:p>
    <w:p w14:paraId="775A2131" w14:textId="77777777" w:rsidR="00964D9E" w:rsidRDefault="00964D9E" w:rsidP="00964D9E">
      <w:pPr>
        <w:pStyle w:val="Heading4"/>
      </w:pPr>
      <w:r>
        <w:t xml:space="preserve">Law and technology operate in the mapping of a </w:t>
      </w:r>
      <w:r w:rsidRPr="004F469B">
        <w:t>nomology of sovereignty</w:t>
      </w:r>
      <w:r>
        <w:t xml:space="preserve"> that allows law and rules to be governed by a sovereign that can cause </w:t>
      </w:r>
      <w:proofErr w:type="gramStart"/>
      <w:r>
        <w:t>ontologically</w:t>
      </w:r>
      <w:proofErr w:type="gramEnd"/>
      <w:r>
        <w:t xml:space="preserve"> harm. The </w:t>
      </w:r>
      <w:proofErr w:type="spellStart"/>
      <w:r>
        <w:t>aff’s</w:t>
      </w:r>
      <w:proofErr w:type="spellEnd"/>
      <w:r>
        <w:t xml:space="preserve"> model fails to understand their intricate relation, which means you should reject their narrow epistemic view of IP </w:t>
      </w:r>
      <w:r>
        <w:rPr>
          <w:rFonts w:hint="eastAsia"/>
          <w:lang w:eastAsia="zh-CN"/>
        </w:rPr>
        <w:t>i</w:t>
      </w:r>
      <w:r>
        <w:t xml:space="preserve">n favor of a broader scholarship. </w:t>
      </w:r>
    </w:p>
    <w:p w14:paraId="57B8421F" w14:textId="77777777" w:rsidR="00964D9E" w:rsidRDefault="00964D9E" w:rsidP="00964D9E">
      <w:pPr>
        <w:rPr>
          <w:rFonts w:ascii="Microsoft YaHei" w:eastAsia="Microsoft YaHei" w:hAnsi="Microsoft YaHei" w:cs="Microsoft YaHei"/>
        </w:rPr>
      </w:pPr>
      <w:r w:rsidRPr="003F6FC0">
        <w:t xml:space="preserve">Kieran </w:t>
      </w:r>
      <w:r w:rsidRPr="003F6FC0">
        <w:rPr>
          <w:rStyle w:val="Style13ptBold"/>
        </w:rPr>
        <w:t>Tranter</w:t>
      </w:r>
      <w:r>
        <w:t xml:space="preserve"> 20</w:t>
      </w:r>
      <w:r w:rsidRPr="003F6FC0">
        <w:rPr>
          <w:rStyle w:val="Style13ptBold"/>
        </w:rPr>
        <w:t>07</w:t>
      </w:r>
      <w:r w:rsidRPr="003F6FC0">
        <w:t xml:space="preserve">. Kieran is the Chair of Law, Technology and Future in the School of Law. Kieran joined the School of Law, Queensland University of Technology in 2019 and is the founding General Editor of Law, Technology and Humans. "Nomology, Ontology, and Phenomenology of Law and Technology," Minnesota Journal of Law, Science &amp; Technology, </w:t>
      </w:r>
      <w:r>
        <w:t xml:space="preserve">Vol. 8, Issue 2, </w:t>
      </w:r>
      <w:r w:rsidRPr="003F6FC0">
        <w:t xml:space="preserve">https://scholarship.law.umn.edu/cgi/viewcontent.cgi?article=1255&amp;context=mjlst || </w:t>
      </w:r>
      <w:r w:rsidRPr="003F6FC0">
        <w:rPr>
          <w:rFonts w:ascii="Microsoft YaHei" w:eastAsia="Microsoft YaHei" w:hAnsi="Microsoft YaHei" w:cs="Microsoft YaHei" w:hint="eastAsia"/>
        </w:rPr>
        <w:t>苗</w:t>
      </w:r>
    </w:p>
    <w:p w14:paraId="52CD79B3" w14:textId="77777777" w:rsidR="00964D9E" w:rsidRPr="00CC6D7A" w:rsidRDefault="00964D9E" w:rsidP="00964D9E">
      <w:r w:rsidRPr="00026D03">
        <w:rPr>
          <w:rStyle w:val="StyleUnderline"/>
          <w:highlight w:val="cyan"/>
        </w:rPr>
        <w:t>Thinking about</w:t>
      </w:r>
      <w:r w:rsidRPr="00E846BE">
        <w:rPr>
          <w:rStyle w:val="StyleUnderline"/>
        </w:rPr>
        <w:t xml:space="preserve"> the </w:t>
      </w:r>
      <w:r w:rsidRPr="00E846BE">
        <w:rPr>
          <w:rStyle w:val="StyleUnderline"/>
          <w:highlight w:val="cyan"/>
        </w:rPr>
        <w:t>theory of law and technology</w:t>
      </w:r>
      <w:r w:rsidRPr="00E846BE">
        <w:rPr>
          <w:rStyle w:val="StyleUnderline"/>
        </w:rPr>
        <w:t xml:space="preserve"> yields a </w:t>
      </w:r>
      <w:r w:rsidRPr="00E846BE">
        <w:rPr>
          <w:rStyle w:val="StyleUnderline"/>
          <w:highlight w:val="cyan"/>
        </w:rPr>
        <w:t>series of recognitions</w:t>
      </w:r>
      <w:r w:rsidRPr="00E846BE">
        <w:rPr>
          <w:rStyle w:val="StyleUnderline"/>
        </w:rPr>
        <w:t>.</w:t>
      </w:r>
      <w:r w:rsidRPr="00E846BE">
        <w:rPr>
          <w:sz w:val="16"/>
        </w:rPr>
        <w:t xml:space="preserve"> There is </w:t>
      </w:r>
      <w:r w:rsidRPr="00E846BE">
        <w:rPr>
          <w:rStyle w:val="StyleUnderline"/>
          <w:highlight w:val="cyan"/>
        </w:rPr>
        <w:t>recognition</w:t>
      </w:r>
      <w:r w:rsidRPr="00E846BE">
        <w:rPr>
          <w:rStyle w:val="StyleUnderline"/>
        </w:rPr>
        <w:t xml:space="preserve"> that much law and technology scholarship is structured by a particular manifestation of the </w:t>
      </w:r>
      <w:r w:rsidRPr="00026D03">
        <w:rPr>
          <w:rStyle w:val="Emphasis"/>
        </w:rPr>
        <w:t>Frankenstein</w:t>
      </w:r>
      <w:r w:rsidRPr="00E846BE">
        <w:rPr>
          <w:rStyle w:val="StyleUnderline"/>
        </w:rPr>
        <w:t xml:space="preserve"> myth that ironically casts law as technology.</w:t>
      </w:r>
      <w:r w:rsidRPr="00E846BE">
        <w:rPr>
          <w:sz w:val="16"/>
        </w:rPr>
        <w:t xml:space="preserve"> In this it is possible to </w:t>
      </w:r>
      <w:r w:rsidRPr="004F469B">
        <w:rPr>
          <w:rStyle w:val="StyleUnderline"/>
        </w:rPr>
        <w:t>say that law and technology already present a theoretical account of law and technology. In regarding law as technology, what is disclosed is</w:t>
      </w:r>
      <w:r w:rsidRPr="00E846BE">
        <w:rPr>
          <w:sz w:val="16"/>
        </w:rPr>
        <w:t xml:space="preserve"> </w:t>
      </w:r>
      <w:r w:rsidRPr="004F469B">
        <w:rPr>
          <w:rStyle w:val="Emphasis"/>
          <w:highlight w:val="cyan"/>
        </w:rPr>
        <w:t>the nomology of sovereignty</w:t>
      </w:r>
      <w:r w:rsidRPr="00E846BE">
        <w:rPr>
          <w:sz w:val="16"/>
        </w:rPr>
        <w:t xml:space="preserve">, which legal </w:t>
      </w:r>
      <w:r w:rsidRPr="00E846BE">
        <w:t>theory</w:t>
      </w:r>
      <w:r w:rsidRPr="00E846BE">
        <w:rPr>
          <w:rStyle w:val="StyleUnderline"/>
        </w:rPr>
        <w:t xml:space="preserve"> has </w:t>
      </w:r>
      <w:r w:rsidRPr="00E846BE">
        <w:rPr>
          <w:rStyle w:val="StyleUnderline"/>
          <w:highlight w:val="cyan"/>
        </w:rPr>
        <w:t>charted</w:t>
      </w:r>
      <w:r w:rsidRPr="00E846BE">
        <w:rPr>
          <w:rStyle w:val="StyleUnderline"/>
        </w:rPr>
        <w:t xml:space="preserve"> as </w:t>
      </w:r>
      <w:r w:rsidRPr="00E846BE">
        <w:rPr>
          <w:rStyle w:val="StyleUnderline"/>
          <w:highlight w:val="cyan"/>
        </w:rPr>
        <w:t>involving law as malleable</w:t>
      </w:r>
      <w:r w:rsidRPr="00E846BE">
        <w:rPr>
          <w:rStyle w:val="StyleUnderline"/>
        </w:rPr>
        <w:t xml:space="preserve"> rules </w:t>
      </w:r>
      <w:r w:rsidRPr="00E846BE">
        <w:rPr>
          <w:rStyle w:val="StyleUnderline"/>
          <w:highlight w:val="cyan"/>
        </w:rPr>
        <w:t>emanating</w:t>
      </w:r>
      <w:r w:rsidRPr="00E846BE">
        <w:rPr>
          <w:rStyle w:val="StyleUnderline"/>
        </w:rPr>
        <w:t xml:space="preserve"> </w:t>
      </w:r>
      <w:r w:rsidRPr="00E846BE">
        <w:rPr>
          <w:rStyle w:val="StyleUnderline"/>
          <w:highlight w:val="cyan"/>
        </w:rPr>
        <w:t>from a sovereign</w:t>
      </w:r>
      <w:r w:rsidRPr="00E846BE">
        <w:rPr>
          <w:rStyle w:val="StyleUnderline"/>
        </w:rPr>
        <w:t xml:space="preserve"> that, in the extreme moment, </w:t>
      </w:r>
      <w:r w:rsidRPr="00E846BE">
        <w:rPr>
          <w:rStyle w:val="Emphasis"/>
          <w:highlight w:val="cyan"/>
        </w:rPr>
        <w:t>can violently reduce humans to animals</w:t>
      </w:r>
      <w:r w:rsidRPr="00E846BE">
        <w:rPr>
          <w:rStyle w:val="StyleUnderline"/>
        </w:rPr>
        <w:t xml:space="preserve"> to be used and sacrificed at will.</w:t>
      </w:r>
      <w:r w:rsidRPr="00E846BE">
        <w:rPr>
          <w:sz w:val="16"/>
        </w:rPr>
        <w:t xml:space="preserve"> In technology studies, this </w:t>
      </w:r>
      <w:r w:rsidRPr="00E846BE">
        <w:rPr>
          <w:rStyle w:val="StyleUnderline"/>
        </w:rPr>
        <w:t>juridical-political account is placed within the ontological realm</w:t>
      </w:r>
      <w:r w:rsidRPr="00E846BE">
        <w:rPr>
          <w:sz w:val="16"/>
        </w:rPr>
        <w:t xml:space="preserve"> through Heidegger’s argument that modern Being has been given over to a mode of disclosing that involves the ordering of the world as standing reserve. It was suggested that there are two post-Heideggerian strands with technology studies. The first, tracking Heidegger closely, is the metaphysical account of technology. This leads to glum destinations of absolute technology and enslaved humanity. </w:t>
      </w:r>
      <w:r w:rsidRPr="00E846BE">
        <w:rPr>
          <w:rStyle w:val="StyleUnderline"/>
        </w:rPr>
        <w:t xml:space="preserve">The </w:t>
      </w:r>
      <w:r w:rsidRPr="00E846BE">
        <w:rPr>
          <w:rStyle w:val="StyleUnderline"/>
          <w:highlight w:val="cyan"/>
        </w:rPr>
        <w:t>second lies in appreciation of being-in the world</w:t>
      </w:r>
      <w:r w:rsidRPr="00E846BE">
        <w:rPr>
          <w:rStyle w:val="StyleUnderline"/>
        </w:rPr>
        <w:t xml:space="preserve">, or a Haraway and </w:t>
      </w:r>
      <w:proofErr w:type="spellStart"/>
      <w:r w:rsidRPr="00E846BE">
        <w:rPr>
          <w:rStyle w:val="StyleUnderline"/>
        </w:rPr>
        <w:t>Braidotti</w:t>
      </w:r>
      <w:proofErr w:type="spellEnd"/>
      <w:r w:rsidRPr="00E846BE">
        <w:rPr>
          <w:rStyle w:val="StyleUnderline"/>
        </w:rPr>
        <w:t xml:space="preserve"> inspired phenomenology of technology. </w:t>
      </w:r>
      <w:r w:rsidRPr="00E846BE">
        <w:rPr>
          <w:sz w:val="16"/>
        </w:rPr>
        <w:t xml:space="preserve">Two directions were offered for the phenomenology of law and technology. The first, drawing upon Latour, was a </w:t>
      </w:r>
      <w:r w:rsidRPr="00E846BE">
        <w:rPr>
          <w:rStyle w:val="StyleUnderline"/>
        </w:rPr>
        <w:t xml:space="preserve">historical project of </w:t>
      </w:r>
      <w:r w:rsidRPr="00E846BE">
        <w:rPr>
          <w:rStyle w:val="StyleUnderline"/>
          <w:highlight w:val="cyan"/>
        </w:rPr>
        <w:t>mapping the complexities of law and technology</w:t>
      </w:r>
      <w:r w:rsidRPr="00E846BE">
        <w:rPr>
          <w:rStyle w:val="StyleUnderline"/>
        </w:rPr>
        <w:t xml:space="preserve"> </w:t>
      </w:r>
      <w:r w:rsidRPr="00E846BE">
        <w:rPr>
          <w:rStyle w:val="StyleUnderline"/>
          <w:highlight w:val="cyan"/>
        </w:rPr>
        <w:t>through</w:t>
      </w:r>
      <w:r w:rsidRPr="00E846BE">
        <w:rPr>
          <w:rStyle w:val="StyleUnderline"/>
        </w:rPr>
        <w:t xml:space="preserve"> detailed </w:t>
      </w:r>
      <w:r w:rsidRPr="00E846BE">
        <w:rPr>
          <w:rStyle w:val="StyleUnderline"/>
          <w:highlight w:val="cyan"/>
        </w:rPr>
        <w:t xml:space="preserve">study of the networks that manifest </w:t>
      </w:r>
      <w:proofErr w:type="gramStart"/>
      <w:r w:rsidRPr="00E846BE">
        <w:rPr>
          <w:rStyle w:val="StyleUnderline"/>
          <w:highlight w:val="cyan"/>
        </w:rPr>
        <w:t xml:space="preserve">in </w:t>
      </w:r>
      <w:r w:rsidRPr="00E846BE">
        <w:rPr>
          <w:rStyle w:val="StyleUnderline"/>
        </w:rPr>
        <w:t xml:space="preserve">particular </w:t>
      </w:r>
      <w:r w:rsidRPr="00E846BE">
        <w:rPr>
          <w:rStyle w:val="StyleUnderline"/>
          <w:highlight w:val="cyan"/>
        </w:rPr>
        <w:t>technologies</w:t>
      </w:r>
      <w:proofErr w:type="gramEnd"/>
      <w:r w:rsidRPr="00E846BE">
        <w:rPr>
          <w:rStyle w:val="StyleUnderline"/>
        </w:rPr>
        <w:t xml:space="preserve"> </w:t>
      </w:r>
      <w:r w:rsidRPr="00E846BE">
        <w:rPr>
          <w:rStyle w:val="StyleUnderline"/>
          <w:highlight w:val="cyan"/>
        </w:rPr>
        <w:t>and</w:t>
      </w:r>
      <w:r w:rsidRPr="00E846BE">
        <w:rPr>
          <w:rStyle w:val="StyleUnderline"/>
        </w:rPr>
        <w:t xml:space="preserve"> particular moments of </w:t>
      </w:r>
      <w:r w:rsidRPr="00E846BE">
        <w:rPr>
          <w:rStyle w:val="StyleUnderline"/>
          <w:highlight w:val="cyan"/>
        </w:rPr>
        <w:t>lawmaking</w:t>
      </w:r>
      <w:r w:rsidRPr="00E846BE">
        <w:rPr>
          <w:sz w:val="16"/>
        </w:rPr>
        <w:t xml:space="preserve">. The second was </w:t>
      </w:r>
      <w:r w:rsidRPr="00E846BE">
        <w:rPr>
          <w:rStyle w:val="StyleUnderline"/>
        </w:rPr>
        <w:t xml:space="preserve">to appreciate the sophistication of contemporary culture in </w:t>
      </w:r>
      <w:r w:rsidRPr="00E846BE">
        <w:rPr>
          <w:rStyle w:val="Emphasis"/>
          <w:highlight w:val="cyan"/>
        </w:rPr>
        <w:t>allowing a highly dynamic technological life through recognition</w:t>
      </w:r>
      <w:r w:rsidRPr="00E846BE">
        <w:rPr>
          <w:rStyle w:val="StyleUnderline"/>
        </w:rPr>
        <w:t xml:space="preserve"> </w:t>
      </w:r>
      <w:r w:rsidRPr="00E846BE">
        <w:rPr>
          <w:sz w:val="16"/>
        </w:rPr>
        <w:t xml:space="preserve">of the current significance of science fiction to law and technology’s speculative jurisdiction and to </w:t>
      </w:r>
      <w:r w:rsidRPr="004F469B">
        <w:rPr>
          <w:sz w:val="16"/>
        </w:rPr>
        <w:t xml:space="preserve">analysis </w:t>
      </w:r>
      <w:r w:rsidRPr="004F469B">
        <w:rPr>
          <w:rStyle w:val="StyleUnderline"/>
        </w:rPr>
        <w:t>science fiction</w:t>
      </w:r>
      <w:r w:rsidRPr="004F469B">
        <w:rPr>
          <w:sz w:val="16"/>
        </w:rPr>
        <w:t>, not</w:t>
      </w:r>
      <w:r w:rsidRPr="00E846BE">
        <w:rPr>
          <w:sz w:val="16"/>
        </w:rPr>
        <w:t xml:space="preserve"> only rendering this process transparent, but as a way of supplanting the foundational Frankenstein myth with additional metaphors and narratives. In conclusion, </w:t>
      </w:r>
      <w:r w:rsidRPr="00E846BE">
        <w:rPr>
          <w:rStyle w:val="Emphasis"/>
        </w:rPr>
        <w:t xml:space="preserve">this </w:t>
      </w:r>
      <w:r w:rsidRPr="00E846BE">
        <w:rPr>
          <w:rStyle w:val="Emphasis"/>
          <w:highlight w:val="cyan"/>
        </w:rPr>
        <w:t>Article argues for a diverse law and technology scholarship</w:t>
      </w:r>
      <w:r w:rsidRPr="00E846BE">
        <w:rPr>
          <w:sz w:val="16"/>
        </w:rPr>
        <w:t xml:space="preserve">. In particular, it </w:t>
      </w:r>
      <w:r w:rsidRPr="00E846BE">
        <w:rPr>
          <w:rStyle w:val="StyleUnderline"/>
          <w:highlight w:val="cyan"/>
        </w:rPr>
        <w:t>suggests</w:t>
      </w:r>
      <w:r w:rsidRPr="00E846BE">
        <w:rPr>
          <w:rStyle w:val="StyleUnderline"/>
        </w:rPr>
        <w:t xml:space="preserve"> that contemporary </w:t>
      </w:r>
      <w:r w:rsidRPr="00E846BE">
        <w:rPr>
          <w:rStyle w:val="StyleUnderline"/>
          <w:highlight w:val="cyan"/>
        </w:rPr>
        <w:t>law</w:t>
      </w:r>
      <w:r w:rsidRPr="00E846BE">
        <w:rPr>
          <w:rStyle w:val="StyleUnderline"/>
        </w:rPr>
        <w:t xml:space="preserve"> and technology </w:t>
      </w:r>
      <w:r w:rsidRPr="00E846BE">
        <w:rPr>
          <w:rStyle w:val="StyleUnderline"/>
          <w:highlight w:val="cyan"/>
        </w:rPr>
        <w:t>scholarship</w:t>
      </w:r>
      <w:r w:rsidRPr="00E846BE">
        <w:rPr>
          <w:rStyle w:val="StyleUnderline"/>
        </w:rPr>
        <w:t xml:space="preserve"> grounded on the Frankenstein myth of reducing law to technology</w:t>
      </w:r>
      <w:r w:rsidRPr="00E846BE">
        <w:rPr>
          <w:rStyle w:val="Emphasis"/>
        </w:rPr>
        <w:t xml:space="preserve">, fails </w:t>
      </w:r>
      <w:r w:rsidRPr="00E846BE">
        <w:rPr>
          <w:rStyle w:val="Emphasis"/>
          <w:highlight w:val="cyan"/>
        </w:rPr>
        <w:t xml:space="preserve">to capture the diversity and complexities of </w:t>
      </w:r>
      <w:proofErr w:type="gramStart"/>
      <w:r w:rsidRPr="00E846BE">
        <w:rPr>
          <w:rStyle w:val="Emphasis"/>
          <w:highlight w:val="cyan"/>
        </w:rPr>
        <w:t>law’s</w:t>
      </w:r>
      <w:proofErr w:type="gramEnd"/>
      <w:r w:rsidRPr="00E846BE">
        <w:rPr>
          <w:rStyle w:val="Emphasis"/>
          <w:highlight w:val="cyan"/>
        </w:rPr>
        <w:t xml:space="preserve"> and technology’s interactions.</w:t>
      </w:r>
      <w:r w:rsidRPr="00E846BE">
        <w:rPr>
          <w:rStyle w:val="Emphasis"/>
        </w:rPr>
        <w:t xml:space="preserve"> </w:t>
      </w:r>
      <w:r w:rsidRPr="00E846BE">
        <w:rPr>
          <w:sz w:val="16"/>
        </w:rPr>
        <w:t xml:space="preserve">Through considering law as technology from the perspective of legal theory and technology studies it was argued that a hybrid approach, drawing upon insights from both disciplines, suggests that phenomenological studies, that </w:t>
      </w:r>
      <w:r w:rsidRPr="00E846BE">
        <w:rPr>
          <w:rStyle w:val="StyleUnderline"/>
        </w:rPr>
        <w:t>is a focus on being-in the world,</w:t>
      </w:r>
      <w:r w:rsidRPr="00E846BE">
        <w:rPr>
          <w:sz w:val="16"/>
        </w:rPr>
        <w:t xml:space="preserve"> offers a way forward for the law and technology. To this </w:t>
      </w:r>
      <w:r w:rsidRPr="00E846BE">
        <w:rPr>
          <w:rStyle w:val="StyleUnderline"/>
        </w:rPr>
        <w:t>end detailed historical analysis of networks or the systemic analysis of science fiction was presented as alternative methods through which to study law and technology</w:t>
      </w:r>
      <w:r w:rsidRPr="00194A92">
        <w:t>.</w:t>
      </w:r>
    </w:p>
    <w:p w14:paraId="05AF09B2" w14:textId="77777777" w:rsidR="00964D9E" w:rsidRPr="00F73AEC" w:rsidRDefault="00964D9E" w:rsidP="00964D9E">
      <w:pPr>
        <w:pStyle w:val="Heading4"/>
      </w:pPr>
      <w:r>
        <w:t>Centering regulations around technology entrenches legal power and disempowers participation.</w:t>
      </w:r>
    </w:p>
    <w:p w14:paraId="27139D6D" w14:textId="77777777" w:rsidR="00964D9E" w:rsidRDefault="00964D9E" w:rsidP="00964D9E">
      <w:r w:rsidRPr="00E239E8">
        <w:rPr>
          <w:rStyle w:val="Style13ptBold"/>
        </w:rPr>
        <w:t>Bracha</w:t>
      </w:r>
      <w:r>
        <w:t xml:space="preserve"> 20</w:t>
      </w:r>
      <w:r w:rsidRPr="00E239E8">
        <w:rPr>
          <w:rStyle w:val="Style13ptBold"/>
        </w:rPr>
        <w:t>09</w:t>
      </w:r>
      <w:r>
        <w:t xml:space="preserve">. [Oren, S.J.D., Professor of law, legal historian, &amp; IP scholar, University of Texas School of Law; “Who Killed Politics? Past and Present Perspectives on the Political Sphere of Intellectual Property,” 4 J.L. Phil. &amp; Culture 125, </w:t>
      </w:r>
      <w:hyperlink r:id="rId26" w:history="1">
        <w:r w:rsidRPr="006632C5">
          <w:rPr>
            <w:rStyle w:val="Hyperlink"/>
          </w:rPr>
          <w:t>https://heinonline.org/HOL/LandingPage?handle=hein.journals/jrllpc4&amp;div=12</w:t>
        </w:r>
      </w:hyperlink>
      <w:r>
        <w:t xml:space="preserve"> //</w:t>
      </w:r>
      <w:proofErr w:type="spellStart"/>
      <w:r>
        <w:t>gbn</w:t>
      </w:r>
      <w:proofErr w:type="spellEnd"/>
      <w:r>
        <w:t>-ay]</w:t>
      </w:r>
    </w:p>
    <w:p w14:paraId="368B1512" w14:textId="77777777" w:rsidR="00964D9E" w:rsidRPr="00073FBC" w:rsidRDefault="00964D9E" w:rsidP="00964D9E">
      <w:pPr>
        <w:rPr>
          <w:sz w:val="16"/>
        </w:rPr>
      </w:pPr>
      <w:r w:rsidRPr="00073FBC">
        <w:rPr>
          <w:sz w:val="16"/>
        </w:rPr>
        <w:t xml:space="preserve">The third and last factor to be discussed is the relationship between intellectual property and technology. The argument here is somewhat different from those made in the preceding two sections because in historical perspective it is mainly an argument about absence. </w:t>
      </w:r>
      <w:r w:rsidRPr="00EC550C">
        <w:rPr>
          <w:rStyle w:val="StyleUnderline"/>
        </w:rPr>
        <w:t xml:space="preserve">The connection between technological development and </w:t>
      </w:r>
      <w:r w:rsidRPr="00EC550C">
        <w:rPr>
          <w:rStyle w:val="Emphasis"/>
        </w:rPr>
        <w:t>i</w:t>
      </w:r>
      <w:r w:rsidRPr="00073FBC">
        <w:rPr>
          <w:sz w:val="16"/>
        </w:rPr>
        <w:t xml:space="preserve">ntellectual </w:t>
      </w:r>
      <w:r w:rsidRPr="00EC550C">
        <w:rPr>
          <w:rStyle w:val="Emphasis"/>
        </w:rPr>
        <w:t>p</w:t>
      </w:r>
      <w:r w:rsidRPr="00073FBC">
        <w:rPr>
          <w:sz w:val="16"/>
        </w:rPr>
        <w:t xml:space="preserve">roperty </w:t>
      </w:r>
      <w:r w:rsidRPr="00EC550C">
        <w:rPr>
          <w:rStyle w:val="StyleUnderline"/>
        </w:rPr>
        <w:t>was always significant</w:t>
      </w:r>
      <w:r w:rsidRPr="00073FBC">
        <w:rPr>
          <w:sz w:val="16"/>
        </w:rPr>
        <w:t xml:space="preserve">. Indeed, one possible perspective from which to tell the historical narrative of intellectual property is the dialectic of law and technology. Copyright law supplies a good example again. The details of copyright law and the justifications behind it at a particular point in time are closely related to existing reproduction technology. </w:t>
      </w:r>
      <w:r w:rsidRPr="00607A7F">
        <w:rPr>
          <w:rStyle w:val="StyleUnderline"/>
        </w:rPr>
        <w:t>Technology determines the degree to which informational works can be cheaply reproduced and disseminated</w:t>
      </w:r>
      <w:r w:rsidRPr="00073FBC">
        <w:rPr>
          <w:sz w:val="16"/>
        </w:rPr>
        <w:t xml:space="preserve">. In economic terms </w:t>
      </w:r>
      <w:r w:rsidRPr="00607A7F">
        <w:rPr>
          <w:rStyle w:val="StyleUnderline"/>
        </w:rPr>
        <w:t>technology reduces excludability and rivalry</w:t>
      </w:r>
      <w:r w:rsidRPr="00073FBC">
        <w:rPr>
          <w:sz w:val="16"/>
        </w:rPr>
        <w:t xml:space="preserve"> and determines the extent to which informational works approach the condition of pure public goods.66 </w:t>
      </w:r>
      <w:r w:rsidRPr="00607A7F">
        <w:rPr>
          <w:rStyle w:val="StyleUnderline"/>
        </w:rPr>
        <w:t>The law</w:t>
      </w:r>
      <w:r w:rsidRPr="00073FBC">
        <w:rPr>
          <w:sz w:val="16"/>
        </w:rPr>
        <w:t xml:space="preserve">, presumably for good policy reasons, </w:t>
      </w:r>
      <w:r w:rsidRPr="00607A7F">
        <w:rPr>
          <w:rStyle w:val="StyleUnderline"/>
        </w:rPr>
        <w:t>is called upon to restore at least some of the control that is lost due to technological change</w:t>
      </w:r>
      <w:r w:rsidRPr="00073FBC">
        <w:rPr>
          <w:sz w:val="16"/>
        </w:rPr>
        <w:t xml:space="preserve">. </w:t>
      </w:r>
      <w:proofErr w:type="gramStart"/>
      <w:r w:rsidRPr="00073FBC">
        <w:rPr>
          <w:sz w:val="16"/>
        </w:rPr>
        <w:t>Thus</w:t>
      </w:r>
      <w:proofErr w:type="gramEnd"/>
      <w:r w:rsidRPr="00073FBC">
        <w:rPr>
          <w:sz w:val="16"/>
        </w:rPr>
        <w:t xml:space="preserve"> </w:t>
      </w:r>
      <w:r w:rsidRPr="00607A7F">
        <w:rPr>
          <w:rStyle w:val="StyleUnderline"/>
        </w:rPr>
        <w:t>the genesis of copyright was closely related to the appearance of the printing press</w:t>
      </w:r>
      <w:r w:rsidRPr="00073FBC">
        <w:rPr>
          <w:sz w:val="16"/>
        </w:rPr>
        <w:t xml:space="preserve"> and to the proliferation of techniques for mass copying of texts. 67 </w:t>
      </w:r>
      <w:r w:rsidRPr="00607A7F">
        <w:rPr>
          <w:rStyle w:val="StyleUnderline"/>
        </w:rPr>
        <w:t>The same interaction</w:t>
      </w:r>
      <w:r w:rsidRPr="00073FBC">
        <w:rPr>
          <w:sz w:val="16"/>
        </w:rPr>
        <w:t xml:space="preserve"> between technology and the law </w:t>
      </w:r>
      <w:r w:rsidRPr="00607A7F">
        <w:rPr>
          <w:rStyle w:val="StyleUnderline"/>
        </w:rPr>
        <w:t>replicates itself from the printing press to the age of the Internet and digital technology</w:t>
      </w:r>
      <w:r w:rsidRPr="00073FBC">
        <w:rPr>
          <w:sz w:val="16"/>
        </w:rPr>
        <w:t>.68</w:t>
      </w:r>
    </w:p>
    <w:p w14:paraId="10B42F68" w14:textId="77777777" w:rsidR="00964D9E" w:rsidRPr="00073FBC" w:rsidRDefault="00964D9E" w:rsidP="00964D9E">
      <w:pPr>
        <w:rPr>
          <w:sz w:val="16"/>
        </w:rPr>
      </w:pPr>
      <w:r w:rsidRPr="00607A7F">
        <w:rPr>
          <w:rStyle w:val="StyleUnderline"/>
        </w:rPr>
        <w:t>Recently</w:t>
      </w:r>
      <w:r w:rsidRPr="00073FBC">
        <w:rPr>
          <w:sz w:val="16"/>
        </w:rPr>
        <w:t xml:space="preserve">, however, </w:t>
      </w:r>
      <w:r w:rsidRPr="00607A7F">
        <w:rPr>
          <w:rStyle w:val="StyleUnderline"/>
        </w:rPr>
        <w:t>something has changed. Historically attempts to meet</w:t>
      </w:r>
      <w:r w:rsidRPr="00073FBC">
        <w:rPr>
          <w:sz w:val="16"/>
        </w:rPr>
        <w:t xml:space="preserve"> the </w:t>
      </w:r>
      <w:r w:rsidRPr="00607A7F">
        <w:rPr>
          <w:rStyle w:val="StyleUnderline"/>
        </w:rPr>
        <w:t>challenges</w:t>
      </w:r>
      <w:r w:rsidRPr="00073FBC">
        <w:rPr>
          <w:sz w:val="16"/>
        </w:rPr>
        <w:t xml:space="preserve"> of technology </w:t>
      </w:r>
      <w:r w:rsidRPr="00607A7F">
        <w:rPr>
          <w:rStyle w:val="StyleUnderline"/>
        </w:rPr>
        <w:t>were carried out</w:t>
      </w:r>
      <w:r w:rsidRPr="00073FBC">
        <w:rPr>
          <w:sz w:val="16"/>
        </w:rPr>
        <w:t xml:space="preserve"> mainly </w:t>
      </w:r>
      <w:r w:rsidRPr="00607A7F">
        <w:rPr>
          <w:rStyle w:val="StyleUnderline"/>
        </w:rPr>
        <w:t>through legal and institutional means</w:t>
      </w:r>
      <w:r w:rsidRPr="00073FBC">
        <w:rPr>
          <w:sz w:val="16"/>
        </w:rPr>
        <w:t xml:space="preserve">. Cases in which a new technological development was met on the technological plane, either directly through counter-technological means or indirectly through legal regulation of technology, were relatively rare for centuries. </w:t>
      </w:r>
      <w:r w:rsidRPr="00607A7F">
        <w:rPr>
          <w:rStyle w:val="StyleUnderline"/>
        </w:rPr>
        <w:t>Yet recently we are witnessing a new wave rising</w:t>
      </w:r>
      <w:r w:rsidRPr="00073FBC">
        <w:rPr>
          <w:sz w:val="16"/>
        </w:rPr>
        <w:t xml:space="preserve">. Increasingly the </w:t>
      </w:r>
      <w:r w:rsidRPr="00607A7F">
        <w:rPr>
          <w:rStyle w:val="StyleUnderline"/>
        </w:rPr>
        <w:t>challenges of technology are met</w:t>
      </w:r>
      <w:r w:rsidRPr="00073FBC">
        <w:rPr>
          <w:sz w:val="16"/>
        </w:rPr>
        <w:t xml:space="preserve"> either privately or publicly </w:t>
      </w:r>
      <w:r w:rsidRPr="00607A7F">
        <w:rPr>
          <w:rStyle w:val="StyleUnderline"/>
        </w:rPr>
        <w:t xml:space="preserve">with </w:t>
      </w:r>
      <w:proofErr w:type="spellStart"/>
      <w:r w:rsidRPr="00607A7F">
        <w:rPr>
          <w:rStyle w:val="StyleUnderline"/>
        </w:rPr>
        <w:t>countertechnology</w:t>
      </w:r>
      <w:proofErr w:type="spellEnd"/>
      <w:r w:rsidRPr="00607A7F">
        <w:rPr>
          <w:rStyle w:val="StyleUnderline"/>
        </w:rPr>
        <w:t xml:space="preserve"> or with legal regulation of </w:t>
      </w:r>
      <w:r w:rsidRPr="00202AB4">
        <w:rPr>
          <w:rStyle w:val="StyleUnderline"/>
        </w:rPr>
        <w:t>technology. Trusted</w:t>
      </w:r>
      <w:r w:rsidRPr="00607A7F">
        <w:rPr>
          <w:rStyle w:val="StyleUnderline"/>
        </w:rPr>
        <w:t xml:space="preserve"> computing</w:t>
      </w:r>
      <w:r w:rsidRPr="00073FBC">
        <w:rPr>
          <w:sz w:val="16"/>
        </w:rPr>
        <w:t xml:space="preserve">,69 </w:t>
      </w:r>
      <w:r w:rsidRPr="00607A7F">
        <w:rPr>
          <w:rStyle w:val="StyleUnderline"/>
        </w:rPr>
        <w:t>digital right management systems</w:t>
      </w:r>
      <w:r w:rsidRPr="00073FBC">
        <w:rPr>
          <w:sz w:val="16"/>
        </w:rPr>
        <w:t xml:space="preserve">,70 </w:t>
      </w:r>
      <w:r w:rsidRPr="00815A76">
        <w:rPr>
          <w:rStyle w:val="StyleUnderline"/>
        </w:rPr>
        <w:t xml:space="preserve">the </w:t>
      </w:r>
      <w:r w:rsidRPr="009A00A5">
        <w:rPr>
          <w:rStyle w:val="Emphasis"/>
        </w:rPr>
        <w:t>D</w:t>
      </w:r>
      <w:r w:rsidRPr="00073FBC">
        <w:rPr>
          <w:sz w:val="16"/>
        </w:rPr>
        <w:t xml:space="preserve">igital </w:t>
      </w:r>
      <w:r w:rsidRPr="00607A7F">
        <w:rPr>
          <w:rStyle w:val="Emphasis"/>
        </w:rPr>
        <w:t>M</w:t>
      </w:r>
      <w:r w:rsidRPr="00073FBC">
        <w:rPr>
          <w:sz w:val="16"/>
        </w:rPr>
        <w:t xml:space="preserve">illennium </w:t>
      </w:r>
      <w:r w:rsidRPr="00607A7F">
        <w:rPr>
          <w:rStyle w:val="Emphasis"/>
        </w:rPr>
        <w:t>C</w:t>
      </w:r>
      <w:r w:rsidRPr="00073FBC">
        <w:rPr>
          <w:sz w:val="16"/>
        </w:rPr>
        <w:t xml:space="preserve">opyright </w:t>
      </w:r>
      <w:r w:rsidRPr="00607A7F">
        <w:rPr>
          <w:rStyle w:val="Emphasis"/>
        </w:rPr>
        <w:t>A</w:t>
      </w:r>
      <w:r w:rsidRPr="00073FBC">
        <w:rPr>
          <w:sz w:val="16"/>
        </w:rPr>
        <w:t>ct7l and a variety of bills and administrative measures circulating in Washington are clear indications of this trend. Intellectual property is increasingly regulated by technology and law supporting or outlawing technology.</w:t>
      </w:r>
    </w:p>
    <w:p w14:paraId="6B8B506A" w14:textId="77777777" w:rsidR="00964D9E" w:rsidRPr="00073FBC" w:rsidRDefault="00964D9E" w:rsidP="00964D9E">
      <w:pPr>
        <w:rPr>
          <w:sz w:val="16"/>
        </w:rPr>
      </w:pPr>
      <w:r w:rsidRPr="00073FBC">
        <w:rPr>
          <w:sz w:val="16"/>
        </w:rPr>
        <w:t xml:space="preserve">It is interesting to juxtapose the current resort to technological regulation with the previous historical episode when government and private interests tried to rely on the regulation of technology </w:t>
      </w:r>
      <w:proofErr w:type="gramStart"/>
      <w:r w:rsidRPr="00073FBC">
        <w:rPr>
          <w:sz w:val="16"/>
        </w:rPr>
        <w:t>in order to</w:t>
      </w:r>
      <w:proofErr w:type="gramEnd"/>
      <w:r w:rsidRPr="00073FBC">
        <w:rPr>
          <w:sz w:val="16"/>
        </w:rPr>
        <w:t xml:space="preserve"> control the flow of intellectual works. The previous time that such widespread resort to the regulation of technology appeared was during the sixteenth and seventeenth centuries when the Star Chamber and the Stationers Company vigorously tried to control the ownership and use of printing presses in England.72 The ownership and operation of presses was heavily regulated. Decrees for the confiscation or destruction of presses used to print infringing materials or presses operated by non-members of the exclusive guild of the Stationers Company were quite common. 73 In the American colonies regulation of printing technology was even stricter. Famously, in 1671 Sir William Berkeley the Governor of Virginia wrote: "I Thank God, there are no free schools nor printing and I hope we shall not have these hundred years; for learning has brought disobedience, and heresy, and sects into the world, and printing has divulged them, and libels against the best government. God keep us from both."74 Berkeley expressed an extreme position which was part of a broader spectrum of official attitudes toward the printing press in colonial America. The entire spectrum of attitudes, however, from a total ban in Virginia75 to the more accommodating approach in Massachusetts,76 was characterized by tight control and regulation of printing technology by public authorities.77</w:t>
      </w:r>
    </w:p>
    <w:p w14:paraId="5A98F615" w14:textId="77777777" w:rsidR="00964D9E" w:rsidRPr="00B9366B" w:rsidRDefault="00964D9E" w:rsidP="00964D9E">
      <w:pPr>
        <w:rPr>
          <w:sz w:val="16"/>
        </w:rPr>
      </w:pPr>
      <w:r w:rsidRPr="00073FBC">
        <w:rPr>
          <w:sz w:val="16"/>
        </w:rPr>
        <w:t xml:space="preserve">The significant difference between this historical episode and the contemporary turn to technological regulation is the overtly political nature of the enterprise in public consciousness. </w:t>
      </w:r>
      <w:r w:rsidRPr="00B117D1">
        <w:rPr>
          <w:rStyle w:val="StyleUnderline"/>
        </w:rPr>
        <w:t>Throughout the seventeenth and eighteenth centuries the attempt to regulate printing technology came to be thought of in England and America as a fundamentally political issue, indeed, as one of the most central issues of political debate and struggle</w:t>
      </w:r>
      <w:r w:rsidRPr="00073FBC">
        <w:rPr>
          <w:sz w:val="16"/>
        </w:rPr>
        <w:t xml:space="preserve">. Consider how the very term "freedom of the press" inseparably fuses together technology and politics in a way which is mostly lost to us today.78 </w:t>
      </w:r>
      <w:r w:rsidRPr="00B117D1">
        <w:rPr>
          <w:rStyle w:val="StyleUnderline"/>
        </w:rPr>
        <w:t>In contrast today's direct and indirect technological regulation is much more invisible and much less overtly political. We</w:t>
      </w:r>
      <w:r w:rsidRPr="00073FBC">
        <w:rPr>
          <w:sz w:val="16"/>
        </w:rPr>
        <w:t xml:space="preserve"> tend to </w:t>
      </w:r>
      <w:r w:rsidRPr="00B117D1">
        <w:rPr>
          <w:rStyle w:val="StyleUnderline"/>
        </w:rPr>
        <w:t>naturalize and depoliticize technology</w:t>
      </w:r>
      <w:r w:rsidRPr="00073FBC">
        <w:rPr>
          <w:sz w:val="16"/>
        </w:rPr>
        <w:t xml:space="preserve">, to attribute constraints imposed by technological architecture to neutral characteristics of the world. Even before we get to the "claiming" stage of trying to change the existing situation, technological regulation frequently involves problems of "naming" and "blaming".79 Often </w:t>
      </w:r>
      <w:r w:rsidRPr="00B117D1">
        <w:rPr>
          <w:rStyle w:val="StyleUnderline"/>
        </w:rPr>
        <w:t>it is very hard to even know that we are regulated by techn</w:t>
      </w:r>
      <w:r w:rsidRPr="00073FBC">
        <w:rPr>
          <w:sz w:val="16"/>
        </w:rPr>
        <w:t xml:space="preserve">ology. When we do know, </w:t>
      </w:r>
      <w:r w:rsidRPr="00B117D1">
        <w:rPr>
          <w:rStyle w:val="StyleUnderline"/>
        </w:rPr>
        <w:t>it is hard to make the complex connection between the details of technology and its legal regulation and the fundamental political choices involved</w:t>
      </w:r>
      <w:r w:rsidRPr="00073FBC">
        <w:rPr>
          <w:sz w:val="16"/>
        </w:rPr>
        <w:t xml:space="preserve">. It is not always so. When someone runs into a locked </w:t>
      </w:r>
      <w:proofErr w:type="gramStart"/>
      <w:r w:rsidRPr="00073FBC">
        <w:rPr>
          <w:sz w:val="16"/>
        </w:rPr>
        <w:t>door</w:t>
      </w:r>
      <w:proofErr w:type="gramEnd"/>
      <w:r w:rsidRPr="00073FBC">
        <w:rPr>
          <w:sz w:val="16"/>
        </w:rPr>
        <w:t xml:space="preserve"> he is likely to conclude that he is being "regulated" by whoever locked the door. </w:t>
      </w:r>
      <w:proofErr w:type="gramStart"/>
      <w:r w:rsidRPr="00073FBC">
        <w:rPr>
          <w:sz w:val="16"/>
        </w:rPr>
        <w:t>Nevertheless</w:t>
      </w:r>
      <w:proofErr w:type="gramEnd"/>
      <w:r w:rsidRPr="00073FBC">
        <w:rPr>
          <w:sz w:val="16"/>
        </w:rPr>
        <w:t xml:space="preserve"> technological regulation is often hard to identify and recognize. </w:t>
      </w:r>
      <w:r w:rsidRPr="00B117D1">
        <w:rPr>
          <w:rStyle w:val="StyleUnderline"/>
        </w:rPr>
        <w:t>When a particular website does not appear on a search result list or when a particular kind of network traffic is annoyingly or prohibitively slow, comprehension that our behavior was purposefully constrained and awareness of the guiding hand behind such constraint are much less likely</w:t>
      </w:r>
      <w:r w:rsidRPr="00073FBC">
        <w:rPr>
          <w:sz w:val="16"/>
        </w:rPr>
        <w:t xml:space="preserve">.80 </w:t>
      </w:r>
      <w:r w:rsidRPr="00B95A33">
        <w:rPr>
          <w:rStyle w:val="StyleUnderline"/>
        </w:rPr>
        <w:t>Technological choices are political choices, but they tend to be less accountable and therefore to escape public political debate. As</w:t>
      </w:r>
      <w:r w:rsidRPr="00073FBC">
        <w:rPr>
          <w:sz w:val="16"/>
        </w:rPr>
        <w:t xml:space="preserve"> modern </w:t>
      </w:r>
      <w:r w:rsidRPr="00B95A33">
        <w:rPr>
          <w:rStyle w:val="Emphasis"/>
        </w:rPr>
        <w:t>i</w:t>
      </w:r>
      <w:r w:rsidRPr="00073FBC">
        <w:rPr>
          <w:sz w:val="16"/>
        </w:rPr>
        <w:t xml:space="preserve">ntellectual </w:t>
      </w:r>
      <w:r w:rsidRPr="00B95A33">
        <w:rPr>
          <w:rStyle w:val="Emphasis"/>
        </w:rPr>
        <w:t>p</w:t>
      </w:r>
      <w:r w:rsidRPr="00073FBC">
        <w:rPr>
          <w:sz w:val="16"/>
        </w:rPr>
        <w:t xml:space="preserve">roperty increasingly </w:t>
      </w:r>
      <w:r w:rsidRPr="00B95A33">
        <w:rPr>
          <w:rStyle w:val="StyleUnderline"/>
        </w:rPr>
        <w:t>moves into this territory participatory politics is pushed out of view once more</w:t>
      </w:r>
      <w:r w:rsidRPr="00073FBC">
        <w:rPr>
          <w:sz w:val="16"/>
        </w:rPr>
        <w:t>.</w:t>
      </w:r>
    </w:p>
    <w:p w14:paraId="59BB675A" w14:textId="77777777" w:rsidR="00CB1B1F" w:rsidRPr="00CB1B1F" w:rsidRDefault="00CB1B1F" w:rsidP="00CB1B1F"/>
    <w:p w14:paraId="39255BF8" w14:textId="35E6120F" w:rsidR="00964D9E" w:rsidRPr="00587F16" w:rsidRDefault="00964D9E" w:rsidP="00964D9E">
      <w:pPr>
        <w:pStyle w:val="Heading2"/>
      </w:pPr>
      <w:r>
        <w:t>Impacts</w:t>
      </w:r>
    </w:p>
    <w:p w14:paraId="694618DA" w14:textId="4F527697" w:rsidR="00964D9E" w:rsidRDefault="00111983" w:rsidP="00964D9E">
      <w:pPr>
        <w:pStyle w:val="Heading3"/>
      </w:pPr>
      <w:proofErr w:type="gramStart"/>
      <w:r>
        <w:t>!---</w:t>
      </w:r>
      <w:proofErr w:type="gramEnd"/>
      <w:r w:rsidR="00964D9E">
        <w:t>Corporate power</w:t>
      </w:r>
    </w:p>
    <w:p w14:paraId="41344248" w14:textId="77777777" w:rsidR="00964D9E" w:rsidRDefault="00964D9E" w:rsidP="00964D9E">
      <w:pPr>
        <w:pStyle w:val="Heading4"/>
      </w:pPr>
      <w:r>
        <w:t>Unchecked corporate power destroys democracy</w:t>
      </w:r>
    </w:p>
    <w:p w14:paraId="0CDF8AE4" w14:textId="77777777" w:rsidR="00964D9E" w:rsidRPr="008F1B19" w:rsidRDefault="00964D9E" w:rsidP="00964D9E">
      <w:r w:rsidRPr="008F1B19">
        <w:rPr>
          <w:rStyle w:val="Style13ptBold"/>
        </w:rPr>
        <w:t>Staats 4,</w:t>
      </w:r>
      <w:r>
        <w:t xml:space="preserve"> </w:t>
      </w:r>
      <w:r w:rsidRPr="008F1B19">
        <w:t>Joseph L. Staats, associate professor, has a law degree from the University of the Pacific, McGeorge School of Law, and a Ph.D. from the University of California, Riverside</w:t>
      </w:r>
      <w:r>
        <w:t>, “</w:t>
      </w:r>
      <w:r w:rsidRPr="008F1B19">
        <w:t xml:space="preserve">Habermas and Democratic </w:t>
      </w:r>
      <w:proofErr w:type="spellStart"/>
      <w:proofErr w:type="gramStart"/>
      <w:r w:rsidRPr="008F1B19">
        <w:t>Theory:The</w:t>
      </w:r>
      <w:proofErr w:type="spellEnd"/>
      <w:proofErr w:type="gramEnd"/>
      <w:r w:rsidRPr="008F1B19">
        <w:t xml:space="preserve"> Threat To Democracy of Unchecked Corporate Power</w:t>
      </w:r>
      <w:r>
        <w:t>,” x/x/2004, Nexis Uni //BVN C</w:t>
      </w:r>
    </w:p>
    <w:p w14:paraId="76E01249" w14:textId="77777777" w:rsidR="00964D9E" w:rsidRDefault="00964D9E" w:rsidP="00964D9E">
      <w:pPr>
        <w:rPr>
          <w:sz w:val="16"/>
        </w:rPr>
      </w:pPr>
      <w:r w:rsidRPr="001358A9">
        <w:rPr>
          <w:rStyle w:val="StyleUnderline"/>
          <w:highlight w:val="cyan"/>
        </w:rPr>
        <w:t>Limiting what is published</w:t>
      </w:r>
      <w:r w:rsidRPr="008F1B19">
        <w:rPr>
          <w:sz w:val="16"/>
        </w:rPr>
        <w:t xml:space="preserve"> or broadcast </w:t>
      </w:r>
      <w:r w:rsidRPr="001358A9">
        <w:rPr>
          <w:rStyle w:val="StyleUnderline"/>
          <w:highlight w:val="cyan"/>
        </w:rPr>
        <w:t>can have a profound effect upon what the</w:t>
      </w:r>
      <w:r w:rsidRPr="000F6976">
        <w:rPr>
          <w:rStyle w:val="StyleUnderline"/>
        </w:rPr>
        <w:t xml:space="preserve"> individual </w:t>
      </w:r>
      <w:r w:rsidRPr="001358A9">
        <w:rPr>
          <w:rStyle w:val="StyleUnderline"/>
          <w:highlight w:val="cyan"/>
        </w:rPr>
        <w:t xml:space="preserve">citizen perceives to be </w:t>
      </w:r>
      <w:r w:rsidRPr="001358A9">
        <w:rPr>
          <w:rStyle w:val="StyleUnderline"/>
        </w:rPr>
        <w:t>the issues</w:t>
      </w:r>
      <w:r w:rsidRPr="000F6976">
        <w:rPr>
          <w:rStyle w:val="StyleUnderline"/>
        </w:rPr>
        <w:t xml:space="preserve"> suitable and </w:t>
      </w:r>
      <w:r w:rsidRPr="001358A9">
        <w:rPr>
          <w:rStyle w:val="StyleUnderline"/>
          <w:highlight w:val="cyan"/>
        </w:rPr>
        <w:t>important</w:t>
      </w:r>
      <w:r w:rsidRPr="000F6976">
        <w:rPr>
          <w:rStyle w:val="StyleUnderline"/>
        </w:rPr>
        <w:t xml:space="preserve"> for public discussion. A body of scholarly research</w:t>
      </w:r>
      <w:r w:rsidRPr="008F1B19">
        <w:rPr>
          <w:sz w:val="16"/>
        </w:rPr>
        <w:t xml:space="preserve"> dating back more than thirty years </w:t>
      </w:r>
      <w:r w:rsidRPr="000F6976">
        <w:rPr>
          <w:rStyle w:val="StyleUnderline"/>
        </w:rPr>
        <w:t>suggests that individual citizens rely upon the media to determine the issues that are worthy of their attention</w:t>
      </w:r>
      <w:r w:rsidRPr="008F1B19">
        <w:rPr>
          <w:sz w:val="16"/>
        </w:rPr>
        <w:t xml:space="preserve">. One of the earliest such studies demonstrated a strong correlation between the issues covered by the media and the perceptions of voters as to what are the important issues of the day and concluded that the most probable explanation for this was that the mass media was setting the agenda for public attention (McCombs and Shaw 1972). Subsequent studies have reached similar conclusions (Funkhouser 1973; McCombs and Shaw 1981; Iyengar, Peters, and Kinder 1982). The third face of power, a concept proposed by Steven Lukes (and applied empirically by </w:t>
      </w:r>
      <w:proofErr w:type="spellStart"/>
      <w:r w:rsidRPr="008F1B19">
        <w:rPr>
          <w:sz w:val="16"/>
        </w:rPr>
        <w:t>Gaventa</w:t>
      </w:r>
      <w:proofErr w:type="spellEnd"/>
      <w:r w:rsidRPr="008F1B19">
        <w:rPr>
          <w:sz w:val="16"/>
        </w:rPr>
        <w:t xml:space="preserve"> 1980), is the most insidious. To put the matter sharply, A may exercise power over </w:t>
      </w:r>
      <w:proofErr w:type="spellStart"/>
      <w:r w:rsidRPr="008F1B19">
        <w:rPr>
          <w:sz w:val="16"/>
        </w:rPr>
        <w:t>Bby</w:t>
      </w:r>
      <w:proofErr w:type="spellEnd"/>
      <w:r w:rsidRPr="008F1B19">
        <w:rPr>
          <w:sz w:val="16"/>
        </w:rPr>
        <w:t xml:space="preserve"> getting him to do what he does not want to do, but he also exercises power over him by influencing, shaping, or determining his very wants. Indeed, is it not the supreme exercise of power to get another or others to have the desires you want them to have—that is, to secure their compliance by controlling their thoughts and desires (Lukes1994: 23)? </w:t>
      </w:r>
      <w:r w:rsidRPr="001358A9">
        <w:rPr>
          <w:rStyle w:val="StyleUnderline"/>
          <w:highlight w:val="cyan"/>
        </w:rPr>
        <w:t xml:space="preserve">The corporate sector with this kind of power can do much more than intrude upon </w:t>
      </w:r>
      <w:proofErr w:type="gramStart"/>
      <w:r w:rsidRPr="001358A9">
        <w:rPr>
          <w:rStyle w:val="StyleUnderline"/>
          <w:highlight w:val="cyan"/>
        </w:rPr>
        <w:t>life</w:t>
      </w:r>
      <w:r w:rsidRPr="000F6976">
        <w:rPr>
          <w:rStyle w:val="StyleUnderline"/>
        </w:rPr>
        <w:t>world</w:t>
      </w:r>
      <w:proofErr w:type="gramEnd"/>
      <w:r w:rsidRPr="000F6976">
        <w:rPr>
          <w:rStyle w:val="StyleUnderline"/>
        </w:rPr>
        <w:t xml:space="preserve">. </w:t>
      </w:r>
      <w:r w:rsidRPr="001358A9">
        <w:rPr>
          <w:rStyle w:val="StyleUnderline"/>
          <w:highlight w:val="cyan"/>
        </w:rPr>
        <w:t xml:space="preserve">It can </w:t>
      </w:r>
      <w:proofErr w:type="gramStart"/>
      <w:r w:rsidRPr="001358A9">
        <w:rPr>
          <w:rStyle w:val="StyleUnderline"/>
        </w:rPr>
        <w:t>as</w:t>
      </w:r>
      <w:r w:rsidRPr="000F6976">
        <w:rPr>
          <w:rStyle w:val="StyleUnderline"/>
        </w:rPr>
        <w:t xml:space="preserve"> well</w:t>
      </w:r>
      <w:proofErr w:type="gramEnd"/>
      <w:r w:rsidRPr="000F6976">
        <w:rPr>
          <w:rStyle w:val="StyleUnderline"/>
        </w:rPr>
        <w:t xml:space="preserve"> </w:t>
      </w:r>
      <w:r w:rsidRPr="001358A9">
        <w:rPr>
          <w:rStyle w:val="StyleUnderline"/>
          <w:highlight w:val="cyan"/>
        </w:rPr>
        <w:t>transform life</w:t>
      </w:r>
      <w:r w:rsidRPr="000F6976">
        <w:rPr>
          <w:rStyle w:val="StyleUnderline"/>
        </w:rPr>
        <w:t xml:space="preserve">world </w:t>
      </w:r>
      <w:r w:rsidRPr="001358A9">
        <w:rPr>
          <w:rStyle w:val="StyleUnderline"/>
          <w:highlight w:val="cyan"/>
        </w:rPr>
        <w:t>in its own image</w:t>
      </w:r>
      <w:r w:rsidRPr="000F6976">
        <w:rPr>
          <w:rStyle w:val="StyleUnderline"/>
        </w:rPr>
        <w:t>, wielding power of such consequences as to be constitutive of citizenship itself.</w:t>
      </w:r>
      <w:r w:rsidRPr="008F1B19">
        <w:rPr>
          <w:sz w:val="16"/>
        </w:rPr>
        <w:t xml:space="preserve"> What I mean here is </w:t>
      </w:r>
      <w:r w:rsidRPr="000F6976">
        <w:rPr>
          <w:rStyle w:val="StyleUnderline"/>
        </w:rPr>
        <w:t>the power of the corporate business sector to cause citizens and their political leaders to think of themselves primarily as creatures of economics</w:t>
      </w:r>
      <w:r w:rsidRPr="008F1B19">
        <w:rPr>
          <w:sz w:val="16"/>
        </w:rPr>
        <w:t xml:space="preserve">—the citizens first and foremost as consumers of goods and services; </w:t>
      </w:r>
      <w:r w:rsidRPr="000F6976">
        <w:rPr>
          <w:rStyle w:val="StyleUnderline"/>
        </w:rPr>
        <w:t>and the political leaders as stewards of the economy whose overarching political mission it is to insure that more and more goods and services are available to be consumed. We can see this</w:t>
      </w:r>
      <w:r w:rsidRPr="008F1B19">
        <w:rPr>
          <w:sz w:val="16"/>
        </w:rPr>
        <w:t xml:space="preserve"> in various guises, </w:t>
      </w:r>
      <w:r w:rsidRPr="000F6976">
        <w:rPr>
          <w:rStyle w:val="StyleUnderline"/>
        </w:rPr>
        <w:t>from the constant barrage of economic and business reports and commentaries emanating from both the business community and government and reproduced in the media</w:t>
      </w:r>
      <w:r w:rsidRPr="008F1B19">
        <w:rPr>
          <w:sz w:val="16"/>
        </w:rPr>
        <w:t xml:space="preserve">; </w:t>
      </w:r>
      <w:r w:rsidRPr="000F6976">
        <w:rPr>
          <w:rStyle w:val="StyleUnderline"/>
        </w:rPr>
        <w:t>from the preeminence of economic growth and performance as the measurement of success of our political leaders, national, state, and local</w:t>
      </w:r>
      <w:r w:rsidRPr="008F1B19">
        <w:rPr>
          <w:sz w:val="16"/>
        </w:rPr>
        <w:t xml:space="preserve">; and from exhortation of citizens to strive mightily for the Goodlife represented by greater consumptive capacity. </w:t>
      </w:r>
      <w:r w:rsidRPr="008F1B19">
        <w:rPr>
          <w:rStyle w:val="StyleUnderline"/>
        </w:rPr>
        <w:t>What December goes by without the entire country being obsessed with whether consumer spending will be sufficient to make for a “good Christmas season? “</w:t>
      </w:r>
      <w:r w:rsidRPr="001358A9">
        <w:rPr>
          <w:rStyle w:val="StyleUnderline"/>
          <w:highlight w:val="cyan"/>
        </w:rPr>
        <w:t>We see the corporate</w:t>
      </w:r>
      <w:r w:rsidRPr="008F1B19">
        <w:rPr>
          <w:rStyle w:val="StyleUnderline"/>
        </w:rPr>
        <w:t xml:space="preserve"> third face of </w:t>
      </w:r>
      <w:r w:rsidRPr="001358A9">
        <w:rPr>
          <w:rStyle w:val="StyleUnderline"/>
          <w:highlight w:val="cyan"/>
        </w:rPr>
        <w:t>power in the increasing</w:t>
      </w:r>
      <w:r w:rsidRPr="008F1B19">
        <w:rPr>
          <w:rStyle w:val="StyleUnderline"/>
        </w:rPr>
        <w:t xml:space="preserve"> commodification and </w:t>
      </w:r>
      <w:r w:rsidRPr="001358A9">
        <w:rPr>
          <w:rStyle w:val="StyleUnderline"/>
          <w:highlight w:val="cyan"/>
        </w:rPr>
        <w:t>corporatization of sectors</w:t>
      </w:r>
      <w:r w:rsidRPr="008F1B19">
        <w:rPr>
          <w:rStyle w:val="StyleUnderline"/>
        </w:rPr>
        <w:t xml:space="preserve"> of society </w:t>
      </w:r>
      <w:r w:rsidRPr="001358A9">
        <w:rPr>
          <w:rStyle w:val="StyleUnderline"/>
          <w:highlight w:val="cyan"/>
        </w:rPr>
        <w:t>that were once</w:t>
      </w:r>
      <w:r w:rsidRPr="008F1B19">
        <w:rPr>
          <w:sz w:val="16"/>
        </w:rPr>
        <w:t xml:space="preserve"> considered largely </w:t>
      </w:r>
      <w:r w:rsidRPr="001358A9">
        <w:rPr>
          <w:rStyle w:val="StyleUnderline"/>
          <w:highlight w:val="cyan"/>
        </w:rPr>
        <w:t>separate</w:t>
      </w:r>
      <w:r w:rsidRPr="008F1B19">
        <w:rPr>
          <w:sz w:val="16"/>
        </w:rPr>
        <w:t xml:space="preserve"> and apart </w:t>
      </w:r>
      <w:r w:rsidRPr="008F1B19">
        <w:rPr>
          <w:rStyle w:val="StyleUnderline"/>
        </w:rPr>
        <w:t xml:space="preserve">from the economic arena. </w:t>
      </w:r>
      <w:r w:rsidRPr="001358A9">
        <w:rPr>
          <w:rStyle w:val="StyleUnderline"/>
          <w:highlight w:val="cyan"/>
        </w:rPr>
        <w:t>Universities</w:t>
      </w:r>
      <w:r w:rsidRPr="008F1B19">
        <w:rPr>
          <w:sz w:val="16"/>
        </w:rPr>
        <w:t xml:space="preserve">, once thought of as places where knowledge was passed down from one generation to another and students given the opportunity to develop their intellect and expand their worldviews, </w:t>
      </w:r>
      <w:r w:rsidRPr="001358A9">
        <w:rPr>
          <w:rStyle w:val="StyleUnderline"/>
          <w:highlight w:val="cyan"/>
        </w:rPr>
        <w:t>are</w:t>
      </w:r>
      <w:r w:rsidRPr="008F1B19">
        <w:rPr>
          <w:sz w:val="16"/>
        </w:rPr>
        <w:t xml:space="preserve"> now more and more </w:t>
      </w:r>
      <w:r w:rsidRPr="001358A9">
        <w:rPr>
          <w:rStyle w:val="StyleUnderline"/>
          <w:highlight w:val="cyan"/>
        </w:rPr>
        <w:t>marketing themselves along corporate lines</w:t>
      </w:r>
      <w:r w:rsidRPr="008F1B19">
        <w:rPr>
          <w:rStyle w:val="StyleUnderline"/>
        </w:rPr>
        <w:t xml:space="preserve"> as places where students can purchase tickets to future</w:t>
      </w:r>
      <w:r w:rsidRPr="008F1B19">
        <w:rPr>
          <w:sz w:val="16"/>
        </w:rPr>
        <w:t xml:space="preserve"> economic and material </w:t>
      </w:r>
      <w:r w:rsidRPr="008F1B19">
        <w:rPr>
          <w:rStyle w:val="StyleUnderline"/>
        </w:rPr>
        <w:t>success</w:t>
      </w:r>
      <w:r w:rsidRPr="008F1B19">
        <w:rPr>
          <w:sz w:val="16"/>
        </w:rPr>
        <w:t xml:space="preserve"> (Stille 2002: 335; Shumar1997 15, 61; Giroux 2002; Steck 2003). One state university that I know of even has a sign in one of its offices directing students to an area for registration </w:t>
      </w:r>
      <w:proofErr w:type="gramStart"/>
      <w:r w:rsidRPr="008F1B19">
        <w:rPr>
          <w:sz w:val="16"/>
        </w:rPr>
        <w:t>services, but</w:t>
      </w:r>
      <w:proofErr w:type="gramEnd"/>
      <w:r w:rsidRPr="008F1B19">
        <w:rPr>
          <w:sz w:val="16"/>
        </w:rPr>
        <w:t xml:space="preserve"> referring to them as customers rather than students. Steck likens the modern university transformed in the corporate image as akin to what happened in “the classic film, Invasion of the Body Snatchers, a story of alien creatures who steal the soul and personality of individuals while retaining the identical and pleasant and amiable exterior” (Steck 2003: 68).</w:t>
      </w:r>
      <w:r w:rsidRPr="001358A9">
        <w:rPr>
          <w:rStyle w:val="StyleUnderline"/>
          <w:highlight w:val="cyan"/>
        </w:rPr>
        <w:t>Governments</w:t>
      </w:r>
      <w:r w:rsidRPr="008F1B19">
        <w:rPr>
          <w:sz w:val="16"/>
        </w:rPr>
        <w:t xml:space="preserve"> themselves </w:t>
      </w:r>
      <w:r w:rsidRPr="008F1B19">
        <w:rPr>
          <w:rStyle w:val="StyleUnderline"/>
        </w:rPr>
        <w:t xml:space="preserve">have been </w:t>
      </w:r>
      <w:r w:rsidRPr="001358A9">
        <w:rPr>
          <w:rStyle w:val="StyleUnderline"/>
          <w:highlight w:val="cyan"/>
        </w:rPr>
        <w:t>copy</w:t>
      </w:r>
      <w:r w:rsidRPr="008F1B19">
        <w:rPr>
          <w:rStyle w:val="StyleUnderline"/>
        </w:rPr>
        <w:t xml:space="preserve">ing </w:t>
      </w:r>
      <w:r w:rsidRPr="001358A9">
        <w:rPr>
          <w:rStyle w:val="StyleUnderline"/>
          <w:highlight w:val="cyan"/>
        </w:rPr>
        <w:t>the corporate model, and behav</w:t>
      </w:r>
      <w:r w:rsidRPr="008F1B19">
        <w:rPr>
          <w:rStyle w:val="StyleUnderline"/>
        </w:rPr>
        <w:t xml:space="preserve">ing in many ways </w:t>
      </w:r>
      <w:r w:rsidRPr="001358A9">
        <w:rPr>
          <w:rStyle w:val="StyleUnderline"/>
          <w:highlight w:val="cyan"/>
        </w:rPr>
        <w:t>as if the</w:t>
      </w:r>
      <w:r w:rsidRPr="008F1B19">
        <w:rPr>
          <w:rStyle w:val="StyleUnderline"/>
        </w:rPr>
        <w:t xml:space="preserve"> corporate </w:t>
      </w:r>
      <w:r w:rsidRPr="001358A9">
        <w:rPr>
          <w:rStyle w:val="StyleUnderline"/>
          <w:highlight w:val="cyan"/>
        </w:rPr>
        <w:t>bottom line is what governments are all about</w:t>
      </w:r>
      <w:r w:rsidRPr="008F1B19">
        <w:rPr>
          <w:rStyle w:val="StyleUnderline"/>
        </w:rPr>
        <w:t xml:space="preserve"> and as if citizens are nothing much more than consumers of government services out to get the best deal they can</w:t>
      </w:r>
      <w:r w:rsidRPr="008F1B19">
        <w:rPr>
          <w:sz w:val="16"/>
        </w:rPr>
        <w:t xml:space="preserve">. We see this in a report issued by the Clinton Administration in 1993 titled “From Red Tape to Results: Creating a </w:t>
      </w:r>
      <w:proofErr w:type="gramStart"/>
      <w:r w:rsidRPr="008F1B19">
        <w:rPr>
          <w:sz w:val="16"/>
        </w:rPr>
        <w:t>Government</w:t>
      </w:r>
      <w:proofErr w:type="gramEnd"/>
      <w:r w:rsidRPr="008F1B19">
        <w:rPr>
          <w:sz w:val="16"/>
        </w:rPr>
        <w:t xml:space="preserve"> that Works Better and Costs Less”: </w:t>
      </w:r>
      <w:r w:rsidRPr="008F1B19">
        <w:rPr>
          <w:rStyle w:val="StyleUnderline"/>
        </w:rPr>
        <w:t>Effective, entrepreneurial governments insist on customer satisfaction. They listen carefully to their customers</w:t>
      </w:r>
      <w:r w:rsidRPr="008F1B19">
        <w:rPr>
          <w:sz w:val="16"/>
        </w:rPr>
        <w:t xml:space="preserve">—using surveys, focus groups, and the like. </w:t>
      </w:r>
      <w:r w:rsidRPr="008F1B19">
        <w:rPr>
          <w:rStyle w:val="StyleUnderline"/>
        </w:rPr>
        <w:t>They restructure their basic operations to meet customers’ needs. And they use market dynamics such as competition and customer choice to create incentives that drive their employees to put customers first</w:t>
      </w:r>
      <w:r w:rsidRPr="008F1B19">
        <w:rPr>
          <w:sz w:val="16"/>
        </w:rPr>
        <w:t xml:space="preserve"> (quoted in Cohen2003: 396</w:t>
      </w:r>
      <w:proofErr w:type="gramStart"/>
      <w:r w:rsidRPr="008F1B19">
        <w:rPr>
          <w:sz w:val="16"/>
        </w:rPr>
        <w:t>).</w:t>
      </w:r>
      <w:r w:rsidRPr="001358A9">
        <w:rPr>
          <w:rStyle w:val="StyleUnderline"/>
          <w:highlight w:val="cyan"/>
        </w:rPr>
        <w:t>Local</w:t>
      </w:r>
      <w:proofErr w:type="gramEnd"/>
      <w:r w:rsidRPr="001358A9">
        <w:rPr>
          <w:rStyle w:val="StyleUnderline"/>
          <w:highlight w:val="cyan"/>
        </w:rPr>
        <w:t xml:space="preserve"> governments</w:t>
      </w:r>
      <w:r w:rsidRPr="008F1B19">
        <w:rPr>
          <w:sz w:val="16"/>
        </w:rPr>
        <w:t xml:space="preserve"> have joined the fray, most certainly in their attempts to </w:t>
      </w:r>
      <w:r w:rsidRPr="008F1B19">
        <w:rPr>
          <w:rStyle w:val="StyleUnderline"/>
        </w:rPr>
        <w:t>reduce their expenditures for public development projects</w:t>
      </w:r>
      <w:r w:rsidRPr="008F1B19">
        <w:rPr>
          <w:sz w:val="16"/>
        </w:rPr>
        <w:t xml:space="preserve"> such as sports stadiums and public theaters </w:t>
      </w:r>
      <w:r w:rsidRPr="008F1B19">
        <w:rPr>
          <w:rStyle w:val="StyleUnderline"/>
        </w:rPr>
        <w:t xml:space="preserve">by </w:t>
      </w:r>
      <w:r w:rsidRPr="001358A9">
        <w:rPr>
          <w:rStyle w:val="StyleUnderline"/>
          <w:highlight w:val="cyan"/>
        </w:rPr>
        <w:t>sell</w:t>
      </w:r>
      <w:r w:rsidRPr="008F1B19">
        <w:rPr>
          <w:rStyle w:val="StyleUnderline"/>
        </w:rPr>
        <w:t xml:space="preserve">ing the </w:t>
      </w:r>
      <w:r w:rsidRPr="001358A9">
        <w:rPr>
          <w:rStyle w:val="StyleUnderline"/>
          <w:highlight w:val="cyan"/>
        </w:rPr>
        <w:t>naming rights to</w:t>
      </w:r>
      <w:r w:rsidRPr="008F1B19">
        <w:rPr>
          <w:rStyle w:val="StyleUnderline"/>
        </w:rPr>
        <w:t xml:space="preserve"> large </w:t>
      </w:r>
      <w:r w:rsidRPr="001358A9">
        <w:rPr>
          <w:rStyle w:val="StyleUnderline"/>
          <w:highlight w:val="cyan"/>
        </w:rPr>
        <w:t>corporations</w:t>
      </w:r>
      <w:r w:rsidRPr="008F1B19">
        <w:rPr>
          <w:sz w:val="16"/>
        </w:rPr>
        <w:t>. In doing so, they often discard historic names that lend a sense of community to the location that the corporate logo does not. A prime example of this was the decision by the City of San Diego to sell the naming rights to its sports stadium to the Qualcomm Corporation, thereby discarding the name Jack Murphy Stadium, originally named to honor the civic efforts of sports columnist Jack Murphy who was instrumental in bringing professional football to that city. San Diego recently completed a stadium for its professional baseball team and has named it Petco Park, after the corporation of the same name. The City of Huntington Beach, California, sold to the Coca-Cola Company exclusive rights to use municipal property to sell soft drinks, thereby becoming one of the first “branded” cities. The City of Sacramento has considered selling corporate sponsor-ship of an “official car rental partner,” “preferred ice cream</w:t>
      </w:r>
      <w:proofErr w:type="gramStart"/>
      <w:r w:rsidRPr="008F1B19">
        <w:rPr>
          <w:sz w:val="16"/>
        </w:rPr>
        <w:t>, ”preferred</w:t>
      </w:r>
      <w:proofErr w:type="gramEnd"/>
      <w:r w:rsidRPr="008F1B19">
        <w:rPr>
          <w:sz w:val="16"/>
        </w:rPr>
        <w:t xml:space="preserve"> coffee,” and “official </w:t>
      </w:r>
      <w:proofErr w:type="spellStart"/>
      <w:r w:rsidRPr="008F1B19">
        <w:rPr>
          <w:sz w:val="16"/>
        </w:rPr>
        <w:t>underg</w:t>
      </w:r>
      <w:proofErr w:type="spellEnd"/>
      <w:r w:rsidRPr="008F1B19">
        <w:rPr>
          <w:sz w:val="16"/>
        </w:rPr>
        <w:t xml:space="preserve"> a </w:t>
      </w:r>
      <w:proofErr w:type="spellStart"/>
      <w:r w:rsidRPr="008F1B19">
        <w:rPr>
          <w:sz w:val="16"/>
        </w:rPr>
        <w:t>rment</w:t>
      </w:r>
      <w:proofErr w:type="spellEnd"/>
      <w:r w:rsidRPr="008F1B19">
        <w:rPr>
          <w:sz w:val="16"/>
        </w:rPr>
        <w:t xml:space="preserve"> supplier for city police, fire, and security” (Bollier 2003: 158).</w:t>
      </w:r>
      <w:r w:rsidRPr="000F6976">
        <w:rPr>
          <w:rStyle w:val="StyleUnderline"/>
        </w:rPr>
        <w:t>This trend of government taking on a corporate cast can be seen in Britain</w:t>
      </w:r>
      <w:r w:rsidRPr="008F1B19">
        <w:rPr>
          <w:sz w:val="16"/>
        </w:rPr>
        <w:t xml:space="preserve"> as well. Catherine Needham (2003)observes that recent governments in the U.K. both conservative and labor have sought to import consumer values into the government-citizen relationship, and that the current Blair government has intensified this process by resorting to a style of communications utilizing “marketing techniques borrowed from advertising to promote its message, and an approach to consultation which [emphasizes]market research and quantitative measures of customer satisfaction over more discursive and participatory methods.” </w:t>
      </w:r>
      <w:r w:rsidRPr="000F6976">
        <w:rPr>
          <w:rStyle w:val="StyleUnderline"/>
        </w:rPr>
        <w:t>I am not alone in seeing a perversion of democracy lurking in such third face sources of power</w:t>
      </w:r>
      <w:r w:rsidRPr="008F1B19">
        <w:rPr>
          <w:sz w:val="16"/>
        </w:rPr>
        <w:t xml:space="preserve"> and not alone in applying such perspective to </w:t>
      </w:r>
      <w:proofErr w:type="spellStart"/>
      <w:r w:rsidRPr="008F1B19">
        <w:rPr>
          <w:sz w:val="16"/>
        </w:rPr>
        <w:t>Habermasian</w:t>
      </w:r>
      <w:proofErr w:type="spellEnd"/>
      <w:r w:rsidRPr="008F1B19">
        <w:rPr>
          <w:sz w:val="16"/>
        </w:rPr>
        <w:t xml:space="preserve"> democratic theory. </w:t>
      </w:r>
      <w:proofErr w:type="spellStart"/>
      <w:r w:rsidRPr="008F1B19">
        <w:rPr>
          <w:sz w:val="16"/>
        </w:rPr>
        <w:t>MarkWarren</w:t>
      </w:r>
      <w:proofErr w:type="spellEnd"/>
      <w:r w:rsidRPr="008F1B19">
        <w:rPr>
          <w:sz w:val="16"/>
        </w:rPr>
        <w:t xml:space="preserve"> (1989: 528), using the old Habermas of The Structural Transformation of the Public Sphere, argues that </w:t>
      </w:r>
      <w:r w:rsidRPr="000F6976">
        <w:rPr>
          <w:rStyle w:val="StyleUnderline"/>
        </w:rPr>
        <w:t>a media-based techno feudalism has transformed the public sphere into a place where manipulation of public attitudes is much more in evidence than democratic dialogue. This concern with the power of corporate interests to</w:t>
      </w:r>
      <w:r>
        <w:rPr>
          <w:rStyle w:val="StyleUnderline"/>
        </w:rPr>
        <w:t xml:space="preserve"> </w:t>
      </w:r>
      <w:r w:rsidRPr="000F6976">
        <w:rPr>
          <w:rStyle w:val="StyleUnderline"/>
        </w:rPr>
        <w:t xml:space="preserve">invade democratic society is not new. </w:t>
      </w:r>
      <w:r w:rsidRPr="008F1B19">
        <w:rPr>
          <w:sz w:val="16"/>
        </w:rPr>
        <w:t xml:space="preserve">Berle and </w:t>
      </w:r>
      <w:proofErr w:type="gramStart"/>
      <w:r w:rsidRPr="008F1B19">
        <w:rPr>
          <w:sz w:val="16"/>
        </w:rPr>
        <w:t>Means(</w:t>
      </w:r>
      <w:proofErr w:type="gramEnd"/>
      <w:r w:rsidRPr="008F1B19">
        <w:rPr>
          <w:sz w:val="16"/>
        </w:rPr>
        <w:t>1932: 356) likened corporate power to the medieval church and to the national state itself, suggesting that “the modern corporation may be regarded not simply as one form of social organization but potentially (if not yet actually) as the dominant institution of the modern world. “</w:t>
      </w:r>
      <w:r w:rsidRPr="007436C5">
        <w:rPr>
          <w:rStyle w:val="StyleUnderline"/>
        </w:rPr>
        <w:t>How did we get to such a state—how did we allow corporate power to agglomerate to such enormity?</w:t>
      </w:r>
      <w:r w:rsidRPr="008F1B19">
        <w:rPr>
          <w:sz w:val="16"/>
        </w:rPr>
        <w:t xml:space="preserve"> Ironically, at least in the American case, power to corporations may have been the unintended consequences of early efforts to reign in corporations and make them more socially responsible. This has to do with the attempt to fashion legal theories that would permit corporations, and not just their managers or stakeholders, to be held liable for wrongs they may commit, whether tortious or criminal. The principal concern was how to conceive of the corporation—what was it exactly? During the early part of the twentieth century the competing theories of corporate definition revolved around whether to conceive of the corporation as being a mere creature of the state, a legal fiction that is, or as having a corporate “personality.” It was thought to be the case, although the history of this issue probably teaches otherwise, that a fictive corporation could not be held accountable for torts and crimes. Corporate personality theory, or real entity theory as it is also known, rose to prominence largely due toa monumental work by the great German scholar Otto Gierke (1951: 67), Political Theories of the Middle Age, which regarded “the corporation as an off-spring of certain social actions and as having a de facto personality, which the law declares to be a judicial fact” (French 1984: 36; see Hager1989: 582). The popularity in America of Gierke’s conception of the corporation was helped along by the introduction written to the English version of the work by the well-respected English legal scholar of the time, Frederic William Maitland (Hager 1989: 582, 589).For a time real entity theory took hold, although over the years the courts have become less concerned with nomenclature and abstract theories than they are with practical application of the law. But as previously mentioned, the first application of this doctrine was for the purpose of imposing social responsibility on corporate entities. In separate articles published in 1916 in the Harvard Law Review and the Yale Law Journal, Harold Laski applied real entity theory to argue that corporations should be subject to control by the state based on explicit consideration of public policy. In many ways real entity theory had just the opposite effect, for even though the theory of corporate personality was short-lived, during its brief reign it served to fortify the notion that corporations have a bundle of rights not unlike those of real persons. This was the first step in what many would say was the wrong direction. The bundle of rights granted to corporations is </w:t>
      </w:r>
      <w:proofErr w:type="gramStart"/>
      <w:r w:rsidRPr="008F1B19">
        <w:rPr>
          <w:sz w:val="16"/>
        </w:rPr>
        <w:t>consider-able</w:t>
      </w:r>
      <w:proofErr w:type="gramEnd"/>
      <w:r w:rsidRPr="008F1B19">
        <w:rPr>
          <w:sz w:val="16"/>
        </w:rPr>
        <w:t xml:space="preserve"> and contributed greatly, I would suggest, to the enormous power of the corporate sector that is taken for granted in the modern era. The rights given constitutional recognition include: “first amendment guarantees of political speech, commercial speech, and negative free speech rights; fourth amendment safeguards against unreasonable regulatory searches; fifth amendment double jeopardy and liberty rights; and sixth and seventh amendment entitlements to trial by jury” (Mayer 1990: 582). for discussion of free speech rights see especially Supreme Court cases of First National Bank v. Bellotti 1978; Virginia State Board of Pharmacy v. Virginia Citizens Consumer Council 1976; and Citizens Against Rent Control v. City of Berkeley 1981). The granting of such rights to corporations is not inconsequential to society at large. Viewed from a </w:t>
      </w:r>
      <w:proofErr w:type="spellStart"/>
      <w:r w:rsidRPr="008F1B19">
        <w:rPr>
          <w:sz w:val="16"/>
        </w:rPr>
        <w:t>Habermasian</w:t>
      </w:r>
      <w:proofErr w:type="spellEnd"/>
      <w:r w:rsidRPr="008F1B19">
        <w:rPr>
          <w:sz w:val="16"/>
        </w:rPr>
        <w:t xml:space="preserve"> perspective, especially as to the free speech rights of corporations, we have nothing less than legally sanctioned colonization of the </w:t>
      </w:r>
      <w:proofErr w:type="gramStart"/>
      <w:r w:rsidRPr="008F1B19">
        <w:rPr>
          <w:sz w:val="16"/>
        </w:rPr>
        <w:t>life-world</w:t>
      </w:r>
      <w:proofErr w:type="gramEnd"/>
      <w:r w:rsidRPr="008F1B19">
        <w:rPr>
          <w:sz w:val="16"/>
        </w:rPr>
        <w:t xml:space="preserve"> by the economic sector—corporations free to roam the corridors of the lifeworld with their own brand of communicative power. With the powers granted in this bundle of rights comes also a legally imposed set of corporate obligations that serves only to perpetuate the promise that corporate power will infect the lifeworld with notions that nothing matters but the </w:t>
      </w:r>
      <w:proofErr w:type="gramStart"/>
      <w:r w:rsidRPr="008F1B19">
        <w:rPr>
          <w:sz w:val="16"/>
        </w:rPr>
        <w:t>economic</w:t>
      </w:r>
      <w:proofErr w:type="gramEnd"/>
      <w:r w:rsidRPr="008F1B19">
        <w:rPr>
          <w:sz w:val="16"/>
        </w:rPr>
        <w:t xml:space="preserve">. What I have in mind here is the premise sanctioned in law that the corporation does not really represent anyone but itself—not the shareholders, at least not as persons, and not at all except in the narrowly drawn sense that if the corporation does well, the shares will increase in value; not the public, for that notion went out with corporate fiction theory; and not the managers, although at the very top levels they are able in many, if not most, instances to treat the corporation as their private preserve and to reap huge financial rewards as a consequence. The point is that the </w:t>
      </w:r>
      <w:r w:rsidRPr="001358A9">
        <w:rPr>
          <w:rStyle w:val="StyleUnderline"/>
          <w:highlight w:val="cyan"/>
        </w:rPr>
        <w:t>corporations</w:t>
      </w:r>
      <w:r w:rsidRPr="008F1B19">
        <w:rPr>
          <w:sz w:val="16"/>
        </w:rPr>
        <w:t xml:space="preserve">, and </w:t>
      </w:r>
      <w:proofErr w:type="gramStart"/>
      <w:r w:rsidRPr="008F1B19">
        <w:rPr>
          <w:sz w:val="16"/>
        </w:rPr>
        <w:t>is</w:t>
      </w:r>
      <w:proofErr w:type="gramEnd"/>
      <w:r w:rsidRPr="008F1B19">
        <w:rPr>
          <w:sz w:val="16"/>
        </w:rPr>
        <w:t xml:space="preserve"> supposed to be under the law, </w:t>
      </w:r>
      <w:r w:rsidRPr="001358A9">
        <w:rPr>
          <w:rStyle w:val="StyleUnderline"/>
          <w:highlight w:val="cyan"/>
        </w:rPr>
        <w:t>driven by</w:t>
      </w:r>
      <w:r w:rsidRPr="008F1B19">
        <w:rPr>
          <w:rStyle w:val="StyleUnderline"/>
        </w:rPr>
        <w:t xml:space="preserve"> one consideration: </w:t>
      </w:r>
      <w:r w:rsidRPr="001358A9">
        <w:rPr>
          <w:rStyle w:val="StyleUnderline"/>
          <w:highlight w:val="cyan"/>
        </w:rPr>
        <w:t>profit</w:t>
      </w:r>
      <w:r w:rsidRPr="008F1B19">
        <w:rPr>
          <w:rStyle w:val="StyleUnderline"/>
        </w:rPr>
        <w:t xml:space="preserve">. And when the corporation enters the </w:t>
      </w:r>
      <w:proofErr w:type="spellStart"/>
      <w:proofErr w:type="gramStart"/>
      <w:r w:rsidRPr="008F1B19">
        <w:rPr>
          <w:rStyle w:val="StyleUnderline"/>
        </w:rPr>
        <w:t>pubic</w:t>
      </w:r>
      <w:proofErr w:type="spellEnd"/>
      <w:proofErr w:type="gramEnd"/>
      <w:r w:rsidRPr="008F1B19">
        <w:rPr>
          <w:rStyle w:val="StyleUnderline"/>
        </w:rPr>
        <w:t xml:space="preserve"> arena of the lifeworld to exercise its free speech rights, </w:t>
      </w:r>
      <w:r w:rsidRPr="001358A9">
        <w:rPr>
          <w:rStyle w:val="StyleUnderline"/>
          <w:highlight w:val="cyan"/>
        </w:rPr>
        <w:t>it is expected to be fixated on the</w:t>
      </w:r>
      <w:r w:rsidRPr="008F1B19">
        <w:rPr>
          <w:rStyle w:val="StyleUnderline"/>
        </w:rPr>
        <w:t xml:space="preserve"> corporate </w:t>
      </w:r>
      <w:r w:rsidRPr="001358A9">
        <w:rPr>
          <w:rStyle w:val="StyleUnderline"/>
          <w:highlight w:val="cyan"/>
        </w:rPr>
        <w:t>bottom-line</w:t>
      </w:r>
      <w:r w:rsidRPr="008F1B19">
        <w:rPr>
          <w:rStyle w:val="StyleUnderline"/>
        </w:rPr>
        <w:t xml:space="preserve">. If corporate managers are acting as the law and ordinary role morality expect of them, they will set aside their personal politics and cause the company to enter the political fray only in pursuit of profit. </w:t>
      </w:r>
      <w:r w:rsidRPr="001358A9">
        <w:rPr>
          <w:rStyle w:val="StyleUnderline"/>
          <w:highlight w:val="cyan"/>
        </w:rPr>
        <w:t>The decision to lobby</w:t>
      </w:r>
      <w:r w:rsidRPr="008F1B19">
        <w:rPr>
          <w:sz w:val="16"/>
        </w:rPr>
        <w:t>, that is</w:t>
      </w:r>
      <w:r w:rsidRPr="001358A9">
        <w:rPr>
          <w:sz w:val="16"/>
          <w:highlight w:val="cyan"/>
        </w:rPr>
        <w:t xml:space="preserve">, </w:t>
      </w:r>
      <w:r w:rsidRPr="001358A9">
        <w:rPr>
          <w:rStyle w:val="StyleUnderline"/>
          <w:highlight w:val="cyan"/>
        </w:rPr>
        <w:t>should be made in</w:t>
      </w:r>
      <w:r w:rsidRPr="008F1B19">
        <w:rPr>
          <w:sz w:val="16"/>
        </w:rPr>
        <w:t xml:space="preserve"> just </w:t>
      </w:r>
      <w:r w:rsidRPr="001358A9">
        <w:rPr>
          <w:rStyle w:val="StyleUnderline"/>
          <w:highlight w:val="cyan"/>
        </w:rPr>
        <w:t xml:space="preserve">the same way as the decision to build a </w:t>
      </w:r>
      <w:r w:rsidRPr="001358A9">
        <w:rPr>
          <w:rStyle w:val="StyleUnderline"/>
        </w:rPr>
        <w:t xml:space="preserve">new </w:t>
      </w:r>
      <w:r w:rsidRPr="001358A9">
        <w:rPr>
          <w:rStyle w:val="StyleUnderline"/>
          <w:highlight w:val="cyan"/>
        </w:rPr>
        <w:t>factor</w:t>
      </w:r>
      <w:r w:rsidRPr="001358A9">
        <w:rPr>
          <w:sz w:val="16"/>
          <w:highlight w:val="cyan"/>
        </w:rPr>
        <w:t>y</w:t>
      </w:r>
      <w:r w:rsidRPr="008F1B19">
        <w:rPr>
          <w:sz w:val="16"/>
        </w:rPr>
        <w:t xml:space="preserve">—by evaluating the risk adjusted present value of the expected net returns and comparing it to available alternatives. </w:t>
      </w:r>
      <w:r w:rsidRPr="001358A9">
        <w:rPr>
          <w:rStyle w:val="StyleUnderline"/>
          <w:highlight w:val="cyan"/>
        </w:rPr>
        <w:t>If it is more profitable to convince</w:t>
      </w:r>
      <w:r w:rsidRPr="007436C5">
        <w:rPr>
          <w:rStyle w:val="StyleUnderline"/>
        </w:rPr>
        <w:t xml:space="preserve"> the </w:t>
      </w:r>
      <w:r w:rsidRPr="001358A9">
        <w:rPr>
          <w:rStyle w:val="StyleUnderline"/>
          <w:highlight w:val="cyan"/>
        </w:rPr>
        <w:t>legislature</w:t>
      </w:r>
      <w:r w:rsidRPr="007436C5">
        <w:rPr>
          <w:rStyle w:val="StyleUnderline"/>
        </w:rPr>
        <w:t xml:space="preserve"> or the regulatory apparatus </w:t>
      </w:r>
      <w:r w:rsidRPr="001358A9">
        <w:rPr>
          <w:rStyle w:val="StyleUnderline"/>
          <w:highlight w:val="cyan"/>
        </w:rPr>
        <w:t>to remove a regulation than to pay the fine</w:t>
      </w:r>
      <w:r w:rsidRPr="007436C5">
        <w:rPr>
          <w:rStyle w:val="StyleUnderline"/>
        </w:rPr>
        <w:t xml:space="preserve">, or comply with the law, </w:t>
      </w:r>
      <w:r w:rsidRPr="001358A9">
        <w:rPr>
          <w:rStyle w:val="StyleUnderline"/>
          <w:highlight w:val="cyan"/>
        </w:rPr>
        <w:t>then the firm should lobby</w:t>
      </w:r>
      <w:r w:rsidRPr="007436C5">
        <w:rPr>
          <w:rStyle w:val="StyleUnderline"/>
        </w:rPr>
        <w:t xml:space="preserve">, regardless of the managers’ private views about whether the legal change is a good one for the </w:t>
      </w:r>
      <w:proofErr w:type="gramStart"/>
      <w:r w:rsidRPr="007436C5">
        <w:rPr>
          <w:rStyle w:val="StyleUnderline"/>
        </w:rPr>
        <w:t>country as a whole</w:t>
      </w:r>
      <w:proofErr w:type="gramEnd"/>
      <w:r w:rsidRPr="007436C5">
        <w:rPr>
          <w:rStyle w:val="StyleUnderline"/>
        </w:rPr>
        <w:t>. Managers who view their fiduciary responsibility to their shareholders as requiring them to profit maximize to the extent permitted by law will also view themselves as obligated, regardless of personal beliefs, to profit maximize by attempting to change the law</w:t>
      </w:r>
      <w:r w:rsidRPr="008F1B19">
        <w:rPr>
          <w:sz w:val="16"/>
        </w:rPr>
        <w:t>(Greenwood 1998: 1048-49).</w:t>
      </w:r>
      <w:r w:rsidRPr="007436C5">
        <w:rPr>
          <w:rStyle w:val="StyleUnderline"/>
        </w:rPr>
        <w:t xml:space="preserve">The duty of the corporation relentlessly to pursue its private interests </w:t>
      </w:r>
      <w:r w:rsidRPr="008F1B19">
        <w:rPr>
          <w:sz w:val="16"/>
        </w:rPr>
        <w:t xml:space="preserve">even, or most especially, </w:t>
      </w:r>
      <w:r w:rsidRPr="007436C5">
        <w:rPr>
          <w:rStyle w:val="StyleUnderline"/>
        </w:rPr>
        <w:t>extends to externalizing its costs on to society and each member of society, even if each member of society, including shareholders in their capacities as citizens, are made worse off</w:t>
      </w:r>
      <w:r w:rsidRPr="008F1B19">
        <w:rPr>
          <w:sz w:val="16"/>
        </w:rPr>
        <w:t xml:space="preserve"> for it. This is indeed a perverse, but real, notion. The absurdity of it all is stated well by Greenwood (1998: 1052): “Corporations must act as if they were lobbyists on behalf of self-interested foreigners with no connection to the United States other than extracting the maximum profit from it—as sort of a self-imposed imperialism. </w:t>
      </w:r>
      <w:proofErr w:type="gramStart"/>
      <w:r w:rsidRPr="008F1B19">
        <w:rPr>
          <w:sz w:val="16"/>
        </w:rPr>
        <w:t>”Self</w:t>
      </w:r>
      <w:proofErr w:type="gramEnd"/>
      <w:r w:rsidRPr="008F1B19">
        <w:rPr>
          <w:sz w:val="16"/>
        </w:rPr>
        <w:t xml:space="preserve">-imposed imperialism” has a certain familiarity, as in colonization of the lifeworld. And this of course brings us back again to Habermas and the prospects for democracy. Habermas argues “that even in more or less power-ridden public spheres, the power relations shift as soon as the perception of relevant social problems evokes a crisis conscious-ness in the periphery” (Habermas 1996: 382). Yes, but if the corporate sector has corrupted the consciousness of the periphery in the manner suggested by the third face of power argument of Lukes, how then is the public supposed to be conscious that there even is a crisis, much less what that crisis is? I suggest that </w:t>
      </w:r>
      <w:r w:rsidRPr="001358A9">
        <w:rPr>
          <w:rStyle w:val="StyleUnderline"/>
          <w:highlight w:val="cyan"/>
        </w:rPr>
        <w:t>the result may</w:t>
      </w:r>
      <w:r w:rsidRPr="007436C5">
        <w:rPr>
          <w:rStyle w:val="StyleUnderline"/>
        </w:rPr>
        <w:t xml:space="preserve"> well </w:t>
      </w:r>
      <w:r w:rsidRPr="001358A9">
        <w:rPr>
          <w:rStyle w:val="StyleUnderline"/>
          <w:highlight w:val="cyan"/>
        </w:rPr>
        <w:t>be a permanent absence of democratic legitimacy</w:t>
      </w:r>
      <w:r w:rsidRPr="008F1B19">
        <w:rPr>
          <w:sz w:val="16"/>
        </w:rPr>
        <w:t>—</w:t>
      </w:r>
      <w:r w:rsidRPr="001358A9">
        <w:rPr>
          <w:rStyle w:val="StyleUnderline"/>
          <w:highlight w:val="cyan"/>
        </w:rPr>
        <w:t>a</w:t>
      </w:r>
      <w:r w:rsidRPr="007436C5">
        <w:rPr>
          <w:rStyle w:val="StyleUnderline"/>
        </w:rPr>
        <w:t xml:space="preserve"> vicious </w:t>
      </w:r>
      <w:r w:rsidRPr="001358A9">
        <w:rPr>
          <w:rStyle w:val="StyleUnderline"/>
          <w:highlight w:val="cyan"/>
        </w:rPr>
        <w:t>cycle where</w:t>
      </w:r>
      <w:r w:rsidRPr="007436C5">
        <w:rPr>
          <w:rStyle w:val="StyleUnderline"/>
        </w:rPr>
        <w:t>by “</w:t>
      </w:r>
      <w:r w:rsidRPr="001358A9">
        <w:rPr>
          <w:rStyle w:val="StyleUnderline"/>
          <w:highlight w:val="cyan"/>
        </w:rPr>
        <w:t>the political</w:t>
      </w:r>
      <w:r w:rsidRPr="007436C5">
        <w:rPr>
          <w:rStyle w:val="StyleUnderline"/>
        </w:rPr>
        <w:t xml:space="preserve"> system </w:t>
      </w:r>
      <w:r w:rsidRPr="001358A9">
        <w:rPr>
          <w:rStyle w:val="StyleUnderline"/>
          <w:highlight w:val="cyan"/>
        </w:rPr>
        <w:t>is pulled into the whirlpool of legitimation deficits</w:t>
      </w:r>
      <w:r w:rsidRPr="007436C5">
        <w:rPr>
          <w:rStyle w:val="StyleUnderline"/>
        </w:rPr>
        <w:t xml:space="preserve"> and steering deficits </w:t>
      </w:r>
      <w:r w:rsidRPr="001358A9">
        <w:rPr>
          <w:rStyle w:val="StyleUnderline"/>
          <w:highlight w:val="cyan"/>
        </w:rPr>
        <w:t>that reinforce one another</w:t>
      </w:r>
      <w:r w:rsidRPr="008F1B19">
        <w:rPr>
          <w:sz w:val="16"/>
        </w:rPr>
        <w:t xml:space="preserve">” (Habermas 1996: 386). </w:t>
      </w:r>
      <w:r w:rsidRPr="001358A9">
        <w:rPr>
          <w:rStyle w:val="StyleUnderline"/>
          <w:highlight w:val="cyan"/>
        </w:rPr>
        <w:t xml:space="preserve">Democracy will “seem” liberal, but it will not </w:t>
      </w:r>
      <w:r w:rsidRPr="001358A9">
        <w:rPr>
          <w:rStyle w:val="StyleUnderline"/>
        </w:rPr>
        <w:t xml:space="preserve">truly </w:t>
      </w:r>
      <w:r w:rsidRPr="001358A9">
        <w:rPr>
          <w:rStyle w:val="StyleUnderline"/>
          <w:highlight w:val="cyan"/>
        </w:rPr>
        <w:t xml:space="preserve">be </w:t>
      </w:r>
      <w:r w:rsidRPr="001358A9">
        <w:rPr>
          <w:rStyle w:val="StyleUnderline"/>
        </w:rPr>
        <w:t>so</w:t>
      </w:r>
      <w:r w:rsidRPr="008F1B19">
        <w:rPr>
          <w:sz w:val="16"/>
        </w:rPr>
        <w:t>. This is the type of Frankfurt School dead-end that Habermas sought to overcome.</w:t>
      </w:r>
    </w:p>
    <w:p w14:paraId="0D2A62F9" w14:textId="77777777" w:rsidR="00964D9E" w:rsidRDefault="00964D9E" w:rsidP="00964D9E">
      <w:pPr>
        <w:rPr>
          <w:sz w:val="16"/>
        </w:rPr>
      </w:pPr>
    </w:p>
    <w:p w14:paraId="2E23A607" w14:textId="77777777" w:rsidR="00964D9E" w:rsidRPr="00426B69" w:rsidRDefault="00964D9E" w:rsidP="00964D9E">
      <w:pPr>
        <w:pStyle w:val="Heading4"/>
      </w:pPr>
      <w:r>
        <w:t>Focusing on corporations overlooks marginalized groups who have enormous stakes in corporate actions.</w:t>
      </w:r>
    </w:p>
    <w:p w14:paraId="28A51D88" w14:textId="77777777" w:rsidR="00964D9E" w:rsidRDefault="00964D9E" w:rsidP="00964D9E">
      <w:r w:rsidRPr="001838C3">
        <w:rPr>
          <w:rStyle w:val="Style13ptBold"/>
        </w:rPr>
        <w:t xml:space="preserve">Kaplan </w:t>
      </w:r>
      <w:r w:rsidRPr="001838C3">
        <w:t>4</w:t>
      </w:r>
      <w:r>
        <w:t>-10-20</w:t>
      </w:r>
      <w:r w:rsidRPr="009C1093">
        <w:rPr>
          <w:rStyle w:val="Style13ptBold"/>
        </w:rPr>
        <w:t>23</w:t>
      </w:r>
      <w:r>
        <w:t xml:space="preserve">. [Sarah, Ph.D., Founding Director of the Institute for Gender and the Economy and Distinguished Professor of Gender &amp; the Economy, University of Toronto; “The Promises and Perils of Corporate Purpose,” Strategy Science, Vol. 8, No. 2, </w:t>
      </w:r>
      <w:hyperlink r:id="rId27" w:history="1">
        <w:r w:rsidRPr="00602CA1">
          <w:rPr>
            <w:rStyle w:val="Hyperlink"/>
          </w:rPr>
          <w:t>https://doi.org/10.1287/stsc.2023.0187</w:t>
        </w:r>
      </w:hyperlink>
      <w:r>
        <w:t xml:space="preserve"> //</w:t>
      </w:r>
      <w:proofErr w:type="spellStart"/>
      <w:r>
        <w:t>gbn</w:t>
      </w:r>
      <w:proofErr w:type="spellEnd"/>
      <w:r>
        <w:t>-ay]</w:t>
      </w:r>
    </w:p>
    <w:p w14:paraId="616AACB7" w14:textId="77777777" w:rsidR="00964D9E" w:rsidRPr="00740C50" w:rsidRDefault="00964D9E" w:rsidP="00964D9E">
      <w:pPr>
        <w:rPr>
          <w:sz w:val="16"/>
        </w:rPr>
      </w:pPr>
      <w:r w:rsidRPr="00CC63B7">
        <w:rPr>
          <w:rStyle w:val="StyleUnderline"/>
          <w:highlight w:val="cyan"/>
        </w:rPr>
        <w:t>Ecological, feminist, and Indigenous ways of knowing</w:t>
      </w:r>
      <w:r w:rsidRPr="00740C50">
        <w:rPr>
          <w:sz w:val="16"/>
        </w:rPr>
        <w:t xml:space="preserve">, although long neglected in mainstream management thinking, </w:t>
      </w:r>
      <w:r w:rsidRPr="00196259">
        <w:rPr>
          <w:rStyle w:val="StyleUnderline"/>
        </w:rPr>
        <w:t xml:space="preserve">can </w:t>
      </w:r>
      <w:r w:rsidRPr="00CC63B7">
        <w:rPr>
          <w:rStyle w:val="StyleUnderline"/>
        </w:rPr>
        <w:t>provide</w:t>
      </w:r>
      <w:r w:rsidRPr="00196259">
        <w:rPr>
          <w:rStyle w:val="StyleUnderline"/>
        </w:rPr>
        <w:t xml:space="preserve"> useful </w:t>
      </w:r>
      <w:r w:rsidRPr="00CC63B7">
        <w:rPr>
          <w:rStyle w:val="StyleUnderline"/>
        </w:rPr>
        <w:t>theoretical handholds</w:t>
      </w:r>
      <w:r w:rsidRPr="00196259">
        <w:rPr>
          <w:rStyle w:val="StyleUnderline"/>
        </w:rPr>
        <w:t xml:space="preserve"> for advancing these ideas. They </w:t>
      </w:r>
      <w:r w:rsidRPr="00CC63B7">
        <w:rPr>
          <w:rStyle w:val="StyleUnderline"/>
          <w:highlight w:val="cyan"/>
        </w:rPr>
        <w:t>point</w:t>
      </w:r>
      <w:r w:rsidRPr="00740C50">
        <w:rPr>
          <w:sz w:val="16"/>
        </w:rPr>
        <w:t xml:space="preserve"> us </w:t>
      </w:r>
      <w:r w:rsidRPr="00CC63B7">
        <w:rPr>
          <w:rStyle w:val="StyleUnderline"/>
          <w:highlight w:val="cyan"/>
        </w:rPr>
        <w:t>to</w:t>
      </w:r>
      <w:r w:rsidRPr="00196259">
        <w:rPr>
          <w:rStyle w:val="StyleUnderline"/>
        </w:rPr>
        <w:t xml:space="preserve"> conceptualizations of </w:t>
      </w:r>
      <w:r w:rsidRPr="00CC63B7">
        <w:rPr>
          <w:rStyle w:val="StyleUnderline"/>
          <w:highlight w:val="cyan"/>
        </w:rPr>
        <w:t>purpose as</w:t>
      </w:r>
      <w:r w:rsidRPr="00740C50">
        <w:rPr>
          <w:sz w:val="16"/>
        </w:rPr>
        <w:t xml:space="preserve"> made of </w:t>
      </w:r>
      <w:r w:rsidRPr="00CC63B7">
        <w:rPr>
          <w:rStyle w:val="StyleUnderline"/>
          <w:highlight w:val="cyan"/>
        </w:rPr>
        <w:t>reciprocal</w:t>
      </w:r>
      <w:r w:rsidRPr="00196259">
        <w:rPr>
          <w:rStyle w:val="StyleUnderline"/>
        </w:rPr>
        <w:t xml:space="preserve"> processes</w:t>
      </w:r>
      <w:r w:rsidRPr="00740C50">
        <w:rPr>
          <w:sz w:val="16"/>
        </w:rPr>
        <w:t xml:space="preserve"> in which actions and outcomes are jointly determined amongst all stakeholders who exist in a web of relations. Here, </w:t>
      </w:r>
      <w:r w:rsidRPr="00CC63B7">
        <w:rPr>
          <w:rStyle w:val="StyleUnderline"/>
          <w:highlight w:val="cyan"/>
        </w:rPr>
        <w:t>the firm is not at the center</w:t>
      </w:r>
      <w:r w:rsidRPr="00740C50">
        <w:rPr>
          <w:sz w:val="16"/>
        </w:rPr>
        <w:t xml:space="preserve">, nor even the first among equals, </w:t>
      </w:r>
      <w:r w:rsidRPr="00CC63B7">
        <w:rPr>
          <w:rStyle w:val="StyleUnderline"/>
          <w:highlight w:val="cyan"/>
        </w:rPr>
        <w:t>but</w:t>
      </w:r>
      <w:r w:rsidRPr="00CC63B7">
        <w:rPr>
          <w:rStyle w:val="StyleUnderline"/>
        </w:rPr>
        <w:t xml:space="preserve"> simply</w:t>
      </w:r>
      <w:r w:rsidRPr="00196259">
        <w:rPr>
          <w:rStyle w:val="StyleUnderline"/>
        </w:rPr>
        <w:t xml:space="preserve"> </w:t>
      </w:r>
      <w:r w:rsidRPr="00CC63B7">
        <w:rPr>
          <w:rStyle w:val="StyleUnderline"/>
          <w:highlight w:val="cyan"/>
        </w:rPr>
        <w:t>one</w:t>
      </w:r>
      <w:r w:rsidRPr="00196259">
        <w:rPr>
          <w:rStyle w:val="StyleUnderline"/>
        </w:rPr>
        <w:t xml:space="preserve"> contributor </w:t>
      </w:r>
      <w:r w:rsidRPr="00CC63B7">
        <w:rPr>
          <w:rStyle w:val="StyleUnderline"/>
          <w:highlight w:val="cyan"/>
        </w:rPr>
        <w:t>among many</w:t>
      </w:r>
      <w:r w:rsidRPr="00740C50">
        <w:rPr>
          <w:sz w:val="16"/>
        </w:rPr>
        <w:t xml:space="preserve"> (Wicks et al. 1994, Whiteman and Cooper 2000, Whiteman et al. 2013, Spence 2016, Greenwood and Mir 2019, Mika et al. 2020). They highlight a failure of existing </w:t>
      </w:r>
      <w:r w:rsidRPr="00CC63B7">
        <w:rPr>
          <w:rStyle w:val="StyleUnderline"/>
          <w:highlight w:val="cyan"/>
        </w:rPr>
        <w:t>stakeholder theory</w:t>
      </w:r>
      <w:r w:rsidRPr="00740C50">
        <w:rPr>
          <w:sz w:val="16"/>
        </w:rPr>
        <w:t xml:space="preserve"> by showing that it </w:t>
      </w:r>
      <w:r w:rsidRPr="00CC63B7">
        <w:rPr>
          <w:rStyle w:val="StyleUnderline"/>
          <w:highlight w:val="cyan"/>
        </w:rPr>
        <w:t xml:space="preserve">is stuck in a </w:t>
      </w:r>
      <w:r w:rsidRPr="00CC63B7">
        <w:rPr>
          <w:rStyle w:val="Emphasis"/>
          <w:highlight w:val="cyan"/>
        </w:rPr>
        <w:t>shareholder maximization framework</w:t>
      </w:r>
      <w:r w:rsidRPr="00196259">
        <w:rPr>
          <w:rStyle w:val="StyleUnderline"/>
        </w:rPr>
        <w:t>, which centers the firm</w:t>
      </w:r>
      <w:r w:rsidRPr="00740C50">
        <w:rPr>
          <w:sz w:val="16"/>
        </w:rPr>
        <w:t xml:space="preserve"> in the conversation.</w:t>
      </w:r>
    </w:p>
    <w:p w14:paraId="5470DF2A" w14:textId="77777777" w:rsidR="00964D9E" w:rsidRPr="00740C50" w:rsidRDefault="00964D9E" w:rsidP="00964D9E">
      <w:pPr>
        <w:rPr>
          <w:sz w:val="16"/>
        </w:rPr>
      </w:pPr>
      <w:r w:rsidRPr="00740C50">
        <w:rPr>
          <w:sz w:val="16"/>
        </w:rPr>
        <w:t xml:space="preserve">Originators of stakeholder theory suggest that stakeholder analysis starts with identifying a focal organization, putting it at the center with “primary” and then, “secondary” stakeholders surrounding it (Freeman and Reed 1983, Freeman et al. 2010). For full transparency, I have done this in my own teaching to Master of Business Administration (MBA) students. However, when considering the scope of the challenges that face society and the planet, </w:t>
      </w:r>
      <w:r w:rsidRPr="00CC63B7">
        <w:rPr>
          <w:rStyle w:val="StyleUnderline"/>
          <w:highlight w:val="cyan"/>
        </w:rPr>
        <w:t>taking a firm-centered view may not produce useful</w:t>
      </w:r>
      <w:r w:rsidRPr="001E6D14">
        <w:rPr>
          <w:rStyle w:val="StyleUnderline"/>
        </w:rPr>
        <w:t xml:space="preserve"> research </w:t>
      </w:r>
      <w:r w:rsidRPr="00CC63B7">
        <w:rPr>
          <w:rStyle w:val="StyleUnderline"/>
          <w:highlight w:val="cyan"/>
        </w:rPr>
        <w:t>insights</w:t>
      </w:r>
      <w:r w:rsidRPr="001E6D14">
        <w:rPr>
          <w:rStyle w:val="StyleUnderline"/>
        </w:rPr>
        <w:t xml:space="preserve"> or practical impact on solving problems</w:t>
      </w:r>
      <w:r w:rsidRPr="00740C50">
        <w:rPr>
          <w:sz w:val="16"/>
        </w:rPr>
        <w:t xml:space="preserve">. Although NST makes important advances in understanding corporate social responsibility, they have faulted themselves for putting the firm at the center of the value creation system (McGahan and </w:t>
      </w:r>
      <w:proofErr w:type="spellStart"/>
      <w:r w:rsidRPr="00740C50">
        <w:rPr>
          <w:sz w:val="16"/>
        </w:rPr>
        <w:t>Pongeluppe</w:t>
      </w:r>
      <w:proofErr w:type="spellEnd"/>
      <w:r w:rsidRPr="00740C50">
        <w:rPr>
          <w:sz w:val="16"/>
        </w:rPr>
        <w:t xml:space="preserve"> 2023). Emerging scholarship suggests we shift our focus to understanding models of cocreation.</w:t>
      </w:r>
    </w:p>
    <w:p w14:paraId="092E43AD" w14:textId="77777777" w:rsidR="00964D9E" w:rsidRPr="00740C50" w:rsidRDefault="00964D9E" w:rsidP="00964D9E">
      <w:pPr>
        <w:rPr>
          <w:sz w:val="16"/>
        </w:rPr>
      </w:pPr>
      <w:r w:rsidRPr="00740C50">
        <w:rPr>
          <w:sz w:val="16"/>
        </w:rPr>
        <w:t xml:space="preserve">The Whiteman and Cooper (2016) analysis of how rape was deeply implicated in a </w:t>
      </w:r>
      <w:proofErr w:type="gramStart"/>
      <w:r w:rsidRPr="00740C50">
        <w:rPr>
          <w:sz w:val="16"/>
        </w:rPr>
        <w:t>Malaysian forestry firm’s operations</w:t>
      </w:r>
      <w:proofErr w:type="gramEnd"/>
      <w:r w:rsidRPr="00740C50">
        <w:rPr>
          <w:sz w:val="16"/>
        </w:rPr>
        <w:t xml:space="preserve"> in Guyana shows </w:t>
      </w:r>
      <w:r w:rsidRPr="00CC63B7">
        <w:t xml:space="preserve">that </w:t>
      </w:r>
      <w:r w:rsidRPr="00CC63B7">
        <w:rPr>
          <w:rStyle w:val="StyleUnderline"/>
          <w:highlight w:val="cyan"/>
        </w:rPr>
        <w:t>it is unhelpful to think of</w:t>
      </w:r>
      <w:r w:rsidRPr="001E6D14">
        <w:rPr>
          <w:rStyle w:val="StyleUnderline"/>
        </w:rPr>
        <w:t xml:space="preserve"> corporate social </w:t>
      </w:r>
      <w:r w:rsidRPr="00CC63B7">
        <w:rPr>
          <w:rStyle w:val="StyleUnderline"/>
          <w:highlight w:val="cyan"/>
        </w:rPr>
        <w:t>responsibility as</w:t>
      </w:r>
      <w:r w:rsidRPr="001E6D14">
        <w:rPr>
          <w:rStyle w:val="StyleUnderline"/>
        </w:rPr>
        <w:t xml:space="preserve"> simply </w:t>
      </w:r>
      <w:r w:rsidRPr="00CC63B7">
        <w:rPr>
          <w:rStyle w:val="StyleUnderline"/>
          <w:highlight w:val="cyan"/>
        </w:rPr>
        <w:t>the acts of the focal organization</w:t>
      </w:r>
      <w:r w:rsidRPr="00CC63B7">
        <w:rPr>
          <w:rStyle w:val="StyleUnderline"/>
        </w:rPr>
        <w:t xml:space="preserve"> but</w:t>
      </w:r>
      <w:r w:rsidRPr="001E6D14">
        <w:rPr>
          <w:rStyle w:val="StyleUnderline"/>
        </w:rPr>
        <w:t xml:space="preserve"> instead, suggests that the </w:t>
      </w:r>
      <w:r w:rsidRPr="00CC63B7">
        <w:rPr>
          <w:rStyle w:val="StyleUnderline"/>
          <w:highlight w:val="cyan"/>
        </w:rPr>
        <w:t xml:space="preserve">firms are embedded in a </w:t>
      </w:r>
      <w:r w:rsidRPr="00CC63B7">
        <w:rPr>
          <w:rStyle w:val="Emphasis"/>
          <w:highlight w:val="cyan"/>
        </w:rPr>
        <w:t>web of relations</w:t>
      </w:r>
      <w:r w:rsidRPr="00CC63B7">
        <w:rPr>
          <w:rStyle w:val="StyleUnderline"/>
          <w:highlight w:val="cyan"/>
        </w:rPr>
        <w:t xml:space="preserve"> that</w:t>
      </w:r>
      <w:r w:rsidRPr="001E6D14">
        <w:rPr>
          <w:rStyle w:val="StyleUnderline"/>
        </w:rPr>
        <w:t xml:space="preserve"> can </w:t>
      </w:r>
      <w:r w:rsidRPr="00CC63B7">
        <w:rPr>
          <w:rStyle w:val="StyleUnderline"/>
          <w:highlight w:val="cyan"/>
        </w:rPr>
        <w:t>amplify (</w:t>
      </w:r>
      <w:proofErr w:type="spellStart"/>
      <w:r w:rsidRPr="00CC63B7">
        <w:rPr>
          <w:rStyle w:val="StyleUnderline"/>
          <w:highlight w:val="cyan"/>
        </w:rPr>
        <w:t>ir</w:t>
      </w:r>
      <w:proofErr w:type="spellEnd"/>
      <w:r w:rsidRPr="00CC63B7">
        <w:rPr>
          <w:rStyle w:val="StyleUnderline"/>
          <w:highlight w:val="cyan"/>
        </w:rPr>
        <w:t>-)responsibility</w:t>
      </w:r>
      <w:r w:rsidRPr="00740C50">
        <w:rPr>
          <w:sz w:val="16"/>
        </w:rPr>
        <w:t>. This is consistent with a systems view of corporate purpose (</w:t>
      </w:r>
      <w:proofErr w:type="spellStart"/>
      <w:r w:rsidRPr="00740C50">
        <w:rPr>
          <w:sz w:val="16"/>
        </w:rPr>
        <w:t>Besharov</w:t>
      </w:r>
      <w:proofErr w:type="spellEnd"/>
      <w:r w:rsidRPr="00740C50">
        <w:rPr>
          <w:sz w:val="16"/>
        </w:rPr>
        <w:t xml:space="preserve"> and </w:t>
      </w:r>
      <w:proofErr w:type="spellStart"/>
      <w:r w:rsidRPr="00740C50">
        <w:rPr>
          <w:sz w:val="16"/>
        </w:rPr>
        <w:t>Mitzinneck</w:t>
      </w:r>
      <w:proofErr w:type="spellEnd"/>
      <w:r w:rsidRPr="00740C50">
        <w:rPr>
          <w:sz w:val="16"/>
        </w:rPr>
        <w:t xml:space="preserve"> 2023), in which scholars (and practitioners) must attend to the interdependence across stakeholders, feedback loops between choices, and the unintended consequences of actions. </w:t>
      </w:r>
      <w:r w:rsidRPr="00B56C89">
        <w:rPr>
          <w:rStyle w:val="StyleUnderline"/>
        </w:rPr>
        <w:t xml:space="preserve">In a decentered system, </w:t>
      </w:r>
      <w:r w:rsidRPr="00CC63B7">
        <w:rPr>
          <w:rStyle w:val="Emphasis"/>
          <w:highlight w:val="cyan"/>
        </w:rPr>
        <w:t>each actor</w:t>
      </w:r>
      <w:r w:rsidRPr="00B56C89">
        <w:rPr>
          <w:rStyle w:val="StyleUnderline"/>
        </w:rPr>
        <w:t xml:space="preserve"> or group </w:t>
      </w:r>
      <w:r w:rsidRPr="00CC63B7">
        <w:rPr>
          <w:rStyle w:val="Emphasis"/>
          <w:highlight w:val="cyan"/>
        </w:rPr>
        <w:t>is a potential center</w:t>
      </w:r>
      <w:r w:rsidRPr="00B56C89">
        <w:rPr>
          <w:rStyle w:val="StyleUnderline"/>
        </w:rPr>
        <w:t xml:space="preserve"> for the collaboration and dialogue that will be required to address the interests and concerns at hand</w:t>
      </w:r>
      <w:r w:rsidRPr="00740C50">
        <w:rPr>
          <w:sz w:val="16"/>
        </w:rPr>
        <w:t xml:space="preserve"> (what </w:t>
      </w:r>
      <w:proofErr w:type="spellStart"/>
      <w:r w:rsidRPr="00740C50">
        <w:rPr>
          <w:sz w:val="16"/>
        </w:rPr>
        <w:t>Rosile</w:t>
      </w:r>
      <w:proofErr w:type="spellEnd"/>
      <w:r w:rsidRPr="00740C50">
        <w:rPr>
          <w:sz w:val="16"/>
        </w:rPr>
        <w:t xml:space="preserve"> et al. (2018, p. 311) call a “rhizomatic” system, drawing from the scientific term for rhizomatic plants “whose roots can each become a new center for another plant”).</w:t>
      </w:r>
    </w:p>
    <w:p w14:paraId="4EE6E929" w14:textId="77777777" w:rsidR="00964D9E" w:rsidRPr="00740C50" w:rsidRDefault="00964D9E" w:rsidP="00964D9E">
      <w:pPr>
        <w:rPr>
          <w:sz w:val="16"/>
        </w:rPr>
      </w:pPr>
      <w:r w:rsidRPr="00740C50">
        <w:rPr>
          <w:sz w:val="16"/>
        </w:rPr>
        <w:t xml:space="preserve">That is not to say that this reimagined form of collaboration is not fraught. As </w:t>
      </w:r>
      <w:proofErr w:type="spellStart"/>
      <w:r w:rsidRPr="00740C50">
        <w:rPr>
          <w:sz w:val="16"/>
        </w:rPr>
        <w:t>Odziemkowska</w:t>
      </w:r>
      <w:proofErr w:type="spellEnd"/>
      <w:r w:rsidRPr="00740C50">
        <w:rPr>
          <w:sz w:val="16"/>
        </w:rPr>
        <w:t xml:space="preserve"> (2022) shows, collaboration with stakeholders—such as activist organizations—can provoke strong negative reactions from other audiences who can question the authenticity or validity of firms working with organizations that have traditionally opposed them. Thus, even as we explore more collaborative forms of engagement, in which the firm itself is decentered, we will want to be attuned to the potential for conflict. Indeed, conflict may even be central to identifying the value and values for each of the stakeholders and coming up with innovative solutions. Further, Greenwood and Mir (2019, p. 45) caution scholars to attend to the power structures from which this conflict might emerge. </w:t>
      </w:r>
      <w:r w:rsidRPr="00CC63B7">
        <w:rPr>
          <w:rStyle w:val="StyleUnderline"/>
          <w:highlight w:val="cyan"/>
        </w:rPr>
        <w:t>Marginalized stakeholders cannot</w:t>
      </w:r>
      <w:r w:rsidRPr="00740C50">
        <w:rPr>
          <w:rStyle w:val="StyleUnderline"/>
        </w:rPr>
        <w:t xml:space="preserve"> simply </w:t>
      </w:r>
      <w:r w:rsidRPr="00CC63B7">
        <w:rPr>
          <w:rStyle w:val="StyleUnderline"/>
          <w:highlight w:val="cyan"/>
        </w:rPr>
        <w:t>be brought into collaboration without “</w:t>
      </w:r>
      <w:r w:rsidRPr="00CC63B7">
        <w:rPr>
          <w:rStyle w:val="Emphasis"/>
          <w:highlight w:val="cyan"/>
        </w:rPr>
        <w:t>reconsider[</w:t>
      </w:r>
      <w:proofErr w:type="spellStart"/>
      <w:r w:rsidRPr="00CC63B7">
        <w:rPr>
          <w:rStyle w:val="Emphasis"/>
          <w:highlight w:val="cyan"/>
        </w:rPr>
        <w:t>ing</w:t>
      </w:r>
      <w:proofErr w:type="spellEnd"/>
      <w:r w:rsidRPr="00CC63B7">
        <w:rPr>
          <w:rStyle w:val="Emphasis"/>
          <w:highlight w:val="cyan"/>
        </w:rPr>
        <w:t>] the rules of engagement</w:t>
      </w:r>
      <w:r w:rsidRPr="00CC63B7">
        <w:rPr>
          <w:rStyle w:val="StyleUnderline"/>
          <w:highlight w:val="cyan"/>
        </w:rPr>
        <w:t>” such that those with the most power</w:t>
      </w:r>
      <w:r w:rsidRPr="00740C50">
        <w:rPr>
          <w:rStyle w:val="StyleUnderline"/>
        </w:rPr>
        <w:t xml:space="preserve">, skills, and resources </w:t>
      </w:r>
      <w:r w:rsidRPr="00CC63B7">
        <w:rPr>
          <w:rStyle w:val="StyleUnderline"/>
          <w:highlight w:val="cyan"/>
        </w:rPr>
        <w:t xml:space="preserve">do not </w:t>
      </w:r>
      <w:r w:rsidRPr="00CC63B7">
        <w:rPr>
          <w:rStyle w:val="Emphasis"/>
          <w:highlight w:val="cyan"/>
        </w:rPr>
        <w:t>dominate</w:t>
      </w:r>
      <w:r w:rsidRPr="00CC63B7">
        <w:rPr>
          <w:rStyle w:val="StyleUnderline"/>
          <w:highlight w:val="cyan"/>
        </w:rPr>
        <w:t xml:space="preserve"> or </w:t>
      </w:r>
      <w:r w:rsidRPr="00CC63B7">
        <w:rPr>
          <w:rStyle w:val="Emphasis"/>
          <w:highlight w:val="cyan"/>
        </w:rPr>
        <w:t>predetermine</w:t>
      </w:r>
      <w:r w:rsidRPr="00CC63B7">
        <w:rPr>
          <w:rStyle w:val="StyleUnderline"/>
          <w:highlight w:val="cyan"/>
        </w:rPr>
        <w:t xml:space="preserve"> the outcome</w:t>
      </w:r>
      <w:r w:rsidRPr="00740C50">
        <w:rPr>
          <w:sz w:val="16"/>
        </w:rPr>
        <w:t>.</w:t>
      </w:r>
    </w:p>
    <w:p w14:paraId="0B8BB545" w14:textId="77777777" w:rsidR="00964D9E" w:rsidRPr="00740C50" w:rsidRDefault="00964D9E" w:rsidP="00964D9E">
      <w:pPr>
        <w:rPr>
          <w:sz w:val="16"/>
        </w:rPr>
      </w:pPr>
      <w:r w:rsidRPr="00740C50">
        <w:rPr>
          <w:sz w:val="16"/>
        </w:rPr>
        <w:t xml:space="preserve">There is tremendous opportunity in this line of thinking that decenters the firm (or recenters stakeholders). To make progress, </w:t>
      </w:r>
      <w:r w:rsidRPr="006916D5">
        <w:rPr>
          <w:rStyle w:val="StyleUnderline"/>
        </w:rPr>
        <w:t>scholars</w:t>
      </w:r>
      <w:r w:rsidRPr="00740C50">
        <w:rPr>
          <w:sz w:val="16"/>
        </w:rPr>
        <w:t xml:space="preserve"> may </w:t>
      </w:r>
      <w:r w:rsidRPr="006916D5">
        <w:rPr>
          <w:rStyle w:val="StyleUnderline"/>
        </w:rPr>
        <w:t>need to face two challenges</w:t>
      </w:r>
      <w:r w:rsidRPr="00740C50">
        <w:rPr>
          <w:sz w:val="16"/>
        </w:rPr>
        <w:t xml:space="preserve">. The first returns to the question about who counts as a stakeholder. The </w:t>
      </w:r>
      <w:r w:rsidRPr="00CC63B7">
        <w:rPr>
          <w:rStyle w:val="StyleUnderline"/>
          <w:highlight w:val="cyan"/>
        </w:rPr>
        <w:t>interdependencies</w:t>
      </w:r>
      <w:r w:rsidRPr="00740C50">
        <w:rPr>
          <w:sz w:val="16"/>
        </w:rPr>
        <w:t xml:space="preserve"> in the system </w:t>
      </w:r>
      <w:r w:rsidRPr="00CC63B7">
        <w:rPr>
          <w:rStyle w:val="StyleUnderline"/>
          <w:highlight w:val="cyan"/>
        </w:rPr>
        <w:t xml:space="preserve">may be </w:t>
      </w:r>
      <w:r w:rsidRPr="00CC63B7">
        <w:rPr>
          <w:rStyle w:val="Emphasis"/>
          <w:highlight w:val="cyan"/>
        </w:rPr>
        <w:t>unrecognized</w:t>
      </w:r>
      <w:r w:rsidRPr="00CC63B7">
        <w:rPr>
          <w:rStyle w:val="StyleUnderline"/>
          <w:highlight w:val="cyan"/>
        </w:rPr>
        <w:t xml:space="preserve"> or </w:t>
      </w:r>
      <w:r w:rsidRPr="00CC63B7">
        <w:rPr>
          <w:rStyle w:val="Emphasis"/>
          <w:highlight w:val="cyan"/>
        </w:rPr>
        <w:t>invisible</w:t>
      </w:r>
      <w:r w:rsidRPr="00740C50">
        <w:rPr>
          <w:sz w:val="16"/>
        </w:rPr>
        <w:t xml:space="preserve">, thus </w:t>
      </w:r>
      <w:r w:rsidRPr="00CC63B7">
        <w:rPr>
          <w:rStyle w:val="StyleUnderline"/>
          <w:highlight w:val="cyan"/>
        </w:rPr>
        <w:t>making it challenging to identify</w:t>
      </w:r>
      <w:r w:rsidRPr="00740C50">
        <w:rPr>
          <w:sz w:val="16"/>
        </w:rPr>
        <w:t xml:space="preserve"> </w:t>
      </w:r>
      <w:proofErr w:type="gramStart"/>
      <w:r w:rsidRPr="00740C50">
        <w:rPr>
          <w:sz w:val="16"/>
        </w:rPr>
        <w:t>all of</w:t>
      </w:r>
      <w:proofErr w:type="gramEnd"/>
      <w:r w:rsidRPr="00740C50">
        <w:rPr>
          <w:sz w:val="16"/>
        </w:rPr>
        <w:t xml:space="preserve"> </w:t>
      </w:r>
      <w:r w:rsidRPr="00CC63B7">
        <w:rPr>
          <w:rStyle w:val="StyleUnderline"/>
          <w:highlight w:val="cyan"/>
        </w:rPr>
        <w:t>the stakeholders</w:t>
      </w:r>
      <w:r w:rsidRPr="006916D5">
        <w:rPr>
          <w:rStyle w:val="StyleUnderline"/>
        </w:rPr>
        <w:t xml:space="preserve"> who should be involved</w:t>
      </w:r>
      <w:r w:rsidRPr="00740C50">
        <w:rPr>
          <w:sz w:val="16"/>
        </w:rPr>
        <w:t xml:space="preserve"> in these collaborations (Mair and </w:t>
      </w:r>
      <w:proofErr w:type="spellStart"/>
      <w:r w:rsidRPr="00740C50">
        <w:rPr>
          <w:sz w:val="16"/>
        </w:rPr>
        <w:t>Seelos</w:t>
      </w:r>
      <w:proofErr w:type="spellEnd"/>
      <w:r w:rsidRPr="00740C50">
        <w:rPr>
          <w:sz w:val="16"/>
        </w:rPr>
        <w:t xml:space="preserve"> 2021). The second is a question n of measurement. </w:t>
      </w:r>
      <w:r w:rsidRPr="00CC63B7">
        <w:rPr>
          <w:rStyle w:val="StyleUnderline"/>
          <w:highlight w:val="cyan"/>
        </w:rPr>
        <w:t>Decentering</w:t>
      </w:r>
      <w:r w:rsidRPr="006916D5">
        <w:rPr>
          <w:rStyle w:val="StyleUnderline"/>
        </w:rPr>
        <w:t xml:space="preserve"> the </w:t>
      </w:r>
      <w:r w:rsidRPr="00CC63B7">
        <w:rPr>
          <w:rStyle w:val="StyleUnderline"/>
          <w:highlight w:val="cyan"/>
        </w:rPr>
        <w:t xml:space="preserve">firm will necessitate </w:t>
      </w:r>
      <w:r w:rsidRPr="00CC63B7">
        <w:rPr>
          <w:rStyle w:val="Emphasis"/>
          <w:highlight w:val="cyan"/>
        </w:rPr>
        <w:t>new measures of performance</w:t>
      </w:r>
      <w:r w:rsidRPr="00740C50">
        <w:rPr>
          <w:sz w:val="16"/>
        </w:rPr>
        <w:t xml:space="preserve">. The field of strategic management has been particularly intransigent when it comes to considering new or broader ways of conceptualizing performance. One obvious turn can be to define performance for the firm itself in terms of resilience, which by necessity, requires much longer-term thinking than quarterly earnings reports (van der </w:t>
      </w:r>
      <w:proofErr w:type="spellStart"/>
      <w:r w:rsidRPr="00740C50">
        <w:rPr>
          <w:sz w:val="16"/>
        </w:rPr>
        <w:t>Vegt</w:t>
      </w:r>
      <w:proofErr w:type="spellEnd"/>
      <w:r w:rsidRPr="00740C50">
        <w:rPr>
          <w:sz w:val="16"/>
        </w:rPr>
        <w:t xml:space="preserve"> et al. 2015, Ortiz-de-</w:t>
      </w:r>
      <w:proofErr w:type="spellStart"/>
      <w:r w:rsidRPr="00740C50">
        <w:rPr>
          <w:sz w:val="16"/>
        </w:rPr>
        <w:t>Mandojana</w:t>
      </w:r>
      <w:proofErr w:type="spellEnd"/>
      <w:r w:rsidRPr="00740C50">
        <w:rPr>
          <w:sz w:val="16"/>
        </w:rPr>
        <w:t xml:space="preserve"> and Bansal 2016). This still leaves out performance measures that </w:t>
      </w:r>
      <w:proofErr w:type="gramStart"/>
      <w:r w:rsidRPr="00740C50">
        <w:rPr>
          <w:sz w:val="16"/>
        </w:rPr>
        <w:t>take into account</w:t>
      </w:r>
      <w:proofErr w:type="gramEnd"/>
      <w:r w:rsidRPr="00740C50">
        <w:rPr>
          <w:sz w:val="16"/>
        </w:rPr>
        <w:t xml:space="preserve"> other stakeholders. </w:t>
      </w:r>
      <w:r w:rsidRPr="00B56C89">
        <w:rPr>
          <w:rStyle w:val="StyleUnderline"/>
        </w:rPr>
        <w:t xml:space="preserve">More deeply, scholars have suggested that </w:t>
      </w:r>
      <w:r w:rsidRPr="00CC63B7">
        <w:rPr>
          <w:rStyle w:val="StyleUnderline"/>
        </w:rPr>
        <w:t>the collaborative engagement process of authentic purpose will involve not only the cocreation of solutions but also, the joint negotiation</w:t>
      </w:r>
      <w:r w:rsidRPr="00B56C89">
        <w:rPr>
          <w:rStyle w:val="StyleUnderline"/>
        </w:rPr>
        <w:t xml:space="preserve"> of context-specific measures of performance</w:t>
      </w:r>
      <w:r w:rsidRPr="00740C50">
        <w:rPr>
          <w:sz w:val="16"/>
        </w:rPr>
        <w:t xml:space="preserve"> (Mika et al. 2020).</w:t>
      </w:r>
    </w:p>
    <w:p w14:paraId="09B5D6B6" w14:textId="77777777" w:rsidR="00964D9E" w:rsidRDefault="00964D9E" w:rsidP="00964D9E">
      <w:pPr>
        <w:rPr>
          <w:sz w:val="16"/>
        </w:rPr>
      </w:pPr>
    </w:p>
    <w:p w14:paraId="1FFAB1E7" w14:textId="77777777" w:rsidR="00964D9E" w:rsidRPr="00AE788A" w:rsidRDefault="00964D9E" w:rsidP="00964D9E">
      <w:pPr>
        <w:pStyle w:val="Heading4"/>
      </w:pPr>
      <w:r>
        <w:t xml:space="preserve">Our impacts aren’t abstract – the ideas of authorship underpinning the </w:t>
      </w:r>
      <w:proofErr w:type="spellStart"/>
      <w:r>
        <w:t>aff</w:t>
      </w:r>
      <w:proofErr w:type="spellEnd"/>
      <w:r>
        <w:t xml:space="preserve"> result in corporeal harm and the commodification of human bodies.</w:t>
      </w:r>
    </w:p>
    <w:p w14:paraId="6F879DB7" w14:textId="77777777" w:rsidR="00964D9E" w:rsidRPr="00E550AF" w:rsidRDefault="00964D9E" w:rsidP="00964D9E">
      <w:r w:rsidRPr="00C209C7">
        <w:rPr>
          <w:rStyle w:val="Style13ptBold"/>
        </w:rPr>
        <w:t>Fine</w:t>
      </w:r>
      <w:r>
        <w:t xml:space="preserve"> October 19</w:t>
      </w:r>
      <w:r w:rsidRPr="00C209C7">
        <w:rPr>
          <w:rStyle w:val="Style13ptBold"/>
        </w:rPr>
        <w:t>98</w:t>
      </w:r>
      <w:r>
        <w:t xml:space="preserve">. [Richard, Ph.D., Professor Emeritus, Department of English, College of Humanities and Science, Virigina Commonwealth University; “Authorship Cross-Examined by Critical Legal Studies,” Revue française </w:t>
      </w:r>
      <w:proofErr w:type="spellStart"/>
      <w:r>
        <w:t>d'études</w:t>
      </w:r>
      <w:proofErr w:type="spellEnd"/>
      <w:r>
        <w:t xml:space="preserve"> </w:t>
      </w:r>
      <w:proofErr w:type="spellStart"/>
      <w:r>
        <w:t>américaines</w:t>
      </w:r>
      <w:proofErr w:type="spellEnd"/>
      <w:r>
        <w:t xml:space="preserve">, No. 78, </w:t>
      </w:r>
      <w:hyperlink r:id="rId28" w:history="1">
        <w:r w:rsidRPr="00D6259B">
          <w:rPr>
            <w:rStyle w:val="Hyperlink"/>
          </w:rPr>
          <w:t>https://www.jstor.org/stable/20874563</w:t>
        </w:r>
      </w:hyperlink>
      <w:r>
        <w:t xml:space="preserve"> //</w:t>
      </w:r>
      <w:proofErr w:type="spellStart"/>
      <w:r>
        <w:t>gbn</w:t>
      </w:r>
      <w:proofErr w:type="spellEnd"/>
      <w:r>
        <w:t>-ay] *Edited for gendered language</w:t>
      </w:r>
    </w:p>
    <w:p w14:paraId="40BA7B87" w14:textId="77777777" w:rsidR="00964D9E" w:rsidRPr="0070353C" w:rsidRDefault="00964D9E" w:rsidP="00964D9E">
      <w:pPr>
        <w:rPr>
          <w:sz w:val="16"/>
        </w:rPr>
      </w:pPr>
      <w:r w:rsidRPr="0070353C">
        <w:rPr>
          <w:rStyle w:val="StyleUnderline"/>
        </w:rPr>
        <w:t xml:space="preserve">Regarding genetic information, </w:t>
      </w:r>
      <w:r w:rsidRPr="0070353C">
        <w:rPr>
          <w:rStyle w:val="StyleUnderline"/>
          <w:highlight w:val="cyan"/>
        </w:rPr>
        <w:t>Boyle focuses on the</w:t>
      </w:r>
      <w:r w:rsidRPr="00EC0DCB">
        <w:rPr>
          <w:rStyle w:val="StyleUnderline"/>
        </w:rPr>
        <w:t xml:space="preserve"> bizarre </w:t>
      </w:r>
      <w:r w:rsidRPr="0070353C">
        <w:rPr>
          <w:rStyle w:val="StyleUnderline"/>
          <w:highlight w:val="cyan"/>
        </w:rPr>
        <w:t>case of</w:t>
      </w:r>
      <w:r w:rsidRPr="00EC0DCB">
        <w:rPr>
          <w:rStyle w:val="StyleUnderline"/>
        </w:rPr>
        <w:t xml:space="preserve"> one </w:t>
      </w:r>
      <w:r w:rsidRPr="0070353C">
        <w:rPr>
          <w:rStyle w:val="StyleUnderline"/>
          <w:highlight w:val="cyan"/>
        </w:rPr>
        <w:t>John Moore</w:t>
      </w:r>
      <w:r w:rsidRPr="0070353C">
        <w:rPr>
          <w:sz w:val="16"/>
        </w:rPr>
        <w:t xml:space="preserve">, who in 1976 started treatment for leukemia at the University of California Medical Center. His </w:t>
      </w:r>
      <w:r w:rsidRPr="0070353C">
        <w:rPr>
          <w:rStyle w:val="StyleUnderline"/>
          <w:highlight w:val="cyan"/>
        </w:rPr>
        <w:t>doctors</w:t>
      </w:r>
      <w:r w:rsidRPr="0070353C">
        <w:rPr>
          <w:sz w:val="16"/>
        </w:rPr>
        <w:t xml:space="preserve"> soon </w:t>
      </w:r>
      <w:r w:rsidRPr="0070353C">
        <w:rPr>
          <w:rStyle w:val="StyleUnderline"/>
          <w:highlight w:val="cyan"/>
        </w:rPr>
        <w:t>became aware that</w:t>
      </w:r>
      <w:r w:rsidRPr="0070353C">
        <w:rPr>
          <w:sz w:val="16"/>
        </w:rPr>
        <w:t xml:space="preserve"> some of </w:t>
      </w:r>
      <w:r w:rsidRPr="0070353C">
        <w:rPr>
          <w:rStyle w:val="StyleUnderline"/>
          <w:highlight w:val="cyan"/>
        </w:rPr>
        <w:t>his blood products were</w:t>
      </w:r>
      <w:r w:rsidRPr="0070353C">
        <w:rPr>
          <w:sz w:val="16"/>
        </w:rPr>
        <w:t xml:space="preserve"> potentially </w:t>
      </w:r>
      <w:r w:rsidRPr="0070353C">
        <w:rPr>
          <w:rStyle w:val="StyleUnderline"/>
          <w:highlight w:val="cyan"/>
        </w:rPr>
        <w:t>of</w:t>
      </w:r>
      <w:r w:rsidRPr="00EC0DCB">
        <w:rPr>
          <w:rStyle w:val="StyleUnderline"/>
        </w:rPr>
        <w:t xml:space="preserve"> great </w:t>
      </w:r>
      <w:r w:rsidRPr="0070353C">
        <w:rPr>
          <w:rStyle w:val="StyleUnderline"/>
          <w:highlight w:val="cyan"/>
        </w:rPr>
        <w:t>commercial value. They performed</w:t>
      </w:r>
      <w:r w:rsidRPr="0070353C">
        <w:rPr>
          <w:sz w:val="16"/>
        </w:rPr>
        <w:t xml:space="preserve"> a variety of </w:t>
      </w:r>
      <w:r w:rsidRPr="0070353C">
        <w:rPr>
          <w:rStyle w:val="StyleUnderline"/>
          <w:highlight w:val="cyan"/>
        </w:rPr>
        <w:t xml:space="preserve">tests </w:t>
      </w:r>
      <w:r w:rsidRPr="00250BCE">
        <w:rPr>
          <w:rStyle w:val="Emphasis"/>
          <w:highlight w:val="cyan"/>
        </w:rPr>
        <w:t>without informing</w:t>
      </w:r>
      <w:r w:rsidRPr="00EC0DCB">
        <w:rPr>
          <w:rStyle w:val="StyleUnderline"/>
        </w:rPr>
        <w:t xml:space="preserve"> Moore</w:t>
      </w:r>
      <w:r w:rsidRPr="0070353C">
        <w:rPr>
          <w:sz w:val="16"/>
        </w:rPr>
        <w:t xml:space="preserve"> of their commercial interest, </w:t>
      </w:r>
      <w:r w:rsidRPr="0070353C">
        <w:rPr>
          <w:rStyle w:val="StyleUnderline"/>
          <w:highlight w:val="cyan"/>
        </w:rPr>
        <w:t>and</w:t>
      </w:r>
      <w:r w:rsidRPr="0070353C">
        <w:rPr>
          <w:sz w:val="16"/>
        </w:rPr>
        <w:t xml:space="preserve"> eventually </w:t>
      </w:r>
      <w:r w:rsidRPr="0070353C">
        <w:rPr>
          <w:rStyle w:val="StyleUnderline"/>
          <w:highlight w:val="cyan"/>
        </w:rPr>
        <w:t>removed Moore's spleen</w:t>
      </w:r>
      <w:r w:rsidRPr="0070353C">
        <w:rPr>
          <w:sz w:val="16"/>
        </w:rPr>
        <w:t xml:space="preserve">, a procedure for which there was medical justification. However, </w:t>
      </w:r>
      <w:r w:rsidRPr="00EC0DCB">
        <w:rPr>
          <w:rStyle w:val="StyleUnderline"/>
        </w:rPr>
        <w:t xml:space="preserve">instead of disposing of it, </w:t>
      </w:r>
      <w:r w:rsidRPr="0070353C">
        <w:rPr>
          <w:rStyle w:val="StyleUnderline"/>
          <w:highlight w:val="cyan"/>
        </w:rPr>
        <w:t>they took</w:t>
      </w:r>
      <w:r w:rsidRPr="00EC0DCB">
        <w:rPr>
          <w:rStyle w:val="StyleUnderline"/>
        </w:rPr>
        <w:t xml:space="preserve"> part of </w:t>
      </w:r>
      <w:r w:rsidRPr="0070353C">
        <w:rPr>
          <w:rStyle w:val="StyleUnderline"/>
          <w:highlight w:val="cyan"/>
        </w:rPr>
        <w:t>it to their</w:t>
      </w:r>
      <w:r w:rsidRPr="00EC0DCB">
        <w:rPr>
          <w:rStyle w:val="StyleUnderline"/>
        </w:rPr>
        <w:t xml:space="preserve"> research </w:t>
      </w:r>
      <w:r w:rsidRPr="0070353C">
        <w:rPr>
          <w:rStyle w:val="StyleUnderline"/>
          <w:highlight w:val="cyan"/>
        </w:rPr>
        <w:t xml:space="preserve">lab, </w:t>
      </w:r>
      <w:r w:rsidRPr="00250BCE">
        <w:rPr>
          <w:rStyle w:val="Emphasis"/>
          <w:highlight w:val="cyan"/>
        </w:rPr>
        <w:t>without</w:t>
      </w:r>
      <w:r w:rsidRPr="00EC0DCB">
        <w:rPr>
          <w:rStyle w:val="StyleUnderline"/>
        </w:rPr>
        <w:t xml:space="preserve"> Moore's knowledge or </w:t>
      </w:r>
      <w:r w:rsidRPr="00250BCE">
        <w:rPr>
          <w:rStyle w:val="Emphasis"/>
          <w:highlight w:val="cyan"/>
        </w:rPr>
        <w:t>consent</w:t>
      </w:r>
      <w:r w:rsidRPr="0070353C">
        <w:rPr>
          <w:sz w:val="16"/>
        </w:rPr>
        <w:t xml:space="preserve">. In 1981, </w:t>
      </w:r>
      <w:r w:rsidRPr="0070353C">
        <w:rPr>
          <w:rStyle w:val="StyleUnderline"/>
          <w:highlight w:val="cyan"/>
        </w:rPr>
        <w:t>a cell line</w:t>
      </w:r>
      <w:r w:rsidRPr="00EC0DCB">
        <w:rPr>
          <w:rStyle w:val="StyleUnderline"/>
        </w:rPr>
        <w:t xml:space="preserve"> established </w:t>
      </w:r>
      <w:r w:rsidRPr="0070353C">
        <w:rPr>
          <w:rStyle w:val="StyleUnderline"/>
          <w:highlight w:val="cyan"/>
        </w:rPr>
        <w:t>from Moore's</w:t>
      </w:r>
      <w:r w:rsidRPr="00EC0DCB">
        <w:rPr>
          <w:rStyle w:val="StyleUnderline"/>
        </w:rPr>
        <w:t xml:space="preserve"> T-lymphocyte </w:t>
      </w:r>
      <w:r w:rsidRPr="0070353C">
        <w:rPr>
          <w:rStyle w:val="StyleUnderline"/>
          <w:highlight w:val="cyan"/>
        </w:rPr>
        <w:t>cells was patented</w:t>
      </w:r>
      <w:r w:rsidRPr="0070353C">
        <w:rPr>
          <w:rStyle w:val="StyleUnderline"/>
        </w:rPr>
        <w:t xml:space="preserve"> by</w:t>
      </w:r>
      <w:r w:rsidRPr="00EC0DCB">
        <w:rPr>
          <w:rStyle w:val="StyleUnderline"/>
        </w:rPr>
        <w:t xml:space="preserve"> the University of California, </w:t>
      </w:r>
      <w:r w:rsidRPr="0070353C">
        <w:rPr>
          <w:rStyle w:val="StyleUnderline"/>
          <w:highlight w:val="cyan"/>
        </w:rPr>
        <w:t xml:space="preserve">with </w:t>
      </w:r>
      <w:r w:rsidRPr="00250BCE">
        <w:rPr>
          <w:rStyle w:val="Emphasis"/>
          <w:highlight w:val="cyan"/>
        </w:rPr>
        <w:t>Moore's doctors</w:t>
      </w:r>
      <w:r w:rsidRPr="00EC0DCB">
        <w:rPr>
          <w:rStyle w:val="StyleUnderline"/>
        </w:rPr>
        <w:t xml:space="preserve"> </w:t>
      </w:r>
      <w:r w:rsidRPr="0070353C">
        <w:rPr>
          <w:sz w:val="16"/>
        </w:rPr>
        <w:t xml:space="preserve">listed </w:t>
      </w:r>
      <w:r w:rsidRPr="00250BCE">
        <w:rPr>
          <w:rStyle w:val="Emphasis"/>
          <w:highlight w:val="cyan"/>
        </w:rPr>
        <w:t>as</w:t>
      </w:r>
      <w:r w:rsidRPr="0070353C">
        <w:rPr>
          <w:sz w:val="16"/>
        </w:rPr>
        <w:t xml:space="preserve"> the </w:t>
      </w:r>
      <w:r w:rsidRPr="00250BCE">
        <w:rPr>
          <w:rStyle w:val="Emphasis"/>
          <w:highlight w:val="cyan"/>
        </w:rPr>
        <w:t>inventors</w:t>
      </w:r>
      <w:r w:rsidRPr="0070353C">
        <w:rPr>
          <w:sz w:val="16"/>
        </w:rPr>
        <w:t xml:space="preserve">. When </w:t>
      </w:r>
      <w:r w:rsidRPr="00EC0DCB">
        <w:rPr>
          <w:rStyle w:val="StyleUnderline"/>
        </w:rPr>
        <w:t>Moore</w:t>
      </w:r>
      <w:r w:rsidRPr="0070353C">
        <w:rPr>
          <w:sz w:val="16"/>
        </w:rPr>
        <w:t xml:space="preserve"> got wind of this, he </w:t>
      </w:r>
      <w:r w:rsidRPr="00EC0DCB">
        <w:rPr>
          <w:rStyle w:val="StyleUnderline"/>
        </w:rPr>
        <w:t>sued</w:t>
      </w:r>
      <w:r w:rsidRPr="00250BCE">
        <w:rPr>
          <w:rStyle w:val="StyleUnderline"/>
        </w:rPr>
        <w:t xml:space="preserve">. </w:t>
      </w:r>
      <w:r w:rsidRPr="0070353C">
        <w:rPr>
          <w:rStyle w:val="StyleUnderline"/>
          <w:highlight w:val="cyan"/>
        </w:rPr>
        <w:t xml:space="preserve">The court was asked to decide </w:t>
      </w:r>
      <w:r w:rsidRPr="00250BCE">
        <w:rPr>
          <w:rStyle w:val="Emphasis"/>
          <w:highlight w:val="cyan"/>
        </w:rPr>
        <w:t>who "owned" Moore's spleen</w:t>
      </w:r>
      <w:r w:rsidRPr="0070353C">
        <w:rPr>
          <w:rStyle w:val="StyleUnderline"/>
        </w:rPr>
        <w:t>, or more precisely, the genetic information encoded in it</w:t>
      </w:r>
      <w:r w:rsidRPr="0070353C">
        <w:rPr>
          <w:sz w:val="16"/>
        </w:rPr>
        <w:t xml:space="preserve">. Years of litigation ensued, with the </w:t>
      </w:r>
      <w:proofErr w:type="spellStart"/>
      <w:r w:rsidRPr="0070353C">
        <w:rPr>
          <w:sz w:val="16"/>
        </w:rPr>
        <w:t>courts</w:t>
      </w:r>
      <w:proofErr w:type="spellEnd"/>
      <w:r w:rsidRPr="0070353C">
        <w:rPr>
          <w:sz w:val="16"/>
        </w:rPr>
        <w:t xml:space="preserve"> ruling on both sides of the issue.</w:t>
      </w:r>
    </w:p>
    <w:p w14:paraId="4D21C23C" w14:textId="77777777" w:rsidR="00964D9E" w:rsidRPr="0070353C" w:rsidRDefault="00964D9E" w:rsidP="00964D9E">
      <w:pPr>
        <w:rPr>
          <w:sz w:val="16"/>
        </w:rPr>
      </w:pPr>
      <w:r w:rsidRPr="0070353C">
        <w:rPr>
          <w:rStyle w:val="StyleUnderline"/>
        </w:rPr>
        <w:t>Throughout</w:t>
      </w:r>
      <w:r w:rsidRPr="0070353C">
        <w:rPr>
          <w:sz w:val="16"/>
        </w:rPr>
        <w:t xml:space="preserve"> his </w:t>
      </w:r>
      <w:r w:rsidRPr="0070353C">
        <w:rPr>
          <w:rStyle w:val="StyleUnderline"/>
        </w:rPr>
        <w:t>exploration of these</w:t>
      </w:r>
      <w:r w:rsidRPr="00EC0DCB">
        <w:rPr>
          <w:rStyle w:val="StyleUnderline"/>
        </w:rPr>
        <w:t xml:space="preserve"> conundrums</w:t>
      </w:r>
      <w:r w:rsidRPr="0070353C">
        <w:rPr>
          <w:sz w:val="16"/>
        </w:rPr>
        <w:t xml:space="preserve"> of information law </w:t>
      </w:r>
      <w:r w:rsidRPr="00EC0DCB">
        <w:rPr>
          <w:rStyle w:val="StyleUnderline"/>
        </w:rPr>
        <w:t xml:space="preserve">Boyle highlights the extent to which </w:t>
      </w:r>
      <w:r w:rsidRPr="0070353C">
        <w:rPr>
          <w:rStyle w:val="StyleUnderline"/>
          <w:highlight w:val="cyan"/>
        </w:rPr>
        <w:t>Western legal minds</w:t>
      </w:r>
      <w:r w:rsidRPr="0070353C">
        <w:rPr>
          <w:sz w:val="16"/>
        </w:rPr>
        <w:t xml:space="preserve">, especially judges, have </w:t>
      </w:r>
      <w:r w:rsidRPr="0070353C">
        <w:rPr>
          <w:rStyle w:val="StyleUnderline"/>
          <w:highlight w:val="cyan"/>
        </w:rPr>
        <w:t>resorted to the</w:t>
      </w:r>
      <w:r w:rsidRPr="00EC0DCB">
        <w:rPr>
          <w:rStyle w:val="StyleUnderline"/>
        </w:rPr>
        <w:t xml:space="preserve"> figure of the </w:t>
      </w:r>
      <w:r w:rsidRPr="0070353C">
        <w:rPr>
          <w:rStyle w:val="StyleUnderline"/>
          <w:highlight w:val="cyan"/>
        </w:rPr>
        <w:t xml:space="preserve">author as an </w:t>
      </w:r>
      <w:r w:rsidRPr="0070353C">
        <w:rPr>
          <w:rStyle w:val="Emphasis"/>
          <w:highlight w:val="cyan"/>
        </w:rPr>
        <w:t>original, autonomous creator</w:t>
      </w:r>
      <w:r w:rsidRPr="0070353C">
        <w:rPr>
          <w:rStyle w:val="StyleUnderline"/>
          <w:highlight w:val="cyan"/>
        </w:rPr>
        <w:t xml:space="preserve"> to resolve</w:t>
      </w:r>
      <w:r w:rsidRPr="0070353C">
        <w:rPr>
          <w:sz w:val="16"/>
        </w:rPr>
        <w:t xml:space="preserve"> (or at least attempt to) such </w:t>
      </w:r>
      <w:r w:rsidRPr="0070353C">
        <w:rPr>
          <w:rStyle w:val="StyleUnderline"/>
          <w:highlight w:val="cyan"/>
        </w:rPr>
        <w:t>paradoxes</w:t>
      </w:r>
      <w:r w:rsidRPr="0070353C">
        <w:rPr>
          <w:sz w:val="16"/>
        </w:rPr>
        <w:t xml:space="preserve"> in the treatment of information. In drawing this figure of the romantic author, the author as original, transformative genius, Boyle relies on the work of Martha Woodmansee and others who have located in the Romantic era the historical moment when the author was elevated from one of any number of book makers to the status of the original creative genius–and how that both shaped and was shaped by the commodification of literature occurring at the same time.24 </w:t>
      </w:r>
      <w:r w:rsidRPr="0070353C">
        <w:rPr>
          <w:rStyle w:val="StyleUnderline"/>
        </w:rPr>
        <w:t>The originality</w:t>
      </w:r>
      <w:r w:rsidRPr="00E550AF">
        <w:rPr>
          <w:rStyle w:val="StyleUnderline"/>
        </w:rPr>
        <w:t xml:space="preserve"> of the author, </w:t>
      </w:r>
      <w:r w:rsidRPr="0070353C">
        <w:rPr>
          <w:rStyle w:val="StyleUnderline"/>
          <w:highlight w:val="cyan"/>
        </w:rPr>
        <w:t>the novelty</w:t>
      </w:r>
      <w:r w:rsidRPr="0070353C">
        <w:rPr>
          <w:sz w:val="16"/>
        </w:rPr>
        <w:t xml:space="preserve"> which </w:t>
      </w:r>
      <w:r w:rsidRPr="0070353C">
        <w:rPr>
          <w:strike/>
          <w:sz w:val="16"/>
        </w:rPr>
        <w:t>he or she</w:t>
      </w:r>
      <w:r w:rsidRPr="0070353C">
        <w:rPr>
          <w:sz w:val="16"/>
        </w:rPr>
        <w:t xml:space="preserve"> </w:t>
      </w:r>
      <w:r w:rsidRPr="0070353C">
        <w:rPr>
          <w:rStyle w:val="StyleUnderline"/>
          <w:highlight w:val="cyan"/>
        </w:rPr>
        <w:t>[they] added to</w:t>
      </w:r>
      <w:r w:rsidRPr="00E550AF">
        <w:rPr>
          <w:rStyle w:val="StyleUnderline"/>
        </w:rPr>
        <w:t xml:space="preserve"> the</w:t>
      </w:r>
      <w:r w:rsidRPr="0070353C">
        <w:rPr>
          <w:sz w:val="16"/>
        </w:rPr>
        <w:t xml:space="preserve"> raw </w:t>
      </w:r>
      <w:r w:rsidRPr="0070353C">
        <w:rPr>
          <w:rStyle w:val="StyleUnderline"/>
          <w:highlight w:val="cyan"/>
        </w:rPr>
        <w:t>materials</w:t>
      </w:r>
      <w:r w:rsidRPr="0070353C">
        <w:rPr>
          <w:sz w:val="16"/>
        </w:rPr>
        <w:t xml:space="preserve"> provided by the culture, </w:t>
      </w:r>
      <w:r w:rsidRPr="0070353C">
        <w:rPr>
          <w:rStyle w:val="StyleUnderline"/>
        </w:rPr>
        <w:t>"justified" the property right, and</w:t>
      </w:r>
      <w:r w:rsidRPr="0070353C">
        <w:rPr>
          <w:sz w:val="16"/>
        </w:rPr>
        <w:t xml:space="preserve"> also </w:t>
      </w:r>
      <w:r w:rsidRPr="0070353C">
        <w:rPr>
          <w:rStyle w:val="StyleUnderline"/>
        </w:rPr>
        <w:t>resolved a conceptual conflict at the heart</w:t>
      </w:r>
      <w:r w:rsidRPr="0070353C">
        <w:rPr>
          <w:sz w:val="16"/>
        </w:rPr>
        <w:t xml:space="preserve"> of copyright–</w:t>
      </w:r>
      <w:r w:rsidRPr="0070353C">
        <w:rPr>
          <w:rStyle w:val="StyleUnderline"/>
        </w:rPr>
        <w:t>why private ownership</w:t>
      </w:r>
      <w:r w:rsidRPr="0070353C">
        <w:rPr>
          <w:sz w:val="16"/>
        </w:rPr>
        <w:t xml:space="preserve"> (and copyright protection) </w:t>
      </w:r>
      <w:r w:rsidRPr="0070353C">
        <w:rPr>
          <w:rStyle w:val="StyleUnderline"/>
        </w:rPr>
        <w:t>was not appropriate for ideas but</w:t>
      </w:r>
      <w:r w:rsidRPr="0070353C">
        <w:rPr>
          <w:sz w:val="16"/>
        </w:rPr>
        <w:t xml:space="preserve"> was appropriate </w:t>
      </w:r>
      <w:r w:rsidRPr="0070353C">
        <w:rPr>
          <w:rStyle w:val="StyleUnderline"/>
        </w:rPr>
        <w:t>for their expression</w:t>
      </w:r>
      <w:r w:rsidRPr="0070353C">
        <w:rPr>
          <w:sz w:val="16"/>
        </w:rPr>
        <w:t>.</w:t>
      </w:r>
    </w:p>
    <w:p w14:paraId="2325499F" w14:textId="77777777" w:rsidR="00964D9E" w:rsidRDefault="00964D9E" w:rsidP="00964D9E">
      <w:pPr>
        <w:rPr>
          <w:sz w:val="16"/>
        </w:rPr>
      </w:pPr>
      <w:r w:rsidRPr="0070353C">
        <w:rPr>
          <w:sz w:val="16"/>
        </w:rPr>
        <w:t xml:space="preserve">This language of </w:t>
      </w:r>
      <w:r w:rsidRPr="0070353C">
        <w:rPr>
          <w:rStyle w:val="StyleUnderline"/>
          <w:highlight w:val="cyan"/>
        </w:rPr>
        <w:t>romantic, original authorship</w:t>
      </w:r>
      <w:r w:rsidRPr="0070353C">
        <w:rPr>
          <w:sz w:val="16"/>
        </w:rPr>
        <w:t xml:space="preserve"> Boyle sees </w:t>
      </w:r>
      <w:r w:rsidRPr="0070353C">
        <w:rPr>
          <w:rStyle w:val="StyleUnderline"/>
          <w:highlight w:val="cyan"/>
        </w:rPr>
        <w:t>pop up</w:t>
      </w:r>
      <w:r w:rsidRPr="00567972">
        <w:rPr>
          <w:rStyle w:val="StyleUnderline"/>
        </w:rPr>
        <w:t xml:space="preserve"> time and again</w:t>
      </w:r>
      <w:r w:rsidRPr="0070353C">
        <w:rPr>
          <w:sz w:val="16"/>
        </w:rPr>
        <w:t xml:space="preserve"> in discussions of the treatment of information in law–</w:t>
      </w:r>
      <w:r w:rsidRPr="0070353C">
        <w:rPr>
          <w:rStyle w:val="StyleUnderline"/>
          <w:highlight w:val="cyan"/>
        </w:rPr>
        <w:t xml:space="preserve">in </w:t>
      </w:r>
      <w:r w:rsidRPr="0070353C">
        <w:rPr>
          <w:rStyle w:val="Emphasis"/>
          <w:highlight w:val="cyan"/>
        </w:rPr>
        <w:t>copyright</w:t>
      </w:r>
      <w:r w:rsidRPr="0070353C">
        <w:rPr>
          <w:sz w:val="16"/>
        </w:rPr>
        <w:t xml:space="preserve"> itself, in </w:t>
      </w:r>
      <w:r w:rsidRPr="0070353C">
        <w:rPr>
          <w:rStyle w:val="Emphasis"/>
          <w:highlight w:val="cyan"/>
        </w:rPr>
        <w:t>blackmail</w:t>
      </w:r>
      <w:r w:rsidRPr="0070353C">
        <w:rPr>
          <w:sz w:val="16"/>
        </w:rPr>
        <w:t xml:space="preserve">, in </w:t>
      </w:r>
      <w:r w:rsidRPr="0070353C">
        <w:rPr>
          <w:rStyle w:val="Emphasis"/>
          <w:highlight w:val="cyan"/>
        </w:rPr>
        <w:t>insider trading</w:t>
      </w:r>
      <w:r w:rsidRPr="0070353C">
        <w:rPr>
          <w:sz w:val="16"/>
          <w:highlight w:val="cyan"/>
        </w:rPr>
        <w:t xml:space="preserve">, </w:t>
      </w:r>
      <w:r w:rsidRPr="0070353C">
        <w:rPr>
          <w:rStyle w:val="StyleUnderline"/>
          <w:highlight w:val="cyan"/>
        </w:rPr>
        <w:t>and</w:t>
      </w:r>
      <w:r w:rsidRPr="0070353C">
        <w:rPr>
          <w:sz w:val="16"/>
        </w:rPr>
        <w:t xml:space="preserve"> nowhere more strikingly than </w:t>
      </w:r>
      <w:r w:rsidRPr="00567972">
        <w:rPr>
          <w:rStyle w:val="StyleUnderline"/>
        </w:rPr>
        <w:t>in Moore v. the University of California–</w:t>
      </w:r>
      <w:r w:rsidRPr="0070353C">
        <w:rPr>
          <w:rStyle w:val="Emphasis"/>
          <w:highlight w:val="cyan"/>
        </w:rPr>
        <w:t>the spleen case</w:t>
      </w:r>
      <w:r w:rsidRPr="0070353C">
        <w:rPr>
          <w:sz w:val="16"/>
        </w:rPr>
        <w:t xml:space="preserve">. To quote from the court's decision, "Human cell lines are patentable because long-term adaptation and growth of human tissues and cells in culture is difficult–often considered an art–and the probability of success is low...It is the inventive effort that patent law rewards, not the discovery of naturally-occurring raw materials."25 To Boyle, </w:t>
      </w:r>
      <w:r w:rsidRPr="00567972">
        <w:rPr>
          <w:rStyle w:val="StyleUnderline"/>
        </w:rPr>
        <w:t xml:space="preserve">there is something astonishing in the way that </w:t>
      </w:r>
      <w:r w:rsidRPr="0070353C">
        <w:rPr>
          <w:rStyle w:val="Emphasis"/>
          <w:highlight w:val="cyan"/>
        </w:rPr>
        <w:t>Moore becomes a "naturally occurring raw material"</w:t>
      </w:r>
      <w:r w:rsidRPr="0070353C">
        <w:rPr>
          <w:rStyle w:val="StyleUnderline"/>
          <w:highlight w:val="cyan"/>
        </w:rPr>
        <w:t xml:space="preserve"> whose "unoriginal" raw material is rendered </w:t>
      </w:r>
      <w:r w:rsidRPr="0070353C">
        <w:rPr>
          <w:rStyle w:val="Emphasis"/>
          <w:highlight w:val="cyan"/>
        </w:rPr>
        <w:t>unique</w:t>
      </w:r>
      <w:r w:rsidRPr="0070353C">
        <w:rPr>
          <w:rStyle w:val="StyleUnderline"/>
          <w:highlight w:val="cyan"/>
        </w:rPr>
        <w:t xml:space="preserve"> and </w:t>
      </w:r>
      <w:r w:rsidRPr="0070353C">
        <w:rPr>
          <w:rStyle w:val="Emphasis"/>
          <w:highlight w:val="cyan"/>
        </w:rPr>
        <w:t>valuable</w:t>
      </w:r>
      <w:r w:rsidRPr="0070353C">
        <w:rPr>
          <w:rStyle w:val="StyleUnderline"/>
          <w:highlight w:val="cyan"/>
        </w:rPr>
        <w:t xml:space="preserve"> by the "</w:t>
      </w:r>
      <w:r w:rsidRPr="0070353C">
        <w:rPr>
          <w:rStyle w:val="Emphasis"/>
          <w:highlight w:val="cyan"/>
        </w:rPr>
        <w:t>inventive effort</w:t>
      </w:r>
      <w:r w:rsidRPr="0070353C">
        <w:rPr>
          <w:rStyle w:val="StyleUnderline"/>
          <w:highlight w:val="cyan"/>
        </w:rPr>
        <w:t>," "</w:t>
      </w:r>
      <w:r w:rsidRPr="0070353C">
        <w:rPr>
          <w:rStyle w:val="Emphasis"/>
          <w:highlight w:val="cyan"/>
        </w:rPr>
        <w:t>ingenuity</w:t>
      </w:r>
      <w:r w:rsidRPr="0070353C">
        <w:rPr>
          <w:rStyle w:val="StyleUnderline"/>
          <w:highlight w:val="cyan"/>
        </w:rPr>
        <w:t>," and "</w:t>
      </w:r>
      <w:r w:rsidRPr="0070353C">
        <w:rPr>
          <w:rStyle w:val="Emphasis"/>
          <w:highlight w:val="cyan"/>
        </w:rPr>
        <w:t>artistry</w:t>
      </w:r>
      <w:r w:rsidRPr="0070353C">
        <w:rPr>
          <w:rStyle w:val="StyleUnderline"/>
          <w:highlight w:val="cyan"/>
        </w:rPr>
        <w:t>" of his doctors</w:t>
      </w:r>
      <w:r w:rsidRPr="0070353C">
        <w:rPr>
          <w:sz w:val="16"/>
        </w:rPr>
        <w:t>. The tendency to view all issues of law related to information through the lens of romantic authorship led these judges, as so many others, to cast around until they found the people who most resemble authors, whereupon they confer property rights on them.26</w:t>
      </w:r>
    </w:p>
    <w:p w14:paraId="0D59F1B1" w14:textId="5C8B10E2" w:rsidR="00111983" w:rsidRDefault="00111983" w:rsidP="00111983">
      <w:pPr>
        <w:pStyle w:val="Heading3"/>
      </w:pPr>
      <w:proofErr w:type="gramStart"/>
      <w:r>
        <w:t>!---</w:t>
      </w:r>
      <w:proofErr w:type="gramEnd"/>
      <w:r>
        <w:t>Lawfare</w:t>
      </w:r>
    </w:p>
    <w:p w14:paraId="4E99BD2F" w14:textId="77777777" w:rsidR="00111983" w:rsidRDefault="00111983" w:rsidP="00111983">
      <w:pPr>
        <w:pStyle w:val="Heading4"/>
      </w:pPr>
      <w:r>
        <w:t>Law power causes abuse of lawfare</w:t>
      </w:r>
    </w:p>
    <w:p w14:paraId="7AFBA284" w14:textId="77777777" w:rsidR="00111983" w:rsidRPr="0022209B" w:rsidRDefault="00111983" w:rsidP="00111983">
      <w:r w:rsidRPr="00362C5D">
        <w:rPr>
          <w:rStyle w:val="Style13ptBold"/>
        </w:rPr>
        <w:t>Marti 20</w:t>
      </w:r>
      <w:r>
        <w:t xml:space="preserve">, </w:t>
      </w:r>
      <w:r w:rsidRPr="00B51AA2">
        <w:t xml:space="preserve">José Luis Martí is a researcher focused </w:t>
      </w:r>
      <w:proofErr w:type="gramStart"/>
      <w:r w:rsidRPr="00B51AA2">
        <w:t>in</w:t>
      </w:r>
      <w:proofErr w:type="gramEnd"/>
      <w:r w:rsidRPr="00B51AA2">
        <w:t xml:space="preserve"> theory of democracy. He is Professor of Philosophy of Law at Pompeu Fabra University</w:t>
      </w:r>
      <w:r>
        <w:t>, “</w:t>
      </w:r>
      <w:r w:rsidRPr="00B51AA2">
        <w:t>Lawfare and democracy. Law as a weapon of war</w:t>
      </w:r>
      <w:r>
        <w:t xml:space="preserve">,” 2/11/2020, </w:t>
      </w:r>
      <w:r w:rsidRPr="00B51AA2">
        <w:t>https://revistaidees.cat/en/lawfare-and-democracy-law-as-a-weapon-of-war/</w:t>
      </w:r>
    </w:p>
    <w:p w14:paraId="25FA45F1" w14:textId="00E1BFAA" w:rsidR="00111983" w:rsidRPr="009345E1" w:rsidRDefault="00111983" w:rsidP="009345E1">
      <w:pPr>
        <w:rPr>
          <w:sz w:val="26"/>
          <w:u w:val="single"/>
        </w:rPr>
      </w:pPr>
      <w:r w:rsidRPr="0022209B">
        <w:rPr>
          <w:sz w:val="16"/>
        </w:rPr>
        <w:t xml:space="preserve">The use of lawfare to persecute social movements or protest actions Finally, </w:t>
      </w:r>
      <w:r w:rsidRPr="0022209B">
        <w:rPr>
          <w:rStyle w:val="StyleUnderline"/>
        </w:rPr>
        <w:t xml:space="preserve">we come to the third recent phenomenon linked to lawfare, which is the </w:t>
      </w:r>
      <w:r w:rsidRPr="00362C5D">
        <w:rPr>
          <w:rStyle w:val="StyleUnderline"/>
          <w:highlight w:val="cyan"/>
        </w:rPr>
        <w:t>increasing use of lawfare to persecute social movements, or protest</w:t>
      </w:r>
      <w:r w:rsidRPr="0022209B">
        <w:rPr>
          <w:rStyle w:val="StyleUnderline"/>
        </w:rPr>
        <w:t xml:space="preserve"> action</w:t>
      </w:r>
      <w:r w:rsidRPr="00362C5D">
        <w:rPr>
          <w:rStyle w:val="StyleUnderline"/>
          <w:highlight w:val="cyan"/>
        </w:rPr>
        <w:t>s which should be protected by the</w:t>
      </w:r>
      <w:r w:rsidRPr="0022209B">
        <w:rPr>
          <w:rStyle w:val="StyleUnderline"/>
        </w:rPr>
        <w:t xml:space="preserve"> fundamental political </w:t>
      </w:r>
      <w:r w:rsidRPr="00362C5D">
        <w:rPr>
          <w:rStyle w:val="StyleUnderline"/>
          <w:highlight w:val="cyan"/>
        </w:rPr>
        <w:t>rights of assembly</w:t>
      </w:r>
      <w:r w:rsidRPr="0022209B">
        <w:rPr>
          <w:rStyle w:val="StyleUnderline"/>
        </w:rPr>
        <w:t>, demonstration and protest.</w:t>
      </w:r>
      <w:r w:rsidRPr="0022209B">
        <w:rPr>
          <w:sz w:val="16"/>
        </w:rPr>
        <w:t xml:space="preserve"> Let us start with some data. Helen Poulos and Mary Alice Haddad, for example, have thoroughly studied 175 movements or actions of peaceful environmental protest that took place in the world between 1965 and 2003. Their study reveals that </w:t>
      </w:r>
      <w:r w:rsidRPr="00362C5D">
        <w:rPr>
          <w:rStyle w:val="StyleUnderline"/>
          <w:highlight w:val="cyan"/>
        </w:rPr>
        <w:t>a third</w:t>
      </w:r>
      <w:r w:rsidRPr="0022209B">
        <w:rPr>
          <w:rStyle w:val="StyleUnderline"/>
        </w:rPr>
        <w:t xml:space="preserve"> of them </w:t>
      </w:r>
      <w:r w:rsidRPr="00362C5D">
        <w:rPr>
          <w:rStyle w:val="StyleUnderline"/>
          <w:highlight w:val="cyan"/>
        </w:rPr>
        <w:t>have been repressed by the police</w:t>
      </w:r>
      <w:r w:rsidRPr="0022209B">
        <w:rPr>
          <w:rStyle w:val="StyleUnderline"/>
        </w:rPr>
        <w:t xml:space="preserve"> and</w:t>
      </w:r>
      <w:r w:rsidRPr="0022209B">
        <w:rPr>
          <w:sz w:val="16"/>
        </w:rPr>
        <w:t xml:space="preserve"> that </w:t>
      </w:r>
      <w:r w:rsidRPr="0022209B">
        <w:rPr>
          <w:rStyle w:val="StyleUnderline"/>
        </w:rPr>
        <w:t>the vast majority</w:t>
      </w:r>
      <w:r w:rsidRPr="0022209B">
        <w:rPr>
          <w:sz w:val="16"/>
        </w:rPr>
        <w:t xml:space="preserve"> of these repressions –but not all– </w:t>
      </w:r>
      <w:r w:rsidRPr="0022209B">
        <w:rPr>
          <w:rStyle w:val="StyleUnderline"/>
        </w:rPr>
        <w:t>have taken place in countries with low per capita incomes</w:t>
      </w:r>
      <w:r w:rsidRPr="0022209B">
        <w:rPr>
          <w:sz w:val="16"/>
        </w:rPr>
        <w:t xml:space="preserve">, mainly in Latin America and Asia, and against groups of protesters who are part of vulnerable or marginalized sectors [11]11 — See H. Poulos &amp; M.A. Haddad, 2016: “Violent Repression of Environmental Protests”, </w:t>
      </w:r>
      <w:proofErr w:type="spellStart"/>
      <w:r w:rsidRPr="0022209B">
        <w:rPr>
          <w:sz w:val="16"/>
        </w:rPr>
        <w:t>SpringerPlus</w:t>
      </w:r>
      <w:proofErr w:type="spellEnd"/>
      <w:r w:rsidRPr="0022209B">
        <w:rPr>
          <w:sz w:val="16"/>
        </w:rPr>
        <w:t xml:space="preserve">, 5, 230.. </w:t>
      </w:r>
      <w:r w:rsidRPr="00362C5D">
        <w:rPr>
          <w:rStyle w:val="StyleUnderline"/>
          <w:highlight w:val="cyan"/>
        </w:rPr>
        <w:t>The</w:t>
      </w:r>
      <w:r w:rsidRPr="0022209B">
        <w:rPr>
          <w:rStyle w:val="StyleUnderline"/>
        </w:rPr>
        <w:t xml:space="preserve"> same </w:t>
      </w:r>
      <w:r w:rsidRPr="00362C5D">
        <w:rPr>
          <w:rStyle w:val="StyleUnderline"/>
          <w:highlight w:val="cyan"/>
        </w:rPr>
        <w:t>pattern</w:t>
      </w:r>
      <w:r w:rsidRPr="0022209B">
        <w:rPr>
          <w:rStyle w:val="StyleUnderline"/>
        </w:rPr>
        <w:t xml:space="preserve"> of repression and criminalization of social and protest movements is identified </w:t>
      </w:r>
      <w:r w:rsidRPr="0022209B">
        <w:rPr>
          <w:sz w:val="16"/>
        </w:rPr>
        <w:t xml:space="preserve">by the anthropologist </w:t>
      </w:r>
      <w:proofErr w:type="spellStart"/>
      <w:r w:rsidRPr="0022209B">
        <w:rPr>
          <w:sz w:val="16"/>
        </w:rPr>
        <w:t>Carolijn</w:t>
      </w:r>
      <w:proofErr w:type="spellEnd"/>
      <w:r w:rsidRPr="0022209B">
        <w:rPr>
          <w:sz w:val="16"/>
        </w:rPr>
        <w:t xml:space="preserve"> </w:t>
      </w:r>
      <w:proofErr w:type="spellStart"/>
      <w:r w:rsidRPr="0022209B">
        <w:rPr>
          <w:sz w:val="16"/>
        </w:rPr>
        <w:t>Terwindt</w:t>
      </w:r>
      <w:proofErr w:type="spellEnd"/>
      <w:r w:rsidRPr="0022209B">
        <w:rPr>
          <w:sz w:val="16"/>
        </w:rPr>
        <w:t xml:space="preserve">, </w:t>
      </w:r>
      <w:r w:rsidRPr="0022209B">
        <w:rPr>
          <w:rStyle w:val="StyleUnderline"/>
        </w:rPr>
        <w:t xml:space="preserve">but no longer concentrated in poorer countries, but </w:t>
      </w:r>
      <w:r w:rsidRPr="00362C5D">
        <w:rPr>
          <w:rStyle w:val="StyleUnderline"/>
          <w:highlight w:val="cyan"/>
        </w:rPr>
        <w:t>extended to all liberal democracies</w:t>
      </w:r>
      <w:r w:rsidRPr="0022209B">
        <w:rPr>
          <w:sz w:val="16"/>
        </w:rPr>
        <w:t xml:space="preserve"> [12]12 — See C. </w:t>
      </w:r>
      <w:proofErr w:type="spellStart"/>
      <w:r w:rsidRPr="0022209B">
        <w:rPr>
          <w:sz w:val="16"/>
        </w:rPr>
        <w:t>Terwindt</w:t>
      </w:r>
      <w:proofErr w:type="spellEnd"/>
      <w:r w:rsidRPr="0022209B">
        <w:rPr>
          <w:sz w:val="16"/>
        </w:rPr>
        <w:t xml:space="preserve">, When Protest Becomes Crime. Politics and Law and Liberal Democracies, London: Pluto Press, 2019. See also </w:t>
      </w:r>
      <w:proofErr w:type="spellStart"/>
      <w:r w:rsidRPr="0022209B">
        <w:rPr>
          <w:sz w:val="16"/>
        </w:rPr>
        <w:t>Oñati</w:t>
      </w:r>
      <w:proofErr w:type="spellEnd"/>
      <w:r w:rsidRPr="0022209B">
        <w:rPr>
          <w:sz w:val="16"/>
        </w:rPr>
        <w:t xml:space="preserve"> Socio-Legal Series volume 14, number 1, 2014, edited by </w:t>
      </w:r>
      <w:proofErr w:type="spellStart"/>
      <w:r w:rsidRPr="0022209B">
        <w:rPr>
          <w:sz w:val="16"/>
        </w:rPr>
        <w:t>Terwindt</w:t>
      </w:r>
      <w:proofErr w:type="spellEnd"/>
      <w:r w:rsidRPr="0022209B">
        <w:rPr>
          <w:sz w:val="16"/>
        </w:rPr>
        <w:t xml:space="preserve"> and Gustavo Rojas-Páez. Available </w:t>
      </w:r>
      <w:proofErr w:type="gramStart"/>
      <w:r w:rsidRPr="0022209B">
        <w:rPr>
          <w:sz w:val="16"/>
        </w:rPr>
        <w:t>online..</w:t>
      </w:r>
      <w:proofErr w:type="gramEnd"/>
      <w:r w:rsidRPr="0022209B">
        <w:rPr>
          <w:sz w:val="16"/>
        </w:rPr>
        <w:t xml:space="preserve"> As Rob Watts tells us in a magnificent book published this year, Criminalizing Dissent, </w:t>
      </w:r>
      <w:r w:rsidRPr="0022209B">
        <w:rPr>
          <w:rStyle w:val="StyleUnderline"/>
        </w:rPr>
        <w:t xml:space="preserve">cases of </w:t>
      </w:r>
      <w:r w:rsidRPr="00362C5D">
        <w:rPr>
          <w:rStyle w:val="StyleUnderline"/>
          <w:highlight w:val="cyan"/>
        </w:rPr>
        <w:t>repression</w:t>
      </w:r>
      <w:r w:rsidRPr="0022209B">
        <w:rPr>
          <w:rStyle w:val="StyleUnderline"/>
        </w:rPr>
        <w:t xml:space="preserve"> of protest movements </w:t>
      </w:r>
      <w:r w:rsidRPr="00362C5D">
        <w:rPr>
          <w:rStyle w:val="StyleUnderline"/>
          <w:highlight w:val="cyan"/>
        </w:rPr>
        <w:t>are not limited to authoritarian countries</w:t>
      </w:r>
      <w:r w:rsidRPr="0022209B">
        <w:rPr>
          <w:rStyle w:val="StyleUnderline"/>
        </w:rPr>
        <w:t xml:space="preserve"> or countries with a weaker democratic history, but also reaches, in a very worrying way, supposedly consolidated liberal democracies</w:t>
      </w:r>
      <w:r w:rsidRPr="0022209B">
        <w:rPr>
          <w:sz w:val="16"/>
        </w:rPr>
        <w:t xml:space="preserve"> [13]13 — R. Watts, Criminalizing Dissent. The Liberal State and the Problem of Legitimacy, New York, Routledge, </w:t>
      </w:r>
      <w:proofErr w:type="gramStart"/>
      <w:r w:rsidRPr="0022209B">
        <w:rPr>
          <w:sz w:val="16"/>
        </w:rPr>
        <w:t>2020..</w:t>
      </w:r>
      <w:proofErr w:type="gramEnd"/>
      <w:r w:rsidRPr="0022209B">
        <w:rPr>
          <w:sz w:val="16"/>
        </w:rPr>
        <w:t xml:space="preserve"> There is a growing tendency to pursue dissent, protest, and criticism. It is certainly an anti-democratic trend, but it is not limited to non-democratic countries. </w:t>
      </w:r>
      <w:r w:rsidRPr="00362C5D">
        <w:rPr>
          <w:rStyle w:val="StyleUnderline"/>
        </w:rPr>
        <w:t>Violent</w:t>
      </w:r>
      <w:r w:rsidRPr="0022209B">
        <w:rPr>
          <w:rStyle w:val="StyleUnderline"/>
        </w:rPr>
        <w:t xml:space="preserve"> police </w:t>
      </w:r>
      <w:r w:rsidRPr="00362C5D">
        <w:rPr>
          <w:rStyle w:val="StyleUnderline"/>
        </w:rPr>
        <w:t>repression</w:t>
      </w:r>
      <w:r w:rsidRPr="0022209B">
        <w:rPr>
          <w:sz w:val="16"/>
        </w:rPr>
        <w:t xml:space="preserve">, police charges, for example, </w:t>
      </w:r>
      <w:r w:rsidRPr="00362C5D">
        <w:rPr>
          <w:rStyle w:val="StyleUnderline"/>
        </w:rPr>
        <w:t>are</w:t>
      </w:r>
      <w:r w:rsidRPr="0022209B">
        <w:rPr>
          <w:rStyle w:val="StyleUnderline"/>
        </w:rPr>
        <w:t xml:space="preserve"> just one of the many faces of the state’s dirty legal war against these protest movements. Other mechanisms</w:t>
      </w:r>
      <w:r w:rsidRPr="0022209B">
        <w:rPr>
          <w:sz w:val="16"/>
        </w:rPr>
        <w:t xml:space="preserve"> of alleged criminal prevention </w:t>
      </w:r>
      <w:r w:rsidRPr="0022209B">
        <w:rPr>
          <w:rStyle w:val="StyleUnderline"/>
        </w:rPr>
        <w:t>are well known, usually designed to fight terrorism, but</w:t>
      </w:r>
      <w:r w:rsidRPr="0022209B">
        <w:rPr>
          <w:sz w:val="16"/>
        </w:rPr>
        <w:t xml:space="preserve"> which </w:t>
      </w:r>
      <w:r w:rsidRPr="0022209B">
        <w:rPr>
          <w:rStyle w:val="StyleUnderline"/>
        </w:rPr>
        <w:t>end up being applied to</w:t>
      </w:r>
      <w:r w:rsidRPr="0022209B">
        <w:rPr>
          <w:sz w:val="16"/>
        </w:rPr>
        <w:t xml:space="preserve"> virtually </w:t>
      </w:r>
      <w:r w:rsidRPr="0022209B">
        <w:rPr>
          <w:rStyle w:val="StyleUnderline"/>
        </w:rPr>
        <w:t xml:space="preserve">any </w:t>
      </w:r>
      <w:r w:rsidRPr="0022209B">
        <w:rPr>
          <w:sz w:val="16"/>
        </w:rPr>
        <w:t xml:space="preserve">citizen perceived as an annoying </w:t>
      </w:r>
      <w:r w:rsidRPr="0022209B">
        <w:rPr>
          <w:rStyle w:val="StyleUnderline"/>
        </w:rPr>
        <w:t>protester</w:t>
      </w:r>
      <w:r w:rsidRPr="0022209B">
        <w:rPr>
          <w:sz w:val="16"/>
        </w:rPr>
        <w:t xml:space="preserve"> [14]14 — See, for example, M. Welch, Flag Burning. Moral Panic and the Criminalization of Protest, New York: Aldine de Gruyter, 2000. E.R. </w:t>
      </w:r>
      <w:proofErr w:type="spellStart"/>
      <w:r w:rsidRPr="0022209B">
        <w:rPr>
          <w:sz w:val="16"/>
        </w:rPr>
        <w:t>Zaffaroni</w:t>
      </w:r>
      <w:proofErr w:type="spellEnd"/>
      <w:r w:rsidRPr="0022209B">
        <w:rPr>
          <w:sz w:val="16"/>
        </w:rPr>
        <w:t xml:space="preserve">, “Derecho penal y </w:t>
      </w:r>
      <w:proofErr w:type="spellStart"/>
      <w:r w:rsidRPr="0022209B">
        <w:rPr>
          <w:sz w:val="16"/>
        </w:rPr>
        <w:t>protesta</w:t>
      </w:r>
      <w:proofErr w:type="spellEnd"/>
      <w:r w:rsidRPr="0022209B">
        <w:rPr>
          <w:sz w:val="16"/>
        </w:rPr>
        <w:t xml:space="preserve"> social», included in “¿Es </w:t>
      </w:r>
      <w:proofErr w:type="spellStart"/>
      <w:r w:rsidRPr="0022209B">
        <w:rPr>
          <w:sz w:val="16"/>
        </w:rPr>
        <w:t>legítima</w:t>
      </w:r>
      <w:proofErr w:type="spellEnd"/>
      <w:r w:rsidRPr="0022209B">
        <w:rPr>
          <w:sz w:val="16"/>
        </w:rPr>
        <w:t xml:space="preserve"> la </w:t>
      </w:r>
      <w:proofErr w:type="spellStart"/>
      <w:r w:rsidRPr="0022209B">
        <w:rPr>
          <w:sz w:val="16"/>
        </w:rPr>
        <w:t>criminalización</w:t>
      </w:r>
      <w:proofErr w:type="spellEnd"/>
      <w:r w:rsidRPr="0022209B">
        <w:rPr>
          <w:sz w:val="16"/>
        </w:rPr>
        <w:t xml:space="preserve"> de la </w:t>
      </w:r>
      <w:proofErr w:type="spellStart"/>
      <w:r w:rsidRPr="0022209B">
        <w:rPr>
          <w:sz w:val="16"/>
        </w:rPr>
        <w:t>protesta</w:t>
      </w:r>
      <w:proofErr w:type="spellEnd"/>
      <w:r w:rsidRPr="0022209B">
        <w:rPr>
          <w:sz w:val="16"/>
        </w:rPr>
        <w:t xml:space="preserve"> social?” from the book Derecho penal y </w:t>
      </w:r>
      <w:proofErr w:type="spellStart"/>
      <w:r w:rsidRPr="0022209B">
        <w:rPr>
          <w:sz w:val="16"/>
        </w:rPr>
        <w:t>libertad</w:t>
      </w:r>
      <w:proofErr w:type="spellEnd"/>
      <w:r w:rsidRPr="0022209B">
        <w:rPr>
          <w:sz w:val="16"/>
        </w:rPr>
        <w:t xml:space="preserve"> de </w:t>
      </w:r>
      <w:proofErr w:type="spellStart"/>
      <w:r w:rsidRPr="0022209B">
        <w:rPr>
          <w:sz w:val="16"/>
        </w:rPr>
        <w:t>expresión</w:t>
      </w:r>
      <w:proofErr w:type="spellEnd"/>
      <w:r w:rsidRPr="0022209B">
        <w:rPr>
          <w:sz w:val="16"/>
        </w:rPr>
        <w:t xml:space="preserve"> </w:t>
      </w:r>
      <w:proofErr w:type="spellStart"/>
      <w:r w:rsidRPr="0022209B">
        <w:rPr>
          <w:sz w:val="16"/>
        </w:rPr>
        <w:t>en</w:t>
      </w:r>
      <w:proofErr w:type="spellEnd"/>
      <w:r w:rsidRPr="0022209B">
        <w:rPr>
          <w:sz w:val="16"/>
        </w:rPr>
        <w:t xml:space="preserve"> América Latina, Buenos Aires: Universidad de Palermo, 2010, pp. 1–15; and R. </w:t>
      </w:r>
      <w:proofErr w:type="spellStart"/>
      <w:r w:rsidRPr="0022209B">
        <w:rPr>
          <w:sz w:val="16"/>
        </w:rPr>
        <w:t>Gargarella</w:t>
      </w:r>
      <w:proofErr w:type="spellEnd"/>
      <w:r w:rsidRPr="0022209B">
        <w:rPr>
          <w:sz w:val="16"/>
        </w:rPr>
        <w:t>, “Law and Social Protests”, Criminal Law and Philosophy, 6(2), 2012, pp. 131-</w:t>
      </w:r>
      <w:proofErr w:type="gramStart"/>
      <w:r w:rsidRPr="0022209B">
        <w:rPr>
          <w:sz w:val="16"/>
        </w:rPr>
        <w:t>148..</w:t>
      </w:r>
      <w:proofErr w:type="gramEnd"/>
      <w:r w:rsidRPr="0022209B">
        <w:rPr>
          <w:sz w:val="16"/>
        </w:rPr>
        <w:t xml:space="preserve"> </w:t>
      </w:r>
      <w:r w:rsidRPr="00362C5D">
        <w:rPr>
          <w:rStyle w:val="StyleUnderline"/>
          <w:highlight w:val="cyan"/>
        </w:rPr>
        <w:t xml:space="preserve">We only need to think of </w:t>
      </w:r>
      <w:r w:rsidRPr="00362C5D">
        <w:rPr>
          <w:rStyle w:val="StyleUnderline"/>
        </w:rPr>
        <w:t xml:space="preserve">closer </w:t>
      </w:r>
      <w:r w:rsidRPr="00362C5D">
        <w:rPr>
          <w:rStyle w:val="StyleUnderline"/>
          <w:highlight w:val="cyan"/>
        </w:rPr>
        <w:t>examples such as the</w:t>
      </w:r>
      <w:r w:rsidRPr="0022209B">
        <w:rPr>
          <w:rStyle w:val="StyleUnderline"/>
        </w:rPr>
        <w:t xml:space="preserve"> so-called </w:t>
      </w:r>
      <w:r w:rsidRPr="00362C5D">
        <w:rPr>
          <w:rStyle w:val="StyleUnderline"/>
          <w:highlight w:val="cyan"/>
        </w:rPr>
        <w:t>Gag Law</w:t>
      </w:r>
      <w:r w:rsidRPr="0022209B">
        <w:rPr>
          <w:rStyle w:val="StyleUnderline"/>
        </w:rPr>
        <w:t xml:space="preserve"> passed by the Popular Party </w:t>
      </w:r>
      <w:r w:rsidRPr="00362C5D">
        <w:rPr>
          <w:rStyle w:val="StyleUnderline"/>
          <w:highlight w:val="cyan"/>
        </w:rPr>
        <w:t>in Spain. Or</w:t>
      </w:r>
      <w:r w:rsidRPr="0022209B">
        <w:rPr>
          <w:rStyle w:val="StyleUnderline"/>
        </w:rPr>
        <w:t xml:space="preserve"> the </w:t>
      </w:r>
      <w:r w:rsidRPr="00362C5D">
        <w:rPr>
          <w:rStyle w:val="StyleUnderline"/>
          <w:highlight w:val="cyan"/>
        </w:rPr>
        <w:t>legislative</w:t>
      </w:r>
      <w:r w:rsidRPr="0022209B">
        <w:rPr>
          <w:rStyle w:val="StyleUnderline"/>
        </w:rPr>
        <w:t xml:space="preserve"> and judicial </w:t>
      </w:r>
      <w:r w:rsidRPr="00362C5D">
        <w:rPr>
          <w:rStyle w:val="StyleUnderline"/>
          <w:highlight w:val="cyan"/>
        </w:rPr>
        <w:t>restrictions imposed on freedom of speech</w:t>
      </w:r>
      <w:r w:rsidRPr="0022209B">
        <w:rPr>
          <w:rStyle w:val="StyleUnderline"/>
        </w:rPr>
        <w:t xml:space="preserve">, often </w:t>
      </w:r>
      <w:r w:rsidRPr="00362C5D">
        <w:rPr>
          <w:rStyle w:val="StyleUnderline"/>
          <w:highlight w:val="cyan"/>
        </w:rPr>
        <w:t xml:space="preserve">using tools such as </w:t>
      </w:r>
      <w:proofErr w:type="gramStart"/>
      <w:r w:rsidRPr="00362C5D">
        <w:rPr>
          <w:rStyle w:val="StyleUnderline"/>
          <w:highlight w:val="cyan"/>
        </w:rPr>
        <w:t>the hate</w:t>
      </w:r>
      <w:proofErr w:type="gramEnd"/>
      <w:r w:rsidRPr="00362C5D">
        <w:rPr>
          <w:rStyle w:val="StyleUnderline"/>
          <w:highlight w:val="cyan"/>
        </w:rPr>
        <w:t xml:space="preserve"> speech that were designed to protect vulnerable</w:t>
      </w:r>
      <w:r w:rsidRPr="0022209B">
        <w:rPr>
          <w:rStyle w:val="StyleUnderline"/>
        </w:rPr>
        <w:t xml:space="preserve"> social </w:t>
      </w:r>
      <w:r w:rsidRPr="00362C5D">
        <w:rPr>
          <w:rStyle w:val="StyleUnderline"/>
          <w:highlight w:val="cyan"/>
        </w:rPr>
        <w:t>groups</w:t>
      </w:r>
      <w:r w:rsidRPr="0022209B">
        <w:rPr>
          <w:sz w:val="16"/>
        </w:rPr>
        <w:t xml:space="preserve"> having historically suffered severe domination by dominant groups. </w:t>
      </w:r>
      <w:r w:rsidRPr="0022209B">
        <w:rPr>
          <w:rStyle w:val="StyleUnderline"/>
        </w:rPr>
        <w:t>However</w:t>
      </w:r>
      <w:r w:rsidRPr="0022209B">
        <w:rPr>
          <w:sz w:val="16"/>
        </w:rPr>
        <w:t xml:space="preserve">, now, </w:t>
      </w:r>
      <w:r w:rsidRPr="00362C5D">
        <w:rPr>
          <w:rStyle w:val="StyleUnderline"/>
          <w:highlight w:val="cyan"/>
        </w:rPr>
        <w:t>in</w:t>
      </w:r>
      <w:r w:rsidRPr="0022209B">
        <w:rPr>
          <w:rStyle w:val="StyleUnderline"/>
        </w:rPr>
        <w:t xml:space="preserve"> a </w:t>
      </w:r>
      <w:r w:rsidRPr="00362C5D">
        <w:rPr>
          <w:rStyle w:val="StyleUnderline"/>
          <w:highlight w:val="cyan"/>
        </w:rPr>
        <w:t>typical</w:t>
      </w:r>
      <w:r w:rsidRPr="0022209B">
        <w:rPr>
          <w:sz w:val="16"/>
        </w:rPr>
        <w:t xml:space="preserve"> law-twisting and </w:t>
      </w:r>
      <w:r w:rsidRPr="00362C5D">
        <w:rPr>
          <w:rStyle w:val="StyleUnderline"/>
          <w:highlight w:val="cyan"/>
        </w:rPr>
        <w:t>lawfare move, they</w:t>
      </w:r>
      <w:r w:rsidRPr="0022209B">
        <w:rPr>
          <w:rStyle w:val="StyleUnderline"/>
        </w:rPr>
        <w:t xml:space="preserve"> can </w:t>
      </w:r>
      <w:r w:rsidRPr="00362C5D">
        <w:rPr>
          <w:rStyle w:val="StyleUnderline"/>
          <w:highlight w:val="cyan"/>
        </w:rPr>
        <w:t>end up protecting</w:t>
      </w:r>
      <w:r w:rsidRPr="0022209B">
        <w:rPr>
          <w:rStyle w:val="StyleUnderline"/>
        </w:rPr>
        <w:t xml:space="preserve"> precisely </w:t>
      </w:r>
      <w:r w:rsidRPr="00362C5D">
        <w:rPr>
          <w:rStyle w:val="StyleUnderline"/>
          <w:highlight w:val="cyan"/>
        </w:rPr>
        <w:t>the powerful</w:t>
      </w:r>
      <w:r w:rsidRPr="0022209B">
        <w:rPr>
          <w:rStyle w:val="StyleUnderline"/>
        </w:rPr>
        <w:t xml:space="preserve">, like a head of </w:t>
      </w:r>
      <w:proofErr w:type="gramStart"/>
      <w:r w:rsidRPr="0022209B">
        <w:rPr>
          <w:rStyle w:val="StyleUnderline"/>
        </w:rPr>
        <w:t>the state</w:t>
      </w:r>
      <w:proofErr w:type="gramEnd"/>
      <w:r w:rsidRPr="0022209B">
        <w:rPr>
          <w:rStyle w:val="StyleUnderline"/>
        </w:rPr>
        <w:t>, the army or the police</w:t>
      </w:r>
      <w:r w:rsidRPr="0022209B">
        <w:rPr>
          <w:sz w:val="16"/>
        </w:rPr>
        <w:t xml:space="preserve">. Alternatively, consider the prototypical case of Tamara Carrasco, arrested on charges of terrorism and finally acquitted [15]15 — Montse </w:t>
      </w:r>
      <w:proofErr w:type="spellStart"/>
      <w:r w:rsidRPr="0022209B">
        <w:rPr>
          <w:sz w:val="16"/>
        </w:rPr>
        <w:t>Riart</w:t>
      </w:r>
      <w:proofErr w:type="spellEnd"/>
      <w:r w:rsidRPr="0022209B">
        <w:rPr>
          <w:sz w:val="16"/>
        </w:rPr>
        <w:t xml:space="preserve"> &amp; Xavi </w:t>
      </w:r>
      <w:proofErr w:type="spellStart"/>
      <w:r w:rsidRPr="0022209B">
        <w:rPr>
          <w:sz w:val="16"/>
        </w:rPr>
        <w:t>Tedó</w:t>
      </w:r>
      <w:proofErr w:type="spellEnd"/>
      <w:r w:rsidRPr="0022209B">
        <w:rPr>
          <w:sz w:val="16"/>
        </w:rPr>
        <w:t xml:space="preserve">. “Court acquits Tamara Carrasco two years after being arrested on terror charges”. Article published at Diari ARA on October 7, 2020. Available </w:t>
      </w:r>
      <w:proofErr w:type="gramStart"/>
      <w:r w:rsidRPr="0022209B">
        <w:rPr>
          <w:sz w:val="16"/>
        </w:rPr>
        <w:t>online..</w:t>
      </w:r>
      <w:proofErr w:type="gramEnd"/>
      <w:r w:rsidRPr="0022209B">
        <w:rPr>
          <w:sz w:val="16"/>
        </w:rPr>
        <w:t xml:space="preserve"> Although the specific repression of environmental movements dates back to the 1960s, as Poulos and Haddad show, much of the literature on the subject agrees in considering 1999 –</w:t>
      </w:r>
      <w:proofErr w:type="gramStart"/>
      <w:r w:rsidRPr="0022209B">
        <w:rPr>
          <w:sz w:val="16"/>
        </w:rPr>
        <w:t>again!–</w:t>
      </w:r>
      <w:proofErr w:type="gramEnd"/>
      <w:r w:rsidRPr="0022209B">
        <w:rPr>
          <w:sz w:val="16"/>
        </w:rPr>
        <w:t xml:space="preserve"> as the year of a certain turning point. It was the crackdown on protests in Seattle against the World Trade Organization summit, followed by those in Genoa, where one of the protesters died. It cannot be a coincidence that scholars studying </w:t>
      </w:r>
      <w:proofErr w:type="gramStart"/>
      <w:r w:rsidRPr="0022209B">
        <w:rPr>
          <w:sz w:val="16"/>
        </w:rPr>
        <w:t>the social</w:t>
      </w:r>
      <w:proofErr w:type="gramEnd"/>
      <w:r w:rsidRPr="0022209B">
        <w:rPr>
          <w:sz w:val="16"/>
        </w:rPr>
        <w:t xml:space="preserve"> movements and the police repression and criminalization identify a point of worsening just as military strategy analysts enumerate the beginnings of contemporary lawfare. As I tried to show in the first part of the article, what we are seeing developing in multiple areas and at different levels must necessarily be different dimensions of the same more complex and deeper phenomenon. We do not yet fully understand the reasons for this phenomenon. Nevertheless, we can say that </w:t>
      </w:r>
      <w:r w:rsidRPr="00362C5D">
        <w:rPr>
          <w:rStyle w:val="StyleUnderline"/>
          <w:highlight w:val="cyan"/>
        </w:rPr>
        <w:t>it is dangerous</w:t>
      </w:r>
      <w:r w:rsidRPr="0022209B">
        <w:rPr>
          <w:rStyle w:val="StyleUnderline"/>
        </w:rPr>
        <w:t xml:space="preserve"> for democracy, human rights and the rule of law, even more </w:t>
      </w:r>
      <w:r w:rsidRPr="00362C5D">
        <w:rPr>
          <w:rStyle w:val="StyleUnderline"/>
          <w:highlight w:val="cyan"/>
        </w:rPr>
        <w:t>when accompanied by the</w:t>
      </w:r>
      <w:r w:rsidRPr="0022209B">
        <w:rPr>
          <w:rStyle w:val="StyleUnderline"/>
        </w:rPr>
        <w:t xml:space="preserve"> growing social and political </w:t>
      </w:r>
      <w:r w:rsidRPr="00362C5D">
        <w:rPr>
          <w:rStyle w:val="StyleUnderline"/>
          <w:highlight w:val="cyan"/>
        </w:rPr>
        <w:t>polarization</w:t>
      </w:r>
      <w:r w:rsidRPr="0022209B">
        <w:rPr>
          <w:rStyle w:val="StyleUnderline"/>
        </w:rPr>
        <w:t xml:space="preserve"> that </w:t>
      </w:r>
      <w:proofErr w:type="gramStart"/>
      <w:r w:rsidRPr="0022209B">
        <w:rPr>
          <w:rStyle w:val="StyleUnderline"/>
        </w:rPr>
        <w:t>characterize</w:t>
      </w:r>
      <w:proofErr w:type="gramEnd"/>
      <w:r w:rsidRPr="0022209B">
        <w:rPr>
          <w:rStyle w:val="StyleUnderline"/>
        </w:rPr>
        <w:t xml:space="preserve"> our societies.</w:t>
      </w:r>
      <w:r>
        <w:rPr>
          <w:rStyle w:val="StyleUnderline"/>
        </w:rPr>
        <w:t xml:space="preserve"> </w:t>
      </w:r>
      <w:r w:rsidRPr="0022209B">
        <w:rPr>
          <w:rStyle w:val="StyleUnderline"/>
        </w:rPr>
        <w:t>Democracy cannot exist outside the rule of law</w:t>
      </w:r>
      <w:r w:rsidRPr="0022209B">
        <w:rPr>
          <w:sz w:val="16"/>
        </w:rPr>
        <w:t xml:space="preserve">, just as politics cannot transform the world without the use of law. </w:t>
      </w:r>
      <w:r w:rsidRPr="0022209B">
        <w:rPr>
          <w:rStyle w:val="StyleUnderline"/>
        </w:rPr>
        <w:t>The problem</w:t>
      </w:r>
      <w:r w:rsidRPr="0022209B">
        <w:rPr>
          <w:sz w:val="16"/>
        </w:rPr>
        <w:t xml:space="preserve">, therefore, </w:t>
      </w:r>
      <w:r w:rsidRPr="0022209B">
        <w:rPr>
          <w:rStyle w:val="StyleUnderline"/>
        </w:rPr>
        <w:t xml:space="preserve">is not law interfering with democratic politics; </w:t>
      </w:r>
      <w:r w:rsidRPr="00362C5D">
        <w:rPr>
          <w:rStyle w:val="StyleUnderline"/>
          <w:highlight w:val="cyan"/>
        </w:rPr>
        <w:t xml:space="preserve">the problem is when law becomes a weapon </w:t>
      </w:r>
      <w:r w:rsidRPr="00362C5D">
        <w:rPr>
          <w:rStyle w:val="StyleUnderline"/>
        </w:rPr>
        <w:t>of war</w:t>
      </w:r>
      <w:r w:rsidRPr="0022209B">
        <w:rPr>
          <w:rStyle w:val="StyleUnderline"/>
        </w:rPr>
        <w:t>, when used fraudulently or illegitimately</w:t>
      </w:r>
    </w:p>
    <w:p w14:paraId="688619B9" w14:textId="369C51C8" w:rsidR="00964D9E" w:rsidRPr="008F3217" w:rsidRDefault="00964D9E" w:rsidP="00964D9E">
      <w:pPr>
        <w:pStyle w:val="Heading3"/>
      </w:pPr>
      <w:r>
        <w:t xml:space="preserve">AT: </w:t>
      </w:r>
      <w:proofErr w:type="spellStart"/>
      <w:r>
        <w:t>Aff</w:t>
      </w:r>
      <w:proofErr w:type="spellEnd"/>
      <w:r>
        <w:t xml:space="preserve"> Solves/Governance Fails</w:t>
      </w:r>
    </w:p>
    <w:p w14:paraId="7B95BA8D" w14:textId="77777777" w:rsidR="00964D9E" w:rsidRDefault="00964D9E" w:rsidP="00964D9E">
      <w:pPr>
        <w:pStyle w:val="Heading4"/>
      </w:pPr>
      <w:r>
        <w:t xml:space="preserve">The </w:t>
      </w:r>
      <w:proofErr w:type="spellStart"/>
      <w:r>
        <w:t>aff’s</w:t>
      </w:r>
      <w:proofErr w:type="spellEnd"/>
      <w:r>
        <w:t xml:space="preserve"> corporation-first rhetoric is </w:t>
      </w:r>
      <w:r w:rsidRPr="00020FD3">
        <w:rPr>
          <w:u w:val="single"/>
        </w:rPr>
        <w:t>propaganda</w:t>
      </w:r>
      <w:r>
        <w:t xml:space="preserve"> meant to undermine support for </w:t>
      </w:r>
      <w:r w:rsidRPr="00020FD3">
        <w:rPr>
          <w:u w:val="single"/>
        </w:rPr>
        <w:t>transformative action</w:t>
      </w:r>
      <w:r>
        <w:t xml:space="preserve"> and results in </w:t>
      </w:r>
      <w:r w:rsidRPr="00020FD3">
        <w:rPr>
          <w:u w:val="single"/>
        </w:rPr>
        <w:t>moral hazard</w:t>
      </w:r>
      <w:r>
        <w:t>.</w:t>
      </w:r>
    </w:p>
    <w:p w14:paraId="3A22A617" w14:textId="77777777" w:rsidR="00964D9E" w:rsidRDefault="00964D9E" w:rsidP="00964D9E">
      <w:r w:rsidRPr="001838C3">
        <w:rPr>
          <w:rStyle w:val="Style13ptBold"/>
        </w:rPr>
        <w:t xml:space="preserve">Kaplan </w:t>
      </w:r>
      <w:r w:rsidRPr="001838C3">
        <w:t>4</w:t>
      </w:r>
      <w:r>
        <w:t>-10-20</w:t>
      </w:r>
      <w:r w:rsidRPr="009C1093">
        <w:rPr>
          <w:rStyle w:val="Style13ptBold"/>
        </w:rPr>
        <w:t>23</w:t>
      </w:r>
      <w:r>
        <w:t xml:space="preserve">. [Sarah, Ph.D., Founding Director of the Institute for Gender and the Economy and Distinguished Professor of Gender &amp; the Economy, University of Toronto; “The Promises and Perils of Corporate Purpose,” Strategy Science, Vol. 8, No. 2, </w:t>
      </w:r>
      <w:hyperlink r:id="rId29" w:history="1">
        <w:r w:rsidRPr="00602CA1">
          <w:rPr>
            <w:rStyle w:val="Hyperlink"/>
          </w:rPr>
          <w:t>https://doi.org/10.1287/stsc.2023.0187</w:t>
        </w:r>
      </w:hyperlink>
      <w:r>
        <w:t xml:space="preserve"> //</w:t>
      </w:r>
      <w:proofErr w:type="spellStart"/>
      <w:r>
        <w:t>gbn</w:t>
      </w:r>
      <w:proofErr w:type="spellEnd"/>
      <w:r>
        <w:t>-ay]</w:t>
      </w:r>
    </w:p>
    <w:p w14:paraId="5E4A855D" w14:textId="77777777" w:rsidR="00964D9E" w:rsidRPr="00692EF9" w:rsidRDefault="00964D9E" w:rsidP="00964D9E">
      <w:pPr>
        <w:rPr>
          <w:sz w:val="16"/>
        </w:rPr>
      </w:pPr>
      <w:r w:rsidRPr="00692EF9">
        <w:rPr>
          <w:sz w:val="16"/>
        </w:rPr>
        <w:t xml:space="preserve">As a starting point, it is worth considering whether the failures to make progress are an accident or not. The notion of decoupling implies that </w:t>
      </w:r>
      <w:r w:rsidRPr="00BB1031">
        <w:rPr>
          <w:rStyle w:val="Emphasis"/>
          <w:highlight w:val="cyan"/>
        </w:rPr>
        <w:t>firms talk the talk</w:t>
      </w:r>
      <w:r w:rsidRPr="00BB1031">
        <w:rPr>
          <w:rStyle w:val="StyleUnderline"/>
        </w:rPr>
        <w:t xml:space="preserve"> but do</w:t>
      </w:r>
      <w:r w:rsidRPr="00CF4CA4">
        <w:rPr>
          <w:rStyle w:val="StyleUnderline"/>
        </w:rPr>
        <w:t xml:space="preserve"> </w:t>
      </w:r>
      <w:r w:rsidRPr="00BB1031">
        <w:rPr>
          <w:rStyle w:val="Emphasis"/>
          <w:highlight w:val="cyan"/>
        </w:rPr>
        <w:t>not walk the walk</w:t>
      </w:r>
      <w:r w:rsidRPr="00692EF9">
        <w:rPr>
          <w:sz w:val="16"/>
        </w:rPr>
        <w:t xml:space="preserve">. Even further, </w:t>
      </w:r>
      <w:r w:rsidRPr="00CF4CA4">
        <w:rPr>
          <w:rStyle w:val="StyleUnderline"/>
        </w:rPr>
        <w:t xml:space="preserve">corporate </w:t>
      </w:r>
      <w:r w:rsidRPr="00BB1031">
        <w:rPr>
          <w:rStyle w:val="StyleUnderline"/>
          <w:highlight w:val="cyan"/>
        </w:rPr>
        <w:t>strategies to claim</w:t>
      </w:r>
      <w:r w:rsidRPr="00CF4CA4">
        <w:rPr>
          <w:rStyle w:val="StyleUnderline"/>
        </w:rPr>
        <w:t xml:space="preserve"> a corporate </w:t>
      </w:r>
      <w:r w:rsidRPr="00BB1031">
        <w:rPr>
          <w:rStyle w:val="StyleUnderline"/>
          <w:highlight w:val="cyan"/>
        </w:rPr>
        <w:t>social purpose</w:t>
      </w:r>
      <w:r w:rsidRPr="00CF4CA4">
        <w:rPr>
          <w:rStyle w:val="StyleUnderline"/>
        </w:rPr>
        <w:t xml:space="preserve"> risk</w:t>
      </w:r>
      <w:r w:rsidRPr="00692EF9">
        <w:rPr>
          <w:sz w:val="16"/>
        </w:rPr>
        <w:t xml:space="preserve"> not only </w:t>
      </w:r>
      <w:r w:rsidRPr="00CF4CA4">
        <w:rPr>
          <w:rStyle w:val="StyleUnderline"/>
        </w:rPr>
        <w:t>halting forward movement</w:t>
      </w:r>
      <w:r w:rsidRPr="00692EF9">
        <w:rPr>
          <w:sz w:val="16"/>
        </w:rPr>
        <w:t xml:space="preserve"> but </w:t>
      </w:r>
      <w:r w:rsidRPr="00CF4CA4">
        <w:rPr>
          <w:rStyle w:val="StyleUnderline"/>
        </w:rPr>
        <w:t xml:space="preserve">even </w:t>
      </w:r>
      <w:r w:rsidRPr="00BB1031">
        <w:rPr>
          <w:rStyle w:val="Emphasis"/>
          <w:highlight w:val="cyan"/>
        </w:rPr>
        <w:t>setting progress back</w:t>
      </w:r>
      <w:r w:rsidRPr="00692EF9">
        <w:rPr>
          <w:sz w:val="16"/>
        </w:rPr>
        <w:t xml:space="preserve">. Indeed, </w:t>
      </w:r>
      <w:proofErr w:type="spellStart"/>
      <w:r w:rsidRPr="00692EF9">
        <w:rPr>
          <w:sz w:val="16"/>
        </w:rPr>
        <w:t>Giridharadas</w:t>
      </w:r>
      <w:proofErr w:type="spellEnd"/>
      <w:r w:rsidRPr="00692EF9">
        <w:rPr>
          <w:sz w:val="16"/>
        </w:rPr>
        <w:t xml:space="preserve"> (2019), Bakan (2020), and Reich (2020) have all argued that </w:t>
      </w:r>
      <w:r w:rsidRPr="00CF4CA4">
        <w:rPr>
          <w:rStyle w:val="StyleUnderline"/>
        </w:rPr>
        <w:t xml:space="preserve">corporate social </w:t>
      </w:r>
      <w:r w:rsidRPr="00BB1031">
        <w:rPr>
          <w:rStyle w:val="StyleUnderline"/>
          <w:highlight w:val="cyan"/>
        </w:rPr>
        <w:t>responsibility is an “</w:t>
      </w:r>
      <w:r w:rsidRPr="00BB1031">
        <w:rPr>
          <w:rStyle w:val="Emphasis"/>
          <w:highlight w:val="cyan"/>
        </w:rPr>
        <w:t>elite charade</w:t>
      </w:r>
      <w:r w:rsidRPr="00BB1031">
        <w:rPr>
          <w:rStyle w:val="StyleUnderline"/>
          <w:highlight w:val="cyan"/>
        </w:rPr>
        <w:t xml:space="preserve">,” covering a </w:t>
      </w:r>
      <w:r w:rsidRPr="00BB1031">
        <w:rPr>
          <w:rStyle w:val="Emphasis"/>
          <w:highlight w:val="cyan"/>
        </w:rPr>
        <w:t>power grab</w:t>
      </w:r>
      <w:r w:rsidRPr="00692EF9">
        <w:rPr>
          <w:sz w:val="16"/>
        </w:rPr>
        <w:t xml:space="preserve"> in which </w:t>
      </w:r>
      <w:r w:rsidRPr="00BB1031">
        <w:rPr>
          <w:rStyle w:val="StyleUnderline"/>
          <w:highlight w:val="cyan"/>
        </w:rPr>
        <w:t>firms circumvent</w:t>
      </w:r>
      <w:r w:rsidRPr="00CF4CA4">
        <w:rPr>
          <w:rStyle w:val="StyleUnderline"/>
        </w:rPr>
        <w:t xml:space="preserve"> or stall </w:t>
      </w:r>
      <w:r w:rsidRPr="00BB1031">
        <w:rPr>
          <w:rStyle w:val="StyleUnderline"/>
          <w:highlight w:val="cyan"/>
        </w:rPr>
        <w:t>government action that would constrain</w:t>
      </w:r>
      <w:r w:rsidRPr="00CF4CA4">
        <w:rPr>
          <w:rStyle w:val="StyleUnderline"/>
        </w:rPr>
        <w:t xml:space="preserve"> their </w:t>
      </w:r>
      <w:r w:rsidRPr="00BB1031">
        <w:rPr>
          <w:rStyle w:val="StyleUnderline"/>
          <w:highlight w:val="cyan"/>
        </w:rPr>
        <w:t>profit</w:t>
      </w:r>
      <w:r w:rsidRPr="00CF4CA4">
        <w:rPr>
          <w:rStyle w:val="StyleUnderline"/>
        </w:rPr>
        <w:t xml:space="preserve">-making activities. </w:t>
      </w:r>
      <w:r w:rsidRPr="00BB1031">
        <w:rPr>
          <w:rStyle w:val="StyleUnderline"/>
          <w:highlight w:val="cyan"/>
        </w:rPr>
        <w:t>If firms are seen as regulating</w:t>
      </w:r>
      <w:r w:rsidRPr="00CF4CA4">
        <w:rPr>
          <w:rStyle w:val="StyleUnderline"/>
        </w:rPr>
        <w:t xml:space="preserve"> themselves, they argue, then </w:t>
      </w:r>
      <w:r w:rsidRPr="00BB1031">
        <w:rPr>
          <w:rStyle w:val="StyleUnderline"/>
          <w:highlight w:val="cyan"/>
        </w:rPr>
        <w:t>policy makers</w:t>
      </w:r>
      <w:r w:rsidRPr="00CF4CA4">
        <w:rPr>
          <w:rStyle w:val="StyleUnderline"/>
        </w:rPr>
        <w:t xml:space="preserve"> or other stakeholders may </w:t>
      </w:r>
      <w:r w:rsidRPr="00BB1031">
        <w:rPr>
          <w:rStyle w:val="StyleUnderline"/>
          <w:highlight w:val="cyan"/>
        </w:rPr>
        <w:t>feel it</w:t>
      </w:r>
      <w:r w:rsidRPr="00CF4CA4">
        <w:rPr>
          <w:rStyle w:val="StyleUnderline"/>
        </w:rPr>
        <w:t xml:space="preserve"> is </w:t>
      </w:r>
      <w:r w:rsidRPr="00BB1031">
        <w:rPr>
          <w:rStyle w:val="StyleUnderline"/>
          <w:highlight w:val="cyan"/>
        </w:rPr>
        <w:t>less necessary to put</w:t>
      </w:r>
      <w:r w:rsidRPr="00CF4CA4">
        <w:rPr>
          <w:rStyle w:val="StyleUnderline"/>
        </w:rPr>
        <w:t xml:space="preserve"> in </w:t>
      </w:r>
      <w:r w:rsidRPr="00BB1031">
        <w:rPr>
          <w:rStyle w:val="StyleUnderline"/>
          <w:highlight w:val="cyan"/>
        </w:rPr>
        <w:t>place</w:t>
      </w:r>
      <w:r w:rsidRPr="00CF4CA4">
        <w:rPr>
          <w:rStyle w:val="StyleUnderline"/>
        </w:rPr>
        <w:t xml:space="preserve"> government </w:t>
      </w:r>
      <w:r w:rsidRPr="00BB1031">
        <w:rPr>
          <w:rStyle w:val="StyleUnderline"/>
          <w:highlight w:val="cyan"/>
        </w:rPr>
        <w:t>regulations</w:t>
      </w:r>
      <w:r w:rsidRPr="00692EF9">
        <w:rPr>
          <w:sz w:val="16"/>
        </w:rPr>
        <w:t xml:space="preserve">. Yet, this would mean that </w:t>
      </w:r>
      <w:r w:rsidRPr="00CF4CA4">
        <w:rPr>
          <w:rStyle w:val="StyleUnderline"/>
        </w:rPr>
        <w:t xml:space="preserve">the </w:t>
      </w:r>
      <w:r w:rsidRPr="00BB1031">
        <w:rPr>
          <w:rStyle w:val="StyleUnderline"/>
          <w:highlight w:val="cyan"/>
        </w:rPr>
        <w:t>entities deciding</w:t>
      </w:r>
      <w:r w:rsidRPr="00CF4CA4">
        <w:rPr>
          <w:rStyle w:val="StyleUnderline"/>
        </w:rPr>
        <w:t xml:space="preserve"> on </w:t>
      </w:r>
      <w:r w:rsidRPr="00BB1031">
        <w:rPr>
          <w:rStyle w:val="StyleUnderline"/>
          <w:highlight w:val="cyan"/>
        </w:rPr>
        <w:t>the rules</w:t>
      </w:r>
      <w:r w:rsidRPr="00CF4CA4">
        <w:rPr>
          <w:rStyle w:val="StyleUnderline"/>
        </w:rPr>
        <w:t xml:space="preserve"> of the game </w:t>
      </w:r>
      <w:r w:rsidRPr="00BB1031">
        <w:rPr>
          <w:rStyle w:val="StyleUnderline"/>
          <w:highlight w:val="cyan"/>
        </w:rPr>
        <w:t>are</w:t>
      </w:r>
      <w:r w:rsidRPr="00CF4CA4">
        <w:rPr>
          <w:rStyle w:val="StyleUnderline"/>
        </w:rPr>
        <w:t xml:space="preserve"> the </w:t>
      </w:r>
      <w:r w:rsidRPr="00BB1031">
        <w:rPr>
          <w:rStyle w:val="StyleUnderline"/>
          <w:highlight w:val="cyan"/>
        </w:rPr>
        <w:t>for-profit corporations</w:t>
      </w:r>
      <w:r w:rsidRPr="00CF4CA4">
        <w:rPr>
          <w:rStyle w:val="StyleUnderline"/>
        </w:rPr>
        <w:t xml:space="preserve"> and </w:t>
      </w:r>
      <w:r w:rsidRPr="00BB1031">
        <w:rPr>
          <w:rStyle w:val="StyleUnderline"/>
          <w:highlight w:val="cyan"/>
        </w:rPr>
        <w:t>not</w:t>
      </w:r>
      <w:r w:rsidRPr="00CF4CA4">
        <w:rPr>
          <w:rStyle w:val="StyleUnderline"/>
        </w:rPr>
        <w:t xml:space="preserve"> the </w:t>
      </w:r>
      <w:r w:rsidRPr="00BB1031">
        <w:rPr>
          <w:rStyle w:val="StyleUnderline"/>
          <w:highlight w:val="cyan"/>
        </w:rPr>
        <w:t>governments that should represent public interests</w:t>
      </w:r>
      <w:r w:rsidRPr="00692EF9">
        <w:rPr>
          <w:sz w:val="16"/>
        </w:rPr>
        <w:t xml:space="preserve">. This “self-regulation” can be a means for firms to shape choices so that they favor the corporate bottom line. </w:t>
      </w:r>
      <w:r w:rsidRPr="00BB1031">
        <w:rPr>
          <w:rStyle w:val="StyleUnderline"/>
          <w:highlight w:val="cyan"/>
        </w:rPr>
        <w:t>It</w:t>
      </w:r>
      <w:r w:rsidRPr="00692EF9">
        <w:rPr>
          <w:sz w:val="16"/>
        </w:rPr>
        <w:t xml:space="preserve"> also </w:t>
      </w:r>
      <w:r w:rsidRPr="00BB1031">
        <w:rPr>
          <w:rStyle w:val="StyleUnderline"/>
          <w:highlight w:val="cyan"/>
        </w:rPr>
        <w:t xml:space="preserve">risks </w:t>
      </w:r>
      <w:r w:rsidRPr="00BB1031">
        <w:rPr>
          <w:rStyle w:val="Emphasis"/>
          <w:highlight w:val="cyan"/>
        </w:rPr>
        <w:t>eroding democratic control</w:t>
      </w:r>
      <w:r w:rsidRPr="00BB1031">
        <w:rPr>
          <w:rStyle w:val="StyleUnderline"/>
        </w:rPr>
        <w:t xml:space="preserve"> in</w:t>
      </w:r>
      <w:r w:rsidRPr="00CF4CA4">
        <w:rPr>
          <w:rStyle w:val="StyleUnderline"/>
        </w:rPr>
        <w:t xml:space="preserve"> both the economy and </w:t>
      </w:r>
      <w:r w:rsidRPr="00BB1031">
        <w:rPr>
          <w:rStyle w:val="StyleUnderline"/>
        </w:rPr>
        <w:t xml:space="preserve">society by </w:t>
      </w:r>
      <w:r w:rsidRPr="00BB1031">
        <w:rPr>
          <w:rStyle w:val="Emphasis"/>
          <w:highlight w:val="cyan"/>
        </w:rPr>
        <w:t>corporatizing the public sphere</w:t>
      </w:r>
      <w:r w:rsidRPr="00692EF9">
        <w:rPr>
          <w:sz w:val="16"/>
        </w:rPr>
        <w:t xml:space="preserve"> (Rhodes and Fleming 2020, Goodman and Mäkinen 2023).</w:t>
      </w:r>
    </w:p>
    <w:p w14:paraId="6BEB25C9" w14:textId="77777777" w:rsidR="00964D9E" w:rsidRPr="00692EF9" w:rsidRDefault="00964D9E" w:rsidP="00964D9E">
      <w:pPr>
        <w:rPr>
          <w:sz w:val="16"/>
        </w:rPr>
      </w:pPr>
      <w:r w:rsidRPr="00692EF9">
        <w:rPr>
          <w:sz w:val="16"/>
        </w:rPr>
        <w:t xml:space="preserve">As Mazzucato (2013, 2021, 2022) contends, </w:t>
      </w:r>
      <w:r w:rsidRPr="00CF4CA4">
        <w:rPr>
          <w:rStyle w:val="StyleUnderline"/>
        </w:rPr>
        <w:t xml:space="preserve">these </w:t>
      </w:r>
      <w:r w:rsidRPr="00BB1031">
        <w:rPr>
          <w:rStyle w:val="StyleUnderline"/>
          <w:highlight w:val="cyan"/>
        </w:rPr>
        <w:t>corporate activities</w:t>
      </w:r>
      <w:r w:rsidRPr="00692EF9">
        <w:rPr>
          <w:sz w:val="16"/>
        </w:rPr>
        <w:t xml:space="preserve"> (a “shell game” in her words) may </w:t>
      </w:r>
      <w:r w:rsidRPr="00BB1031">
        <w:rPr>
          <w:rStyle w:val="Emphasis"/>
          <w:highlight w:val="cyan"/>
        </w:rPr>
        <w:t>undermine public support</w:t>
      </w:r>
      <w:r w:rsidRPr="00BB1031">
        <w:rPr>
          <w:rStyle w:val="StyleUnderline"/>
          <w:highlight w:val="cyan"/>
        </w:rPr>
        <w:t xml:space="preserve"> for</w:t>
      </w:r>
      <w:r w:rsidRPr="00CF4CA4">
        <w:rPr>
          <w:rStyle w:val="StyleUnderline"/>
        </w:rPr>
        <w:t xml:space="preserve"> government investments in </w:t>
      </w:r>
      <w:r w:rsidRPr="00BB1031">
        <w:rPr>
          <w:rStyle w:val="StyleUnderline"/>
          <w:highlight w:val="cyan"/>
        </w:rPr>
        <w:t>systemic</w:t>
      </w:r>
      <w:r w:rsidRPr="00692EF9">
        <w:rPr>
          <w:sz w:val="16"/>
        </w:rPr>
        <w:t xml:space="preserve"> and structural </w:t>
      </w:r>
      <w:r w:rsidRPr="00BB1031">
        <w:rPr>
          <w:rStyle w:val="StyleUnderline"/>
          <w:highlight w:val="cyan"/>
        </w:rPr>
        <w:t>solutions</w:t>
      </w:r>
      <w:r w:rsidRPr="00BB1031">
        <w:rPr>
          <w:rStyle w:val="StyleUnderline"/>
        </w:rPr>
        <w:t xml:space="preserve"> that</w:t>
      </w:r>
      <w:r w:rsidRPr="00692EF9">
        <w:rPr>
          <w:sz w:val="16"/>
        </w:rPr>
        <w:t xml:space="preserve"> might </w:t>
      </w:r>
      <w:r w:rsidRPr="00CF4CA4">
        <w:rPr>
          <w:rStyle w:val="StyleUnderline"/>
        </w:rPr>
        <w:t xml:space="preserve">do a better job </w:t>
      </w:r>
      <w:r w:rsidRPr="00BB1031">
        <w:rPr>
          <w:rStyle w:val="StyleUnderline"/>
          <w:highlight w:val="cyan"/>
        </w:rPr>
        <w:t>at equalizing power</w:t>
      </w:r>
      <w:r w:rsidRPr="00692EF9">
        <w:rPr>
          <w:sz w:val="16"/>
        </w:rPr>
        <w:t xml:space="preserve"> for various stakeholders. Although there are some concerns that overreliance on government action may crowd out activities by other entities, she suggests that governments are uniquely able to establish “moonshot” goals to overcome the biggest societal challenges. </w:t>
      </w:r>
      <w:r w:rsidRPr="00BB1031">
        <w:rPr>
          <w:rStyle w:val="StyleUnderline"/>
        </w:rPr>
        <w:t xml:space="preserve">When </w:t>
      </w:r>
      <w:r w:rsidRPr="00BB1031">
        <w:rPr>
          <w:rStyle w:val="StyleUnderline"/>
          <w:highlight w:val="cyan"/>
        </w:rPr>
        <w:t>firms claim</w:t>
      </w:r>
      <w:r w:rsidRPr="00692EF9">
        <w:rPr>
          <w:sz w:val="16"/>
        </w:rPr>
        <w:t xml:space="preserve">, therefore, </w:t>
      </w:r>
      <w:r w:rsidRPr="00BB1031">
        <w:rPr>
          <w:rStyle w:val="StyleUnderline"/>
          <w:highlight w:val="cyan"/>
        </w:rPr>
        <w:t>to promote value for all</w:t>
      </w:r>
      <w:r w:rsidRPr="00BB1031">
        <w:rPr>
          <w:rStyle w:val="StyleUnderline"/>
        </w:rPr>
        <w:t xml:space="preserve"> stakeholders</w:t>
      </w:r>
      <w:r w:rsidRPr="00CF4CA4">
        <w:rPr>
          <w:rStyle w:val="StyleUnderline"/>
        </w:rPr>
        <w:t xml:space="preserve">, they risk </w:t>
      </w:r>
      <w:r w:rsidRPr="00BB1031">
        <w:rPr>
          <w:rStyle w:val="StyleUnderline"/>
          <w:highlight w:val="cyan"/>
        </w:rPr>
        <w:t>weakening one of the most powerful tools to address</w:t>
      </w:r>
      <w:r w:rsidRPr="00CF4CA4">
        <w:rPr>
          <w:rStyle w:val="StyleUnderline"/>
        </w:rPr>
        <w:t xml:space="preserve"> </w:t>
      </w:r>
      <w:r w:rsidRPr="00692EF9">
        <w:rPr>
          <w:sz w:val="16"/>
        </w:rPr>
        <w:t xml:space="preserve">climate change, inequality, and </w:t>
      </w:r>
      <w:r w:rsidRPr="002431B3">
        <w:rPr>
          <w:rStyle w:val="StyleUnderline"/>
        </w:rPr>
        <w:t xml:space="preserve">a host of </w:t>
      </w:r>
      <w:r w:rsidRPr="00692EF9">
        <w:rPr>
          <w:sz w:val="16"/>
        </w:rPr>
        <w:t xml:space="preserve">other </w:t>
      </w:r>
      <w:r w:rsidRPr="00BB1031">
        <w:rPr>
          <w:rStyle w:val="StyleUnderline"/>
          <w:highlight w:val="cyan"/>
        </w:rPr>
        <w:t>social challenges</w:t>
      </w:r>
      <w:r w:rsidRPr="00692EF9">
        <w:rPr>
          <w:sz w:val="16"/>
        </w:rPr>
        <w:t xml:space="preserve">. In his polemics about corporate purpose, </w:t>
      </w:r>
      <w:r w:rsidRPr="00BB1031">
        <w:rPr>
          <w:rStyle w:val="StyleUnderline"/>
          <w:highlight w:val="cyan"/>
        </w:rPr>
        <w:t>CEO Larry Fink</w:t>
      </w:r>
      <w:r w:rsidRPr="00692EF9">
        <w:rPr>
          <w:sz w:val="16"/>
        </w:rPr>
        <w:t xml:space="preserve"> has </w:t>
      </w:r>
      <w:r w:rsidRPr="00BB1031">
        <w:rPr>
          <w:rStyle w:val="StyleUnderline"/>
          <w:highlight w:val="cyan"/>
        </w:rPr>
        <w:t>argued</w:t>
      </w:r>
      <w:r w:rsidRPr="00692EF9">
        <w:rPr>
          <w:sz w:val="16"/>
        </w:rPr>
        <w:t xml:space="preserve"> that </w:t>
      </w:r>
      <w:r w:rsidRPr="009A042F">
        <w:rPr>
          <w:rStyle w:val="StyleUnderline"/>
          <w:highlight w:val="cyan"/>
        </w:rPr>
        <w:t>corporate action is necessary because of the failure of governments</w:t>
      </w:r>
      <w:r w:rsidRPr="00692EF9">
        <w:rPr>
          <w:sz w:val="16"/>
        </w:rPr>
        <w:t xml:space="preserve"> to act (Fink 2019). </w:t>
      </w:r>
      <w:r w:rsidRPr="009A042F">
        <w:rPr>
          <w:rStyle w:val="StyleUnderline"/>
          <w:highlight w:val="cyan"/>
        </w:rPr>
        <w:t>This</w:t>
      </w:r>
      <w:r w:rsidRPr="00692EF9">
        <w:rPr>
          <w:sz w:val="16"/>
        </w:rPr>
        <w:t xml:space="preserve"> argument, of course, </w:t>
      </w:r>
      <w:r w:rsidRPr="009A042F">
        <w:rPr>
          <w:rStyle w:val="StyleUnderline"/>
          <w:highlight w:val="cyan"/>
        </w:rPr>
        <w:t>elides</w:t>
      </w:r>
      <w:r w:rsidRPr="002431B3">
        <w:rPr>
          <w:rStyle w:val="StyleUnderline"/>
        </w:rPr>
        <w:t xml:space="preserve"> the fact </w:t>
      </w:r>
      <w:r w:rsidRPr="009A042F">
        <w:rPr>
          <w:rStyle w:val="StyleUnderline"/>
          <w:highlight w:val="cyan"/>
        </w:rPr>
        <w:t>that corporations</w:t>
      </w:r>
      <w:r w:rsidRPr="002431B3">
        <w:rPr>
          <w:rStyle w:val="StyleUnderline"/>
        </w:rPr>
        <w:t xml:space="preserve"> </w:t>
      </w:r>
      <w:r w:rsidRPr="00692EF9">
        <w:rPr>
          <w:sz w:val="16"/>
        </w:rPr>
        <w:t xml:space="preserve">have </w:t>
      </w:r>
      <w:r w:rsidRPr="009A042F">
        <w:rPr>
          <w:rStyle w:val="StyleUnderline"/>
          <w:highlight w:val="cyan"/>
        </w:rPr>
        <w:t>contributed</w:t>
      </w:r>
      <w:r w:rsidRPr="002431B3">
        <w:rPr>
          <w:rStyle w:val="StyleUnderline"/>
        </w:rPr>
        <w:t xml:space="preserve"> precisely to these problems </w:t>
      </w:r>
      <w:r w:rsidRPr="009A042F">
        <w:rPr>
          <w:rStyle w:val="StyleUnderline"/>
          <w:highlight w:val="cyan"/>
        </w:rPr>
        <w:t xml:space="preserve">by </w:t>
      </w:r>
      <w:r w:rsidRPr="009A042F">
        <w:rPr>
          <w:rStyle w:val="Emphasis"/>
          <w:highlight w:val="cyan"/>
        </w:rPr>
        <w:t>undermining governmental power</w:t>
      </w:r>
      <w:r w:rsidRPr="00692EF9">
        <w:rPr>
          <w:sz w:val="16"/>
        </w:rPr>
        <w:t>. Rather than being society’s rescuers, corporations may just be exploiting CSR for business opportunities (Rhodes and Fleming 2020).</w:t>
      </w:r>
    </w:p>
    <w:p w14:paraId="37158A87" w14:textId="77777777" w:rsidR="00964D9E" w:rsidRPr="00692EF9" w:rsidRDefault="00964D9E" w:rsidP="00964D9E">
      <w:pPr>
        <w:rPr>
          <w:sz w:val="16"/>
        </w:rPr>
      </w:pPr>
      <w:r w:rsidRPr="00692EF9">
        <w:rPr>
          <w:sz w:val="16"/>
        </w:rPr>
        <w:t xml:space="preserve">Even if we were to believe that firms are well placed to drive solutions to these challenges, </w:t>
      </w:r>
      <w:r w:rsidRPr="009A042F">
        <w:rPr>
          <w:rStyle w:val="StyleUnderline"/>
          <w:highlight w:val="cyan"/>
        </w:rPr>
        <w:t>without</w:t>
      </w:r>
      <w:r w:rsidRPr="002431B3">
        <w:rPr>
          <w:rStyle w:val="StyleUnderline"/>
        </w:rPr>
        <w:t xml:space="preserve"> capable </w:t>
      </w:r>
      <w:r w:rsidRPr="009A042F">
        <w:rPr>
          <w:rStyle w:val="StyleUnderline"/>
          <w:highlight w:val="cyan"/>
        </w:rPr>
        <w:t>governments</w:t>
      </w:r>
      <w:r w:rsidRPr="002431B3">
        <w:rPr>
          <w:rStyle w:val="StyleUnderline"/>
        </w:rPr>
        <w:t xml:space="preserve">, the appropriate </w:t>
      </w:r>
      <w:r w:rsidRPr="009A042F">
        <w:rPr>
          <w:rStyle w:val="StyleUnderline"/>
          <w:highlight w:val="cyan"/>
        </w:rPr>
        <w:t>functioning of</w:t>
      </w:r>
      <w:r w:rsidRPr="002431B3">
        <w:rPr>
          <w:rStyle w:val="StyleUnderline"/>
        </w:rPr>
        <w:t xml:space="preserve"> those </w:t>
      </w:r>
      <w:r w:rsidRPr="009A042F">
        <w:rPr>
          <w:rStyle w:val="StyleUnderline"/>
          <w:highlight w:val="cyan"/>
        </w:rPr>
        <w:t>activities is not assured</w:t>
      </w:r>
      <w:r w:rsidRPr="00692EF9">
        <w:rPr>
          <w:sz w:val="16"/>
        </w:rPr>
        <w:t xml:space="preserve"> (Lazzarini 2022). Although most of the discussion within management to date has been about the risk of government pursuits crowding out effective action in the private sector, scholarship should not neglect to consider the ways that </w:t>
      </w:r>
      <w:r w:rsidRPr="009A042F">
        <w:rPr>
          <w:rStyle w:val="StyleUnderline"/>
          <w:highlight w:val="cyan"/>
        </w:rPr>
        <w:t>corporate action may impede</w:t>
      </w:r>
      <w:r w:rsidRPr="00692EF9">
        <w:rPr>
          <w:sz w:val="16"/>
        </w:rPr>
        <w:t xml:space="preserve"> the effectiveness of </w:t>
      </w:r>
      <w:r w:rsidRPr="009A042F">
        <w:rPr>
          <w:rStyle w:val="StyleUnderline"/>
          <w:highlight w:val="cyan"/>
        </w:rPr>
        <w:t>the public sector</w:t>
      </w:r>
      <w:r w:rsidRPr="00692EF9">
        <w:rPr>
          <w:sz w:val="16"/>
        </w:rPr>
        <w:t xml:space="preserve">, </w:t>
      </w:r>
      <w:proofErr w:type="gramStart"/>
      <w:r w:rsidRPr="00692EF9">
        <w:rPr>
          <w:sz w:val="16"/>
        </w:rPr>
        <w:t xml:space="preserve">in particular </w:t>
      </w:r>
      <w:r w:rsidRPr="009A042F">
        <w:rPr>
          <w:rStyle w:val="StyleUnderline"/>
          <w:highlight w:val="cyan"/>
        </w:rPr>
        <w:t>when</w:t>
      </w:r>
      <w:proofErr w:type="gramEnd"/>
      <w:r w:rsidRPr="009A042F">
        <w:rPr>
          <w:rStyle w:val="StyleUnderline"/>
          <w:highlight w:val="cyan"/>
        </w:rPr>
        <w:t xml:space="preserve"> governments are</w:t>
      </w:r>
      <w:r w:rsidRPr="00692EF9">
        <w:rPr>
          <w:rStyle w:val="StyleUnderline"/>
        </w:rPr>
        <w:t xml:space="preserve"> often </w:t>
      </w:r>
      <w:r w:rsidRPr="009A042F">
        <w:rPr>
          <w:rStyle w:val="Emphasis"/>
          <w:highlight w:val="cyan"/>
        </w:rPr>
        <w:t>best suited</w:t>
      </w:r>
      <w:r w:rsidRPr="009A042F">
        <w:rPr>
          <w:rStyle w:val="StyleUnderline"/>
          <w:highlight w:val="cyan"/>
        </w:rPr>
        <w:t xml:space="preserve"> for governing</w:t>
      </w:r>
      <w:r w:rsidRPr="00692EF9">
        <w:rPr>
          <w:sz w:val="16"/>
        </w:rPr>
        <w:t xml:space="preserve"> general</w:t>
      </w:r>
      <w:r w:rsidRPr="00692EF9">
        <w:rPr>
          <w:rStyle w:val="StyleUnderline"/>
        </w:rPr>
        <w:t xml:space="preserve"> </w:t>
      </w:r>
      <w:r w:rsidRPr="009A042F">
        <w:rPr>
          <w:rStyle w:val="StyleUnderline"/>
          <w:highlight w:val="cyan"/>
        </w:rPr>
        <w:t>externalities</w:t>
      </w:r>
      <w:r w:rsidRPr="00692EF9">
        <w:rPr>
          <w:sz w:val="16"/>
        </w:rPr>
        <w:t xml:space="preserve"> (Klein et al. 2013, Luo and Kaul 2019).</w:t>
      </w:r>
    </w:p>
    <w:p w14:paraId="50703648" w14:textId="77777777" w:rsidR="00964D9E" w:rsidRPr="00692EF9" w:rsidRDefault="00964D9E" w:rsidP="00964D9E">
      <w:pPr>
        <w:rPr>
          <w:sz w:val="16"/>
        </w:rPr>
      </w:pPr>
      <w:r w:rsidRPr="00692EF9">
        <w:rPr>
          <w:sz w:val="16"/>
        </w:rPr>
        <w:t xml:space="preserve">Further, within companies, </w:t>
      </w:r>
      <w:r w:rsidRPr="009A042F">
        <w:rPr>
          <w:rStyle w:val="StyleUnderline"/>
          <w:highlight w:val="cyan"/>
        </w:rPr>
        <w:t>prosocial statements</w:t>
      </w:r>
      <w:r w:rsidRPr="00494CDD">
        <w:rPr>
          <w:rStyle w:val="StyleUnderline"/>
        </w:rPr>
        <w:t xml:space="preserve"> can </w:t>
      </w:r>
      <w:r w:rsidRPr="009A042F">
        <w:rPr>
          <w:rStyle w:val="StyleUnderline"/>
          <w:highlight w:val="cyan"/>
        </w:rPr>
        <w:t>reduce support for</w:t>
      </w:r>
      <w:r w:rsidRPr="00494CDD">
        <w:rPr>
          <w:rStyle w:val="StyleUnderline"/>
        </w:rPr>
        <w:t xml:space="preserve"> bolder or </w:t>
      </w:r>
      <w:r w:rsidRPr="009A042F">
        <w:rPr>
          <w:rStyle w:val="Emphasis"/>
          <w:highlight w:val="cyan"/>
        </w:rPr>
        <w:t>more transformative</w:t>
      </w:r>
      <w:r w:rsidRPr="009A042F">
        <w:rPr>
          <w:rStyle w:val="StyleUnderline"/>
          <w:highlight w:val="cyan"/>
        </w:rPr>
        <w:t xml:space="preserve"> action</w:t>
      </w:r>
      <w:r w:rsidRPr="00692EF9">
        <w:rPr>
          <w:sz w:val="16"/>
        </w:rPr>
        <w:t xml:space="preserve">. Behavioral research has suggested </w:t>
      </w:r>
      <w:r w:rsidRPr="00494CDD">
        <w:rPr>
          <w:rStyle w:val="StyleUnderline"/>
        </w:rPr>
        <w:t xml:space="preserve">that such </w:t>
      </w:r>
      <w:r w:rsidRPr="009A042F">
        <w:rPr>
          <w:rStyle w:val="StyleUnderline"/>
          <w:highlight w:val="cyan"/>
        </w:rPr>
        <w:t>nudges</w:t>
      </w:r>
      <w:r w:rsidRPr="00692EF9">
        <w:rPr>
          <w:sz w:val="16"/>
        </w:rPr>
        <w:t xml:space="preserve"> may </w:t>
      </w:r>
      <w:r w:rsidRPr="009A042F">
        <w:rPr>
          <w:rStyle w:val="StyleUnderline"/>
          <w:highlight w:val="cyan"/>
        </w:rPr>
        <w:t xml:space="preserve">give individuals </w:t>
      </w:r>
      <w:r w:rsidRPr="009A042F">
        <w:rPr>
          <w:rStyle w:val="Emphasis"/>
          <w:highlight w:val="cyan"/>
        </w:rPr>
        <w:t>moral license</w:t>
      </w:r>
      <w:r w:rsidRPr="009A042F">
        <w:rPr>
          <w:rStyle w:val="StyleUnderline"/>
          <w:highlight w:val="cyan"/>
        </w:rPr>
        <w:t xml:space="preserve"> to</w:t>
      </w:r>
      <w:r w:rsidRPr="00494CDD">
        <w:rPr>
          <w:rStyle w:val="StyleUnderline"/>
        </w:rPr>
        <w:t xml:space="preserve"> engage in </w:t>
      </w:r>
      <w:r w:rsidRPr="009A042F">
        <w:rPr>
          <w:rStyle w:val="StyleUnderline"/>
          <w:highlight w:val="cyan"/>
        </w:rPr>
        <w:t>negative behaviors</w:t>
      </w:r>
      <w:r w:rsidRPr="00692EF9">
        <w:rPr>
          <w:sz w:val="16"/>
        </w:rPr>
        <w:t xml:space="preserve"> subsequently (Klotz and Bolino 2013, Cassar and Meier 2021). </w:t>
      </w:r>
      <w:r w:rsidRPr="009A042F">
        <w:rPr>
          <w:rStyle w:val="StyleUnderline"/>
          <w:highlight w:val="cyan"/>
        </w:rPr>
        <w:t>Rosy pictures about</w:t>
      </w:r>
      <w:r w:rsidRPr="00494CDD">
        <w:rPr>
          <w:rStyle w:val="StyleUnderline"/>
        </w:rPr>
        <w:t xml:space="preserve"> the </w:t>
      </w:r>
      <w:r w:rsidRPr="009A042F">
        <w:rPr>
          <w:rStyle w:val="StyleUnderline"/>
          <w:highlight w:val="cyan"/>
        </w:rPr>
        <w:t>social responsibility</w:t>
      </w:r>
      <w:r w:rsidRPr="00494CDD">
        <w:rPr>
          <w:rStyle w:val="StyleUnderline"/>
        </w:rPr>
        <w:t xml:space="preserve"> of the firm may also </w:t>
      </w:r>
      <w:r w:rsidRPr="009A042F">
        <w:rPr>
          <w:rStyle w:val="StyleUnderline"/>
          <w:highlight w:val="cyan"/>
        </w:rPr>
        <w:t>undermine</w:t>
      </w:r>
      <w:r w:rsidRPr="00494CDD">
        <w:rPr>
          <w:rStyle w:val="StyleUnderline"/>
        </w:rPr>
        <w:t xml:space="preserve"> the opportunity and </w:t>
      </w:r>
      <w:r w:rsidRPr="009A042F">
        <w:rPr>
          <w:rStyle w:val="StyleUnderline"/>
          <w:highlight w:val="cyan"/>
        </w:rPr>
        <w:t>motivation</w:t>
      </w:r>
      <w:r w:rsidRPr="00494CDD">
        <w:rPr>
          <w:rStyle w:val="StyleUnderline"/>
        </w:rPr>
        <w:t xml:space="preserve"> to learn about improvements</w:t>
      </w:r>
      <w:r w:rsidRPr="00692EF9">
        <w:rPr>
          <w:sz w:val="16"/>
        </w:rPr>
        <w:t xml:space="preserve"> by reducing an organization’s own ability to assess its social performance (Desai 2014).</w:t>
      </w:r>
    </w:p>
    <w:p w14:paraId="7BDF4ECE" w14:textId="77777777" w:rsidR="00964D9E" w:rsidRPr="00615378" w:rsidRDefault="00964D9E" w:rsidP="00964D9E"/>
    <w:p w14:paraId="40DF2F32" w14:textId="77777777" w:rsidR="00964D9E" w:rsidRPr="005524DC" w:rsidRDefault="00964D9E" w:rsidP="00964D9E">
      <w:pPr>
        <w:pStyle w:val="Heading3"/>
      </w:pPr>
      <w:r>
        <w:t>AT: (We Make) Social Responsibility Profitable</w:t>
      </w:r>
    </w:p>
    <w:p w14:paraId="4D225C77" w14:textId="77777777" w:rsidR="00964D9E" w:rsidRDefault="00964D9E" w:rsidP="00964D9E">
      <w:pPr>
        <w:pStyle w:val="Heading4"/>
      </w:pPr>
      <w:r>
        <w:t>“Shared value” rhetoric collapses beneath the weight of a feather.</w:t>
      </w:r>
    </w:p>
    <w:p w14:paraId="3A423020" w14:textId="77777777" w:rsidR="00964D9E" w:rsidRDefault="00964D9E" w:rsidP="00964D9E">
      <w:r w:rsidRPr="001838C3">
        <w:rPr>
          <w:rStyle w:val="Style13ptBold"/>
        </w:rPr>
        <w:t xml:space="preserve">Kaplan </w:t>
      </w:r>
      <w:r w:rsidRPr="001838C3">
        <w:t>4</w:t>
      </w:r>
      <w:r>
        <w:t>-10-20</w:t>
      </w:r>
      <w:r w:rsidRPr="009C1093">
        <w:rPr>
          <w:rStyle w:val="Style13ptBold"/>
        </w:rPr>
        <w:t>23</w:t>
      </w:r>
      <w:r>
        <w:t xml:space="preserve">. [Sarah, Ph.D., Founding Director of the Institute for Gender and the Economy and Distinguished Professor of Gender &amp; the Economy, University of Toronto; “The Promises and Perils of Corporate Purpose,” Strategy Science, Vol. 8, No. 2, </w:t>
      </w:r>
      <w:hyperlink r:id="rId30" w:history="1">
        <w:r w:rsidRPr="00602CA1">
          <w:rPr>
            <w:rStyle w:val="Hyperlink"/>
          </w:rPr>
          <w:t>https://doi.org/10.1287/stsc.2023.0187</w:t>
        </w:r>
      </w:hyperlink>
      <w:r>
        <w:t xml:space="preserve"> //</w:t>
      </w:r>
      <w:proofErr w:type="spellStart"/>
      <w:r>
        <w:t>gbn</w:t>
      </w:r>
      <w:proofErr w:type="spellEnd"/>
      <w:r>
        <w:t>-ay] *CSR = corporate social responsibility</w:t>
      </w:r>
    </w:p>
    <w:p w14:paraId="183D0EE0" w14:textId="77777777" w:rsidR="00964D9E" w:rsidRPr="00A617FC" w:rsidRDefault="00964D9E" w:rsidP="00964D9E">
      <w:pPr>
        <w:rPr>
          <w:sz w:val="16"/>
        </w:rPr>
      </w:pPr>
      <w:r w:rsidRPr="00A617FC">
        <w:rPr>
          <w:sz w:val="16"/>
        </w:rPr>
        <w:t xml:space="preserve">Porter and Kramer (2006, 2011) have called this “shared value,” in which </w:t>
      </w:r>
      <w:r w:rsidRPr="004B0809">
        <w:rPr>
          <w:rStyle w:val="StyleUnderline"/>
          <w:highlight w:val="cyan"/>
        </w:rPr>
        <w:t xml:space="preserve">activities that are good for </w:t>
      </w:r>
      <w:proofErr w:type="gramStart"/>
      <w:r w:rsidRPr="004B0809">
        <w:rPr>
          <w:rStyle w:val="StyleUnderline"/>
          <w:highlight w:val="cyan"/>
        </w:rPr>
        <w:t>society</w:t>
      </w:r>
      <w:proofErr w:type="gramEnd"/>
      <w:r w:rsidRPr="00595B30">
        <w:rPr>
          <w:rStyle w:val="StyleUnderline"/>
        </w:rPr>
        <w:t xml:space="preserve"> or the environment </w:t>
      </w:r>
      <w:r w:rsidRPr="004B0809">
        <w:rPr>
          <w:rStyle w:val="StyleUnderline"/>
          <w:highlight w:val="cyan"/>
        </w:rPr>
        <w:t>may</w:t>
      </w:r>
      <w:r w:rsidRPr="00595B30">
        <w:rPr>
          <w:rStyle w:val="StyleUnderline"/>
        </w:rPr>
        <w:t xml:space="preserve"> also </w:t>
      </w:r>
      <w:r w:rsidRPr="004B0809">
        <w:rPr>
          <w:rStyle w:val="StyleUnderline"/>
          <w:highlight w:val="cyan"/>
        </w:rPr>
        <w:t>be good for the bottom line</w:t>
      </w:r>
      <w:r w:rsidRPr="00595B30">
        <w:rPr>
          <w:rStyle w:val="StyleUnderline"/>
        </w:rPr>
        <w:t xml:space="preserve">. The notion of </w:t>
      </w:r>
      <w:r w:rsidRPr="004B0809">
        <w:rPr>
          <w:rStyle w:val="StyleUnderline"/>
          <w:highlight w:val="cyan"/>
        </w:rPr>
        <w:t>shared value has been</w:t>
      </w:r>
      <w:r w:rsidRPr="00595B30">
        <w:rPr>
          <w:rStyle w:val="StyleUnderline"/>
        </w:rPr>
        <w:t xml:space="preserve"> quite </w:t>
      </w:r>
      <w:r w:rsidRPr="004B0809">
        <w:rPr>
          <w:rStyle w:val="StyleUnderline"/>
          <w:highlight w:val="cyan"/>
        </w:rPr>
        <w:t>motivating</w:t>
      </w:r>
      <w:r w:rsidRPr="00595B30">
        <w:rPr>
          <w:rStyle w:val="StyleUnderline"/>
        </w:rPr>
        <w:t xml:space="preserve"> </w:t>
      </w:r>
      <w:r w:rsidRPr="004B0809">
        <w:rPr>
          <w:rStyle w:val="StyleUnderline"/>
          <w:highlight w:val="cyan"/>
        </w:rPr>
        <w:t>for many firms</w:t>
      </w:r>
      <w:r w:rsidRPr="00595B30">
        <w:rPr>
          <w:rStyle w:val="StyleUnderline"/>
        </w:rPr>
        <w:t>, appearing in the mission statements and annual reports of the likes of Walmart, Nestlé, and Unilever</w:t>
      </w:r>
      <w:r w:rsidRPr="00A617FC">
        <w:rPr>
          <w:sz w:val="16"/>
        </w:rPr>
        <w:t xml:space="preserve">. This logic may be why the idea of the “business case” for sustainability—or diversity or social responsibility—has taken off. The idea that you can somehow grow the pie without encountering any trade-offs is very appealing. </w:t>
      </w:r>
      <w:r w:rsidRPr="004B0809">
        <w:rPr>
          <w:rStyle w:val="StyleUnderline"/>
          <w:highlight w:val="cyan"/>
        </w:rPr>
        <w:t>Yet, despite</w:t>
      </w:r>
      <w:r w:rsidRPr="00615378">
        <w:rPr>
          <w:rStyle w:val="StyleUnderline"/>
        </w:rPr>
        <w:t xml:space="preserve"> the prominence of the </w:t>
      </w:r>
      <w:r w:rsidRPr="004B0809">
        <w:rPr>
          <w:rStyle w:val="StyleUnderline"/>
          <w:highlight w:val="cyan"/>
        </w:rPr>
        <w:t>business case rhetoric</w:t>
      </w:r>
      <w:r w:rsidRPr="00615378">
        <w:rPr>
          <w:rStyle w:val="StyleUnderline"/>
        </w:rPr>
        <w:t xml:space="preserve"> in the corporate world, </w:t>
      </w:r>
      <w:r w:rsidRPr="004B0809">
        <w:rPr>
          <w:rStyle w:val="StyleUnderline"/>
          <w:highlight w:val="cyan"/>
        </w:rPr>
        <w:t>experimental evidence suggests</w:t>
      </w:r>
      <w:r w:rsidRPr="00615378">
        <w:rPr>
          <w:rStyle w:val="StyleUnderline"/>
        </w:rPr>
        <w:t xml:space="preserve"> that </w:t>
      </w:r>
      <w:r w:rsidRPr="004B0809">
        <w:rPr>
          <w:rStyle w:val="StyleUnderline"/>
          <w:highlight w:val="cyan"/>
        </w:rPr>
        <w:t>it</w:t>
      </w:r>
      <w:r w:rsidRPr="00615378">
        <w:rPr>
          <w:rStyle w:val="StyleUnderline"/>
        </w:rPr>
        <w:t xml:space="preserve"> either </w:t>
      </w:r>
      <w:r w:rsidRPr="004B0809">
        <w:rPr>
          <w:rStyle w:val="Emphasis"/>
          <w:highlight w:val="cyan"/>
        </w:rPr>
        <w:t>does not motivate action</w:t>
      </w:r>
      <w:r w:rsidRPr="00A617FC">
        <w:rPr>
          <w:sz w:val="16"/>
        </w:rPr>
        <w:t xml:space="preserve"> (</w:t>
      </w:r>
      <w:proofErr w:type="spellStart"/>
      <w:r w:rsidRPr="00A617FC">
        <w:rPr>
          <w:sz w:val="16"/>
        </w:rPr>
        <w:t>Hafenbrädl</w:t>
      </w:r>
      <w:proofErr w:type="spellEnd"/>
      <w:r w:rsidRPr="00A617FC">
        <w:rPr>
          <w:sz w:val="16"/>
        </w:rPr>
        <w:t xml:space="preserve"> and </w:t>
      </w:r>
      <w:proofErr w:type="spellStart"/>
      <w:r w:rsidRPr="00A617FC">
        <w:rPr>
          <w:sz w:val="16"/>
        </w:rPr>
        <w:t>Waeger</w:t>
      </w:r>
      <w:proofErr w:type="spellEnd"/>
      <w:r w:rsidRPr="00A617FC">
        <w:rPr>
          <w:sz w:val="16"/>
        </w:rPr>
        <w:t xml:space="preserve"> 2017, Rooney et al. 2022) </w:t>
      </w:r>
      <w:r w:rsidRPr="004B0809">
        <w:rPr>
          <w:rStyle w:val="StyleUnderline"/>
          <w:highlight w:val="cyan"/>
        </w:rPr>
        <w:t xml:space="preserve">or is a </w:t>
      </w:r>
      <w:r w:rsidRPr="004B0809">
        <w:rPr>
          <w:rStyle w:val="Emphasis"/>
          <w:highlight w:val="cyan"/>
        </w:rPr>
        <w:t>cover for not</w:t>
      </w:r>
      <w:r w:rsidRPr="004B0809">
        <w:rPr>
          <w:rStyle w:val="StyleUnderline"/>
        </w:rPr>
        <w:t xml:space="preserve"> actually </w:t>
      </w:r>
      <w:r w:rsidRPr="004B0809">
        <w:rPr>
          <w:rStyle w:val="Emphasis"/>
          <w:highlight w:val="cyan"/>
        </w:rPr>
        <w:t>wanting to</w:t>
      </w:r>
      <w:r w:rsidRPr="00615378">
        <w:rPr>
          <w:rStyle w:val="StyleUnderline"/>
        </w:rPr>
        <w:t xml:space="preserve"> take much action</w:t>
      </w:r>
      <w:r w:rsidRPr="00A617FC">
        <w:rPr>
          <w:sz w:val="16"/>
        </w:rPr>
        <w:t xml:space="preserve"> (</w:t>
      </w:r>
      <w:proofErr w:type="spellStart"/>
      <w:r w:rsidRPr="00A617FC">
        <w:rPr>
          <w:sz w:val="16"/>
        </w:rPr>
        <w:t>Hafenbrädl</w:t>
      </w:r>
      <w:proofErr w:type="spellEnd"/>
      <w:r w:rsidRPr="00A617FC">
        <w:rPr>
          <w:sz w:val="16"/>
        </w:rPr>
        <w:t xml:space="preserve"> and </w:t>
      </w:r>
      <w:proofErr w:type="spellStart"/>
      <w:r w:rsidRPr="00A617FC">
        <w:rPr>
          <w:sz w:val="16"/>
        </w:rPr>
        <w:t>Waeger</w:t>
      </w:r>
      <w:proofErr w:type="spellEnd"/>
      <w:r w:rsidRPr="00A617FC">
        <w:rPr>
          <w:sz w:val="16"/>
        </w:rPr>
        <w:t xml:space="preserve"> 2021). Experiments also suggest that when a business case motivation is used for social responsibility programs, support is likely to fall off if financial results end up falling below aspirations (Birnbaum et al. 2018).</w:t>
      </w:r>
    </w:p>
    <w:p w14:paraId="79705348" w14:textId="77777777" w:rsidR="00964D9E" w:rsidRPr="00A617FC" w:rsidRDefault="00964D9E" w:rsidP="00964D9E">
      <w:pPr>
        <w:rPr>
          <w:sz w:val="16"/>
        </w:rPr>
      </w:pPr>
      <w:r w:rsidRPr="00A617FC">
        <w:rPr>
          <w:sz w:val="16"/>
        </w:rPr>
        <w:t xml:space="preserve">Empirical research has shown that </w:t>
      </w:r>
      <w:r w:rsidRPr="004C39F9">
        <w:rPr>
          <w:rStyle w:val="StyleUnderline"/>
          <w:highlight w:val="cyan"/>
        </w:rPr>
        <w:t>firms are</w:t>
      </w:r>
      <w:r w:rsidRPr="00D6502F">
        <w:rPr>
          <w:rStyle w:val="StyleUnderline"/>
        </w:rPr>
        <w:t xml:space="preserve">, </w:t>
      </w:r>
      <w:r w:rsidRPr="008C1204">
        <w:rPr>
          <w:rStyle w:val="StyleUnderline"/>
        </w:rPr>
        <w:t>in practice</w:t>
      </w:r>
      <w:r w:rsidRPr="00D6502F">
        <w:rPr>
          <w:rStyle w:val="StyleUnderline"/>
        </w:rPr>
        <w:t xml:space="preserve">, mainly </w:t>
      </w:r>
      <w:r w:rsidRPr="004C39F9">
        <w:rPr>
          <w:rStyle w:val="Emphasis"/>
          <w:highlight w:val="cyan"/>
        </w:rPr>
        <w:t>unwilling to break</w:t>
      </w:r>
      <w:r w:rsidRPr="00D6502F">
        <w:rPr>
          <w:rStyle w:val="Emphasis"/>
        </w:rPr>
        <w:t xml:space="preserve"> the </w:t>
      </w:r>
      <w:r w:rsidRPr="004C39F9">
        <w:rPr>
          <w:rStyle w:val="Emphasis"/>
          <w:highlight w:val="cyan"/>
        </w:rPr>
        <w:t>trade-offs</w:t>
      </w:r>
      <w:r w:rsidRPr="00D6502F">
        <w:rPr>
          <w:rStyle w:val="StyleUnderline"/>
        </w:rPr>
        <w:t xml:space="preserve"> in favor of any stakeholder other than the shareholder and the bottom line</w:t>
      </w:r>
      <w:r w:rsidRPr="00A617FC">
        <w:rPr>
          <w:sz w:val="16"/>
        </w:rPr>
        <w:t xml:space="preserve">. Yet, in the shared value formulation, </w:t>
      </w:r>
      <w:r w:rsidRPr="00D6502F">
        <w:rPr>
          <w:rStyle w:val="StyleUnderline"/>
        </w:rPr>
        <w:t>there is only a “win-win” if the “win” for profits is guaranteed</w:t>
      </w:r>
      <w:r w:rsidRPr="00A617FC">
        <w:rPr>
          <w:sz w:val="16"/>
        </w:rPr>
        <w:t xml:space="preserve"> (Kaplan 2020). Porter and Kramer (2006, p. 84) make this explicit; they say that the essential test of whether a firm should pursue a social objective is “not whether the cause is worthy” but instead, only if there is a chance to create profits while also benefiting society. Thus, for many firms, it is easier to </w:t>
      </w:r>
      <w:proofErr w:type="gramStart"/>
      <w:r w:rsidRPr="00A617FC">
        <w:rPr>
          <w:sz w:val="16"/>
        </w:rPr>
        <w:t>divest</w:t>
      </w:r>
      <w:proofErr w:type="gramEnd"/>
      <w:r w:rsidRPr="00A617FC">
        <w:rPr>
          <w:sz w:val="16"/>
        </w:rPr>
        <w:t xml:space="preserve"> a division where stakeholder conflicts arise than work through the issues (</w:t>
      </w:r>
      <w:proofErr w:type="spellStart"/>
      <w:r w:rsidRPr="00A617FC">
        <w:rPr>
          <w:sz w:val="16"/>
        </w:rPr>
        <w:t>Bettinazzi</w:t>
      </w:r>
      <w:proofErr w:type="spellEnd"/>
      <w:r w:rsidRPr="00A617FC">
        <w:rPr>
          <w:sz w:val="16"/>
        </w:rPr>
        <w:t xml:space="preserve"> and Feldman 2021). Walmart may still open stores in communities that have protested their entry if they think the profits will be high enough (although they may give more to local charities at the same time) (Ingram et al. 2010). Activist hedge funds have also made it a business of targeting firms that emphasize corporate social responsibility, accusing these firms of wasting resources on achieving outcomes that are not associated with bottom-line profits (</w:t>
      </w:r>
      <w:proofErr w:type="spellStart"/>
      <w:r w:rsidRPr="00A617FC">
        <w:rPr>
          <w:sz w:val="16"/>
        </w:rPr>
        <w:t>DesJardine</w:t>
      </w:r>
      <w:proofErr w:type="spellEnd"/>
      <w:r w:rsidRPr="00A617FC">
        <w:rPr>
          <w:sz w:val="16"/>
        </w:rPr>
        <w:t xml:space="preserve"> et al. 2021). </w:t>
      </w:r>
      <w:r w:rsidRPr="00D6502F">
        <w:rPr>
          <w:rStyle w:val="StyleUnderline"/>
        </w:rPr>
        <w:t xml:space="preserve">Additionally, </w:t>
      </w:r>
      <w:r w:rsidRPr="004C39F9">
        <w:rPr>
          <w:rStyle w:val="StyleUnderline"/>
          <w:highlight w:val="cyan"/>
        </w:rPr>
        <w:t>even though investors are</w:t>
      </w:r>
      <w:r w:rsidRPr="00D6502F">
        <w:rPr>
          <w:rStyle w:val="StyleUnderline"/>
        </w:rPr>
        <w:t xml:space="preserve"> increasingly </w:t>
      </w:r>
      <w:r w:rsidRPr="004C39F9">
        <w:rPr>
          <w:rStyle w:val="StyleUnderline"/>
          <w:highlight w:val="cyan"/>
        </w:rPr>
        <w:t xml:space="preserve">saying they care about social responsibility, they </w:t>
      </w:r>
      <w:r w:rsidRPr="004C39F9">
        <w:rPr>
          <w:rStyle w:val="Emphasis"/>
          <w:highlight w:val="cyan"/>
        </w:rPr>
        <w:t>do not</w:t>
      </w:r>
      <w:r w:rsidRPr="00D6502F">
        <w:rPr>
          <w:rStyle w:val="StyleUnderline"/>
        </w:rPr>
        <w:t xml:space="preserve"> appear to </w:t>
      </w:r>
      <w:r w:rsidRPr="004C39F9">
        <w:rPr>
          <w:rStyle w:val="Emphasis"/>
          <w:highlight w:val="cyan"/>
        </w:rPr>
        <w:t>respond</w:t>
      </w:r>
      <w:r w:rsidRPr="00D6502F">
        <w:rPr>
          <w:rStyle w:val="Emphasis"/>
        </w:rPr>
        <w:t xml:space="preserve"> much </w:t>
      </w:r>
      <w:r w:rsidRPr="004C39F9">
        <w:rPr>
          <w:rStyle w:val="Emphasis"/>
          <w:highlight w:val="cyan"/>
        </w:rPr>
        <w:t>when firms do a better or worse job</w:t>
      </w:r>
      <w:r w:rsidRPr="00D6502F">
        <w:rPr>
          <w:rStyle w:val="StyleUnderline"/>
        </w:rPr>
        <w:t xml:space="preserve"> on that front</w:t>
      </w:r>
      <w:r w:rsidRPr="00A617FC">
        <w:rPr>
          <w:sz w:val="16"/>
        </w:rPr>
        <w:t xml:space="preserve"> (Hawn et al. 2018). Similarly, analysts have historically been quite pessimistic about firms that engage in CSR activities (Ioannou and Serafeim 2015). In this way, </w:t>
      </w:r>
      <w:r w:rsidRPr="005572D7">
        <w:rPr>
          <w:rStyle w:val="StyleUnderline"/>
        </w:rPr>
        <w:t xml:space="preserve">purpose and the pursuit of </w:t>
      </w:r>
      <w:r w:rsidRPr="001353D8">
        <w:rPr>
          <w:rStyle w:val="StyleUnderline"/>
          <w:highlight w:val="cyan"/>
        </w:rPr>
        <w:t>shared value</w:t>
      </w:r>
      <w:r w:rsidRPr="005572D7">
        <w:rPr>
          <w:rStyle w:val="StyleUnderline"/>
        </w:rPr>
        <w:t xml:space="preserve"> for stakeholders </w:t>
      </w:r>
      <w:r w:rsidRPr="001353D8">
        <w:rPr>
          <w:rStyle w:val="StyleUnderline"/>
          <w:highlight w:val="cyan"/>
        </w:rPr>
        <w:t>have only</w:t>
      </w:r>
      <w:r w:rsidRPr="005572D7">
        <w:rPr>
          <w:rStyle w:val="StyleUnderline"/>
        </w:rPr>
        <w:t xml:space="preserve"> or mainly </w:t>
      </w:r>
      <w:r w:rsidRPr="001353D8">
        <w:rPr>
          <w:rStyle w:val="StyleUnderline"/>
          <w:highlight w:val="cyan"/>
        </w:rPr>
        <w:t xml:space="preserve">been conceptualized </w:t>
      </w:r>
      <w:r w:rsidRPr="001353D8">
        <w:rPr>
          <w:rStyle w:val="Emphasis"/>
          <w:highlight w:val="cyan"/>
        </w:rPr>
        <w:t>within the</w:t>
      </w:r>
      <w:r w:rsidRPr="005572D7">
        <w:rPr>
          <w:rStyle w:val="Emphasis"/>
        </w:rPr>
        <w:t xml:space="preserve"> constraints of the </w:t>
      </w:r>
      <w:r w:rsidRPr="001353D8">
        <w:rPr>
          <w:rStyle w:val="Emphasis"/>
          <w:highlight w:val="cyan"/>
        </w:rPr>
        <w:t>current system</w:t>
      </w:r>
      <w:r w:rsidRPr="001353D8">
        <w:rPr>
          <w:rStyle w:val="StyleUnderline"/>
        </w:rPr>
        <w:t xml:space="preserve"> and get pushed back when they</w:t>
      </w:r>
      <w:r w:rsidRPr="001353D8">
        <w:rPr>
          <w:sz w:val="16"/>
        </w:rPr>
        <w:t xml:space="preserve"> exceed these boundaries or </w:t>
      </w:r>
      <w:r w:rsidRPr="001353D8">
        <w:rPr>
          <w:rStyle w:val="StyleUnderline"/>
        </w:rPr>
        <w:t>try to redefine</w:t>
      </w:r>
      <w:r w:rsidRPr="005572D7">
        <w:rPr>
          <w:rStyle w:val="StyleUnderline"/>
        </w:rPr>
        <w:t xml:space="preserve"> them</w:t>
      </w:r>
      <w:r w:rsidRPr="00A617FC">
        <w:rPr>
          <w:sz w:val="16"/>
        </w:rPr>
        <w:t>.</w:t>
      </w:r>
    </w:p>
    <w:p w14:paraId="6537DBED" w14:textId="77777777" w:rsidR="00964D9E" w:rsidRPr="00A617FC" w:rsidRDefault="00964D9E" w:rsidP="00964D9E">
      <w:pPr>
        <w:rPr>
          <w:sz w:val="16"/>
        </w:rPr>
      </w:pPr>
      <w:r w:rsidRPr="00A617FC">
        <w:rPr>
          <w:sz w:val="16"/>
        </w:rPr>
        <w:t>In their articulation of Indigenous perspectives on corporate social responsibility, Mika et al. (2020) point out this flaw in many current approaches to social responsibility.</w:t>
      </w:r>
    </w:p>
    <w:p w14:paraId="2AFD0D28" w14:textId="77777777" w:rsidR="00964D9E" w:rsidRPr="00A617FC" w:rsidRDefault="00964D9E" w:rsidP="00964D9E">
      <w:pPr>
        <w:rPr>
          <w:sz w:val="16"/>
        </w:rPr>
      </w:pPr>
      <w:r w:rsidRPr="00A617FC">
        <w:rPr>
          <w:sz w:val="16"/>
        </w:rPr>
        <w:t xml:space="preserve">One of the problems with </w:t>
      </w:r>
      <w:r w:rsidRPr="00C62303">
        <w:rPr>
          <w:rStyle w:val="StyleUnderline"/>
        </w:rPr>
        <w:t xml:space="preserve">the </w:t>
      </w:r>
      <w:r w:rsidRPr="006227FF">
        <w:rPr>
          <w:rStyle w:val="StyleUnderline"/>
          <w:highlight w:val="cyan"/>
        </w:rPr>
        <w:t>theory of responsible management</w:t>
      </w:r>
      <w:r w:rsidRPr="00C62303">
        <w:rPr>
          <w:rStyle w:val="StyleUnderline"/>
        </w:rPr>
        <w:t xml:space="preserve"> is that it </w:t>
      </w:r>
      <w:r w:rsidRPr="006227FF">
        <w:rPr>
          <w:rStyle w:val="Emphasis"/>
          <w:highlight w:val="cyan"/>
        </w:rPr>
        <w:t>complicates a very uncomplicated model</w:t>
      </w:r>
      <w:r w:rsidRPr="00C62303">
        <w:rPr>
          <w:rStyle w:val="StyleUnderline"/>
        </w:rPr>
        <w:t xml:space="preserve"> of the firm</w:t>
      </w:r>
      <w:r w:rsidRPr="00A617FC">
        <w:rPr>
          <w:sz w:val="16"/>
        </w:rPr>
        <w:t>. Three essential ideas—</w:t>
      </w:r>
      <w:r w:rsidRPr="006227FF">
        <w:rPr>
          <w:rStyle w:val="StyleUnderline"/>
          <w:highlight w:val="cyan"/>
        </w:rPr>
        <w:t>rational man</w:t>
      </w:r>
      <w:r w:rsidRPr="00C62303">
        <w:rPr>
          <w:rStyle w:val="StyleUnderline"/>
        </w:rPr>
        <w:t xml:space="preserve"> and his utilitarian ways, the </w:t>
      </w:r>
      <w:r w:rsidRPr="006227FF">
        <w:rPr>
          <w:rStyle w:val="StyleUnderline"/>
          <w:highlight w:val="cyan"/>
        </w:rPr>
        <w:t>simplicity of the market, and the managerialist as ultimate organizer</w:t>
      </w:r>
      <w:r w:rsidRPr="00C62303">
        <w:rPr>
          <w:rStyle w:val="StyleUnderline"/>
        </w:rPr>
        <w:t xml:space="preserve"> and effector of profit—</w:t>
      </w:r>
      <w:r w:rsidRPr="006227FF">
        <w:rPr>
          <w:rStyle w:val="StyleUnderline"/>
          <w:highlight w:val="cyan"/>
        </w:rPr>
        <w:t>have given us everything we</w:t>
      </w:r>
      <w:r w:rsidRPr="00C62303">
        <w:rPr>
          <w:rStyle w:val="StyleUnderline"/>
        </w:rPr>
        <w:t xml:space="preserve"> could have </w:t>
      </w:r>
      <w:r w:rsidRPr="006227FF">
        <w:rPr>
          <w:rStyle w:val="StyleUnderline"/>
          <w:highlight w:val="cyan"/>
        </w:rPr>
        <w:t>desired</w:t>
      </w:r>
      <w:r w:rsidRPr="00C62303">
        <w:rPr>
          <w:rStyle w:val="StyleUnderline"/>
        </w:rPr>
        <w:t xml:space="preserve"> from planetary resources</w:t>
      </w:r>
      <w:r w:rsidRPr="00A617FC">
        <w:rPr>
          <w:sz w:val="16"/>
        </w:rPr>
        <w:t xml:space="preserve">. </w:t>
      </w:r>
      <w:proofErr w:type="gramStart"/>
      <w:r w:rsidRPr="00A617FC">
        <w:rPr>
          <w:sz w:val="16"/>
        </w:rPr>
        <w:t>In order to</w:t>
      </w:r>
      <w:proofErr w:type="gramEnd"/>
      <w:r w:rsidRPr="00A617FC">
        <w:rPr>
          <w:sz w:val="16"/>
        </w:rPr>
        <w:t xml:space="preserve"> accomplish this great feat, </w:t>
      </w:r>
      <w:r w:rsidRPr="006227FF">
        <w:rPr>
          <w:rStyle w:val="StyleUnderline"/>
          <w:highlight w:val="cyan"/>
        </w:rPr>
        <w:t>however, economies</w:t>
      </w:r>
      <w:r w:rsidRPr="00A617FC">
        <w:rPr>
          <w:sz w:val="16"/>
        </w:rPr>
        <w:t xml:space="preserve">, firms and managers have </w:t>
      </w:r>
      <w:r w:rsidRPr="006227FF">
        <w:rPr>
          <w:rStyle w:val="StyleUnderline"/>
          <w:highlight w:val="cyan"/>
        </w:rPr>
        <w:t>had to divorce</w:t>
      </w:r>
      <w:r w:rsidRPr="00C62303">
        <w:rPr>
          <w:rStyle w:val="StyleUnderline"/>
        </w:rPr>
        <w:t xml:space="preserve"> themselves </w:t>
      </w:r>
      <w:r w:rsidRPr="006227FF">
        <w:rPr>
          <w:rStyle w:val="StyleUnderline"/>
          <w:highlight w:val="cyan"/>
        </w:rPr>
        <w:t>from reality, and simplify</w:t>
      </w:r>
      <w:r w:rsidRPr="006227FF">
        <w:rPr>
          <w:rStyle w:val="StyleUnderline"/>
        </w:rPr>
        <w:t xml:space="preserve"> through abstraction</w:t>
      </w:r>
      <w:r w:rsidRPr="00C62303">
        <w:rPr>
          <w:rStyle w:val="StyleUnderline"/>
        </w:rPr>
        <w:t xml:space="preserve">, </w:t>
      </w:r>
      <w:r w:rsidRPr="006227FF">
        <w:rPr>
          <w:rStyle w:val="StyleUnderline"/>
          <w:highlight w:val="cyan"/>
        </w:rPr>
        <w:t>a model</w:t>
      </w:r>
      <w:r w:rsidRPr="00A617FC">
        <w:rPr>
          <w:sz w:val="16"/>
        </w:rPr>
        <w:t xml:space="preserve"> of the firm </w:t>
      </w:r>
      <w:r w:rsidRPr="006227FF">
        <w:rPr>
          <w:rStyle w:val="StyleUnderline"/>
          <w:highlight w:val="cyan"/>
        </w:rPr>
        <w:t xml:space="preserve">that is </w:t>
      </w:r>
      <w:r w:rsidRPr="006227FF">
        <w:rPr>
          <w:rStyle w:val="Emphasis"/>
          <w:highlight w:val="cyan"/>
        </w:rPr>
        <w:t xml:space="preserve">socially, culturally and physically </w:t>
      </w:r>
      <w:proofErr w:type="spellStart"/>
      <w:r w:rsidRPr="006227FF">
        <w:rPr>
          <w:rStyle w:val="Emphasis"/>
          <w:highlight w:val="cyan"/>
        </w:rPr>
        <w:t>disembedded</w:t>
      </w:r>
      <w:proofErr w:type="spellEnd"/>
      <w:r w:rsidRPr="00A617FC">
        <w:rPr>
          <w:sz w:val="16"/>
        </w:rPr>
        <w:t>. (Mika et al. 2020, p. 269)</w:t>
      </w:r>
    </w:p>
    <w:p w14:paraId="48EE8D40" w14:textId="77777777" w:rsidR="00964D9E" w:rsidRPr="00A617FC" w:rsidRDefault="00964D9E" w:rsidP="00964D9E">
      <w:pPr>
        <w:rPr>
          <w:sz w:val="16"/>
        </w:rPr>
      </w:pPr>
      <w:r w:rsidRPr="00431223">
        <w:rPr>
          <w:rStyle w:val="StyleUnderline"/>
          <w:highlight w:val="cyan"/>
        </w:rPr>
        <w:t xml:space="preserve">The instrumental approach persists because the model is </w:t>
      </w:r>
      <w:r w:rsidRPr="00431223">
        <w:rPr>
          <w:rStyle w:val="Emphasis"/>
          <w:highlight w:val="cyan"/>
        </w:rPr>
        <w:t>simple</w:t>
      </w:r>
      <w:r w:rsidRPr="00431223">
        <w:rPr>
          <w:rStyle w:val="StyleUnderline"/>
          <w:highlight w:val="cyan"/>
        </w:rPr>
        <w:t xml:space="preserve"> and</w:t>
      </w:r>
      <w:r w:rsidRPr="00C62303">
        <w:rPr>
          <w:rStyle w:val="StyleUnderline"/>
        </w:rPr>
        <w:t xml:space="preserve"> more importantly, because that model </w:t>
      </w:r>
      <w:r w:rsidRPr="00431223">
        <w:rPr>
          <w:rStyle w:val="Emphasis"/>
          <w:highlight w:val="cyan"/>
        </w:rPr>
        <w:t>serves the interests of those</w:t>
      </w:r>
      <w:r w:rsidRPr="00431223">
        <w:rPr>
          <w:rStyle w:val="Emphasis"/>
        </w:rPr>
        <w:t xml:space="preserve"> currently </w:t>
      </w:r>
      <w:r w:rsidRPr="00431223">
        <w:rPr>
          <w:rStyle w:val="Emphasis"/>
          <w:highlight w:val="cyan"/>
        </w:rPr>
        <w:t>in power</w:t>
      </w:r>
      <w:r w:rsidRPr="00A617FC">
        <w:rPr>
          <w:sz w:val="16"/>
        </w:rPr>
        <w:t xml:space="preserve">. It persists because </w:t>
      </w:r>
      <w:r w:rsidRPr="00056661">
        <w:rPr>
          <w:rStyle w:val="StyleUnderline"/>
          <w:highlight w:val="cyan"/>
        </w:rPr>
        <w:t>it is the</w:t>
      </w:r>
      <w:r w:rsidRPr="00BC04A1">
        <w:rPr>
          <w:rStyle w:val="StyleUnderline"/>
        </w:rPr>
        <w:t xml:space="preserve"> easy</w:t>
      </w:r>
      <w:r w:rsidRPr="00A617FC">
        <w:rPr>
          <w:sz w:val="16"/>
        </w:rPr>
        <w:t xml:space="preserve"> (but suboptimal) </w:t>
      </w:r>
      <w:r w:rsidRPr="00056661">
        <w:rPr>
          <w:rStyle w:val="StyleUnderline"/>
          <w:highlight w:val="cyan"/>
        </w:rPr>
        <w:t xml:space="preserve">default when firms, </w:t>
      </w:r>
      <w:r w:rsidRPr="00056661">
        <w:rPr>
          <w:rStyle w:val="Emphasis"/>
          <w:highlight w:val="cyan"/>
        </w:rPr>
        <w:t>even those that claim</w:t>
      </w:r>
      <w:r w:rsidRPr="00A617FC">
        <w:rPr>
          <w:sz w:val="16"/>
        </w:rPr>
        <w:t xml:space="preserve"> to be adhering to </w:t>
      </w:r>
      <w:r w:rsidRPr="00056661">
        <w:rPr>
          <w:rStyle w:val="Emphasis"/>
          <w:highlight w:val="cyan"/>
        </w:rPr>
        <w:t>a purpose-driven model</w:t>
      </w:r>
      <w:r w:rsidRPr="00056661">
        <w:rPr>
          <w:rStyle w:val="StyleUnderline"/>
          <w:highlight w:val="cyan"/>
        </w:rPr>
        <w:t>, are perceived as</w:t>
      </w:r>
      <w:r w:rsidRPr="00A617FC">
        <w:rPr>
          <w:sz w:val="16"/>
        </w:rPr>
        <w:t xml:space="preserve"> acting in a </w:t>
      </w:r>
      <w:r w:rsidRPr="00056661">
        <w:rPr>
          <w:rStyle w:val="StyleUnderline"/>
          <w:highlight w:val="cyan"/>
        </w:rPr>
        <w:t>self-interested</w:t>
      </w:r>
      <w:r w:rsidRPr="00A617FC">
        <w:rPr>
          <w:sz w:val="16"/>
        </w:rPr>
        <w:t xml:space="preserve"> way (</w:t>
      </w:r>
      <w:proofErr w:type="spellStart"/>
      <w:r w:rsidRPr="00A617FC">
        <w:rPr>
          <w:sz w:val="16"/>
        </w:rPr>
        <w:t>Bridoux</w:t>
      </w:r>
      <w:proofErr w:type="spellEnd"/>
      <w:r w:rsidRPr="00A617FC">
        <w:rPr>
          <w:sz w:val="16"/>
        </w:rPr>
        <w:t xml:space="preserve"> and </w:t>
      </w:r>
      <w:proofErr w:type="spellStart"/>
      <w:r w:rsidRPr="00A617FC">
        <w:rPr>
          <w:sz w:val="16"/>
        </w:rPr>
        <w:t>Stoelhorst</w:t>
      </w:r>
      <w:proofErr w:type="spellEnd"/>
      <w:r w:rsidRPr="00A617FC">
        <w:rPr>
          <w:sz w:val="16"/>
        </w:rPr>
        <w:t xml:space="preserve"> 2016). Additionally, it persists because everyone thinks that others are driven by instrumental thinking, even if they themselves are motivated by a moral stance (Rooney et al. 2022).</w:t>
      </w:r>
    </w:p>
    <w:p w14:paraId="02ADA24D" w14:textId="77777777" w:rsidR="00964D9E" w:rsidRDefault="00964D9E" w:rsidP="00964D9E">
      <w:pPr>
        <w:rPr>
          <w:sz w:val="16"/>
        </w:rPr>
      </w:pPr>
    </w:p>
    <w:p w14:paraId="5A38137A" w14:textId="77777777" w:rsidR="00964D9E" w:rsidRPr="0070353C" w:rsidRDefault="00964D9E" w:rsidP="00964D9E">
      <w:pPr>
        <w:rPr>
          <w:sz w:val="16"/>
        </w:rPr>
      </w:pPr>
    </w:p>
    <w:p w14:paraId="637D0EAB" w14:textId="5E0DE357" w:rsidR="0058545B" w:rsidRDefault="0058545B" w:rsidP="00553405">
      <w:pPr>
        <w:pStyle w:val="Heading3"/>
      </w:pPr>
      <w:r>
        <w:t>T/C---IP Law Fails</w:t>
      </w:r>
    </w:p>
    <w:p w14:paraId="4FA8B101" w14:textId="77777777" w:rsidR="0058545B" w:rsidRDefault="0058545B" w:rsidP="0058545B">
      <w:pPr>
        <w:pStyle w:val="Heading4"/>
      </w:pPr>
      <w:r>
        <w:t>IP law is structurally doomed – the death of representation makes politics powerless and debate about the desirability of government action futile.</w:t>
      </w:r>
    </w:p>
    <w:p w14:paraId="159B4902" w14:textId="77777777" w:rsidR="0058545B" w:rsidRPr="00B4781E" w:rsidRDefault="0058545B" w:rsidP="0058545B">
      <w:r w:rsidRPr="00E239E8">
        <w:rPr>
          <w:rStyle w:val="Style13ptBold"/>
        </w:rPr>
        <w:t>Bracha</w:t>
      </w:r>
      <w:r>
        <w:t xml:space="preserve"> 20</w:t>
      </w:r>
      <w:r w:rsidRPr="00E239E8">
        <w:rPr>
          <w:rStyle w:val="Style13ptBold"/>
        </w:rPr>
        <w:t>09</w:t>
      </w:r>
      <w:r>
        <w:t xml:space="preserve">. [Oren, S.J.D., Professor of law, legal historian, &amp; IP scholar, University of Texas School of Law; “Who Killed Politics? Past and Present Perspectives on the Political Sphere of Intellectual Property,” 4 J.L. Phil. &amp; Culture 125, </w:t>
      </w:r>
      <w:hyperlink r:id="rId31" w:history="1">
        <w:r w:rsidRPr="006632C5">
          <w:rPr>
            <w:rStyle w:val="Hyperlink"/>
          </w:rPr>
          <w:t>https://heinonline.org/HOL/LandingPage?handle=hein.journals/jrllpc4&amp;div=12</w:t>
        </w:r>
      </w:hyperlink>
      <w:r>
        <w:t xml:space="preserve"> //</w:t>
      </w:r>
      <w:proofErr w:type="spellStart"/>
      <w:r>
        <w:t>gbn</w:t>
      </w:r>
      <w:proofErr w:type="spellEnd"/>
      <w:r>
        <w:t>-ay]</w:t>
      </w:r>
    </w:p>
    <w:p w14:paraId="014C9CCF" w14:textId="77777777" w:rsidR="0058545B" w:rsidRPr="001503CC" w:rsidRDefault="0058545B" w:rsidP="0058545B">
      <w:pPr>
        <w:rPr>
          <w:sz w:val="16"/>
        </w:rPr>
      </w:pPr>
      <w:r w:rsidRPr="001503CC">
        <w:rPr>
          <w:sz w:val="16"/>
        </w:rPr>
        <w:t xml:space="preserve">Traditionally intellectual property scholars showed little interest in analyzing the interaction between this field of law and the political process. In recent years, however, </w:t>
      </w:r>
      <w:r w:rsidRPr="006C701D">
        <w:rPr>
          <w:rStyle w:val="StyleUnderline"/>
          <w:highlight w:val="cyan"/>
        </w:rPr>
        <w:t>with the increasing social importance of</w:t>
      </w:r>
      <w:r w:rsidRPr="006C701D">
        <w:rPr>
          <w:sz w:val="16"/>
          <w:highlight w:val="cyan"/>
        </w:rPr>
        <w:t xml:space="preserve"> </w:t>
      </w:r>
      <w:r w:rsidRPr="006C701D">
        <w:rPr>
          <w:rStyle w:val="Emphasis"/>
          <w:highlight w:val="cyan"/>
        </w:rPr>
        <w:t>i</w:t>
      </w:r>
      <w:r w:rsidRPr="001503CC">
        <w:rPr>
          <w:sz w:val="16"/>
        </w:rPr>
        <w:t xml:space="preserve">ntellectual </w:t>
      </w:r>
      <w:r w:rsidRPr="006C701D">
        <w:rPr>
          <w:rStyle w:val="Emphasis"/>
          <w:highlight w:val="cyan"/>
        </w:rPr>
        <w:t>p</w:t>
      </w:r>
      <w:r w:rsidRPr="001503CC">
        <w:rPr>
          <w:sz w:val="16"/>
        </w:rPr>
        <w:t xml:space="preserve">roperty </w:t>
      </w:r>
      <w:r w:rsidRPr="00AB11FB">
        <w:rPr>
          <w:rStyle w:val="StyleUnderline"/>
        </w:rPr>
        <w:t>and the proliferation of high-profile conflicts</w:t>
      </w:r>
      <w:r w:rsidRPr="001503CC">
        <w:rPr>
          <w:sz w:val="16"/>
        </w:rPr>
        <w:t xml:space="preserve"> in both the legislative and the judicial arenas, new </w:t>
      </w:r>
      <w:r w:rsidRPr="006C701D">
        <w:rPr>
          <w:rStyle w:val="StyleUnderline"/>
          <w:highlight w:val="cyan"/>
        </w:rPr>
        <w:t>signs of</w:t>
      </w:r>
      <w:r w:rsidRPr="00AB11FB">
        <w:rPr>
          <w:rStyle w:val="StyleUnderline"/>
        </w:rPr>
        <w:t xml:space="preserve"> scholarly </w:t>
      </w:r>
      <w:r w:rsidRPr="006C701D">
        <w:rPr>
          <w:rStyle w:val="StyleUnderline"/>
          <w:highlight w:val="cyan"/>
        </w:rPr>
        <w:t>interest in this law-politics interface</w:t>
      </w:r>
      <w:r w:rsidRPr="00AB11FB">
        <w:rPr>
          <w:rStyle w:val="StyleUnderline"/>
        </w:rPr>
        <w:t xml:space="preserve"> have started to </w:t>
      </w:r>
      <w:r w:rsidRPr="006C701D">
        <w:rPr>
          <w:rStyle w:val="StyleUnderline"/>
          <w:highlight w:val="cyan"/>
        </w:rPr>
        <w:t>appear</w:t>
      </w:r>
      <w:r w:rsidRPr="001503CC">
        <w:rPr>
          <w:sz w:val="16"/>
        </w:rPr>
        <w:t xml:space="preserve">.9 </w:t>
      </w:r>
      <w:r w:rsidRPr="006C701D">
        <w:rPr>
          <w:rStyle w:val="StyleUnderline"/>
          <w:highlight w:val="cyan"/>
        </w:rPr>
        <w:t>The first phenomenon</w:t>
      </w:r>
      <w:r w:rsidRPr="00AB11FB">
        <w:rPr>
          <w:rStyle w:val="StyleUnderline"/>
        </w:rPr>
        <w:t xml:space="preserve"> that</w:t>
      </w:r>
      <w:r w:rsidRPr="001503CC">
        <w:rPr>
          <w:sz w:val="16"/>
        </w:rPr>
        <w:t xml:space="preserve"> usually </w:t>
      </w:r>
      <w:r w:rsidRPr="00AB11FB">
        <w:rPr>
          <w:rStyle w:val="StyleUnderline"/>
        </w:rPr>
        <w:t>captures the observer's gaze</w:t>
      </w:r>
      <w:r w:rsidRPr="001503CC">
        <w:rPr>
          <w:sz w:val="16"/>
        </w:rPr>
        <w:t xml:space="preserve"> in this context </w:t>
      </w:r>
      <w:r w:rsidRPr="006C701D">
        <w:rPr>
          <w:rStyle w:val="StyleUnderline"/>
          <w:highlight w:val="cyan"/>
        </w:rPr>
        <w:t>is</w:t>
      </w:r>
      <w:r w:rsidRPr="001503CC">
        <w:rPr>
          <w:sz w:val="16"/>
        </w:rPr>
        <w:t xml:space="preserve"> that of a </w:t>
      </w:r>
      <w:r w:rsidRPr="006C701D">
        <w:rPr>
          <w:rStyle w:val="StyleUnderline"/>
          <w:highlight w:val="cyan"/>
        </w:rPr>
        <w:t>lack of a</w:t>
      </w:r>
      <w:r w:rsidRPr="00AB11FB">
        <w:rPr>
          <w:rStyle w:val="StyleUnderline"/>
        </w:rPr>
        <w:t xml:space="preserve"> vital </w:t>
      </w:r>
      <w:r w:rsidRPr="006C701D">
        <w:rPr>
          <w:rStyle w:val="StyleUnderline"/>
          <w:highlight w:val="cyan"/>
        </w:rPr>
        <w:t>deliberative political sphere based on broad public participation</w:t>
      </w:r>
      <w:r w:rsidRPr="00AB11FB">
        <w:rPr>
          <w:rStyle w:val="StyleUnderline"/>
        </w:rPr>
        <w:t xml:space="preserve"> or even awareness</w:t>
      </w:r>
      <w:r w:rsidRPr="001503CC">
        <w:rPr>
          <w:sz w:val="16"/>
        </w:rPr>
        <w:t>. Different writers who encountered this absence tried to explain it in terms of some general features or ills of contemporary American politics, or even of modern democratic politics in general.</w:t>
      </w:r>
    </w:p>
    <w:p w14:paraId="732864D2" w14:textId="77777777" w:rsidR="0058545B" w:rsidRPr="001503CC" w:rsidRDefault="0058545B" w:rsidP="0058545B">
      <w:pPr>
        <w:rPr>
          <w:sz w:val="16"/>
        </w:rPr>
      </w:pPr>
      <w:r w:rsidRPr="001503CC">
        <w:rPr>
          <w:sz w:val="16"/>
        </w:rPr>
        <w:t xml:space="preserve">In his seminal Code and other Laws of Cyberspace10 Lawrence </w:t>
      </w:r>
      <w:r w:rsidRPr="006C701D">
        <w:rPr>
          <w:rStyle w:val="StyleUnderline"/>
          <w:highlight w:val="cyan"/>
        </w:rPr>
        <w:t>Lessig discusses</w:t>
      </w:r>
      <w:r w:rsidRPr="001503CC">
        <w:rPr>
          <w:sz w:val="16"/>
        </w:rPr>
        <w:t xml:space="preserve"> the apparent </w:t>
      </w:r>
      <w:r w:rsidRPr="006C701D">
        <w:rPr>
          <w:rStyle w:val="StyleUnderline"/>
          <w:highlight w:val="cyan"/>
        </w:rPr>
        <w:t>reluctance of</w:t>
      </w:r>
      <w:r w:rsidRPr="00F42E5C">
        <w:rPr>
          <w:rStyle w:val="StyleUnderline"/>
        </w:rPr>
        <w:t xml:space="preserve"> the representative </w:t>
      </w:r>
      <w:r w:rsidRPr="006C701D">
        <w:rPr>
          <w:rStyle w:val="StyleUnderline"/>
          <w:highlight w:val="cyan"/>
        </w:rPr>
        <w:t>political organs</w:t>
      </w:r>
      <w:r w:rsidRPr="001503CC">
        <w:rPr>
          <w:sz w:val="16"/>
        </w:rPr>
        <w:t xml:space="preserve"> of the nation </w:t>
      </w:r>
      <w:r w:rsidRPr="006C701D">
        <w:rPr>
          <w:rStyle w:val="StyleUnderline"/>
          <w:highlight w:val="cyan"/>
        </w:rPr>
        <w:t>and</w:t>
      </w:r>
      <w:r w:rsidRPr="00F42E5C">
        <w:rPr>
          <w:rStyle w:val="StyleUnderline"/>
        </w:rPr>
        <w:t xml:space="preserve"> of the </w:t>
      </w:r>
      <w:r w:rsidRPr="006C701D">
        <w:rPr>
          <w:rStyle w:val="StyleUnderline"/>
          <w:highlight w:val="cyan"/>
        </w:rPr>
        <w:t>constituencies</w:t>
      </w:r>
      <w:r w:rsidRPr="00F42E5C">
        <w:rPr>
          <w:rStyle w:val="StyleUnderline"/>
        </w:rPr>
        <w:t xml:space="preserve"> they represent </w:t>
      </w:r>
      <w:r w:rsidRPr="006C701D">
        <w:rPr>
          <w:rStyle w:val="StyleUnderline"/>
          <w:highlight w:val="cyan"/>
        </w:rPr>
        <w:t>to face</w:t>
      </w:r>
      <w:r w:rsidRPr="00F42E5C">
        <w:rPr>
          <w:rStyle w:val="StyleUnderline"/>
        </w:rPr>
        <w:t xml:space="preserve">, deliberate and consciously decide </w:t>
      </w:r>
      <w:proofErr w:type="gramStart"/>
      <w:r w:rsidRPr="00F42E5C">
        <w:rPr>
          <w:rStyle w:val="StyleUnderline"/>
        </w:rPr>
        <w:t>in light of</w:t>
      </w:r>
      <w:proofErr w:type="gramEnd"/>
      <w:r w:rsidRPr="00F42E5C">
        <w:rPr>
          <w:rStyle w:val="StyleUnderline"/>
        </w:rPr>
        <w:t xml:space="preserve"> some concept of the public good </w:t>
      </w:r>
      <w:r w:rsidRPr="006C701D">
        <w:rPr>
          <w:rStyle w:val="StyleUnderline"/>
          <w:highlight w:val="cyan"/>
        </w:rPr>
        <w:t>the crucial choices</w:t>
      </w:r>
      <w:r w:rsidRPr="00F42E5C">
        <w:rPr>
          <w:rStyle w:val="StyleUnderline"/>
        </w:rPr>
        <w:t xml:space="preserve"> regarding cyberspace </w:t>
      </w:r>
      <w:r w:rsidRPr="00136FE2">
        <w:rPr>
          <w:rStyle w:val="StyleUnderline"/>
        </w:rPr>
        <w:t xml:space="preserve">that are knocking on our doors. Choices </w:t>
      </w:r>
      <w:r w:rsidRPr="006C701D">
        <w:rPr>
          <w:rStyle w:val="StyleUnderline"/>
          <w:highlight w:val="cyan"/>
        </w:rPr>
        <w:t>which</w:t>
      </w:r>
      <w:r w:rsidRPr="001503CC">
        <w:rPr>
          <w:sz w:val="16"/>
        </w:rPr>
        <w:t xml:space="preserve">, on second thought, </w:t>
      </w:r>
      <w:r w:rsidRPr="006C701D">
        <w:rPr>
          <w:rStyle w:val="StyleUnderline"/>
          <w:highlight w:val="cyan"/>
        </w:rPr>
        <w:t>never bothered to knock, but</w:t>
      </w:r>
      <w:r w:rsidRPr="00F42E5C">
        <w:rPr>
          <w:rStyle w:val="StyleUnderline"/>
        </w:rPr>
        <w:t xml:space="preserve"> rather </w:t>
      </w:r>
      <w:r w:rsidRPr="006C701D">
        <w:rPr>
          <w:rStyle w:val="StyleUnderline"/>
          <w:highlight w:val="cyan"/>
        </w:rPr>
        <w:t>barged</w:t>
      </w:r>
      <w:r w:rsidRPr="00F42E5C">
        <w:rPr>
          <w:rStyle w:val="StyleUnderline"/>
        </w:rPr>
        <w:t xml:space="preserve"> right </w:t>
      </w:r>
      <w:r w:rsidRPr="006C701D">
        <w:rPr>
          <w:rStyle w:val="StyleUnderline"/>
          <w:highlight w:val="cyan"/>
        </w:rPr>
        <w:t>in and</w:t>
      </w:r>
      <w:r w:rsidRPr="00F42E5C">
        <w:rPr>
          <w:rStyle w:val="StyleUnderline"/>
        </w:rPr>
        <w:t xml:space="preserve">, as popular political passivity reigns, </w:t>
      </w:r>
      <w:r w:rsidRPr="006C701D">
        <w:rPr>
          <w:rStyle w:val="StyleUnderline"/>
          <w:highlight w:val="cyan"/>
        </w:rPr>
        <w:t>are made every day by other forces</w:t>
      </w:r>
      <w:r w:rsidRPr="00F42E5C">
        <w:rPr>
          <w:rStyle w:val="StyleUnderline"/>
        </w:rPr>
        <w:t>.</w:t>
      </w:r>
      <w:r w:rsidRPr="001503CC">
        <w:rPr>
          <w:sz w:val="16"/>
        </w:rPr>
        <w:t xml:space="preserve"> After making a forceful case regarding the crucial social consequences and the fundamental value choices entailed by the many possible architectures of cyberspace, </w:t>
      </w:r>
      <w:r w:rsidRPr="00F42E5C">
        <w:rPr>
          <w:rStyle w:val="StyleUnderline"/>
        </w:rPr>
        <w:t>Lessig makes the following bleak assessment</w:t>
      </w:r>
      <w:r w:rsidRPr="001503CC">
        <w:rPr>
          <w:sz w:val="16"/>
        </w:rPr>
        <w:t xml:space="preserve"> about the capacity of our public political sphere to make such choices:</w:t>
      </w:r>
    </w:p>
    <w:p w14:paraId="6FB0D242" w14:textId="77777777" w:rsidR="0058545B" w:rsidRPr="001503CC" w:rsidRDefault="0058545B" w:rsidP="0058545B">
      <w:pPr>
        <w:rPr>
          <w:sz w:val="16"/>
        </w:rPr>
      </w:pPr>
      <w:r w:rsidRPr="006C701D">
        <w:rPr>
          <w:rStyle w:val="StyleUnderline"/>
          <w:highlight w:val="cyan"/>
        </w:rPr>
        <w:t>We</w:t>
      </w:r>
      <w:r w:rsidRPr="00F42E5C">
        <w:rPr>
          <w:rStyle w:val="StyleUnderline"/>
        </w:rPr>
        <w:t xml:space="preserve"> have </w:t>
      </w:r>
      <w:r w:rsidRPr="006C701D">
        <w:rPr>
          <w:rStyle w:val="StyleUnderline"/>
          <w:highlight w:val="cyan"/>
        </w:rPr>
        <w:t>so</w:t>
      </w:r>
      <w:r w:rsidRPr="00F42E5C">
        <w:rPr>
          <w:rStyle w:val="StyleUnderline"/>
        </w:rPr>
        <w:t xml:space="preserve"> completely </w:t>
      </w:r>
      <w:r w:rsidRPr="006C701D">
        <w:rPr>
          <w:rStyle w:val="StyleUnderline"/>
          <w:highlight w:val="cyan"/>
        </w:rPr>
        <w:t>passed off questions of principle to the judicial branch, and</w:t>
      </w:r>
      <w:r w:rsidRPr="00F42E5C">
        <w:rPr>
          <w:rStyle w:val="StyleUnderline"/>
        </w:rPr>
        <w:t xml:space="preserve"> so completely </w:t>
      </w:r>
      <w:r w:rsidRPr="006C701D">
        <w:rPr>
          <w:rStyle w:val="StyleUnderline"/>
          <w:highlight w:val="cyan"/>
        </w:rPr>
        <w:t>corrupted our legislative process with</w:t>
      </w:r>
      <w:r w:rsidRPr="00F42E5C">
        <w:rPr>
          <w:rStyle w:val="StyleUnderline"/>
        </w:rPr>
        <w:t xml:space="preserve"> the backhand of </w:t>
      </w:r>
      <w:r w:rsidRPr="006C701D">
        <w:rPr>
          <w:rStyle w:val="StyleUnderline"/>
          <w:highlight w:val="cyan"/>
        </w:rPr>
        <w:t>handouts, that we confront this moment</w:t>
      </w:r>
      <w:r w:rsidRPr="001503CC">
        <w:rPr>
          <w:sz w:val="16"/>
        </w:rPr>
        <w:t xml:space="preserve"> of extraordinary importance </w:t>
      </w:r>
      <w:r w:rsidRPr="006C701D">
        <w:rPr>
          <w:rStyle w:val="Emphasis"/>
          <w:highlight w:val="cyan"/>
        </w:rPr>
        <w:t>incapable of making any useful decisions</w:t>
      </w:r>
      <w:r w:rsidRPr="001503CC">
        <w:rPr>
          <w:sz w:val="16"/>
        </w:rPr>
        <w:t xml:space="preserve">. We have been caught off-guard, drunk on the political indulgence of an era, and </w:t>
      </w:r>
      <w:r w:rsidRPr="006C701D">
        <w:rPr>
          <w:rStyle w:val="StyleUnderline"/>
          <w:highlight w:val="cyan"/>
        </w:rPr>
        <w:t>the most we</w:t>
      </w:r>
      <w:r w:rsidRPr="00F42E5C">
        <w:rPr>
          <w:rStyle w:val="StyleUnderline"/>
        </w:rPr>
        <w:t xml:space="preserve"> may be able to </w:t>
      </w:r>
      <w:r w:rsidRPr="006C701D">
        <w:rPr>
          <w:rStyle w:val="StyleUnderline"/>
          <w:highlight w:val="cyan"/>
        </w:rPr>
        <w:t>do is stay on our feet until we have time to sober up</w:t>
      </w:r>
      <w:r w:rsidRPr="001503CC">
        <w:rPr>
          <w:sz w:val="16"/>
        </w:rPr>
        <w:t>. 11</w:t>
      </w:r>
    </w:p>
    <w:p w14:paraId="4388A78B" w14:textId="77777777" w:rsidR="0058545B" w:rsidRDefault="0058545B" w:rsidP="0058545B">
      <w:pPr>
        <w:pStyle w:val="Heading4"/>
        <w:rPr>
          <w:sz w:val="28"/>
        </w:rPr>
      </w:pPr>
      <w:r>
        <w:rPr>
          <w:sz w:val="28"/>
        </w:rPr>
        <w:t>Calls to the c</w:t>
      </w:r>
      <w:r w:rsidRPr="00610D02">
        <w:rPr>
          <w:sz w:val="28"/>
        </w:rPr>
        <w:t>ourts</w:t>
      </w:r>
      <w:r>
        <w:rPr>
          <w:sz w:val="28"/>
        </w:rPr>
        <w:t xml:space="preserve"> are calls into the void.</w:t>
      </w:r>
    </w:p>
    <w:p w14:paraId="6C905CC8" w14:textId="77777777" w:rsidR="0058545B" w:rsidRPr="00F42E5C" w:rsidRDefault="0058545B" w:rsidP="0058545B">
      <w:r w:rsidRPr="00E239E8">
        <w:rPr>
          <w:rStyle w:val="Style13ptBold"/>
        </w:rPr>
        <w:t>Bracha</w:t>
      </w:r>
      <w:r>
        <w:t xml:space="preserve"> 20</w:t>
      </w:r>
      <w:r w:rsidRPr="00E239E8">
        <w:rPr>
          <w:rStyle w:val="Style13ptBold"/>
        </w:rPr>
        <w:t>09</w:t>
      </w:r>
      <w:r>
        <w:t xml:space="preserve">. [Oren, S.J.D., Professor of law, legal historian, &amp; IP scholar, University of Texas School of Law; “Who Killed Politics? Past and Present Perspectives on the Political Sphere of Intellectual Property,” 4 J.L. Phil. &amp; Culture 125, </w:t>
      </w:r>
      <w:hyperlink r:id="rId32" w:history="1">
        <w:r w:rsidRPr="006632C5">
          <w:rPr>
            <w:rStyle w:val="Hyperlink"/>
          </w:rPr>
          <w:t>https://heinonline.org/HOL/LandingPage?handle=hein.journals/jrllpc4&amp;div=12</w:t>
        </w:r>
      </w:hyperlink>
      <w:r>
        <w:t xml:space="preserve"> //</w:t>
      </w:r>
      <w:proofErr w:type="spellStart"/>
      <w:r>
        <w:t>gbn</w:t>
      </w:r>
      <w:proofErr w:type="spellEnd"/>
      <w:r>
        <w:t>-ay]</w:t>
      </w:r>
    </w:p>
    <w:p w14:paraId="794443F6" w14:textId="77777777" w:rsidR="0058545B" w:rsidRPr="001503CC" w:rsidRDefault="0058545B" w:rsidP="0058545B">
      <w:pPr>
        <w:rPr>
          <w:sz w:val="16"/>
        </w:rPr>
      </w:pPr>
      <w:r w:rsidRPr="001503CC">
        <w:rPr>
          <w:sz w:val="16"/>
        </w:rPr>
        <w:t xml:space="preserve">But what is the source of this deep skepticism about the political process? </w:t>
      </w:r>
      <w:r w:rsidRPr="003F1CF6">
        <w:rPr>
          <w:rStyle w:val="StyleUnderline"/>
        </w:rPr>
        <w:t>Lessig describes an institutional vacuum</w:t>
      </w:r>
      <w:r w:rsidRPr="001503CC">
        <w:rPr>
          <w:sz w:val="16"/>
        </w:rPr>
        <w:t xml:space="preserve">, a </w:t>
      </w:r>
      <w:proofErr w:type="gramStart"/>
      <w:r w:rsidRPr="001503CC">
        <w:rPr>
          <w:sz w:val="16"/>
        </w:rPr>
        <w:t>state of affairs</w:t>
      </w:r>
      <w:proofErr w:type="gramEnd"/>
      <w:r w:rsidRPr="001503CC">
        <w:rPr>
          <w:sz w:val="16"/>
        </w:rPr>
        <w:t xml:space="preserve"> in which </w:t>
      </w:r>
      <w:r w:rsidRPr="003F1CF6">
        <w:rPr>
          <w:rStyle w:val="StyleUnderline"/>
        </w:rPr>
        <w:t>the potential social institutions for collective deliberation and decision are effectively neutralized</w:t>
      </w:r>
      <w:r w:rsidRPr="001503CC">
        <w:rPr>
          <w:sz w:val="16"/>
        </w:rPr>
        <w:t xml:space="preserve">. Starting with courts, Lessig finds that </w:t>
      </w:r>
      <w:r w:rsidRPr="00352222">
        <w:rPr>
          <w:rStyle w:val="StyleUnderline"/>
          <w:highlight w:val="cyan"/>
        </w:rPr>
        <w:t>under current</w:t>
      </w:r>
      <w:r w:rsidRPr="00352222">
        <w:rPr>
          <w:rStyle w:val="StyleUnderline"/>
        </w:rPr>
        <w:t xml:space="preserve"> cultural</w:t>
      </w:r>
      <w:r w:rsidRPr="003F1CF6">
        <w:rPr>
          <w:rStyle w:val="StyleUnderline"/>
        </w:rPr>
        <w:t xml:space="preserve">, ideological and political constraints </w:t>
      </w:r>
      <w:r w:rsidRPr="00352222">
        <w:rPr>
          <w:rStyle w:val="StyleUnderline"/>
          <w:highlight w:val="cyan"/>
        </w:rPr>
        <w:t>courts are highly unlikely to serve as a</w:t>
      </w:r>
      <w:r w:rsidRPr="001503CC">
        <w:rPr>
          <w:sz w:val="16"/>
        </w:rPr>
        <w:t xml:space="preserve"> vital </w:t>
      </w:r>
      <w:r w:rsidRPr="00352222">
        <w:rPr>
          <w:rStyle w:val="StyleUnderline"/>
          <w:highlight w:val="cyan"/>
        </w:rPr>
        <w:t>forum for public deliberation</w:t>
      </w:r>
      <w:r w:rsidRPr="003F1CF6">
        <w:rPr>
          <w:rStyle w:val="StyleUnderline"/>
        </w:rPr>
        <w:t xml:space="preserve"> and value choices</w:t>
      </w:r>
      <w:r w:rsidRPr="001503CC">
        <w:rPr>
          <w:sz w:val="16"/>
        </w:rPr>
        <w:t xml:space="preserve">. His basic point is that </w:t>
      </w:r>
      <w:r w:rsidRPr="003F1CF6">
        <w:rPr>
          <w:rStyle w:val="StyleUnderline"/>
        </w:rPr>
        <w:t>under the prevalent view of the proper role of courts</w:t>
      </w:r>
      <w:r w:rsidRPr="001503CC">
        <w:rPr>
          <w:sz w:val="16"/>
        </w:rPr>
        <w:t xml:space="preserve"> in American society, a view </w:t>
      </w:r>
      <w:r w:rsidRPr="003F1CF6">
        <w:rPr>
          <w:rStyle w:val="StyleUnderline"/>
        </w:rPr>
        <w:t xml:space="preserve">which is the dominant self-understanding of American courts themselves, </w:t>
      </w:r>
      <w:r w:rsidRPr="00352222">
        <w:rPr>
          <w:rStyle w:val="StyleUnderline"/>
          <w:highlight w:val="cyan"/>
        </w:rPr>
        <w:t>a court should refrain from "political" determinations</w:t>
      </w:r>
      <w:r w:rsidRPr="001503CC">
        <w:rPr>
          <w:sz w:val="16"/>
        </w:rPr>
        <w:t xml:space="preserve">.13 </w:t>
      </w:r>
      <w:r w:rsidRPr="003F1CF6">
        <w:rPr>
          <w:rStyle w:val="StyleUnderline"/>
        </w:rPr>
        <w:t>The rather loose meaning</w:t>
      </w:r>
      <w:r w:rsidRPr="001503CC">
        <w:rPr>
          <w:sz w:val="16"/>
        </w:rPr>
        <w:t xml:space="preserve"> of "political determinations" in this context </w:t>
      </w:r>
      <w:r w:rsidRPr="003F1CF6">
        <w:rPr>
          <w:rStyle w:val="StyleUnderline"/>
        </w:rPr>
        <w:t>is decisions and choices</w:t>
      </w:r>
      <w:r w:rsidRPr="001503CC">
        <w:rPr>
          <w:sz w:val="16"/>
        </w:rPr>
        <w:t xml:space="preserve"> that are </w:t>
      </w:r>
      <w:r w:rsidRPr="003F1CF6">
        <w:rPr>
          <w:rStyle w:val="StyleUnderline"/>
        </w:rPr>
        <w:t>seen not as based on</w:t>
      </w:r>
      <w:r w:rsidRPr="001503CC">
        <w:rPr>
          <w:sz w:val="16"/>
        </w:rPr>
        <w:t xml:space="preserve"> discovery of some </w:t>
      </w:r>
      <w:r w:rsidRPr="003F1CF6">
        <w:rPr>
          <w:rStyle w:val="StyleUnderline"/>
        </w:rPr>
        <w:t>preexisting binding source</w:t>
      </w:r>
      <w:r w:rsidRPr="001503CC">
        <w:rPr>
          <w:sz w:val="16"/>
        </w:rPr>
        <w:t xml:space="preserve"> and submission to it, </w:t>
      </w:r>
      <w:r w:rsidRPr="003F1CF6">
        <w:rPr>
          <w:rStyle w:val="StyleUnderline"/>
        </w:rPr>
        <w:t>but rather</w:t>
      </w:r>
      <w:r w:rsidRPr="001503CC">
        <w:rPr>
          <w:sz w:val="16"/>
        </w:rPr>
        <w:t xml:space="preserve"> on </w:t>
      </w:r>
      <w:r w:rsidRPr="003F1CF6">
        <w:rPr>
          <w:rStyle w:val="StyleUnderline"/>
        </w:rPr>
        <w:t>the making of discretionary choices</w:t>
      </w:r>
      <w:r w:rsidRPr="001503CC">
        <w:rPr>
          <w:sz w:val="16"/>
        </w:rPr>
        <w:t xml:space="preserve"> among available contested alternatives. The problem, Lessig explains, is that </w:t>
      </w:r>
      <w:r w:rsidRPr="00465C0B">
        <w:rPr>
          <w:rStyle w:val="StyleUnderline"/>
        </w:rPr>
        <w:t xml:space="preserve">in the context of cyberspace most of the </w:t>
      </w:r>
      <w:r w:rsidRPr="00352222">
        <w:rPr>
          <w:rStyle w:val="StyleUnderline"/>
          <w:highlight w:val="cyan"/>
        </w:rPr>
        <w:t>fundamental choices patently involve such political determinations</w:t>
      </w:r>
      <w:r w:rsidRPr="001503CC">
        <w:rPr>
          <w:sz w:val="16"/>
        </w:rPr>
        <w:t xml:space="preserve">. These </w:t>
      </w:r>
      <w:r w:rsidRPr="00352222">
        <w:rPr>
          <w:rStyle w:val="StyleUnderline"/>
          <w:highlight w:val="cyan"/>
        </w:rPr>
        <w:t>choices are not</w:t>
      </w:r>
      <w:r w:rsidRPr="00465C0B">
        <w:rPr>
          <w:rStyle w:val="StyleUnderline"/>
        </w:rPr>
        <w:t xml:space="preserve"> strictly </w:t>
      </w:r>
      <w:r w:rsidRPr="00352222">
        <w:rPr>
          <w:rStyle w:val="StyleUnderline"/>
          <w:highlight w:val="cyan"/>
        </w:rPr>
        <w:t>governed by</w:t>
      </w:r>
      <w:r w:rsidRPr="00465C0B">
        <w:rPr>
          <w:rStyle w:val="StyleUnderline"/>
        </w:rPr>
        <w:t xml:space="preserve"> a </w:t>
      </w:r>
      <w:r w:rsidRPr="00352222">
        <w:rPr>
          <w:rStyle w:val="StyleUnderline"/>
          <w:highlight w:val="cyan"/>
        </w:rPr>
        <w:t xml:space="preserve">preexisting binding </w:t>
      </w:r>
      <w:proofErr w:type="gramStart"/>
      <w:r w:rsidRPr="00352222">
        <w:rPr>
          <w:rStyle w:val="StyleUnderline"/>
          <w:highlight w:val="cyan"/>
        </w:rPr>
        <w:t>source</w:t>
      </w:r>
      <w:proofErr w:type="gramEnd"/>
      <w:r w:rsidRPr="00352222">
        <w:rPr>
          <w:rStyle w:val="StyleUnderline"/>
          <w:highlight w:val="cyan"/>
        </w:rPr>
        <w:t xml:space="preserve"> and</w:t>
      </w:r>
      <w:r w:rsidRPr="00352222">
        <w:rPr>
          <w:sz w:val="16"/>
        </w:rPr>
        <w:t xml:space="preserve"> they</w:t>
      </w:r>
      <w:r w:rsidRPr="001503CC">
        <w:rPr>
          <w:sz w:val="16"/>
        </w:rPr>
        <w:t xml:space="preserve"> </w:t>
      </w:r>
      <w:r w:rsidRPr="00352222">
        <w:rPr>
          <w:rStyle w:val="StyleUnderline"/>
          <w:highlight w:val="cyan"/>
        </w:rPr>
        <w:t>are fraught with</w:t>
      </w:r>
      <w:r w:rsidRPr="00465C0B">
        <w:rPr>
          <w:rStyle w:val="StyleUnderline"/>
        </w:rPr>
        <w:t xml:space="preserve"> latent </w:t>
      </w:r>
      <w:r w:rsidRPr="00352222">
        <w:rPr>
          <w:rStyle w:val="StyleUnderline"/>
          <w:highlight w:val="cyan"/>
        </w:rPr>
        <w:t>ambiguity that leaves</w:t>
      </w:r>
      <w:r w:rsidRPr="001503CC">
        <w:rPr>
          <w:sz w:val="16"/>
        </w:rPr>
        <w:t xml:space="preserve"> much </w:t>
      </w:r>
      <w:r w:rsidRPr="00352222">
        <w:rPr>
          <w:rStyle w:val="StyleUnderline"/>
          <w:highlight w:val="cyan"/>
        </w:rPr>
        <w:t>room for controversy</w:t>
      </w:r>
      <w:r w:rsidRPr="00465C0B">
        <w:rPr>
          <w:rStyle w:val="StyleUnderline"/>
        </w:rPr>
        <w:t>, discretion and choice</w:t>
      </w:r>
      <w:r w:rsidRPr="001503CC">
        <w:rPr>
          <w:sz w:val="16"/>
        </w:rPr>
        <w:t xml:space="preserve">. As a result, given dominant views of institutional legitimacy and the self-understanding of the judiciary, </w:t>
      </w:r>
      <w:r w:rsidRPr="00352222">
        <w:rPr>
          <w:rStyle w:val="StyleUnderline"/>
          <w:highlight w:val="cyan"/>
        </w:rPr>
        <w:t>courts are highly unlikely to make these choices</w:t>
      </w:r>
      <w:r w:rsidRPr="001503CC">
        <w:rPr>
          <w:sz w:val="16"/>
        </w:rPr>
        <w:t>.</w:t>
      </w:r>
    </w:p>
    <w:p w14:paraId="7C6293AE" w14:textId="77777777" w:rsidR="0058545B" w:rsidRPr="00610D02" w:rsidRDefault="0058545B" w:rsidP="0058545B">
      <w:pPr>
        <w:pStyle w:val="Heading4"/>
        <w:rPr>
          <w:sz w:val="28"/>
        </w:rPr>
      </w:pPr>
      <w:r>
        <w:rPr>
          <w:sz w:val="28"/>
        </w:rPr>
        <w:t>The l</w:t>
      </w:r>
      <w:r w:rsidRPr="00610D02">
        <w:rPr>
          <w:sz w:val="28"/>
        </w:rPr>
        <w:t>egislature</w:t>
      </w:r>
      <w:r>
        <w:rPr>
          <w:sz w:val="28"/>
        </w:rPr>
        <w:t xml:space="preserve"> is fundamentally unable to produce social good.</w:t>
      </w:r>
    </w:p>
    <w:p w14:paraId="6CC86AC0" w14:textId="77777777" w:rsidR="0058545B" w:rsidRPr="00F42E5C" w:rsidRDefault="0058545B" w:rsidP="0058545B">
      <w:r w:rsidRPr="00E239E8">
        <w:rPr>
          <w:rStyle w:val="Style13ptBold"/>
        </w:rPr>
        <w:t>Bracha</w:t>
      </w:r>
      <w:r>
        <w:t xml:space="preserve"> 20</w:t>
      </w:r>
      <w:r w:rsidRPr="00E239E8">
        <w:rPr>
          <w:rStyle w:val="Style13ptBold"/>
        </w:rPr>
        <w:t>09</w:t>
      </w:r>
      <w:r>
        <w:t xml:space="preserve">. [Oren, S.J.D., Professor of law, legal historian, &amp; IP scholar, University of Texas School of Law; “Who Killed Politics? Past and Present Perspectives on the Political Sphere of Intellectual Property,” 4 J.L. Phil. &amp; Culture 125, </w:t>
      </w:r>
      <w:hyperlink r:id="rId33" w:history="1">
        <w:r w:rsidRPr="006632C5">
          <w:rPr>
            <w:rStyle w:val="Hyperlink"/>
          </w:rPr>
          <w:t>https://heinonline.org/HOL/LandingPage?handle=hein.journals/jrllpc4&amp;div=12</w:t>
        </w:r>
      </w:hyperlink>
      <w:r>
        <w:t xml:space="preserve"> //</w:t>
      </w:r>
      <w:proofErr w:type="spellStart"/>
      <w:r>
        <w:t>gbn</w:t>
      </w:r>
      <w:proofErr w:type="spellEnd"/>
      <w:r>
        <w:t>-ay]</w:t>
      </w:r>
    </w:p>
    <w:p w14:paraId="5FB4415B" w14:textId="77777777" w:rsidR="0058545B" w:rsidRPr="001503CC" w:rsidRDefault="0058545B" w:rsidP="0058545B">
      <w:pPr>
        <w:rPr>
          <w:sz w:val="16"/>
        </w:rPr>
      </w:pPr>
      <w:r w:rsidRPr="001503CC">
        <w:rPr>
          <w:sz w:val="16"/>
        </w:rPr>
        <w:t xml:space="preserve">What about another, perhaps intuitively more obvious institutional candidate, for deliberating and making social choices? </w:t>
      </w:r>
      <w:r w:rsidRPr="00352222">
        <w:rPr>
          <w:rStyle w:val="StyleUnderline"/>
          <w:highlight w:val="cyan"/>
        </w:rPr>
        <w:t xml:space="preserve">When </w:t>
      </w:r>
      <w:r w:rsidRPr="00352222">
        <w:rPr>
          <w:rStyle w:val="StyleUnderline"/>
        </w:rPr>
        <w:t>it comes to legislatures, Lessig</w:t>
      </w:r>
      <w:r w:rsidRPr="00352222">
        <w:rPr>
          <w:sz w:val="16"/>
        </w:rPr>
        <w:t xml:space="preserve">'s account is even darker. He </w:t>
      </w:r>
      <w:r w:rsidRPr="00352222">
        <w:rPr>
          <w:rStyle w:val="StyleUnderline"/>
        </w:rPr>
        <w:t xml:space="preserve">paints a picture of passivity, indifference and lack of faith. </w:t>
      </w:r>
      <w:r w:rsidRPr="00352222">
        <w:rPr>
          <w:rStyle w:val="StyleUnderline"/>
          <w:highlight w:val="cyan"/>
        </w:rPr>
        <w:t>The legislative sphere is</w:t>
      </w:r>
      <w:r w:rsidRPr="001503CC">
        <w:rPr>
          <w:sz w:val="16"/>
        </w:rPr>
        <w:t xml:space="preserve"> presented as </w:t>
      </w:r>
      <w:r w:rsidRPr="00352222">
        <w:rPr>
          <w:rStyle w:val="StyleUnderline"/>
          <w:highlight w:val="cyan"/>
        </w:rPr>
        <w:t>sunk in</w:t>
      </w:r>
      <w:r w:rsidRPr="008440B4">
        <w:rPr>
          <w:rStyle w:val="StyleUnderline"/>
        </w:rPr>
        <w:t xml:space="preserve"> a crisis of </w:t>
      </w:r>
      <w:r w:rsidRPr="00352222">
        <w:rPr>
          <w:rStyle w:val="StyleUnderline"/>
          <w:highlight w:val="cyan"/>
        </w:rPr>
        <w:t>distrust. The</w:t>
      </w:r>
      <w:r w:rsidRPr="008440B4">
        <w:rPr>
          <w:rStyle w:val="StyleUnderline"/>
        </w:rPr>
        <w:t xml:space="preserve"> </w:t>
      </w:r>
      <w:proofErr w:type="gramStart"/>
      <w:r w:rsidRPr="008440B4">
        <w:rPr>
          <w:rStyle w:val="StyleUnderline"/>
        </w:rPr>
        <w:t xml:space="preserve">general </w:t>
      </w:r>
      <w:r w:rsidRPr="00352222">
        <w:rPr>
          <w:rStyle w:val="StyleUnderline"/>
          <w:highlight w:val="cyan"/>
        </w:rPr>
        <w:t>public</w:t>
      </w:r>
      <w:proofErr w:type="gramEnd"/>
      <w:r w:rsidRPr="00352222">
        <w:rPr>
          <w:rStyle w:val="StyleUnderline"/>
          <w:highlight w:val="cyan"/>
        </w:rPr>
        <w:t xml:space="preserve"> is</w:t>
      </w:r>
      <w:r w:rsidRPr="001503CC">
        <w:rPr>
          <w:sz w:val="16"/>
        </w:rPr>
        <w:t xml:space="preserve"> described as </w:t>
      </w:r>
      <w:r w:rsidRPr="00352222">
        <w:rPr>
          <w:rStyle w:val="StyleUnderline"/>
          <w:highlight w:val="cyan"/>
        </w:rPr>
        <w:t>weary of the</w:t>
      </w:r>
      <w:r w:rsidRPr="008440B4">
        <w:rPr>
          <w:rStyle w:val="StyleUnderline"/>
        </w:rPr>
        <w:t xml:space="preserve"> legislative </w:t>
      </w:r>
      <w:r w:rsidRPr="00352222">
        <w:rPr>
          <w:rStyle w:val="StyleUnderline"/>
          <w:highlight w:val="cyan"/>
        </w:rPr>
        <w:t>system</w:t>
      </w:r>
      <w:r w:rsidRPr="001503CC">
        <w:rPr>
          <w:sz w:val="16"/>
        </w:rPr>
        <w:t xml:space="preserve">. It is </w:t>
      </w:r>
      <w:r w:rsidRPr="00352222">
        <w:rPr>
          <w:rStyle w:val="StyleUnderline"/>
          <w:highlight w:val="cyan"/>
        </w:rPr>
        <w:t>pervaded by a loss of faith in the ability</w:t>
      </w:r>
      <w:r w:rsidRPr="008440B4">
        <w:rPr>
          <w:rStyle w:val="StyleUnderline"/>
        </w:rPr>
        <w:t xml:space="preserve"> of the democratic political system </w:t>
      </w:r>
      <w:r w:rsidRPr="00352222">
        <w:rPr>
          <w:rStyle w:val="StyleUnderline"/>
          <w:highlight w:val="cyan"/>
        </w:rPr>
        <w:t>to make</w:t>
      </w:r>
      <w:r w:rsidRPr="008440B4">
        <w:rPr>
          <w:rStyle w:val="StyleUnderline"/>
        </w:rPr>
        <w:t xml:space="preserve"> fundamental social </w:t>
      </w:r>
      <w:r w:rsidRPr="00352222">
        <w:rPr>
          <w:rStyle w:val="StyleUnderline"/>
          <w:highlight w:val="cyan"/>
        </w:rPr>
        <w:t>choices based on</w:t>
      </w:r>
      <w:r w:rsidRPr="001503CC">
        <w:rPr>
          <w:sz w:val="16"/>
        </w:rPr>
        <w:t xml:space="preserve"> a notion of </w:t>
      </w:r>
      <w:r w:rsidRPr="00352222">
        <w:rPr>
          <w:rStyle w:val="StyleUnderline"/>
          <w:highlight w:val="cyan"/>
        </w:rPr>
        <w:t>the public good</w:t>
      </w:r>
      <w:r w:rsidRPr="001503CC">
        <w:rPr>
          <w:sz w:val="16"/>
        </w:rPr>
        <w:t xml:space="preserve">. This </w:t>
      </w:r>
      <w:r w:rsidRPr="00352222">
        <w:rPr>
          <w:rStyle w:val="StyleUnderline"/>
          <w:highlight w:val="cyan"/>
        </w:rPr>
        <w:t>loss of faith is accompanied by</w:t>
      </w:r>
      <w:r w:rsidRPr="001503CC">
        <w:rPr>
          <w:sz w:val="16"/>
        </w:rPr>
        <w:t xml:space="preserve"> an ever-present </w:t>
      </w:r>
      <w:r w:rsidRPr="00352222">
        <w:rPr>
          <w:rStyle w:val="StyleUnderline"/>
          <w:highlight w:val="cyan"/>
        </w:rPr>
        <w:t>suspicion of "capture"</w:t>
      </w:r>
      <w:r w:rsidRPr="001503CC">
        <w:rPr>
          <w:sz w:val="16"/>
        </w:rPr>
        <w:t xml:space="preserve"> of the legislative process by special interests. </w:t>
      </w:r>
      <w:r w:rsidRPr="008440B4">
        <w:rPr>
          <w:rStyle w:val="StyleUnderline"/>
        </w:rPr>
        <w:t xml:space="preserve">The </w:t>
      </w:r>
      <w:r w:rsidRPr="00352222">
        <w:rPr>
          <w:rStyle w:val="StyleUnderline"/>
          <w:highlight w:val="cyan"/>
        </w:rPr>
        <w:t xml:space="preserve">outcome is </w:t>
      </w:r>
      <w:proofErr w:type="gramStart"/>
      <w:r w:rsidRPr="00352222">
        <w:rPr>
          <w:rStyle w:val="StyleUnderline"/>
          <w:highlight w:val="cyan"/>
        </w:rPr>
        <w:t>general</w:t>
      </w:r>
      <w:r w:rsidRPr="001503CC">
        <w:rPr>
          <w:sz w:val="16"/>
        </w:rPr>
        <w:t xml:space="preserve"> public</w:t>
      </w:r>
      <w:proofErr w:type="gramEnd"/>
      <w:r w:rsidRPr="001503CC">
        <w:rPr>
          <w:sz w:val="16"/>
        </w:rPr>
        <w:t xml:space="preserve"> </w:t>
      </w:r>
      <w:r w:rsidRPr="00352222">
        <w:rPr>
          <w:rStyle w:val="StyleUnderline"/>
          <w:highlight w:val="cyan"/>
        </w:rPr>
        <w:t>passivity and indifference</w:t>
      </w:r>
      <w:r w:rsidRPr="001503CC">
        <w:rPr>
          <w:sz w:val="16"/>
        </w:rPr>
        <w:t xml:space="preserve"> toward the political system.14 The anecdote alluded to at the outset of this essay-</w:t>
      </w:r>
      <w:r w:rsidRPr="00352222">
        <w:rPr>
          <w:rStyle w:val="StyleUnderline"/>
          <w:highlight w:val="cyan"/>
        </w:rPr>
        <w:t>the call to</w:t>
      </w:r>
      <w:r w:rsidRPr="001503CC">
        <w:rPr>
          <w:sz w:val="16"/>
        </w:rPr>
        <w:t xml:space="preserve"> "</w:t>
      </w:r>
      <w:proofErr w:type="spellStart"/>
      <w:r w:rsidRPr="001503CC">
        <w:rPr>
          <w:sz w:val="16"/>
        </w:rPr>
        <w:t>geektivists</w:t>
      </w:r>
      <w:proofErr w:type="spellEnd"/>
      <w:r w:rsidRPr="001503CC">
        <w:rPr>
          <w:sz w:val="16"/>
        </w:rPr>
        <w:t xml:space="preserve">" </w:t>
      </w:r>
      <w:r w:rsidRPr="00352222">
        <w:rPr>
          <w:rStyle w:val="StyleUnderline"/>
          <w:highlight w:val="cyan"/>
        </w:rPr>
        <w:t>not</w:t>
      </w:r>
      <w:r w:rsidRPr="001503CC">
        <w:rPr>
          <w:sz w:val="16"/>
        </w:rPr>
        <w:t xml:space="preserve"> to </w:t>
      </w:r>
      <w:r w:rsidRPr="00352222">
        <w:rPr>
          <w:rStyle w:val="StyleUnderline"/>
          <w:highlight w:val="cyan"/>
        </w:rPr>
        <w:t>waste</w:t>
      </w:r>
      <w:r w:rsidRPr="001503CC">
        <w:rPr>
          <w:sz w:val="16"/>
        </w:rPr>
        <w:t xml:space="preserve"> their </w:t>
      </w:r>
      <w:r w:rsidRPr="00352222">
        <w:rPr>
          <w:rStyle w:val="StyleUnderline"/>
          <w:highlight w:val="cyan"/>
        </w:rPr>
        <w:t>time on the political process</w:t>
      </w:r>
      <w:r w:rsidRPr="001503CC">
        <w:rPr>
          <w:sz w:val="16"/>
        </w:rPr>
        <w:t xml:space="preserve">-appears to </w:t>
      </w:r>
      <w:r w:rsidRPr="008440B4">
        <w:rPr>
          <w:rStyle w:val="StyleUnderline"/>
        </w:rPr>
        <w:t xml:space="preserve">support and </w:t>
      </w:r>
      <w:r w:rsidRPr="00352222">
        <w:rPr>
          <w:rStyle w:val="StyleUnderline"/>
          <w:highlight w:val="cyan"/>
        </w:rPr>
        <w:t>exemplify these observations</w:t>
      </w:r>
      <w:r w:rsidRPr="001503CC">
        <w:rPr>
          <w:sz w:val="16"/>
        </w:rPr>
        <w:t>.</w:t>
      </w:r>
    </w:p>
    <w:p w14:paraId="213C38C5" w14:textId="77777777" w:rsidR="0058545B" w:rsidRPr="00D43CEC" w:rsidRDefault="0058545B" w:rsidP="0058545B">
      <w:pPr>
        <w:pStyle w:val="Heading4"/>
      </w:pPr>
      <w:r>
        <w:t>The law will never work in favor of small business.</w:t>
      </w:r>
    </w:p>
    <w:p w14:paraId="1E5AA8F2" w14:textId="77777777" w:rsidR="0058545B" w:rsidRPr="00983435" w:rsidRDefault="0058545B" w:rsidP="0058545B">
      <w:r w:rsidRPr="007962B1">
        <w:rPr>
          <w:rStyle w:val="Style13ptBold"/>
        </w:rPr>
        <w:t>Porter and Ronit</w:t>
      </w:r>
      <w:r>
        <w:t xml:space="preserve"> May 20</w:t>
      </w:r>
      <w:r w:rsidRPr="007962B1">
        <w:rPr>
          <w:rStyle w:val="Style13ptBold"/>
        </w:rPr>
        <w:t>10</w:t>
      </w:r>
      <w:r>
        <w:t xml:space="preserve">. [Tony, PhD, Professor of political science, </w:t>
      </w:r>
      <w:proofErr w:type="spellStart"/>
      <w:r>
        <w:t>Mcmaster</w:t>
      </w:r>
      <w:proofErr w:type="spellEnd"/>
      <w:r>
        <w:t xml:space="preserve"> University; Karsten, PhD, Associate professor Department of Political Science, University of Copenhagen; “</w:t>
      </w:r>
      <w:r w:rsidRPr="001D036A">
        <w:t>Globalization And Business Authority</w:t>
      </w:r>
      <w:r>
        <w:t xml:space="preserve">: </w:t>
      </w:r>
      <w:r w:rsidRPr="001D036A">
        <w:t xml:space="preserve">New Modes of Democratic </w:t>
      </w:r>
      <w:proofErr w:type="gramStart"/>
      <w:r w:rsidRPr="001D036A">
        <w:t>Policymaking?</w:t>
      </w:r>
      <w:r>
        <w:t>,</w:t>
      </w:r>
      <w:proofErr w:type="gramEnd"/>
      <w:r>
        <w:t xml:space="preserve">” in </w:t>
      </w:r>
      <w:r w:rsidRPr="00983435">
        <w:rPr>
          <w:i/>
          <w:iCs/>
        </w:rPr>
        <w:t>The Challenges of Global Business Authority: Democratic Renewal, Stalemate, or Decay?</w:t>
      </w:r>
      <w:r w:rsidRPr="00983435">
        <w:t xml:space="preserve">, </w:t>
      </w:r>
      <w:r>
        <w:t xml:space="preserve">SUNY Press, </w:t>
      </w:r>
      <w:proofErr w:type="spellStart"/>
      <w:r>
        <w:t>gbn</w:t>
      </w:r>
      <w:proofErr w:type="spellEnd"/>
      <w:r>
        <w:t>-ay]</w:t>
      </w:r>
    </w:p>
    <w:p w14:paraId="17101B6A" w14:textId="77777777" w:rsidR="0058545B" w:rsidRPr="00370C15" w:rsidRDefault="0058545B" w:rsidP="0058545B">
      <w:pPr>
        <w:rPr>
          <w:sz w:val="16"/>
        </w:rPr>
      </w:pPr>
      <w:r w:rsidRPr="00A33D20">
        <w:rPr>
          <w:rStyle w:val="StyleUnderline"/>
          <w:highlight w:val="cyan"/>
        </w:rPr>
        <w:t>National business associations</w:t>
      </w:r>
      <w:r w:rsidRPr="00370C15">
        <w:rPr>
          <w:sz w:val="16"/>
        </w:rPr>
        <w:t xml:space="preserve"> can </w:t>
      </w:r>
      <w:r w:rsidRPr="00A33D20">
        <w:rPr>
          <w:rStyle w:val="StyleUnderline"/>
          <w:highlight w:val="cyan"/>
        </w:rPr>
        <w:t>exercise</w:t>
      </w:r>
      <w:r w:rsidRPr="00370C15">
        <w:rPr>
          <w:sz w:val="16"/>
        </w:rPr>
        <w:t xml:space="preserve"> a </w:t>
      </w:r>
      <w:r w:rsidRPr="00A33D20">
        <w:rPr>
          <w:rStyle w:val="StyleUnderline"/>
          <w:highlight w:val="cyan"/>
        </w:rPr>
        <w:t>global influence because they are headquartered in a powerful state</w:t>
      </w:r>
      <w:r w:rsidRPr="00370C15">
        <w:rPr>
          <w:sz w:val="16"/>
        </w:rPr>
        <w:t xml:space="preserve">—for example, the U.S.-based Business Roundtable—and represent significant economic interests. Some regional bodies also have international and global relevance when they coordinate policies. The Transatlantic Business Dialogue, bringing together European and North American business interests in one forum. is also important and has political significance beyond the two originating regions. This initiative has also led to the creation of another organization, The Transatlantic Consumer Dialogue, representing consumers. which has become involved in </w:t>
      </w:r>
      <w:proofErr w:type="gramStart"/>
      <w:r w:rsidRPr="00370C15">
        <w:rPr>
          <w:sz w:val="16"/>
        </w:rPr>
        <w:t>a number of</w:t>
      </w:r>
      <w:proofErr w:type="gramEnd"/>
      <w:r w:rsidRPr="00370C15">
        <w:rPr>
          <w:sz w:val="16"/>
        </w:rPr>
        <w:t xml:space="preserve"> new policymaking forums.</w:t>
      </w:r>
    </w:p>
    <w:p w14:paraId="5FF880A1" w14:textId="77777777" w:rsidR="0058545B" w:rsidRPr="00370C15" w:rsidRDefault="0058545B" w:rsidP="0058545B">
      <w:pPr>
        <w:rPr>
          <w:sz w:val="16"/>
        </w:rPr>
      </w:pPr>
      <w:r w:rsidRPr="00370C15">
        <w:rPr>
          <w:sz w:val="16"/>
        </w:rPr>
        <w:t xml:space="preserve">There are some indications that these </w:t>
      </w:r>
      <w:r w:rsidRPr="005B42BF">
        <w:rPr>
          <w:rStyle w:val="StyleUnderline"/>
        </w:rPr>
        <w:t xml:space="preserve">peak </w:t>
      </w:r>
      <w:r w:rsidRPr="00A33D20">
        <w:rPr>
          <w:rStyle w:val="StyleUnderline"/>
          <w:highlight w:val="cyan"/>
        </w:rPr>
        <w:t>international</w:t>
      </w:r>
      <w:r w:rsidRPr="005B42BF">
        <w:rPr>
          <w:rStyle w:val="StyleUnderline"/>
        </w:rPr>
        <w:t xml:space="preserve"> business </w:t>
      </w:r>
      <w:r w:rsidRPr="00A33D20">
        <w:rPr>
          <w:rStyle w:val="StyleUnderline"/>
          <w:highlight w:val="cyan"/>
        </w:rPr>
        <w:t>groups</w:t>
      </w:r>
      <w:r w:rsidRPr="005B42BF">
        <w:rPr>
          <w:rStyle w:val="StyleUnderline"/>
        </w:rPr>
        <w:t xml:space="preserve"> have </w:t>
      </w:r>
      <w:r w:rsidRPr="00A33D20">
        <w:rPr>
          <w:rStyle w:val="StyleUnderline"/>
          <w:highlight w:val="cyan"/>
        </w:rPr>
        <w:t>increased in significance</w:t>
      </w:r>
      <w:r w:rsidRPr="00370C15">
        <w:rPr>
          <w:sz w:val="16"/>
        </w:rPr>
        <w:t xml:space="preserve"> over the past decades, as one might expect given the prominence of business in globalization. For instance, </w:t>
      </w:r>
      <w:proofErr w:type="gramStart"/>
      <w:r w:rsidRPr="00370C15">
        <w:rPr>
          <w:sz w:val="16"/>
        </w:rPr>
        <w:t>a number of</w:t>
      </w:r>
      <w:proofErr w:type="gramEnd"/>
      <w:r w:rsidRPr="00370C15">
        <w:rPr>
          <w:sz w:val="16"/>
        </w:rPr>
        <w:t xml:space="preserve"> the organizations are nor especially old: the World Economic Forum was formed in 1971, the Trilateral Commission in 1975, the Group of Thirty in 1978, the Coalition of Services Indus- tries in 1982, the European Roundtable in 1985, the Services World Forum in 1986, and the Transatlantic Business Dialogue in 1995. This suggests that these </w:t>
      </w:r>
      <w:r w:rsidRPr="00A33D20">
        <w:rPr>
          <w:rStyle w:val="StyleUnderline"/>
          <w:highlight w:val="cyan"/>
        </w:rPr>
        <w:t>associations are increasing in number</w:t>
      </w:r>
      <w:r w:rsidRPr="00370C15">
        <w:rPr>
          <w:sz w:val="16"/>
        </w:rPr>
        <w:t xml:space="preserve"> over time </w:t>
      </w:r>
      <w:proofErr w:type="gramStart"/>
      <w:r w:rsidRPr="00A33D20">
        <w:rPr>
          <w:rStyle w:val="StyleUnderline"/>
          <w:highlight w:val="cyan"/>
        </w:rPr>
        <w:t>and</w:t>
      </w:r>
      <w:r w:rsidRPr="00370C15">
        <w:rPr>
          <w:sz w:val="16"/>
        </w:rPr>
        <w:t xml:space="preserve"> also</w:t>
      </w:r>
      <w:proofErr w:type="gramEnd"/>
      <w:r w:rsidRPr="00370C15">
        <w:rPr>
          <w:sz w:val="16"/>
        </w:rPr>
        <w:t xml:space="preserve"> that they </w:t>
      </w:r>
      <w:r w:rsidRPr="00A33D20">
        <w:rPr>
          <w:rStyle w:val="StyleUnderline"/>
          <w:highlight w:val="cyan"/>
        </w:rPr>
        <w:t>enjoy</w:t>
      </w:r>
      <w:r w:rsidRPr="00370C15">
        <w:rPr>
          <w:sz w:val="16"/>
        </w:rPr>
        <w:t xml:space="preserve"> an </w:t>
      </w:r>
      <w:r w:rsidRPr="00A33D20">
        <w:rPr>
          <w:rStyle w:val="StyleUnderline"/>
          <w:highlight w:val="cyan"/>
        </w:rPr>
        <w:t>increasingly public profile</w:t>
      </w:r>
      <w:r w:rsidRPr="00370C15">
        <w:rPr>
          <w:sz w:val="16"/>
        </w:rPr>
        <w:t xml:space="preserve">. There are signs that </w:t>
      </w:r>
      <w:r w:rsidRPr="00A33D20">
        <w:rPr>
          <w:rStyle w:val="StyleUnderline"/>
          <w:highlight w:val="cyan"/>
        </w:rPr>
        <w:t>individual</w:t>
      </w:r>
      <w:r w:rsidRPr="005B42BF">
        <w:rPr>
          <w:rStyle w:val="StyleUnderline"/>
        </w:rPr>
        <w:t xml:space="preserve"> peak </w:t>
      </w:r>
      <w:r w:rsidRPr="00A33D20">
        <w:rPr>
          <w:rStyle w:val="StyleUnderline"/>
          <w:highlight w:val="cyan"/>
        </w:rPr>
        <w:t>associations have grown in</w:t>
      </w:r>
      <w:r w:rsidRPr="00370C15">
        <w:rPr>
          <w:sz w:val="16"/>
        </w:rPr>
        <w:t xml:space="preserve"> organizational </w:t>
      </w:r>
      <w:r w:rsidRPr="00A33D20">
        <w:rPr>
          <w:rStyle w:val="StyleUnderline"/>
          <w:highlight w:val="cyan"/>
        </w:rPr>
        <w:t>capacity</w:t>
      </w:r>
      <w:r w:rsidRPr="005B42BF">
        <w:rPr>
          <w:rStyle w:val="StyleUnderline"/>
        </w:rPr>
        <w:t xml:space="preserve"> over time as well</w:t>
      </w:r>
      <w:r w:rsidRPr="00370C15">
        <w:rPr>
          <w:sz w:val="16"/>
        </w:rPr>
        <w:t>. Some have expanded their membership (Carroll and Carson 2005, 54).</w:t>
      </w:r>
    </w:p>
    <w:p w14:paraId="5B6B997F" w14:textId="77777777" w:rsidR="0058545B" w:rsidRPr="00370C15" w:rsidRDefault="0058545B" w:rsidP="0058545B">
      <w:pPr>
        <w:rPr>
          <w:sz w:val="16"/>
        </w:rPr>
      </w:pPr>
      <w:r w:rsidRPr="00370C15">
        <w:rPr>
          <w:sz w:val="16"/>
        </w:rPr>
        <w:t>General business associations and other formats of business collective action at the global level show different dispositions toward engaging with interested parties in civil society and toward developing new democratic practices. Some are of a genuine elite character, while others are open to dialogue and negotiation, and we seek to answer how these variations can be explained.</w:t>
      </w:r>
    </w:p>
    <w:p w14:paraId="49EC8463" w14:textId="77777777" w:rsidR="0058545B" w:rsidRPr="00370C15" w:rsidRDefault="0058545B" w:rsidP="0058545B">
      <w:pPr>
        <w:rPr>
          <w:sz w:val="16"/>
        </w:rPr>
      </w:pPr>
      <w:r w:rsidRPr="00370C15">
        <w:rPr>
          <w:sz w:val="16"/>
        </w:rPr>
        <w:t xml:space="preserve">However, at the most general level </w:t>
      </w:r>
      <w:r w:rsidRPr="003B0FD2">
        <w:rPr>
          <w:rStyle w:val="StyleUnderline"/>
        </w:rPr>
        <w:t xml:space="preserve">a </w:t>
      </w:r>
      <w:r w:rsidRPr="00A33D20">
        <w:rPr>
          <w:rStyle w:val="StyleUnderline"/>
        </w:rPr>
        <w:t>key concern about business and democracy is</w:t>
      </w:r>
      <w:r w:rsidRPr="00A33D20">
        <w:rPr>
          <w:sz w:val="16"/>
        </w:rPr>
        <w:t xml:space="preserve"> its </w:t>
      </w:r>
      <w:r w:rsidRPr="00A33D20">
        <w:rPr>
          <w:rStyle w:val="StyleUnderline"/>
        </w:rPr>
        <w:t>structural power</w:t>
      </w:r>
      <w:r w:rsidRPr="00370C15">
        <w:rPr>
          <w:sz w:val="16"/>
        </w:rPr>
        <w:t xml:space="preserve">. Although general globally oriented business associations, which can be labeled as expressing "behavioral power," are surprisingly few, </w:t>
      </w:r>
      <w:r w:rsidRPr="00A33D20">
        <w:rPr>
          <w:rStyle w:val="StyleUnderline"/>
          <w:highlight w:val="cyan"/>
        </w:rPr>
        <w:t>business</w:t>
      </w:r>
      <w:r w:rsidRPr="00370C15">
        <w:rPr>
          <w:sz w:val="16"/>
        </w:rPr>
        <w:t xml:space="preserve"> can </w:t>
      </w:r>
      <w:r w:rsidRPr="00A33D20">
        <w:rPr>
          <w:rStyle w:val="StyleUnderline"/>
          <w:highlight w:val="cyan"/>
        </w:rPr>
        <w:t>enjoy</w:t>
      </w:r>
      <w:r w:rsidRPr="00370C15">
        <w:rPr>
          <w:sz w:val="16"/>
        </w:rPr>
        <w:t xml:space="preserve"> other </w:t>
      </w:r>
      <w:r w:rsidRPr="003B1833">
        <w:rPr>
          <w:rStyle w:val="StyleUnderline"/>
          <w:highlight w:val="cyan"/>
        </w:rPr>
        <w:t xml:space="preserve">forms of </w:t>
      </w:r>
      <w:r w:rsidRPr="003B1833">
        <w:rPr>
          <w:rStyle w:val="Emphasis"/>
          <w:highlight w:val="cyan"/>
        </w:rPr>
        <w:t xml:space="preserve">structural </w:t>
      </w:r>
      <w:r w:rsidRPr="00A33D20">
        <w:rPr>
          <w:rStyle w:val="Emphasis"/>
          <w:highlight w:val="cyan"/>
        </w:rPr>
        <w:t>power</w:t>
      </w:r>
      <w:r w:rsidRPr="00370C15">
        <w:rPr>
          <w:sz w:val="16"/>
        </w:rPr>
        <w:t xml:space="preserve"> in ways </w:t>
      </w:r>
      <w:r w:rsidRPr="00A33D20">
        <w:rPr>
          <w:rStyle w:val="StyleUnderline"/>
          <w:highlight w:val="cyan"/>
        </w:rPr>
        <w:t xml:space="preserve">that </w:t>
      </w:r>
      <w:r w:rsidRPr="00A33D20">
        <w:rPr>
          <w:rStyle w:val="Emphasis"/>
          <w:highlight w:val="cyan"/>
        </w:rPr>
        <w:t>underpin</w:t>
      </w:r>
      <w:r w:rsidRPr="00A33D20">
        <w:rPr>
          <w:rStyle w:val="StyleUnderline"/>
          <w:highlight w:val="cyan"/>
        </w:rPr>
        <w:t xml:space="preserve"> political action</w:t>
      </w:r>
      <w:r w:rsidRPr="005E2DE8">
        <w:rPr>
          <w:rStyle w:val="StyleUnderline"/>
        </w:rPr>
        <w:t xml:space="preserve"> or make this </w:t>
      </w:r>
      <w:r w:rsidRPr="005E2DE8">
        <w:rPr>
          <w:rStyle w:val="Emphasis"/>
        </w:rPr>
        <w:t>redundant</w:t>
      </w:r>
      <w:r w:rsidRPr="00370C15">
        <w:rPr>
          <w:sz w:val="16"/>
        </w:rPr>
        <w:t>. This also has some consequences for democracy.9</w:t>
      </w:r>
    </w:p>
    <w:p w14:paraId="119FAF59" w14:textId="77777777" w:rsidR="0058545B" w:rsidRDefault="0058545B" w:rsidP="0058545B">
      <w:pPr>
        <w:rPr>
          <w:sz w:val="16"/>
        </w:rPr>
      </w:pPr>
      <w:r w:rsidRPr="005E2DE8">
        <w:rPr>
          <w:rStyle w:val="StyleUnderline"/>
        </w:rPr>
        <w:t xml:space="preserve">One is the </w:t>
      </w:r>
      <w:r w:rsidRPr="00A33D20">
        <w:rPr>
          <w:rStyle w:val="StyleUnderline"/>
          <w:highlight w:val="cyan"/>
        </w:rPr>
        <w:t>dependence of governments</w:t>
      </w:r>
      <w:r w:rsidRPr="00370C15">
        <w:rPr>
          <w:sz w:val="16"/>
        </w:rPr>
        <w:t xml:space="preserve"> and society </w:t>
      </w:r>
      <w:r w:rsidRPr="00A33D20">
        <w:rPr>
          <w:rStyle w:val="StyleUnderline"/>
          <w:highlight w:val="cyan"/>
        </w:rPr>
        <w:t>on business to generate</w:t>
      </w:r>
      <w:r w:rsidRPr="005E2DE8">
        <w:rPr>
          <w:rStyle w:val="StyleUnderline"/>
        </w:rPr>
        <w:t xml:space="preserve"> economic </w:t>
      </w:r>
      <w:r w:rsidRPr="00A33D20">
        <w:rPr>
          <w:rStyle w:val="StyleUnderline"/>
          <w:highlight w:val="cyan"/>
        </w:rPr>
        <w:t>growth</w:t>
      </w:r>
      <w:r w:rsidRPr="005E2DE8">
        <w:rPr>
          <w:rStyle w:val="StyleUnderline"/>
        </w:rPr>
        <w:t xml:space="preserve">, which </w:t>
      </w:r>
      <w:r w:rsidRPr="00A33D20">
        <w:rPr>
          <w:rStyle w:val="StyleUnderline"/>
          <w:highlight w:val="cyan"/>
        </w:rPr>
        <w:t xml:space="preserve">leads to </w:t>
      </w:r>
      <w:r w:rsidRPr="00A33D20">
        <w:rPr>
          <w:rStyle w:val="Emphasis"/>
          <w:highlight w:val="cyan"/>
        </w:rPr>
        <w:t>deference</w:t>
      </w:r>
      <w:r w:rsidRPr="00370C15">
        <w:rPr>
          <w:sz w:val="16"/>
        </w:rPr>
        <w:t xml:space="preserve"> to the interests of business, a view found in Marxist-inspired research and beyond. </w:t>
      </w:r>
      <w:r w:rsidRPr="005E2DE8">
        <w:rPr>
          <w:rStyle w:val="StyleUnderline"/>
        </w:rPr>
        <w:t>The</w:t>
      </w:r>
      <w:r w:rsidRPr="00370C15">
        <w:rPr>
          <w:sz w:val="16"/>
        </w:rPr>
        <w:t xml:space="preserve"> key role and </w:t>
      </w:r>
      <w:r w:rsidRPr="005E2DE8">
        <w:rPr>
          <w:rStyle w:val="StyleUnderline"/>
        </w:rPr>
        <w:t>"</w:t>
      </w:r>
      <w:r w:rsidRPr="005E2DE8">
        <w:rPr>
          <w:rStyle w:val="Emphasis"/>
        </w:rPr>
        <w:t>privileged</w:t>
      </w:r>
      <w:r w:rsidRPr="005E2DE8">
        <w:rPr>
          <w:rStyle w:val="StyleUnderline"/>
        </w:rPr>
        <w:t xml:space="preserve">" position of business are seen from various </w:t>
      </w:r>
      <w:proofErr w:type="gramStart"/>
      <w:r w:rsidRPr="005E2DE8">
        <w:rPr>
          <w:rStyle w:val="StyleUnderline"/>
        </w:rPr>
        <w:t>angles</w:t>
      </w:r>
      <w:proofErr w:type="gramEnd"/>
      <w:r w:rsidRPr="00370C15">
        <w:rPr>
          <w:sz w:val="16"/>
        </w:rPr>
        <w:t xml:space="preserve"> but a major tenet is that </w:t>
      </w:r>
      <w:r w:rsidRPr="00A33D20">
        <w:rPr>
          <w:rStyle w:val="StyleUnderline"/>
        </w:rPr>
        <w:t>government</w:t>
      </w:r>
      <w:r w:rsidRPr="005E2DE8">
        <w:rPr>
          <w:rStyle w:val="StyleUnderline"/>
        </w:rPr>
        <w:t xml:space="preserve"> </w:t>
      </w:r>
      <w:r w:rsidRPr="00A33D20">
        <w:rPr>
          <w:rStyle w:val="StyleUnderline"/>
          <w:highlight w:val="cyan"/>
        </w:rPr>
        <w:t>agendas are linked to</w:t>
      </w:r>
      <w:r w:rsidRPr="005E2DE8">
        <w:rPr>
          <w:rStyle w:val="StyleUnderline"/>
        </w:rPr>
        <w:t xml:space="preserve"> the </w:t>
      </w:r>
      <w:r w:rsidRPr="00A33D20">
        <w:rPr>
          <w:rStyle w:val="StyleUnderline"/>
          <w:highlight w:val="cyan"/>
        </w:rPr>
        <w:t>economic resources</w:t>
      </w:r>
      <w:r w:rsidRPr="005E2DE8">
        <w:rPr>
          <w:rStyle w:val="StyleUnderline"/>
        </w:rPr>
        <w:t xml:space="preserve"> of corporations</w:t>
      </w:r>
      <w:r w:rsidRPr="00370C15">
        <w:rPr>
          <w:sz w:val="16"/>
        </w:rPr>
        <w:t xml:space="preserve">, which provide society with prosperity (Lindblom 1977). Developed primarily to explain domestic policy processes, this perspective can also be extended to the international realm. In a somewhat similar </w:t>
      </w:r>
      <w:proofErr w:type="gramStart"/>
      <w:r w:rsidRPr="00370C15">
        <w:rPr>
          <w:sz w:val="16"/>
        </w:rPr>
        <w:t>vein</w:t>
      </w:r>
      <w:proofErr w:type="gramEnd"/>
      <w:r w:rsidRPr="00370C15">
        <w:rPr>
          <w:sz w:val="16"/>
        </w:rPr>
        <w:t xml:space="preserve"> it can be argued that the world economy depends on corporate initiative and growth, and especially that the </w:t>
      </w:r>
      <w:r w:rsidRPr="00A33D20">
        <w:rPr>
          <w:rStyle w:val="StyleUnderline"/>
          <w:highlight w:val="cyan"/>
        </w:rPr>
        <w:t>major international organizations</w:t>
      </w:r>
      <w:r w:rsidRPr="00370C15">
        <w:rPr>
          <w:sz w:val="16"/>
        </w:rPr>
        <w:t xml:space="preserve"> in finance and trade </w:t>
      </w:r>
      <w:r w:rsidRPr="00A33D20">
        <w:rPr>
          <w:rStyle w:val="StyleUnderline"/>
          <w:highlight w:val="cyan"/>
        </w:rPr>
        <w:t>are</w:t>
      </w:r>
      <w:r w:rsidRPr="00B65162">
        <w:rPr>
          <w:rStyle w:val="StyleUnderline"/>
        </w:rPr>
        <w:t xml:space="preserve"> generally </w:t>
      </w:r>
      <w:r w:rsidRPr="00A33D20">
        <w:rPr>
          <w:rStyle w:val="StyleUnderline"/>
          <w:highlight w:val="cyan"/>
        </w:rPr>
        <w:t xml:space="preserve">seen as </w:t>
      </w:r>
      <w:proofErr w:type="gramStart"/>
      <w:r w:rsidRPr="00A33D20">
        <w:rPr>
          <w:rStyle w:val="StyleUnderline"/>
          <w:highlight w:val="cyan"/>
        </w:rPr>
        <w:t>privileging</w:t>
      </w:r>
      <w:proofErr w:type="gramEnd"/>
      <w:r w:rsidRPr="00A33D20">
        <w:rPr>
          <w:rStyle w:val="StyleUnderline"/>
          <w:highlight w:val="cyan"/>
        </w:rPr>
        <w:t xml:space="preserve"> business</w:t>
      </w:r>
      <w:r w:rsidRPr="00B65162">
        <w:rPr>
          <w:rStyle w:val="StyleUnderline"/>
        </w:rPr>
        <w:t xml:space="preserve"> interests</w:t>
      </w:r>
      <w:r w:rsidRPr="00370C15">
        <w:rPr>
          <w:sz w:val="16"/>
        </w:rPr>
        <w:t>.</w:t>
      </w:r>
    </w:p>
    <w:p w14:paraId="1B28F2C8" w14:textId="77777777" w:rsidR="0058545B" w:rsidRDefault="0058545B" w:rsidP="0058545B">
      <w:pPr>
        <w:pStyle w:val="Heading4"/>
      </w:pPr>
      <w:r>
        <w:t>Corporate messaging shapes cultural tendencies – our symbolic refraining is key to counteract their subjective power.</w:t>
      </w:r>
    </w:p>
    <w:p w14:paraId="0CF69DDA" w14:textId="77777777" w:rsidR="0058545B" w:rsidRPr="002A6BEF" w:rsidRDefault="0058545B" w:rsidP="0058545B">
      <w:r w:rsidRPr="007962B1">
        <w:rPr>
          <w:rStyle w:val="Style13ptBold"/>
        </w:rPr>
        <w:t>Porter and Ronit</w:t>
      </w:r>
      <w:r>
        <w:t xml:space="preserve"> May 20</w:t>
      </w:r>
      <w:r w:rsidRPr="007962B1">
        <w:rPr>
          <w:rStyle w:val="Style13ptBold"/>
        </w:rPr>
        <w:t>10</w:t>
      </w:r>
      <w:r>
        <w:t xml:space="preserve">. [Tony, PhD, Professor of political science, </w:t>
      </w:r>
      <w:proofErr w:type="spellStart"/>
      <w:r>
        <w:t>Mcmaster</w:t>
      </w:r>
      <w:proofErr w:type="spellEnd"/>
      <w:r>
        <w:t xml:space="preserve"> University; Karsten, PhD, Associate professor Department of Political Science, University of Copenhagen; “</w:t>
      </w:r>
      <w:r w:rsidRPr="001D036A">
        <w:t>Globalization And Business Authority</w:t>
      </w:r>
      <w:r>
        <w:t xml:space="preserve">: </w:t>
      </w:r>
      <w:r w:rsidRPr="001D036A">
        <w:t xml:space="preserve">New Modes of Democratic </w:t>
      </w:r>
      <w:proofErr w:type="gramStart"/>
      <w:r w:rsidRPr="001D036A">
        <w:t>Policymaking?</w:t>
      </w:r>
      <w:r>
        <w:t>,</w:t>
      </w:r>
      <w:proofErr w:type="gramEnd"/>
      <w:r>
        <w:t xml:space="preserve">” in </w:t>
      </w:r>
      <w:r w:rsidRPr="00983435">
        <w:rPr>
          <w:i/>
          <w:iCs/>
        </w:rPr>
        <w:t>The Challenges of Global Business Authority: Democratic Renewal, Stalemate, or Decay?</w:t>
      </w:r>
      <w:r w:rsidRPr="00983435">
        <w:t xml:space="preserve">, </w:t>
      </w:r>
      <w:r>
        <w:t xml:space="preserve">SUNY Press, </w:t>
      </w:r>
      <w:proofErr w:type="spellStart"/>
      <w:r>
        <w:t>gbn</w:t>
      </w:r>
      <w:proofErr w:type="spellEnd"/>
      <w:r>
        <w:t>-ay]</w:t>
      </w:r>
    </w:p>
    <w:p w14:paraId="6C127AB3" w14:textId="77777777" w:rsidR="0058545B" w:rsidRPr="00370C15" w:rsidRDefault="0058545B" w:rsidP="0058545B">
      <w:pPr>
        <w:rPr>
          <w:sz w:val="16"/>
        </w:rPr>
      </w:pPr>
      <w:r w:rsidRPr="00A33D20">
        <w:rPr>
          <w:rStyle w:val="StyleUnderline"/>
          <w:highlight w:val="cyan"/>
        </w:rPr>
        <w:t>A second form</w:t>
      </w:r>
      <w:r w:rsidRPr="005C1A52">
        <w:rPr>
          <w:rStyle w:val="StyleUnderline"/>
        </w:rPr>
        <w:t xml:space="preserve"> of structural power </w:t>
      </w:r>
      <w:r w:rsidRPr="00A33D20">
        <w:rPr>
          <w:rStyle w:val="StyleUnderline"/>
          <w:highlight w:val="cyan"/>
        </w:rPr>
        <w:t>is</w:t>
      </w:r>
      <w:r w:rsidRPr="00370C15">
        <w:rPr>
          <w:sz w:val="16"/>
        </w:rPr>
        <w:t xml:space="preserve"> the </w:t>
      </w:r>
      <w:r w:rsidRPr="00A33D20">
        <w:rPr>
          <w:rStyle w:val="StyleUnderline"/>
          <w:highlight w:val="cyan"/>
        </w:rPr>
        <w:t>tendency of business to play one jurisdiction off against another by leaving if</w:t>
      </w:r>
      <w:r w:rsidRPr="005C1A52">
        <w:rPr>
          <w:rStyle w:val="StyleUnderline"/>
        </w:rPr>
        <w:t xml:space="preserve"> government </w:t>
      </w:r>
      <w:r w:rsidRPr="00A33D20">
        <w:rPr>
          <w:rStyle w:val="StyleUnderline"/>
          <w:highlight w:val="cyan"/>
        </w:rPr>
        <w:t>policies do not suit</w:t>
      </w:r>
      <w:r w:rsidRPr="005C1A52">
        <w:rPr>
          <w:rStyle w:val="StyleUnderline"/>
        </w:rPr>
        <w:t xml:space="preserve"> business </w:t>
      </w:r>
      <w:r w:rsidRPr="00A33D20">
        <w:rPr>
          <w:rStyle w:val="StyleUnderline"/>
          <w:highlight w:val="cyan"/>
        </w:rPr>
        <w:t>interests</w:t>
      </w:r>
      <w:r w:rsidRPr="00370C15">
        <w:rPr>
          <w:sz w:val="16"/>
        </w:rPr>
        <w:t xml:space="preserve"> (Gill and Law 1989). This may involve an intentional exercise of power by a particular multinational corporation. or it may involve business decisions that are triggered by considerations of profitability with no conscious political intent, but in either case </w:t>
      </w:r>
      <w:r w:rsidRPr="005C1A52">
        <w:rPr>
          <w:rStyle w:val="StyleUnderline"/>
        </w:rPr>
        <w:t xml:space="preserve">the </w:t>
      </w:r>
      <w:r w:rsidRPr="00A33D20">
        <w:rPr>
          <w:rStyle w:val="StyleUnderline"/>
          <w:highlight w:val="cyan"/>
        </w:rPr>
        <w:t>capacity of business to exit is based on</w:t>
      </w:r>
      <w:r w:rsidRPr="005C1A52">
        <w:rPr>
          <w:rStyle w:val="StyleUnderline"/>
        </w:rPr>
        <w:t xml:space="preserve"> </w:t>
      </w:r>
      <w:r w:rsidRPr="00370C15">
        <w:rPr>
          <w:sz w:val="16"/>
        </w:rPr>
        <w:t xml:space="preserve">available </w:t>
      </w:r>
      <w:r w:rsidRPr="00A33D20">
        <w:rPr>
          <w:rStyle w:val="StyleUnderline"/>
          <w:highlight w:val="cyan"/>
        </w:rPr>
        <w:t>structural features</w:t>
      </w:r>
      <w:r w:rsidRPr="005C1A52">
        <w:rPr>
          <w:rStyle w:val="StyleUnderline"/>
        </w:rPr>
        <w:t xml:space="preserve"> of their operating environment, such as </w:t>
      </w:r>
      <w:r w:rsidRPr="00A33D20">
        <w:rPr>
          <w:rStyle w:val="StyleUnderline"/>
          <w:highlight w:val="cyan"/>
        </w:rPr>
        <w:t>legal</w:t>
      </w:r>
      <w:r w:rsidRPr="005C1A52">
        <w:rPr>
          <w:rStyle w:val="StyleUnderline"/>
        </w:rPr>
        <w:t xml:space="preserve"> and technical </w:t>
      </w:r>
      <w:r w:rsidRPr="00A33D20">
        <w:rPr>
          <w:rStyle w:val="StyleUnderline"/>
          <w:highlight w:val="cyan"/>
        </w:rPr>
        <w:t>systems that facilitate</w:t>
      </w:r>
      <w:r w:rsidRPr="005C1A52">
        <w:rPr>
          <w:rStyle w:val="StyleUnderline"/>
        </w:rPr>
        <w:t xml:space="preserve"> capital </w:t>
      </w:r>
      <w:r w:rsidRPr="00A33D20">
        <w:rPr>
          <w:rStyle w:val="StyleUnderline"/>
          <w:highlight w:val="cyan"/>
        </w:rPr>
        <w:t>mobility</w:t>
      </w:r>
      <w:r w:rsidRPr="00370C15">
        <w:rPr>
          <w:sz w:val="16"/>
        </w:rPr>
        <w:t xml:space="preserve">. At that moment in time </w:t>
      </w:r>
      <w:r w:rsidRPr="005C1A52">
        <w:rPr>
          <w:rStyle w:val="StyleUnderline"/>
        </w:rPr>
        <w:t>these</w:t>
      </w:r>
      <w:r w:rsidRPr="00370C15">
        <w:rPr>
          <w:sz w:val="16"/>
        </w:rPr>
        <w:t xml:space="preserve"> structural features </w:t>
      </w:r>
      <w:r w:rsidRPr="00A33D20">
        <w:rPr>
          <w:rStyle w:val="StyleUnderline"/>
          <w:highlight w:val="cyan"/>
        </w:rPr>
        <w:t>do not require deliberate</w:t>
      </w:r>
      <w:r w:rsidRPr="005C1A52">
        <w:rPr>
          <w:rStyle w:val="StyleUnderline"/>
        </w:rPr>
        <w:t xml:space="preserve"> general business </w:t>
      </w:r>
      <w:r w:rsidRPr="00A33D20">
        <w:rPr>
          <w:rStyle w:val="StyleUnderline"/>
          <w:highlight w:val="cyan"/>
        </w:rPr>
        <w:t>political action</w:t>
      </w:r>
      <w:r w:rsidRPr="005C1A52">
        <w:rPr>
          <w:rStyle w:val="StyleUnderline"/>
        </w:rPr>
        <w:t xml:space="preserve"> </w:t>
      </w:r>
      <w:r w:rsidRPr="00370C15">
        <w:rPr>
          <w:sz w:val="16"/>
        </w:rPr>
        <w:t xml:space="preserve">to bring them into being. Under these circumstances </w:t>
      </w:r>
      <w:r w:rsidRPr="00A33D20">
        <w:rPr>
          <w:rStyle w:val="StyleUnderline"/>
          <w:highlight w:val="cyan"/>
        </w:rPr>
        <w:t>transparency may be</w:t>
      </w:r>
      <w:r w:rsidRPr="005C1A52">
        <w:rPr>
          <w:rStyle w:val="StyleUnderline"/>
        </w:rPr>
        <w:t xml:space="preserve"> very </w:t>
      </w:r>
      <w:r w:rsidRPr="00A33D20">
        <w:rPr>
          <w:rStyle w:val="StyleUnderline"/>
          <w:highlight w:val="cyan"/>
        </w:rPr>
        <w:t>limited</w:t>
      </w:r>
      <w:r w:rsidRPr="00370C15">
        <w:rPr>
          <w:sz w:val="16"/>
        </w:rPr>
        <w:t xml:space="preserve">, and hence </w:t>
      </w:r>
      <w:r w:rsidRPr="00A33D20">
        <w:rPr>
          <w:rStyle w:val="StyleUnderline"/>
          <w:highlight w:val="cyan"/>
        </w:rPr>
        <w:t>it is difficult to mobilize</w:t>
      </w:r>
      <w:r w:rsidRPr="00370C15">
        <w:rPr>
          <w:sz w:val="16"/>
        </w:rPr>
        <w:t xml:space="preserve"> and coordinate </w:t>
      </w:r>
      <w:r w:rsidRPr="005C1A52">
        <w:rPr>
          <w:rStyle w:val="StyleUnderline"/>
        </w:rPr>
        <w:t xml:space="preserve">other interests </w:t>
      </w:r>
      <w:r w:rsidRPr="00A33D20">
        <w:rPr>
          <w:rStyle w:val="StyleUnderline"/>
          <w:highlight w:val="cyan"/>
        </w:rPr>
        <w:t>against business</w:t>
      </w:r>
      <w:r w:rsidRPr="005C1A52">
        <w:rPr>
          <w:rStyle w:val="StyleUnderline"/>
        </w:rPr>
        <w:t xml:space="preserve"> at the global level</w:t>
      </w:r>
      <w:r w:rsidRPr="00370C15">
        <w:rPr>
          <w:sz w:val="16"/>
        </w:rPr>
        <w:t>.</w:t>
      </w:r>
    </w:p>
    <w:p w14:paraId="1BFA224F" w14:textId="77777777" w:rsidR="0058545B" w:rsidRPr="00370C15" w:rsidRDefault="0058545B" w:rsidP="0058545B">
      <w:pPr>
        <w:rPr>
          <w:sz w:val="16"/>
        </w:rPr>
      </w:pPr>
      <w:r w:rsidRPr="00A33D20">
        <w:rPr>
          <w:rStyle w:val="StyleUnderline"/>
          <w:highlight w:val="cyan"/>
        </w:rPr>
        <w:t>A third</w:t>
      </w:r>
      <w:r w:rsidRPr="005C1A52">
        <w:rPr>
          <w:rStyle w:val="StyleUnderline"/>
        </w:rPr>
        <w:t xml:space="preserve"> form</w:t>
      </w:r>
      <w:r w:rsidRPr="00370C15">
        <w:rPr>
          <w:sz w:val="16"/>
        </w:rPr>
        <w:t xml:space="preserve"> of structural, albeit quite elusive, power </w:t>
      </w:r>
      <w:r w:rsidRPr="00A33D20">
        <w:rPr>
          <w:rStyle w:val="StyleUnderline"/>
          <w:highlight w:val="cyan"/>
        </w:rPr>
        <w:t>is</w:t>
      </w:r>
      <w:r w:rsidRPr="00370C15">
        <w:rPr>
          <w:sz w:val="16"/>
        </w:rPr>
        <w:t xml:space="preserve"> the </w:t>
      </w:r>
      <w:r w:rsidRPr="00A33D20">
        <w:rPr>
          <w:rStyle w:val="StyleUnderline"/>
          <w:highlight w:val="cyan"/>
        </w:rPr>
        <w:t>compatibility of</w:t>
      </w:r>
      <w:r w:rsidRPr="005C1A52">
        <w:rPr>
          <w:rStyle w:val="StyleUnderline"/>
        </w:rPr>
        <w:t xml:space="preserve"> strong </w:t>
      </w:r>
      <w:r w:rsidRPr="00A33D20">
        <w:rPr>
          <w:rStyle w:val="StyleUnderline"/>
          <w:highlight w:val="cyan"/>
        </w:rPr>
        <w:t xml:space="preserve">business-friendly </w:t>
      </w:r>
      <w:r w:rsidRPr="00A33D20">
        <w:rPr>
          <w:rStyle w:val="Emphasis"/>
          <w:highlight w:val="cyan"/>
        </w:rPr>
        <w:t>cultural</w:t>
      </w:r>
      <w:r w:rsidRPr="005C1A52">
        <w:rPr>
          <w:rStyle w:val="StyleUnderline"/>
        </w:rPr>
        <w:t xml:space="preserve"> and </w:t>
      </w:r>
      <w:r w:rsidRPr="005C1A52">
        <w:rPr>
          <w:rStyle w:val="Emphasis"/>
        </w:rPr>
        <w:t>institutional</w:t>
      </w:r>
      <w:r w:rsidRPr="005C1A52">
        <w:rPr>
          <w:rStyle w:val="StyleUnderline"/>
        </w:rPr>
        <w:t xml:space="preserve"> </w:t>
      </w:r>
      <w:r w:rsidRPr="00A33D20">
        <w:rPr>
          <w:rStyle w:val="StyleUnderline"/>
          <w:highlight w:val="cyan"/>
        </w:rPr>
        <w:t>tendencies</w:t>
      </w:r>
      <w:r w:rsidRPr="00370C15">
        <w:rPr>
          <w:sz w:val="16"/>
        </w:rPr>
        <w:t xml:space="preserve">. These </w:t>
      </w:r>
      <w:r w:rsidRPr="00A33D20">
        <w:t xml:space="preserve">tendencies </w:t>
      </w:r>
      <w:r w:rsidRPr="00A33D20">
        <w:rPr>
          <w:rStyle w:val="StyleUnderline"/>
          <w:highlight w:val="cyan"/>
        </w:rPr>
        <w:t>include individualism, consumerism,</w:t>
      </w:r>
      <w:r w:rsidRPr="005C1A52">
        <w:rPr>
          <w:rStyle w:val="StyleUnderline"/>
        </w:rPr>
        <w:t xml:space="preserve"> an </w:t>
      </w:r>
      <w:r w:rsidRPr="00A33D20">
        <w:rPr>
          <w:rStyle w:val="StyleUnderline"/>
          <w:highlight w:val="cyan"/>
        </w:rPr>
        <w:t>orientation toward growth,</w:t>
      </w:r>
      <w:r w:rsidRPr="005C1A52">
        <w:rPr>
          <w:rStyle w:val="StyleUnderline"/>
        </w:rPr>
        <w:t xml:space="preserve"> the personal accumulation of </w:t>
      </w:r>
      <w:r w:rsidRPr="00A33D20">
        <w:rPr>
          <w:rStyle w:val="StyleUnderline"/>
          <w:highlight w:val="cyan"/>
        </w:rPr>
        <w:t xml:space="preserve">wealth, and hostility to the public </w:t>
      </w:r>
      <w:r w:rsidRPr="00BD34AC">
        <w:rPr>
          <w:rStyle w:val="StyleUnderline"/>
          <w:highlight w:val="cyan"/>
        </w:rPr>
        <w:t>sector. These</w:t>
      </w:r>
      <w:r w:rsidRPr="00370C15">
        <w:rPr>
          <w:sz w:val="16"/>
        </w:rPr>
        <w:t xml:space="preserve"> cultural tendencies </w:t>
      </w:r>
      <w:r w:rsidRPr="00BD34AC">
        <w:rPr>
          <w:rStyle w:val="StyleUnderline"/>
          <w:highlight w:val="cyan"/>
        </w:rPr>
        <w:t>are</w:t>
      </w:r>
      <w:r w:rsidRPr="00370C15">
        <w:rPr>
          <w:sz w:val="16"/>
        </w:rPr>
        <w:t xml:space="preserve"> in part </w:t>
      </w:r>
      <w:r w:rsidRPr="00BD34AC">
        <w:rPr>
          <w:rStyle w:val="Emphasis"/>
          <w:highlight w:val="cyan"/>
        </w:rPr>
        <w:t>fostered by business</w:t>
      </w:r>
      <w:r w:rsidRPr="00BD34AC">
        <w:rPr>
          <w:rStyle w:val="StyleUnderline"/>
          <w:highlight w:val="cyan"/>
        </w:rPr>
        <w:t xml:space="preserve"> across different industries</w:t>
      </w:r>
      <w:r w:rsidRPr="00370C15">
        <w:rPr>
          <w:sz w:val="16"/>
        </w:rPr>
        <w:t>, for instance, with the capacity to exit; they are structural in the degree to which they carry on without the deliberate intervention of business. These features vary enormously across territory and are discussed in the "varieties of capitalism" literature (Hall and Soskice 2001), but they also impact on the global actions of business and consequences for democratic policymaking.</w:t>
      </w:r>
    </w:p>
    <w:p w14:paraId="6602FF26" w14:textId="77777777" w:rsidR="0058545B" w:rsidRDefault="0058545B" w:rsidP="0058545B">
      <w:pPr>
        <w:rPr>
          <w:sz w:val="16"/>
        </w:rPr>
      </w:pPr>
      <w:r w:rsidRPr="00D43CEC">
        <w:rPr>
          <w:rStyle w:val="StyleUnderline"/>
        </w:rPr>
        <w:t xml:space="preserve">The </w:t>
      </w:r>
      <w:r w:rsidRPr="00BD34AC">
        <w:rPr>
          <w:rStyle w:val="StyleUnderline"/>
        </w:rPr>
        <w:t>direct action</w:t>
      </w:r>
      <w:r w:rsidRPr="00D43CEC">
        <w:rPr>
          <w:rStyle w:val="StyleUnderline"/>
        </w:rPr>
        <w:t xml:space="preserve"> and </w:t>
      </w:r>
      <w:r w:rsidRPr="00BD34AC">
        <w:rPr>
          <w:rStyle w:val="Emphasis"/>
          <w:highlight w:val="cyan"/>
        </w:rPr>
        <w:t>symbolic refraining</w:t>
      </w:r>
      <w:r w:rsidRPr="00BD34AC">
        <w:rPr>
          <w:rStyle w:val="StyleUnderline"/>
          <w:highlight w:val="cyan"/>
        </w:rPr>
        <w:t xml:space="preserve"> of social movements</w:t>
      </w:r>
      <w:r w:rsidRPr="00370C15">
        <w:rPr>
          <w:sz w:val="16"/>
        </w:rPr>
        <w:t xml:space="preserve">, which like the structural power of business fall outside the policy processes that we most typically associate with democracy, </w:t>
      </w:r>
      <w:r w:rsidRPr="00BD34AC">
        <w:rPr>
          <w:rStyle w:val="StyleUnderline"/>
          <w:highlight w:val="cyan"/>
        </w:rPr>
        <w:t>represent one way</w:t>
      </w:r>
      <w:r w:rsidRPr="00370C15">
        <w:rPr>
          <w:sz w:val="16"/>
        </w:rPr>
        <w:t xml:space="preserve"> that the </w:t>
      </w:r>
      <w:r w:rsidRPr="00BD34AC">
        <w:rPr>
          <w:rStyle w:val="StyleUnderline"/>
          <w:highlight w:val="cyan"/>
        </w:rPr>
        <w:t>structural power</w:t>
      </w:r>
      <w:r w:rsidRPr="00370C15">
        <w:rPr>
          <w:sz w:val="16"/>
        </w:rPr>
        <w:t xml:space="preserve"> of business and markets </w:t>
      </w:r>
      <w:r w:rsidRPr="00BD34AC">
        <w:rPr>
          <w:rStyle w:val="StyleUnderline"/>
          <w:highlight w:val="cyan"/>
        </w:rPr>
        <w:t>can be countered</w:t>
      </w:r>
      <w:r w:rsidRPr="00370C15">
        <w:rPr>
          <w:sz w:val="16"/>
        </w:rPr>
        <w:t xml:space="preserve">. Direct action and refraining can challenge structures of practice or thought that otherwise might arbitrarily limit democratic options because they are so routinely </w:t>
      </w:r>
      <w:proofErr w:type="gramStart"/>
      <w:r w:rsidRPr="00370C15">
        <w:rPr>
          <w:sz w:val="16"/>
        </w:rPr>
        <w:t>handled</w:t>
      </w:r>
      <w:proofErr w:type="gramEnd"/>
      <w:r w:rsidRPr="00370C15">
        <w:rPr>
          <w:sz w:val="16"/>
        </w:rPr>
        <w:t xml:space="preserve"> they are assumed to be necessary.</w:t>
      </w:r>
    </w:p>
    <w:p w14:paraId="79C02FEA" w14:textId="77777777" w:rsidR="00111983" w:rsidRDefault="00111983" w:rsidP="00111983"/>
    <w:p w14:paraId="5DD782AD" w14:textId="40BBA545" w:rsidR="00111983" w:rsidRDefault="00111983" w:rsidP="00111983">
      <w:pPr>
        <w:pStyle w:val="Heading3"/>
      </w:pPr>
      <w:r>
        <w:t>T/C---Authorship</w:t>
      </w:r>
    </w:p>
    <w:p w14:paraId="2FBD0988" w14:textId="77777777" w:rsidR="00111983" w:rsidRPr="004B1A6D" w:rsidRDefault="00111983" w:rsidP="00111983">
      <w:pPr>
        <w:pStyle w:val="Heading4"/>
      </w:pPr>
      <w:r>
        <w:t>It turns case – conceptions of authorship as “original genius”</w:t>
      </w:r>
    </w:p>
    <w:p w14:paraId="0223625A" w14:textId="77777777" w:rsidR="00111983" w:rsidRPr="005C4577" w:rsidRDefault="00111983" w:rsidP="00111983">
      <w:r w:rsidRPr="00C209C7">
        <w:rPr>
          <w:rStyle w:val="Style13ptBold"/>
        </w:rPr>
        <w:t>Fine</w:t>
      </w:r>
      <w:r>
        <w:t xml:space="preserve"> October 19</w:t>
      </w:r>
      <w:r w:rsidRPr="00C209C7">
        <w:rPr>
          <w:rStyle w:val="Style13ptBold"/>
        </w:rPr>
        <w:t>98</w:t>
      </w:r>
      <w:r>
        <w:t xml:space="preserve">. [Richard, Ph.D., Professor Emeritus, Department of English, College of Humanities and Science, Virigina Commonwealth University; “Authorship Cross-Examined by Critical Legal Studies,” Revue française </w:t>
      </w:r>
      <w:proofErr w:type="spellStart"/>
      <w:r>
        <w:t>d'études</w:t>
      </w:r>
      <w:proofErr w:type="spellEnd"/>
      <w:r>
        <w:t xml:space="preserve"> </w:t>
      </w:r>
      <w:proofErr w:type="spellStart"/>
      <w:r>
        <w:t>américaines</w:t>
      </w:r>
      <w:proofErr w:type="spellEnd"/>
      <w:r>
        <w:t xml:space="preserve">, No. 78, </w:t>
      </w:r>
      <w:hyperlink r:id="rId34" w:history="1">
        <w:r w:rsidRPr="00D6259B">
          <w:rPr>
            <w:rStyle w:val="Hyperlink"/>
          </w:rPr>
          <w:t>https://www.jstor.org/stable/20874563</w:t>
        </w:r>
      </w:hyperlink>
      <w:r>
        <w:t xml:space="preserve"> //</w:t>
      </w:r>
      <w:proofErr w:type="spellStart"/>
      <w:r>
        <w:t>gbn</w:t>
      </w:r>
      <w:proofErr w:type="spellEnd"/>
      <w:r>
        <w:t>-ay]</w:t>
      </w:r>
    </w:p>
    <w:p w14:paraId="53FAF6B6" w14:textId="6235F26F" w:rsidR="00111983" w:rsidRPr="00111983" w:rsidRDefault="00111983" w:rsidP="00111983">
      <w:pPr>
        <w:rPr>
          <w:sz w:val="16"/>
        </w:rPr>
      </w:pPr>
      <w:r w:rsidRPr="004B1A6D">
        <w:rPr>
          <w:sz w:val="16"/>
        </w:rPr>
        <w:t xml:space="preserve">Finally, and perhaps more crucially, </w:t>
      </w:r>
      <w:r w:rsidRPr="002E7A1D">
        <w:rPr>
          <w:rStyle w:val="StyleUnderline"/>
          <w:highlight w:val="cyan"/>
        </w:rPr>
        <w:t>most scholars of American authorship</w:t>
      </w:r>
      <w:r w:rsidRPr="004B1A6D">
        <w:rPr>
          <w:sz w:val="16"/>
        </w:rPr>
        <w:t xml:space="preserve"> (and I include myself) </w:t>
      </w:r>
      <w:r w:rsidRPr="00146B56">
        <w:rPr>
          <w:rStyle w:val="StyleUnderline"/>
        </w:rPr>
        <w:t>have</w:t>
      </w:r>
      <w:r w:rsidRPr="004B1A6D">
        <w:rPr>
          <w:sz w:val="16"/>
        </w:rPr>
        <w:t xml:space="preserve"> generally </w:t>
      </w:r>
      <w:r w:rsidRPr="002E7A1D">
        <w:rPr>
          <w:rStyle w:val="StyleUnderline"/>
          <w:highlight w:val="cyan"/>
        </w:rPr>
        <w:t>conceived of</w:t>
      </w:r>
      <w:r w:rsidRPr="00146B56">
        <w:rPr>
          <w:rStyle w:val="StyleUnderline"/>
        </w:rPr>
        <w:t xml:space="preserve"> </w:t>
      </w:r>
      <w:r w:rsidRPr="004B1A6D">
        <w:rPr>
          <w:sz w:val="16"/>
        </w:rPr>
        <w:t xml:space="preserve">the development of </w:t>
      </w:r>
      <w:r w:rsidRPr="002E7A1D">
        <w:rPr>
          <w:rStyle w:val="StyleUnderline"/>
          <w:highlight w:val="cyan"/>
        </w:rPr>
        <w:t xml:space="preserve">copyright </w:t>
      </w:r>
      <w:r w:rsidRPr="00B30B55">
        <w:rPr>
          <w:rStyle w:val="StyleUnderline"/>
          <w:highlight w:val="cyan"/>
        </w:rPr>
        <w:t>as</w:t>
      </w:r>
      <w:r w:rsidRPr="00B30B55">
        <w:rPr>
          <w:rStyle w:val="StyleUnderline"/>
        </w:rPr>
        <w:t xml:space="preserve"> a </w:t>
      </w:r>
      <w:r w:rsidRPr="00B30B55">
        <w:rPr>
          <w:rStyle w:val="StyleUnderline"/>
          <w:highlight w:val="cyan"/>
        </w:rPr>
        <w:t>contestation</w:t>
      </w:r>
      <w:r w:rsidRPr="002E7A1D">
        <w:rPr>
          <w:rStyle w:val="StyleUnderline"/>
          <w:highlight w:val="cyan"/>
        </w:rPr>
        <w:t xml:space="preserve"> between authors (who deserve</w:t>
      </w:r>
      <w:r w:rsidRPr="004B1A6D">
        <w:rPr>
          <w:sz w:val="16"/>
        </w:rPr>
        <w:t xml:space="preserve"> such </w:t>
      </w:r>
      <w:r w:rsidRPr="002E7A1D">
        <w:rPr>
          <w:rStyle w:val="StyleUnderline"/>
          <w:highlight w:val="cyan"/>
        </w:rPr>
        <w:t>protection</w:t>
      </w:r>
      <w:r w:rsidRPr="004B1A6D">
        <w:rPr>
          <w:sz w:val="16"/>
        </w:rPr>
        <w:t xml:space="preserve"> in the form of a property right</w:t>
      </w:r>
      <w:r w:rsidRPr="002E7A1D">
        <w:rPr>
          <w:rStyle w:val="StyleUnderline"/>
          <w:highlight w:val="cyan"/>
        </w:rPr>
        <w:t>) and</w:t>
      </w:r>
      <w:r w:rsidRPr="004B1A6D">
        <w:rPr>
          <w:sz w:val="16"/>
        </w:rPr>
        <w:t xml:space="preserve"> publishers and </w:t>
      </w:r>
      <w:r w:rsidRPr="002E7A1D">
        <w:rPr>
          <w:rStyle w:val="StyleUnderline"/>
          <w:highlight w:val="cyan"/>
        </w:rPr>
        <w:t>others who</w:t>
      </w:r>
      <w:r w:rsidRPr="00146B56">
        <w:rPr>
          <w:rStyle w:val="StyleUnderline"/>
        </w:rPr>
        <w:t xml:space="preserve"> </w:t>
      </w:r>
      <w:r w:rsidRPr="004B1A6D">
        <w:rPr>
          <w:sz w:val="16"/>
        </w:rPr>
        <w:t xml:space="preserve">market the writer's work and who </w:t>
      </w:r>
      <w:r w:rsidRPr="002E7A1D">
        <w:rPr>
          <w:rStyle w:val="StyleUnderline"/>
          <w:highlight w:val="cyan"/>
        </w:rPr>
        <w:t>want</w:t>
      </w:r>
      <w:r w:rsidRPr="00146B56">
        <w:rPr>
          <w:rStyle w:val="StyleUnderline"/>
        </w:rPr>
        <w:t xml:space="preserve"> to grasp</w:t>
      </w:r>
      <w:r w:rsidRPr="004B1A6D">
        <w:rPr>
          <w:sz w:val="16"/>
        </w:rPr>
        <w:t xml:space="preserve"> such </w:t>
      </w:r>
      <w:r w:rsidRPr="002E7A1D">
        <w:rPr>
          <w:rStyle w:val="StyleUnderline"/>
          <w:highlight w:val="cyan"/>
        </w:rPr>
        <w:t>rights for themselves</w:t>
      </w:r>
      <w:r w:rsidRPr="004B1A6D">
        <w:rPr>
          <w:sz w:val="16"/>
        </w:rPr>
        <w:t xml:space="preserve">. To the extent that such protections were strengthened, tant </w:t>
      </w:r>
      <w:proofErr w:type="spellStart"/>
      <w:r w:rsidRPr="004B1A6D">
        <w:rPr>
          <w:sz w:val="16"/>
        </w:rPr>
        <w:t>mieux</w:t>
      </w:r>
      <w:proofErr w:type="spellEnd"/>
      <w:r w:rsidRPr="004B1A6D">
        <w:rPr>
          <w:sz w:val="16"/>
        </w:rPr>
        <w:t xml:space="preserve">, so much the better for authors. </w:t>
      </w:r>
      <w:r w:rsidRPr="002E7A1D">
        <w:rPr>
          <w:rStyle w:val="StyleUnderline"/>
          <w:highlight w:val="cyan"/>
        </w:rPr>
        <w:t>We're</w:t>
      </w:r>
      <w:r w:rsidRPr="00A2597F">
        <w:rPr>
          <w:rStyle w:val="StyleUnderline"/>
        </w:rPr>
        <w:t xml:space="preserve"> always </w:t>
      </w:r>
      <w:r w:rsidRPr="002E7A1D">
        <w:rPr>
          <w:rStyle w:val="StyleUnderline"/>
          <w:highlight w:val="cyan"/>
        </w:rPr>
        <w:t>rooting for the writers</w:t>
      </w:r>
      <w:r w:rsidRPr="004B1A6D">
        <w:rPr>
          <w:sz w:val="16"/>
        </w:rPr>
        <w:t xml:space="preserve">. If anyone else should lose out, tant </w:t>
      </w:r>
      <w:proofErr w:type="spellStart"/>
      <w:r w:rsidRPr="004B1A6D">
        <w:rPr>
          <w:sz w:val="16"/>
        </w:rPr>
        <w:t>pis</w:t>
      </w:r>
      <w:proofErr w:type="spellEnd"/>
      <w:r w:rsidRPr="004B1A6D">
        <w:rPr>
          <w:sz w:val="16"/>
        </w:rPr>
        <w:t xml:space="preserve">. In Boyle's conception, </w:t>
      </w:r>
      <w:r w:rsidRPr="002E7A1D">
        <w:rPr>
          <w:rStyle w:val="StyleUnderline"/>
          <w:highlight w:val="cyan"/>
        </w:rPr>
        <w:t>increased</w:t>
      </w:r>
      <w:r w:rsidRPr="00A2597F">
        <w:rPr>
          <w:rStyle w:val="StyleUnderline"/>
        </w:rPr>
        <w:t xml:space="preserve"> copyright </w:t>
      </w:r>
      <w:r w:rsidRPr="002E7A1D">
        <w:rPr>
          <w:rStyle w:val="StyleUnderline"/>
          <w:highlight w:val="cyan"/>
        </w:rPr>
        <w:t>protection may not be such a boon</w:t>
      </w:r>
      <w:r w:rsidRPr="00A2597F">
        <w:rPr>
          <w:rStyle w:val="StyleUnderline"/>
        </w:rPr>
        <w:t xml:space="preserve"> to authors and authorship as we have presumed, </w:t>
      </w:r>
      <w:r w:rsidRPr="002E7A1D">
        <w:rPr>
          <w:rStyle w:val="Emphasis"/>
          <w:highlight w:val="cyan"/>
        </w:rPr>
        <w:t>neither in increased return on</w:t>
      </w:r>
      <w:r w:rsidRPr="00A2597F">
        <w:rPr>
          <w:rStyle w:val="StyleUnderline"/>
        </w:rPr>
        <w:t xml:space="preserve"> their </w:t>
      </w:r>
      <w:r w:rsidRPr="002E7A1D">
        <w:rPr>
          <w:rStyle w:val="Emphasis"/>
          <w:highlight w:val="cyan"/>
        </w:rPr>
        <w:t>investment</w:t>
      </w:r>
      <w:r w:rsidRPr="00A2597F">
        <w:rPr>
          <w:rStyle w:val="StyleUnderline"/>
        </w:rPr>
        <w:t xml:space="preserve"> of inspiration and </w:t>
      </w:r>
      <w:r w:rsidRPr="002E7A1D">
        <w:rPr>
          <w:rStyle w:val="StyleUnderline"/>
        </w:rPr>
        <w:t>labor (which has often gone to the publisher)</w:t>
      </w:r>
      <w:r w:rsidRPr="00A2597F">
        <w:rPr>
          <w:rStyle w:val="StyleUnderline"/>
        </w:rPr>
        <w:t xml:space="preserve"> </w:t>
      </w:r>
      <w:r w:rsidRPr="002E7A1D">
        <w:rPr>
          <w:rStyle w:val="Emphasis"/>
          <w:highlight w:val="cyan"/>
        </w:rPr>
        <w:t>nor as a spur to</w:t>
      </w:r>
      <w:r w:rsidRPr="00A2597F">
        <w:rPr>
          <w:rStyle w:val="StyleUnderline"/>
        </w:rPr>
        <w:t xml:space="preserve"> the increased </w:t>
      </w:r>
      <w:r w:rsidRPr="002E7A1D">
        <w:rPr>
          <w:rStyle w:val="Emphasis"/>
          <w:highlight w:val="cyan"/>
        </w:rPr>
        <w:t>promotion of knowledge</w:t>
      </w:r>
      <w:r w:rsidRPr="002E7A1D">
        <w:rPr>
          <w:rStyle w:val="StyleUnderline"/>
        </w:rPr>
        <w:t xml:space="preserve"> (as increasing areas of information are roped off from public use).</w:t>
      </w:r>
      <w:r w:rsidRPr="004B1A6D">
        <w:rPr>
          <w:sz w:val="16"/>
        </w:rPr>
        <w:t xml:space="preserve"> In other words, we have been too "</w:t>
      </w:r>
      <w:proofErr w:type="spellStart"/>
      <w:r w:rsidRPr="004B1A6D">
        <w:rPr>
          <w:sz w:val="16"/>
        </w:rPr>
        <w:t>authoro</w:t>
      </w:r>
      <w:proofErr w:type="spellEnd"/>
      <w:r w:rsidRPr="004B1A6D">
        <w:rPr>
          <w:sz w:val="16"/>
        </w:rPr>
        <w:t xml:space="preserve">-centric". Again, </w:t>
      </w:r>
      <w:r w:rsidRPr="002E7A1D">
        <w:rPr>
          <w:rStyle w:val="StyleUnderline"/>
          <w:highlight w:val="cyan"/>
        </w:rPr>
        <w:t>the dominant narrative</w:t>
      </w:r>
      <w:r w:rsidRPr="00A2597F">
        <w:rPr>
          <w:rStyle w:val="StyleUnderline"/>
        </w:rPr>
        <w:t xml:space="preserve"> </w:t>
      </w:r>
      <w:r w:rsidRPr="004B1A6D">
        <w:rPr>
          <w:sz w:val="16"/>
        </w:rPr>
        <w:t xml:space="preserve">of American authorship </w:t>
      </w:r>
      <w:r w:rsidRPr="002E7A1D">
        <w:rPr>
          <w:rStyle w:val="StyleUnderline"/>
          <w:highlight w:val="cyan"/>
        </w:rPr>
        <w:t>describes the writer</w:t>
      </w:r>
      <w:r w:rsidRPr="00A2597F">
        <w:rPr>
          <w:rStyle w:val="StyleUnderline"/>
        </w:rPr>
        <w:t xml:space="preserve"> as </w:t>
      </w:r>
      <w:r w:rsidRPr="002E7A1D">
        <w:rPr>
          <w:rStyle w:val="StyleUnderline"/>
          <w:highlight w:val="cyan"/>
        </w:rPr>
        <w:t xml:space="preserve">a </w:t>
      </w:r>
      <w:r w:rsidRPr="002E7A1D">
        <w:rPr>
          <w:rStyle w:val="Emphasis"/>
          <w:highlight w:val="cyan"/>
        </w:rPr>
        <w:t>passive victim of changes</w:t>
      </w:r>
      <w:r w:rsidRPr="004B1A6D">
        <w:rPr>
          <w:sz w:val="16"/>
        </w:rPr>
        <w:t xml:space="preserve"> in the literary marketplace, or at best as struggling to accommodate changes which tended to erode authorial autonomy. Boyle and others suggest that </w:t>
      </w:r>
      <w:r w:rsidRPr="002E7A1D">
        <w:rPr>
          <w:rStyle w:val="Emphasis"/>
          <w:highlight w:val="cyan"/>
        </w:rPr>
        <w:t>we may</w:t>
      </w:r>
      <w:r w:rsidRPr="004B1A6D">
        <w:rPr>
          <w:sz w:val="16"/>
        </w:rPr>
        <w:t xml:space="preserve"> at best </w:t>
      </w:r>
      <w:r w:rsidRPr="00A2597F">
        <w:rPr>
          <w:rStyle w:val="StyleUnderline"/>
        </w:rPr>
        <w:t>have missed the point or</w:t>
      </w:r>
      <w:r w:rsidRPr="004B1A6D">
        <w:rPr>
          <w:sz w:val="16"/>
        </w:rPr>
        <w:t xml:space="preserve"> at worst </w:t>
      </w:r>
      <w:r w:rsidRPr="002E7A1D">
        <w:rPr>
          <w:rStyle w:val="Emphasis"/>
          <w:highlight w:val="cyan"/>
        </w:rPr>
        <w:t>gotten it</w:t>
      </w:r>
      <w:r w:rsidRPr="004B1A6D">
        <w:rPr>
          <w:sz w:val="16"/>
        </w:rPr>
        <w:t xml:space="preserve"> precisely </w:t>
      </w:r>
      <w:r w:rsidRPr="002E7A1D">
        <w:rPr>
          <w:rStyle w:val="Emphasis"/>
          <w:highlight w:val="cyan"/>
        </w:rPr>
        <w:t>backwards</w:t>
      </w:r>
      <w:r w:rsidRPr="004B1A6D">
        <w:rPr>
          <w:sz w:val="16"/>
        </w:rPr>
        <w:t xml:space="preserve">. Rather than being done in by </w:t>
      </w:r>
      <w:proofErr w:type="gramStart"/>
      <w:r w:rsidRPr="004B1A6D">
        <w:rPr>
          <w:sz w:val="16"/>
        </w:rPr>
        <w:t>others, or</w:t>
      </w:r>
      <w:proofErr w:type="gramEnd"/>
      <w:r w:rsidRPr="004B1A6D">
        <w:rPr>
          <w:sz w:val="16"/>
        </w:rPr>
        <w:t xml:space="preserve"> having been shaped by the external pressures of a marketplace not of their own making, </w:t>
      </w:r>
      <w:r w:rsidRPr="002E7A1D">
        <w:rPr>
          <w:rStyle w:val="StyleUnderline"/>
          <w:highlight w:val="cyan"/>
        </w:rPr>
        <w:t>authors have</w:t>
      </w:r>
      <w:r w:rsidRPr="004B1A6D">
        <w:rPr>
          <w:sz w:val="16"/>
        </w:rPr>
        <w:t xml:space="preserve"> indeed </w:t>
      </w:r>
      <w:r w:rsidRPr="002E7A1D">
        <w:rPr>
          <w:rStyle w:val="StyleUnderline"/>
          <w:highlight w:val="cyan"/>
        </w:rPr>
        <w:t>been active agents</w:t>
      </w:r>
      <w:r w:rsidRPr="004B1A6D">
        <w:rPr>
          <w:sz w:val="16"/>
        </w:rPr>
        <w:t xml:space="preserve"> in shaping that marketplace to the extent that </w:t>
      </w:r>
      <w:r w:rsidRPr="002E7A1D">
        <w:rPr>
          <w:rStyle w:val="StyleUnderline"/>
          <w:highlight w:val="cyan"/>
        </w:rPr>
        <w:t>they</w:t>
      </w:r>
      <w:r w:rsidRPr="00A2597F">
        <w:rPr>
          <w:rStyle w:val="StyleUnderline"/>
        </w:rPr>
        <w:t xml:space="preserve"> have </w:t>
      </w:r>
      <w:r w:rsidRPr="002E7A1D">
        <w:rPr>
          <w:rStyle w:val="StyleUnderline"/>
          <w:highlight w:val="cyan"/>
        </w:rPr>
        <w:t>embraced</w:t>
      </w:r>
      <w:r w:rsidRPr="004B1A6D">
        <w:rPr>
          <w:sz w:val="16"/>
        </w:rPr>
        <w:t>–even perpetuated–</w:t>
      </w:r>
      <w:r w:rsidRPr="002E7A1D">
        <w:rPr>
          <w:rStyle w:val="StyleUnderline"/>
          <w:highlight w:val="cyan"/>
        </w:rPr>
        <w:t>the</w:t>
      </w:r>
      <w:r w:rsidRPr="00A2597F">
        <w:rPr>
          <w:rStyle w:val="StyleUnderline"/>
        </w:rPr>
        <w:t xml:space="preserve"> figure of the </w:t>
      </w:r>
      <w:r w:rsidRPr="002E7A1D">
        <w:rPr>
          <w:rStyle w:val="StyleUnderline"/>
          <w:highlight w:val="cyan"/>
        </w:rPr>
        <w:t>author as the</w:t>
      </w:r>
      <w:r w:rsidRPr="004B1A6D">
        <w:rPr>
          <w:sz w:val="16"/>
        </w:rPr>
        <w:t xml:space="preserve"> transformative, </w:t>
      </w:r>
      <w:r w:rsidRPr="002E7A1D">
        <w:rPr>
          <w:rStyle w:val="Emphasis"/>
          <w:highlight w:val="cyan"/>
        </w:rPr>
        <w:t>original genius</w:t>
      </w:r>
      <w:r w:rsidRPr="004B1A6D">
        <w:rPr>
          <w:sz w:val="16"/>
        </w:rPr>
        <w:t xml:space="preserve">. There is indeed a double irony here in that </w:t>
      </w:r>
      <w:r w:rsidRPr="002E7A1D">
        <w:rPr>
          <w:rStyle w:val="StyleUnderline"/>
          <w:highlight w:val="cyan"/>
        </w:rPr>
        <w:t>rather than the culturally marginalized figures we</w:t>
      </w:r>
      <w:r w:rsidRPr="004B1A6D">
        <w:rPr>
          <w:sz w:val="16"/>
        </w:rPr>
        <w:t xml:space="preserve"> have often </w:t>
      </w:r>
      <w:r w:rsidRPr="002E7A1D">
        <w:rPr>
          <w:rStyle w:val="StyleUnderline"/>
          <w:highlight w:val="cyan"/>
        </w:rPr>
        <w:t>portrayed them to be</w:t>
      </w:r>
      <w:r w:rsidRPr="004B1A6D">
        <w:rPr>
          <w:sz w:val="16"/>
        </w:rPr>
        <w:t xml:space="preserve">, reluctant actors on the commercial stage, </w:t>
      </w:r>
      <w:r w:rsidRPr="002E7A1D">
        <w:rPr>
          <w:rStyle w:val="StyleUnderline"/>
          <w:highlight w:val="cyan"/>
        </w:rPr>
        <w:t xml:space="preserve">authors have been </w:t>
      </w:r>
      <w:r w:rsidRPr="002E7A1D">
        <w:rPr>
          <w:rStyle w:val="Emphasis"/>
          <w:highlight w:val="cyan"/>
        </w:rPr>
        <w:t>actively engaged in constructing an image of the author</w:t>
      </w:r>
      <w:r w:rsidRPr="004B1A6D">
        <w:rPr>
          <w:sz w:val="16"/>
        </w:rPr>
        <w:t>–the romantic figure–</w:t>
      </w:r>
      <w:r w:rsidRPr="002E7A1D">
        <w:rPr>
          <w:rStyle w:val="StyleUnderline"/>
          <w:highlight w:val="cyan"/>
        </w:rPr>
        <w:t>which</w:t>
      </w:r>
      <w:r w:rsidRPr="004B1A6D">
        <w:rPr>
          <w:sz w:val="16"/>
        </w:rPr>
        <w:t xml:space="preserve"> has powerfully </w:t>
      </w:r>
      <w:r w:rsidRPr="002E7A1D">
        <w:rPr>
          <w:rStyle w:val="StyleUnderline"/>
          <w:highlight w:val="cyan"/>
        </w:rPr>
        <w:t xml:space="preserve">shaped public conceptions of information and </w:t>
      </w:r>
      <w:r w:rsidRPr="002E7A1D">
        <w:rPr>
          <w:rStyle w:val="Emphasis"/>
          <w:highlight w:val="cyan"/>
        </w:rPr>
        <w:t>i</w:t>
      </w:r>
      <w:r w:rsidRPr="004B1A6D">
        <w:rPr>
          <w:sz w:val="16"/>
        </w:rPr>
        <w:t xml:space="preserve">ntellectual </w:t>
      </w:r>
      <w:r w:rsidRPr="002E7A1D">
        <w:rPr>
          <w:rStyle w:val="Emphasis"/>
          <w:highlight w:val="cyan"/>
        </w:rPr>
        <w:t>p</w:t>
      </w:r>
      <w:r w:rsidRPr="004B1A6D">
        <w:rPr>
          <w:sz w:val="16"/>
        </w:rPr>
        <w:t xml:space="preserve">roperty </w:t>
      </w:r>
      <w:r w:rsidRPr="002E7A1D">
        <w:rPr>
          <w:rStyle w:val="Emphasis"/>
          <w:highlight w:val="cyan"/>
        </w:rPr>
        <w:t>far beyond</w:t>
      </w:r>
      <w:r w:rsidRPr="004B1A6D">
        <w:rPr>
          <w:sz w:val="16"/>
        </w:rPr>
        <w:t xml:space="preserve"> the realm of </w:t>
      </w:r>
      <w:r w:rsidRPr="002E7A1D">
        <w:rPr>
          <w:rStyle w:val="StyleUnderline"/>
          <w:highlight w:val="cyan"/>
        </w:rPr>
        <w:t>pen and paper</w:t>
      </w:r>
      <w:r w:rsidRPr="004B1A6D">
        <w:rPr>
          <w:sz w:val="16"/>
        </w:rPr>
        <w:t xml:space="preserve">. Ultimately, </w:t>
      </w:r>
      <w:r w:rsidRPr="00A2597F">
        <w:rPr>
          <w:rStyle w:val="StyleUnderline"/>
        </w:rPr>
        <w:t>the CLS critique of authorship suggests</w:t>
      </w:r>
      <w:r w:rsidRPr="004B1A6D">
        <w:rPr>
          <w:sz w:val="16"/>
        </w:rPr>
        <w:t xml:space="preserve"> that </w:t>
      </w:r>
      <w:r w:rsidRPr="00A2597F">
        <w:rPr>
          <w:rStyle w:val="StyleUnderline"/>
        </w:rPr>
        <w:t>American writers may have more powerfully and actively shaped the literary marketplace than they, or we, have realized</w:t>
      </w:r>
      <w:r w:rsidRPr="004B1A6D">
        <w:rPr>
          <w:sz w:val="16"/>
        </w:rPr>
        <w:t>.</w:t>
      </w:r>
    </w:p>
    <w:p w14:paraId="66CECB91" w14:textId="77777777" w:rsidR="00111983" w:rsidRPr="00740C50" w:rsidRDefault="00111983" w:rsidP="00111983">
      <w:pPr>
        <w:pStyle w:val="Heading3"/>
      </w:pPr>
      <w:r>
        <w:t>T/C---Epistemology</w:t>
      </w:r>
    </w:p>
    <w:p w14:paraId="26646161" w14:textId="77777777" w:rsidR="00111983" w:rsidRDefault="00111983" w:rsidP="00111983">
      <w:pPr>
        <w:pStyle w:val="Heading4"/>
      </w:pPr>
      <w:r>
        <w:t>The words we use to describe corporate action change its material effects and reactions.</w:t>
      </w:r>
    </w:p>
    <w:p w14:paraId="73F888B2" w14:textId="77777777" w:rsidR="00111983" w:rsidRDefault="00111983" w:rsidP="00111983">
      <w:r w:rsidRPr="001838C3">
        <w:rPr>
          <w:rStyle w:val="Style13ptBold"/>
        </w:rPr>
        <w:t xml:space="preserve">Kaplan </w:t>
      </w:r>
      <w:r w:rsidRPr="001838C3">
        <w:t>4</w:t>
      </w:r>
      <w:r>
        <w:t>-10-20</w:t>
      </w:r>
      <w:r w:rsidRPr="009C1093">
        <w:rPr>
          <w:rStyle w:val="Style13ptBold"/>
        </w:rPr>
        <w:t>23</w:t>
      </w:r>
      <w:r>
        <w:t xml:space="preserve">. [Sarah, Ph.D., Founding Director of the Institute for Gender and the Economy and Distinguished Professor of Gender &amp; the Economy, University of Toronto; “The Promises and Perils of Corporate Purpose,” Strategy Science, Vol. 8, No. 2, </w:t>
      </w:r>
      <w:hyperlink r:id="rId35" w:history="1">
        <w:r w:rsidRPr="00602CA1">
          <w:rPr>
            <w:rStyle w:val="Hyperlink"/>
          </w:rPr>
          <w:t>https://doi.org/10.1287/stsc.2023.0187</w:t>
        </w:r>
      </w:hyperlink>
      <w:r>
        <w:t xml:space="preserve"> //</w:t>
      </w:r>
      <w:proofErr w:type="spellStart"/>
      <w:r>
        <w:t>gbn</w:t>
      </w:r>
      <w:proofErr w:type="spellEnd"/>
      <w:r>
        <w:t>-ay]</w:t>
      </w:r>
    </w:p>
    <w:p w14:paraId="20A1194A" w14:textId="77777777" w:rsidR="00111983" w:rsidRDefault="00111983" w:rsidP="00111983">
      <w:pPr>
        <w:rPr>
          <w:sz w:val="16"/>
        </w:rPr>
      </w:pPr>
      <w:r w:rsidRPr="00740C50">
        <w:rPr>
          <w:sz w:val="16"/>
        </w:rPr>
        <w:t xml:space="preserve">Research has suggested, however, </w:t>
      </w:r>
      <w:r w:rsidRPr="00CB4F81">
        <w:rPr>
          <w:rStyle w:val="StyleUnderline"/>
        </w:rPr>
        <w:t xml:space="preserve">that </w:t>
      </w:r>
      <w:r w:rsidRPr="009C7118">
        <w:rPr>
          <w:rStyle w:val="Emphasis"/>
          <w:highlight w:val="cyan"/>
        </w:rPr>
        <w:t>the framing of the collective action problem</w:t>
      </w:r>
      <w:r w:rsidRPr="00CB4F81">
        <w:rPr>
          <w:rStyle w:val="StyleUnderline"/>
        </w:rPr>
        <w:t xml:space="preserve"> can </w:t>
      </w:r>
      <w:r w:rsidRPr="009C7118">
        <w:rPr>
          <w:rStyle w:val="StyleUnderline"/>
          <w:highlight w:val="cyan"/>
        </w:rPr>
        <w:t xml:space="preserve">shape whether people behave </w:t>
      </w:r>
      <w:r w:rsidRPr="009C7118">
        <w:rPr>
          <w:rStyle w:val="Emphasis"/>
          <w:highlight w:val="cyan"/>
        </w:rPr>
        <w:t>collaboratively</w:t>
      </w:r>
      <w:r w:rsidRPr="009C7118">
        <w:rPr>
          <w:rStyle w:val="StyleUnderline"/>
          <w:highlight w:val="cyan"/>
        </w:rPr>
        <w:t xml:space="preserve"> or </w:t>
      </w:r>
      <w:r w:rsidRPr="009C7118">
        <w:rPr>
          <w:rStyle w:val="Emphasis"/>
          <w:highlight w:val="cyan"/>
        </w:rPr>
        <w:t>competitively</w:t>
      </w:r>
      <w:r w:rsidRPr="00740C50">
        <w:rPr>
          <w:sz w:val="16"/>
        </w:rPr>
        <w:t xml:space="preserve"> (</w:t>
      </w:r>
      <w:proofErr w:type="spellStart"/>
      <w:r w:rsidRPr="00740C50">
        <w:rPr>
          <w:sz w:val="16"/>
        </w:rPr>
        <w:t>Bridoux</w:t>
      </w:r>
      <w:proofErr w:type="spellEnd"/>
      <w:r w:rsidRPr="00740C50">
        <w:rPr>
          <w:sz w:val="16"/>
        </w:rPr>
        <w:t xml:space="preserve"> and </w:t>
      </w:r>
      <w:proofErr w:type="spellStart"/>
      <w:r w:rsidRPr="00740C50">
        <w:rPr>
          <w:sz w:val="16"/>
        </w:rPr>
        <w:t>Stoelhorst</w:t>
      </w:r>
      <w:proofErr w:type="spellEnd"/>
      <w:r w:rsidRPr="00740C50">
        <w:rPr>
          <w:sz w:val="16"/>
        </w:rPr>
        <w:t xml:space="preserve"> 2016). In experiments, </w:t>
      </w:r>
      <w:r w:rsidRPr="009C7118">
        <w:rPr>
          <w:rStyle w:val="Emphasis"/>
          <w:highlight w:val="cyan"/>
        </w:rPr>
        <w:t>simply naming</w:t>
      </w:r>
      <w:r w:rsidRPr="009C7118">
        <w:rPr>
          <w:rStyle w:val="StyleUnderline"/>
          <w:highlight w:val="cyan"/>
        </w:rPr>
        <w:t xml:space="preserve"> the prisoner’s dilemma</w:t>
      </w:r>
      <w:r w:rsidRPr="00740C50">
        <w:rPr>
          <w:sz w:val="16"/>
        </w:rPr>
        <w:t xml:space="preserve"> game </w:t>
      </w:r>
      <w:r w:rsidRPr="009C7118">
        <w:rPr>
          <w:rStyle w:val="StyleUnderline"/>
          <w:highlight w:val="cyan"/>
        </w:rPr>
        <w:t>a “community</w:t>
      </w:r>
      <w:r w:rsidRPr="00C94CAF">
        <w:rPr>
          <w:rStyle w:val="StyleUnderline"/>
        </w:rPr>
        <w:t xml:space="preserve"> game</w:t>
      </w:r>
      <w:r w:rsidRPr="009C7118">
        <w:rPr>
          <w:rStyle w:val="StyleUnderline"/>
          <w:highlight w:val="cyan"/>
        </w:rPr>
        <w:t>” versus</w:t>
      </w:r>
      <w:r w:rsidRPr="00C94CAF">
        <w:rPr>
          <w:rStyle w:val="StyleUnderline"/>
        </w:rPr>
        <w:t xml:space="preserve"> a </w:t>
      </w:r>
      <w:r w:rsidRPr="009C7118">
        <w:rPr>
          <w:rStyle w:val="StyleUnderline"/>
          <w:highlight w:val="cyan"/>
        </w:rPr>
        <w:t xml:space="preserve">“Wall Street game” </w:t>
      </w:r>
      <w:r w:rsidRPr="009C7118">
        <w:rPr>
          <w:rStyle w:val="Emphasis"/>
          <w:highlight w:val="cyan"/>
        </w:rPr>
        <w:t>increased the likelihood that people would cooperate</w:t>
      </w:r>
      <w:r w:rsidRPr="009C7118">
        <w:rPr>
          <w:sz w:val="16"/>
        </w:rPr>
        <w:t xml:space="preserve"> rather</w:t>
      </w:r>
      <w:r w:rsidRPr="00740C50">
        <w:rPr>
          <w:sz w:val="16"/>
        </w:rPr>
        <w:t xml:space="preserve"> than defect (Liberman et al. 2004</w:t>
      </w:r>
      <w:proofErr w:type="gramStart"/>
      <w:r w:rsidRPr="00740C50">
        <w:rPr>
          <w:sz w:val="16"/>
        </w:rPr>
        <w:t xml:space="preserve">), </w:t>
      </w:r>
      <w:r w:rsidRPr="00196259">
        <w:rPr>
          <w:rStyle w:val="StyleUnderline"/>
        </w:rPr>
        <w:t>and</w:t>
      </w:r>
      <w:proofErr w:type="gramEnd"/>
      <w:r w:rsidRPr="00196259">
        <w:rPr>
          <w:rStyle w:val="StyleUnderline"/>
        </w:rPr>
        <w:t xml:space="preserve"> </w:t>
      </w:r>
      <w:r w:rsidRPr="009C7118">
        <w:rPr>
          <w:rStyle w:val="StyleUnderline"/>
          <w:highlight w:val="cyan"/>
        </w:rPr>
        <w:t>structuring a game as contributing to a public good</w:t>
      </w:r>
      <w:r w:rsidRPr="00196259">
        <w:rPr>
          <w:rStyle w:val="StyleUnderline"/>
        </w:rPr>
        <w:t xml:space="preserve"> </w:t>
      </w:r>
      <w:r w:rsidRPr="009C7118">
        <w:rPr>
          <w:rStyle w:val="StyleUnderline"/>
          <w:highlight w:val="cyan"/>
        </w:rPr>
        <w:t>rather than buying in a market</w:t>
      </w:r>
      <w:r w:rsidRPr="00196259">
        <w:rPr>
          <w:rStyle w:val="StyleUnderline"/>
        </w:rPr>
        <w:t xml:space="preserve"> also </w:t>
      </w:r>
      <w:r w:rsidRPr="009C7118">
        <w:rPr>
          <w:rStyle w:val="StyleUnderline"/>
          <w:highlight w:val="cyan"/>
        </w:rPr>
        <w:t>increased the likelihood of cooperation</w:t>
      </w:r>
      <w:r w:rsidRPr="00740C50">
        <w:rPr>
          <w:sz w:val="16"/>
        </w:rPr>
        <w:t xml:space="preserve"> (Cherry et al. 2013). Increasingly, scholars are documenting (primarily in qualitative research) such new models of stakeholder engagement, in which all parties work together to create common ground for action (Ferraro et al. 2018) in cycles that often involve conflict and innovation (</w:t>
      </w:r>
      <w:proofErr w:type="spellStart"/>
      <w:r w:rsidRPr="00740C50">
        <w:rPr>
          <w:sz w:val="16"/>
        </w:rPr>
        <w:t>Zietsma</w:t>
      </w:r>
      <w:proofErr w:type="spellEnd"/>
      <w:r w:rsidRPr="00740C50">
        <w:rPr>
          <w:sz w:val="16"/>
        </w:rPr>
        <w:t xml:space="preserve"> and Lawrence 2010).</w:t>
      </w:r>
    </w:p>
    <w:p w14:paraId="5F53F2D7" w14:textId="77777777" w:rsidR="00111983" w:rsidRDefault="00111983" w:rsidP="00111983">
      <w:pPr>
        <w:pStyle w:val="Heading4"/>
      </w:pPr>
      <w:r>
        <w:t>Legal multiplicity allows those with power to trade away IP rights without recourse.</w:t>
      </w:r>
    </w:p>
    <w:p w14:paraId="3297FC78" w14:textId="77777777" w:rsidR="00111983" w:rsidRPr="003C3C1E" w:rsidRDefault="00111983" w:rsidP="00111983">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36" w:history="1">
        <w:r w:rsidRPr="00432396">
          <w:rPr>
            <w:rStyle w:val="Hyperlink"/>
          </w:rPr>
          <w:t>https://ir.lawnet.fordham.edu/faculty_scholarship/647</w:t>
        </w:r>
      </w:hyperlink>
      <w:r>
        <w:t xml:space="preserve"> //</w:t>
      </w:r>
      <w:proofErr w:type="spellStart"/>
      <w:r>
        <w:t>gbn</w:t>
      </w:r>
      <w:proofErr w:type="spellEnd"/>
      <w:r>
        <w:t>-ay]</w:t>
      </w:r>
    </w:p>
    <w:p w14:paraId="0BBD63AF" w14:textId="77777777" w:rsidR="00111983" w:rsidRPr="00C865E8" w:rsidRDefault="00111983" w:rsidP="00111983">
      <w:pPr>
        <w:rPr>
          <w:sz w:val="16"/>
        </w:rPr>
      </w:pPr>
      <w:r w:rsidRPr="00C865E8">
        <w:rPr>
          <w:sz w:val="16"/>
        </w:rPr>
        <w:t xml:space="preserve">REBECCA TUSHNET: </w:t>
      </w:r>
      <w:r w:rsidRPr="005C5A88">
        <w:rPr>
          <w:rStyle w:val="StyleUnderline"/>
        </w:rPr>
        <w:t xml:space="preserve">I want to take that in a different direction, which is that </w:t>
      </w:r>
      <w:r w:rsidRPr="005C5A88">
        <w:rPr>
          <w:rStyle w:val="Emphasis"/>
          <w:highlight w:val="cyan"/>
        </w:rPr>
        <w:t>p</w:t>
      </w:r>
      <w:r w:rsidRPr="00157F25">
        <w:rPr>
          <w:rStyle w:val="Emphasis"/>
          <w:highlight w:val="cyan"/>
        </w:rPr>
        <w:t>ower flows</w:t>
      </w:r>
      <w:r w:rsidRPr="00157F25">
        <w:rPr>
          <w:rStyle w:val="StyleUnderline"/>
          <w:highlight w:val="cyan"/>
        </w:rPr>
        <w:t>. I</w:t>
      </w:r>
      <w:r w:rsidRPr="00157F25">
        <w:rPr>
          <w:rStyle w:val="StyleUnderline"/>
        </w:rPr>
        <w:t xml:space="preserve"> just </w:t>
      </w:r>
      <w:r w:rsidRPr="00157F25">
        <w:rPr>
          <w:rStyle w:val="StyleUnderline"/>
          <w:highlight w:val="cyan"/>
        </w:rPr>
        <w:t>heard</w:t>
      </w:r>
      <w:r w:rsidRPr="00157F25">
        <w:rPr>
          <w:rStyle w:val="StyleUnderline"/>
        </w:rPr>
        <w:t xml:space="preserve"> </w:t>
      </w:r>
      <w:r w:rsidRPr="00E05415">
        <w:rPr>
          <w:rStyle w:val="StyleUnderline"/>
        </w:rPr>
        <w:t xml:space="preserve">Bruce </w:t>
      </w:r>
      <w:r w:rsidRPr="00157F25">
        <w:rPr>
          <w:rStyle w:val="StyleUnderline"/>
          <w:highlight w:val="cyan"/>
        </w:rPr>
        <w:t>Lehman</w:t>
      </w:r>
      <w:r w:rsidRPr="00157F25">
        <w:rPr>
          <w:rStyle w:val="StyleUnderline"/>
        </w:rPr>
        <w:t xml:space="preserve"> a couple of weeks ago </w:t>
      </w:r>
      <w:r w:rsidRPr="00157F25">
        <w:rPr>
          <w:rStyle w:val="StyleUnderline"/>
          <w:highlight w:val="cyan"/>
        </w:rPr>
        <w:t>explain how they've gone to</w:t>
      </w:r>
      <w:r w:rsidRPr="00C865E8">
        <w:rPr>
          <w:sz w:val="16"/>
        </w:rPr>
        <w:t xml:space="preserve"> the World Intellectual Property Organization </w:t>
      </w:r>
      <w:r w:rsidRPr="00ED6F50">
        <w:rPr>
          <w:rStyle w:val="StyleUnderline"/>
          <w:highlight w:val="cyan"/>
        </w:rPr>
        <w:t>("WIPO")</w:t>
      </w:r>
      <w:r w:rsidRPr="00157F25">
        <w:rPr>
          <w:rStyle w:val="StyleUnderline"/>
        </w:rPr>
        <w:t xml:space="preserve"> </w:t>
      </w:r>
      <w:proofErr w:type="gramStart"/>
      <w:r w:rsidRPr="00157F25">
        <w:rPr>
          <w:rStyle w:val="StyleUnderline"/>
        </w:rPr>
        <w:t xml:space="preserve">in order </w:t>
      </w:r>
      <w:r w:rsidRPr="00157F25">
        <w:rPr>
          <w:rStyle w:val="StyleUnderline"/>
          <w:highlight w:val="cyan"/>
        </w:rPr>
        <w:t>to</w:t>
      </w:r>
      <w:proofErr w:type="gramEnd"/>
      <w:r w:rsidRPr="00157F25">
        <w:rPr>
          <w:rStyle w:val="StyleUnderline"/>
          <w:highlight w:val="cyan"/>
        </w:rPr>
        <w:t xml:space="preserve"> get an international </w:t>
      </w:r>
      <w:r w:rsidRPr="00E05415">
        <w:rPr>
          <w:rStyle w:val="StyleUnderline"/>
          <w:highlight w:val="cyan"/>
        </w:rPr>
        <w:t xml:space="preserve">agreement. </w:t>
      </w:r>
      <w:r w:rsidRPr="00ED6F50">
        <w:rPr>
          <w:rStyle w:val="Emphasis"/>
          <w:highlight w:val="cyan"/>
        </w:rPr>
        <w:t>This was</w:t>
      </w:r>
      <w:r w:rsidRPr="00157F25">
        <w:rPr>
          <w:rStyle w:val="StyleUnderline"/>
        </w:rPr>
        <w:t xml:space="preserve"> </w:t>
      </w:r>
      <w:proofErr w:type="gramStart"/>
      <w:r w:rsidRPr="00157F25">
        <w:rPr>
          <w:rStyle w:val="StyleUnderline"/>
        </w:rPr>
        <w:t xml:space="preserve">actually </w:t>
      </w:r>
      <w:r w:rsidRPr="00ED6F50">
        <w:rPr>
          <w:rStyle w:val="Emphasis"/>
          <w:highlight w:val="cyan"/>
        </w:rPr>
        <w:t>the</w:t>
      </w:r>
      <w:proofErr w:type="gramEnd"/>
      <w:r w:rsidRPr="00ED6F50">
        <w:rPr>
          <w:rStyle w:val="Emphasis"/>
          <w:highlight w:val="cyan"/>
        </w:rPr>
        <w:t xml:space="preserve"> U.S. telling other countries what the U.S. </w:t>
      </w:r>
      <w:r w:rsidRPr="004073DA">
        <w:rPr>
          <w:rStyle w:val="Emphasis"/>
          <w:highlight w:val="cyan"/>
        </w:rPr>
        <w:t>wanted.</w:t>
      </w:r>
      <w:r w:rsidRPr="00157F25">
        <w:rPr>
          <w:rStyle w:val="StyleUnderline"/>
        </w:rPr>
        <w:t xml:space="preserve"> The </w:t>
      </w:r>
      <w:r w:rsidRPr="00E05415">
        <w:rPr>
          <w:rStyle w:val="StyleUnderline"/>
          <w:highlight w:val="cyan"/>
        </w:rPr>
        <w:t>other countries agreed on a law</w:t>
      </w:r>
      <w:r w:rsidRPr="00157F25">
        <w:rPr>
          <w:rStyle w:val="StyleUnderline"/>
        </w:rPr>
        <w:t xml:space="preserve"> for the Internet age</w:t>
      </w:r>
      <w:r w:rsidRPr="00C865E8">
        <w:rPr>
          <w:sz w:val="16"/>
        </w:rPr>
        <w:t xml:space="preserve">, including the anticircumvention provisions. </w:t>
      </w:r>
      <w:r w:rsidRPr="00E05415">
        <w:rPr>
          <w:rStyle w:val="StyleUnderline"/>
          <w:highlight w:val="cyan"/>
        </w:rPr>
        <w:t>Then Lehman went</w:t>
      </w:r>
      <w:r w:rsidRPr="00157F25">
        <w:rPr>
          <w:rStyle w:val="StyleUnderline"/>
        </w:rPr>
        <w:t xml:space="preserve"> back </w:t>
      </w:r>
      <w:r w:rsidRPr="00E05415">
        <w:rPr>
          <w:rStyle w:val="StyleUnderline"/>
          <w:highlight w:val="cyan"/>
        </w:rPr>
        <w:t>to Congress and said</w:t>
      </w:r>
      <w:r w:rsidRPr="00157F25">
        <w:rPr>
          <w:rStyle w:val="StyleUnderline"/>
        </w:rPr>
        <w:t xml:space="preserve">, "hey, </w:t>
      </w:r>
      <w:r w:rsidRPr="00E05415">
        <w:rPr>
          <w:rStyle w:val="StyleUnderline"/>
          <w:highlight w:val="cyan"/>
        </w:rPr>
        <w:t>we signed this</w:t>
      </w:r>
      <w:r w:rsidRPr="00157F25">
        <w:rPr>
          <w:rStyle w:val="StyleUnderline"/>
        </w:rPr>
        <w:t xml:space="preserve"> international agreement, </w:t>
      </w:r>
      <w:r w:rsidRPr="00E05415">
        <w:rPr>
          <w:rStyle w:val="StyleUnderline"/>
          <w:highlight w:val="cyan"/>
        </w:rPr>
        <w:t>now you have to pass a law</w:t>
      </w:r>
      <w:r w:rsidRPr="00157F25">
        <w:rPr>
          <w:rStyle w:val="StyleUnderline"/>
        </w:rPr>
        <w:t xml:space="preserve"> to go along with</w:t>
      </w:r>
      <w:r w:rsidRPr="00C865E8">
        <w:rPr>
          <w:sz w:val="16"/>
        </w:rPr>
        <w:t xml:space="preserve"> it."</w:t>
      </w:r>
    </w:p>
    <w:p w14:paraId="7BA5ED1D" w14:textId="77777777" w:rsidR="00111983" w:rsidRPr="00C865E8" w:rsidRDefault="00111983" w:rsidP="00111983">
      <w:pPr>
        <w:rPr>
          <w:sz w:val="16"/>
        </w:rPr>
      </w:pPr>
      <w:r w:rsidRPr="00157F25">
        <w:rPr>
          <w:rStyle w:val="StyleUnderline"/>
        </w:rPr>
        <w:t xml:space="preserve">The </w:t>
      </w:r>
      <w:r w:rsidRPr="00E05415">
        <w:rPr>
          <w:rStyle w:val="StyleUnderline"/>
          <w:highlight w:val="cyan"/>
        </w:rPr>
        <w:t>fluidity</w:t>
      </w:r>
      <w:r w:rsidRPr="00157F25">
        <w:rPr>
          <w:rStyle w:val="StyleUnderline"/>
        </w:rPr>
        <w:t xml:space="preserve"> and the multiplicity </w:t>
      </w:r>
      <w:r w:rsidRPr="00E05415">
        <w:rPr>
          <w:rStyle w:val="StyleUnderline"/>
          <w:highlight w:val="cyan"/>
        </w:rPr>
        <w:t>of structures is</w:t>
      </w:r>
      <w:r w:rsidRPr="00E05415">
        <w:rPr>
          <w:rStyle w:val="StyleUnderline"/>
        </w:rPr>
        <w:t xml:space="preserve"> not a victory</w:t>
      </w:r>
      <w:r w:rsidRPr="00157F25">
        <w:rPr>
          <w:rStyle w:val="StyleUnderline"/>
        </w:rPr>
        <w:t xml:space="preserve"> for anyone. It's </w:t>
      </w:r>
      <w:r w:rsidRPr="00E05415">
        <w:rPr>
          <w:rStyle w:val="StyleUnderline"/>
          <w:highlight w:val="cyan"/>
        </w:rPr>
        <w:t xml:space="preserve">a set of new potential sources of power. </w:t>
      </w:r>
      <w:r w:rsidRPr="00ED6F50">
        <w:rPr>
          <w:rStyle w:val="Emphasis"/>
          <w:highlight w:val="cyan"/>
        </w:rPr>
        <w:t>People</w:t>
      </w:r>
      <w:r w:rsidRPr="00157F25">
        <w:rPr>
          <w:rStyle w:val="StyleUnderline"/>
        </w:rPr>
        <w:t xml:space="preserve"> who are </w:t>
      </w:r>
      <w:r w:rsidRPr="00ED6F50">
        <w:rPr>
          <w:rStyle w:val="Emphasis"/>
          <w:highlight w:val="cyan"/>
        </w:rPr>
        <w:t>good at managing power and</w:t>
      </w:r>
      <w:proofErr w:type="gramStart"/>
      <w:r w:rsidRPr="00C865E8">
        <w:rPr>
          <w:sz w:val="16"/>
        </w:rPr>
        <w:t xml:space="preserve">, in particular, </w:t>
      </w:r>
      <w:r w:rsidRPr="00E05415">
        <w:rPr>
          <w:rStyle w:val="StyleUnderline"/>
        </w:rPr>
        <w:t>people</w:t>
      </w:r>
      <w:proofErr w:type="gramEnd"/>
      <w:r w:rsidRPr="00E05415">
        <w:rPr>
          <w:rStyle w:val="StyleUnderline"/>
        </w:rPr>
        <w:t xml:space="preserve"> who </w:t>
      </w:r>
      <w:r w:rsidRPr="00ED6F50">
        <w:rPr>
          <w:rStyle w:val="Emphasis"/>
          <w:highlight w:val="cyan"/>
        </w:rPr>
        <w:t>have</w:t>
      </w:r>
      <w:r w:rsidRPr="00E05415">
        <w:rPr>
          <w:rStyle w:val="StyleUnderline"/>
        </w:rPr>
        <w:t xml:space="preserve"> international </w:t>
      </w:r>
      <w:r w:rsidRPr="00ED6F50">
        <w:rPr>
          <w:rStyle w:val="Emphasis"/>
          <w:highlight w:val="cyan"/>
        </w:rPr>
        <w:t>lobbying groups, are</w:t>
      </w:r>
      <w:r w:rsidRPr="00E05415">
        <w:rPr>
          <w:rStyle w:val="StyleUnderline"/>
        </w:rPr>
        <w:t xml:space="preserve"> going</w:t>
      </w:r>
      <w:r w:rsidRPr="00157F25">
        <w:rPr>
          <w:rStyle w:val="StyleUnderline"/>
        </w:rPr>
        <w:t xml:space="preserve"> to </w:t>
      </w:r>
      <w:r w:rsidRPr="00E05415">
        <w:rPr>
          <w:rStyle w:val="StyleUnderline"/>
        </w:rPr>
        <w:t>be</w:t>
      </w:r>
      <w:r w:rsidRPr="00157F25">
        <w:rPr>
          <w:rStyle w:val="StyleUnderline"/>
        </w:rPr>
        <w:t xml:space="preserve"> </w:t>
      </w:r>
      <w:r w:rsidRPr="00ED6F50">
        <w:rPr>
          <w:rStyle w:val="Emphasis"/>
          <w:highlight w:val="cyan"/>
        </w:rPr>
        <w:t>better at dealing with it than people who don't</w:t>
      </w:r>
      <w:r w:rsidRPr="00C865E8">
        <w:rPr>
          <w:sz w:val="16"/>
        </w:rPr>
        <w:t>.</w:t>
      </w:r>
    </w:p>
    <w:p w14:paraId="278668BF" w14:textId="77777777" w:rsidR="00111983" w:rsidRDefault="00111983" w:rsidP="00111983">
      <w:pPr>
        <w:rPr>
          <w:sz w:val="16"/>
        </w:rPr>
      </w:pPr>
      <w:r w:rsidRPr="00C865E8">
        <w:rPr>
          <w:sz w:val="16"/>
        </w:rPr>
        <w:t xml:space="preserve">Jack Lerner, who works with documentarians, said that </w:t>
      </w:r>
      <w:r w:rsidRPr="00ED6F50">
        <w:rPr>
          <w:rStyle w:val="StyleUnderline"/>
          <w:highlight w:val="cyan"/>
        </w:rPr>
        <w:t>we never</w:t>
      </w:r>
      <w:r w:rsidRPr="00157F25">
        <w:rPr>
          <w:rStyle w:val="StyleUnderline"/>
        </w:rPr>
        <w:t xml:space="preserve"> even </w:t>
      </w:r>
      <w:r w:rsidRPr="00ED6F50">
        <w:rPr>
          <w:rStyle w:val="StyleUnderline"/>
          <w:highlight w:val="cyan"/>
        </w:rPr>
        <w:t>knew</w:t>
      </w:r>
      <w:r w:rsidRPr="00157F25">
        <w:rPr>
          <w:rStyle w:val="StyleUnderline"/>
        </w:rPr>
        <w:t xml:space="preserve"> that </w:t>
      </w:r>
      <w:r w:rsidRPr="00ED6F50">
        <w:rPr>
          <w:rStyle w:val="StyleUnderline"/>
          <w:highlight w:val="cyan"/>
        </w:rPr>
        <w:t>our rights were being traded</w:t>
      </w:r>
      <w:r w:rsidRPr="00157F25">
        <w:rPr>
          <w:rStyle w:val="StyleUnderline"/>
        </w:rPr>
        <w:t xml:space="preserve"> away in another country. </w:t>
      </w:r>
      <w:r w:rsidRPr="00ED6F50">
        <w:rPr>
          <w:rStyle w:val="StyleUnderline"/>
          <w:highlight w:val="cyan"/>
        </w:rPr>
        <w:t>Documentary filmmakers found out</w:t>
      </w:r>
      <w:r w:rsidRPr="00157F25">
        <w:rPr>
          <w:rStyle w:val="StyleUnderline"/>
        </w:rPr>
        <w:t xml:space="preserve"> that </w:t>
      </w:r>
      <w:r w:rsidRPr="00ED6F50">
        <w:rPr>
          <w:rStyle w:val="StyleUnderline"/>
          <w:highlight w:val="cyan"/>
        </w:rPr>
        <w:t>the law changed</w:t>
      </w:r>
      <w:r w:rsidRPr="00157F25">
        <w:rPr>
          <w:rStyle w:val="StyleUnderline"/>
        </w:rPr>
        <w:t xml:space="preserve">, and </w:t>
      </w:r>
      <w:r w:rsidRPr="00ED6F50">
        <w:rPr>
          <w:rStyle w:val="StyleUnderline"/>
          <w:highlight w:val="cyan"/>
        </w:rPr>
        <w:t>it took a long while to</w:t>
      </w:r>
      <w:r w:rsidRPr="00157F25">
        <w:rPr>
          <w:rStyle w:val="StyleUnderline"/>
        </w:rPr>
        <w:t xml:space="preserve"> even </w:t>
      </w:r>
      <w:r w:rsidRPr="00ED6F50">
        <w:rPr>
          <w:rStyle w:val="StyleUnderline"/>
          <w:highlight w:val="cyan"/>
        </w:rPr>
        <w:t>get a</w:t>
      </w:r>
      <w:r w:rsidRPr="00ED6F50">
        <w:rPr>
          <w:rStyle w:val="StyleUnderline"/>
        </w:rPr>
        <w:t xml:space="preserve"> </w:t>
      </w:r>
      <w:proofErr w:type="gramStart"/>
      <w:r w:rsidRPr="00ED6F50">
        <w:rPr>
          <w:rStyle w:val="StyleUnderline"/>
        </w:rPr>
        <w:t>teeny</w:t>
      </w:r>
      <w:r w:rsidRPr="00157F25">
        <w:rPr>
          <w:rStyle w:val="StyleUnderline"/>
        </w:rPr>
        <w:t xml:space="preserve"> </w:t>
      </w:r>
      <w:r w:rsidRPr="00ED6F50">
        <w:rPr>
          <w:rStyle w:val="StyleUnderline"/>
          <w:highlight w:val="cyan"/>
        </w:rPr>
        <w:t>little</w:t>
      </w:r>
      <w:proofErr w:type="gramEnd"/>
      <w:r w:rsidRPr="00ED6F50">
        <w:rPr>
          <w:rStyle w:val="StyleUnderline"/>
          <w:highlight w:val="cyan"/>
        </w:rPr>
        <w:t xml:space="preserve"> back through the DMCA exemption</w:t>
      </w:r>
      <w:r w:rsidRPr="00157F25">
        <w:rPr>
          <w:rStyle w:val="StyleUnderline"/>
        </w:rPr>
        <w:t xml:space="preserve"> process</w:t>
      </w:r>
      <w:r w:rsidRPr="00C865E8">
        <w:rPr>
          <w:sz w:val="16"/>
        </w:rPr>
        <w:t xml:space="preserve"> which, not for nothing, the U.S. has not allowed other countries to adopt in the free trade agreements it's made with them requiring them to adopt circumvention laws.</w:t>
      </w:r>
    </w:p>
    <w:p w14:paraId="3D87E63F" w14:textId="77777777" w:rsidR="00111983" w:rsidRPr="00111983" w:rsidRDefault="00111983" w:rsidP="00111983"/>
    <w:p w14:paraId="4226D5D8" w14:textId="66E36ADF" w:rsidR="0058545B" w:rsidRPr="001503CC" w:rsidRDefault="0058545B" w:rsidP="0058545B">
      <w:pPr>
        <w:pStyle w:val="Heading3"/>
      </w:pPr>
      <w:r>
        <w:t>T/C---Lobbying</w:t>
      </w:r>
    </w:p>
    <w:p w14:paraId="66E6A179" w14:textId="77777777" w:rsidR="0058545B" w:rsidRPr="00610D02" w:rsidRDefault="0058545B" w:rsidP="0058545B">
      <w:pPr>
        <w:pStyle w:val="Heading4"/>
      </w:pPr>
      <w:r>
        <w:t xml:space="preserve">Corporate lobbying dooms the </w:t>
      </w:r>
      <w:proofErr w:type="spellStart"/>
      <w:r>
        <w:t>aff</w:t>
      </w:r>
      <w:proofErr w:type="spellEnd"/>
      <w:r>
        <w:t xml:space="preserve"> – its cooptation of the legal system overwhelms pleas from disparate stakeholders.</w:t>
      </w:r>
    </w:p>
    <w:p w14:paraId="38CD8F46" w14:textId="77777777" w:rsidR="0058545B" w:rsidRPr="00F42E5C" w:rsidRDefault="0058545B" w:rsidP="0058545B">
      <w:r w:rsidRPr="00E239E8">
        <w:rPr>
          <w:rStyle w:val="Style13ptBold"/>
        </w:rPr>
        <w:t>Bracha</w:t>
      </w:r>
      <w:r>
        <w:t xml:space="preserve"> 20</w:t>
      </w:r>
      <w:r w:rsidRPr="00E239E8">
        <w:rPr>
          <w:rStyle w:val="Style13ptBold"/>
        </w:rPr>
        <w:t>09</w:t>
      </w:r>
      <w:r>
        <w:t xml:space="preserve">. [Oren, S.J.D., Professor of law, legal historian, &amp; IP scholar, University of Texas School of Law; “Who Killed Politics? Past and Present Perspectives on the Political Sphere of Intellectual Property,” 4 J.L. Phil. &amp; Culture 125, </w:t>
      </w:r>
      <w:hyperlink r:id="rId37" w:history="1">
        <w:r w:rsidRPr="006632C5">
          <w:rPr>
            <w:rStyle w:val="Hyperlink"/>
          </w:rPr>
          <w:t>https://heinonline.org/HOL/LandingPage?handle=hein.journals/jrllpc4&amp;div=12</w:t>
        </w:r>
      </w:hyperlink>
      <w:r>
        <w:t xml:space="preserve"> //</w:t>
      </w:r>
      <w:proofErr w:type="spellStart"/>
      <w:r>
        <w:t>gbn</w:t>
      </w:r>
      <w:proofErr w:type="spellEnd"/>
      <w:r>
        <w:t>-ay]</w:t>
      </w:r>
    </w:p>
    <w:p w14:paraId="40FE54FC" w14:textId="77777777" w:rsidR="0058545B" w:rsidRPr="001503CC" w:rsidRDefault="0058545B" w:rsidP="0058545B">
      <w:pPr>
        <w:rPr>
          <w:sz w:val="16"/>
        </w:rPr>
      </w:pPr>
      <w:r w:rsidRPr="001503CC">
        <w:rPr>
          <w:sz w:val="16"/>
        </w:rPr>
        <w:t xml:space="preserve">In his brief survey of the history of intellectual property16 William Fisher adds another clue that may help to explain the seemingly absent politics of intellectual property. </w:t>
      </w:r>
      <w:r w:rsidRPr="003D3C70">
        <w:rPr>
          <w:rStyle w:val="StyleUnderline"/>
        </w:rPr>
        <w:t>Fisher points at a typical pattern of interest group politics in this context</w:t>
      </w:r>
      <w:r w:rsidRPr="001503CC">
        <w:rPr>
          <w:sz w:val="16"/>
        </w:rPr>
        <w:t xml:space="preserve">. It has often been the case, he argues, that </w:t>
      </w:r>
      <w:r w:rsidRPr="003D3C70">
        <w:rPr>
          <w:rStyle w:val="StyleUnderline"/>
        </w:rPr>
        <w:t>a few well organized players with</w:t>
      </w:r>
      <w:r w:rsidRPr="001503CC">
        <w:rPr>
          <w:sz w:val="16"/>
        </w:rPr>
        <w:t xml:space="preserve"> a large </w:t>
      </w:r>
      <w:r w:rsidRPr="003D3C70">
        <w:rPr>
          <w:rStyle w:val="StyleUnderline"/>
        </w:rPr>
        <w:t>concentrated stake in</w:t>
      </w:r>
      <w:r w:rsidRPr="001503CC">
        <w:rPr>
          <w:sz w:val="16"/>
        </w:rPr>
        <w:t xml:space="preserve"> the content of </w:t>
      </w:r>
      <w:r w:rsidRPr="003D3C70">
        <w:rPr>
          <w:rStyle w:val="Emphasis"/>
        </w:rPr>
        <w:t>i</w:t>
      </w:r>
      <w:r w:rsidRPr="001503CC">
        <w:rPr>
          <w:sz w:val="16"/>
        </w:rPr>
        <w:t xml:space="preserve">ntellectual </w:t>
      </w:r>
      <w:r w:rsidRPr="003D3C70">
        <w:rPr>
          <w:rStyle w:val="Emphasis"/>
        </w:rPr>
        <w:t>p</w:t>
      </w:r>
      <w:r w:rsidRPr="001503CC">
        <w:rPr>
          <w:sz w:val="16"/>
        </w:rPr>
        <w:t xml:space="preserve">roperty law </w:t>
      </w:r>
      <w:r w:rsidRPr="003D3C70">
        <w:rPr>
          <w:rStyle w:val="StyleUnderline"/>
        </w:rPr>
        <w:t>actively lobbied to promote</w:t>
      </w:r>
      <w:r w:rsidRPr="001503CC">
        <w:rPr>
          <w:sz w:val="16"/>
        </w:rPr>
        <w:t xml:space="preserve"> their </w:t>
      </w:r>
      <w:r w:rsidRPr="003D3C70">
        <w:rPr>
          <w:rStyle w:val="StyleUnderline"/>
        </w:rPr>
        <w:t>interests, while a large group of disperse unorganized and underrepresented individuals each having a small</w:t>
      </w:r>
      <w:r w:rsidRPr="001503CC">
        <w:rPr>
          <w:sz w:val="16"/>
        </w:rPr>
        <w:t xml:space="preserve"> relevant </w:t>
      </w:r>
      <w:r w:rsidRPr="003D3C70">
        <w:rPr>
          <w:rStyle w:val="StyleUnderline"/>
        </w:rPr>
        <w:t>stake remained relatively passive and silent</w:t>
      </w:r>
      <w:r w:rsidRPr="001503CC">
        <w:rPr>
          <w:sz w:val="16"/>
        </w:rPr>
        <w:t xml:space="preserve">.17 Fisher's point is not that concentrated organized interest groups are always monolithic, that their interests are always in harmony, or that they always agree on one desirable course of action. On the contrary, the lobbying process for intellectual property legislation often involves a divergent set of organized stakeholders, deep disagreements among them and fierce power struggles, negotiations and compromises. The claim is rather that </w:t>
      </w:r>
      <w:r w:rsidRPr="003D3C70">
        <w:rPr>
          <w:rStyle w:val="StyleUnderline"/>
        </w:rPr>
        <w:t>within this dynamic a large portion</w:t>
      </w:r>
      <w:r w:rsidRPr="001503CC">
        <w:rPr>
          <w:sz w:val="16"/>
        </w:rPr>
        <w:t xml:space="preserve">, probably the majority, </w:t>
      </w:r>
      <w:r w:rsidRPr="003D3C70">
        <w:rPr>
          <w:rStyle w:val="StyleUnderline"/>
        </w:rPr>
        <w:t>of small stakeholders is underrepresented, underprivileged or absent altogether</w:t>
      </w:r>
      <w:r w:rsidRPr="001503CC">
        <w:rPr>
          <w:sz w:val="16"/>
        </w:rPr>
        <w:t xml:space="preserve">.18 The lobbying and negotiation process leading to the legislation of the 1976 Copyright Act is a good example of this pattern.19 There are many other examples from the close and remote history of intellectual property. 20 To the extent that </w:t>
      </w:r>
      <w:r w:rsidRPr="003D3C70">
        <w:rPr>
          <w:rStyle w:val="StyleUnderline"/>
        </w:rPr>
        <w:t>the array of interests</w:t>
      </w:r>
      <w:r w:rsidRPr="001503CC">
        <w:rPr>
          <w:sz w:val="16"/>
        </w:rPr>
        <w:t xml:space="preserve"> which are adequately represented in the legislative process </w:t>
      </w:r>
      <w:r w:rsidRPr="003D3C70">
        <w:rPr>
          <w:rStyle w:val="StyleUnderline"/>
        </w:rPr>
        <w:t>cannot be expected to constitute full virtual representation of those whose voice is absent, we can expect the process to yield tilted results</w:t>
      </w:r>
      <w:r w:rsidRPr="001503CC">
        <w:rPr>
          <w:sz w:val="16"/>
        </w:rPr>
        <w:t>.21</w:t>
      </w:r>
    </w:p>
    <w:p w14:paraId="780F183E" w14:textId="77777777" w:rsidR="0058545B" w:rsidRPr="001503CC" w:rsidRDefault="0058545B" w:rsidP="0058545B">
      <w:pPr>
        <w:rPr>
          <w:sz w:val="16"/>
        </w:rPr>
      </w:pPr>
      <w:r w:rsidRPr="001503CC">
        <w:rPr>
          <w:sz w:val="16"/>
        </w:rPr>
        <w:t xml:space="preserve">Fisher's account highlights an important point that is only implicit in Lessig's story. </w:t>
      </w:r>
      <w:r w:rsidRPr="003D3C70">
        <w:rPr>
          <w:rStyle w:val="StyleUnderline"/>
        </w:rPr>
        <w:t>Political passivity and agnosticism may be the stance of many</w:t>
      </w:r>
      <w:r w:rsidRPr="001503CC">
        <w:rPr>
          <w:sz w:val="16"/>
        </w:rPr>
        <w:t xml:space="preserve">, perhaps of the majority, </w:t>
      </w:r>
      <w:r w:rsidRPr="003D3C70">
        <w:rPr>
          <w:rStyle w:val="StyleUnderline"/>
        </w:rPr>
        <w:t>but not of all</w:t>
      </w:r>
      <w:r w:rsidRPr="001503CC">
        <w:rPr>
          <w:sz w:val="16"/>
        </w:rPr>
        <w:t xml:space="preserve">. On the contrary, </w:t>
      </w:r>
      <w:r w:rsidRPr="003D3C70">
        <w:rPr>
          <w:rStyle w:val="StyleUnderline"/>
        </w:rPr>
        <w:t>while the majority is</w:t>
      </w:r>
      <w:r w:rsidRPr="001503CC">
        <w:rPr>
          <w:sz w:val="16"/>
        </w:rPr>
        <w:t xml:space="preserve"> often </w:t>
      </w:r>
      <w:r w:rsidRPr="003D3C70">
        <w:rPr>
          <w:rStyle w:val="StyleUnderline"/>
        </w:rPr>
        <w:t>inactive and uninterested, intensive</w:t>
      </w:r>
      <w:r w:rsidRPr="001503CC">
        <w:rPr>
          <w:sz w:val="16"/>
        </w:rPr>
        <w:t xml:space="preserve"> and vigorous </w:t>
      </w:r>
      <w:r w:rsidRPr="003D3C70">
        <w:rPr>
          <w:rStyle w:val="StyleUnderline"/>
        </w:rPr>
        <w:t>lobbying</w:t>
      </w:r>
      <w:r w:rsidRPr="001503CC">
        <w:rPr>
          <w:sz w:val="16"/>
        </w:rPr>
        <w:t xml:space="preserve"> campaigns </w:t>
      </w:r>
      <w:r w:rsidRPr="003D3C70">
        <w:rPr>
          <w:rStyle w:val="StyleUnderline"/>
        </w:rPr>
        <w:t>take place by</w:t>
      </w:r>
      <w:r w:rsidRPr="001503CC">
        <w:rPr>
          <w:sz w:val="16"/>
        </w:rPr>
        <w:t xml:space="preserve"> a handful of </w:t>
      </w:r>
      <w:proofErr w:type="spellStart"/>
      <w:proofErr w:type="gramStart"/>
      <w:r w:rsidRPr="003D3C70">
        <w:rPr>
          <w:rStyle w:val="StyleUnderline"/>
        </w:rPr>
        <w:t>well organized</w:t>
      </w:r>
      <w:proofErr w:type="spellEnd"/>
      <w:proofErr w:type="gramEnd"/>
      <w:r w:rsidRPr="003D3C70">
        <w:rPr>
          <w:rStyle w:val="StyleUnderline"/>
        </w:rPr>
        <w:t xml:space="preserve"> interest groups</w:t>
      </w:r>
      <w:r w:rsidRPr="001503CC">
        <w:rPr>
          <w:sz w:val="16"/>
        </w:rPr>
        <w:t xml:space="preserve">, a trend which is intensifying with the rising significance of intellectual property.22 From this perspective </w:t>
      </w:r>
      <w:r w:rsidRPr="003D3C70">
        <w:rPr>
          <w:rStyle w:val="StyleUnderline"/>
        </w:rPr>
        <w:t>the politics of</w:t>
      </w:r>
      <w:r w:rsidRPr="001503CC">
        <w:rPr>
          <w:sz w:val="16"/>
        </w:rPr>
        <w:t xml:space="preserve"> </w:t>
      </w:r>
      <w:r w:rsidRPr="003D3C70">
        <w:rPr>
          <w:rStyle w:val="Emphasis"/>
        </w:rPr>
        <w:t>i</w:t>
      </w:r>
      <w:r w:rsidRPr="001503CC">
        <w:rPr>
          <w:sz w:val="16"/>
        </w:rPr>
        <w:t xml:space="preserve">ntellectual </w:t>
      </w:r>
      <w:r w:rsidRPr="003D3C70">
        <w:rPr>
          <w:rStyle w:val="Emphasis"/>
        </w:rPr>
        <w:t>p</w:t>
      </w:r>
      <w:r w:rsidRPr="001503CC">
        <w:rPr>
          <w:sz w:val="16"/>
        </w:rPr>
        <w:t xml:space="preserve">roperty </w:t>
      </w:r>
      <w:r w:rsidRPr="003D3C70">
        <w:rPr>
          <w:rStyle w:val="StyleUnderline"/>
        </w:rPr>
        <w:t>is far from</w:t>
      </w:r>
      <w:r w:rsidRPr="001503CC">
        <w:rPr>
          <w:sz w:val="16"/>
        </w:rPr>
        <w:t xml:space="preserve"> being </w:t>
      </w:r>
      <w:r w:rsidRPr="003D3C70">
        <w:rPr>
          <w:rStyle w:val="StyleUnderline"/>
        </w:rPr>
        <w:t>dead. It is alive and active, but</w:t>
      </w:r>
      <w:r w:rsidRPr="001503CC">
        <w:rPr>
          <w:sz w:val="16"/>
        </w:rPr>
        <w:t xml:space="preserve"> it is </w:t>
      </w:r>
      <w:r w:rsidRPr="003D3C70">
        <w:rPr>
          <w:rStyle w:val="StyleUnderline"/>
        </w:rPr>
        <w:t>not well</w:t>
      </w:r>
      <w:r w:rsidRPr="001503CC">
        <w:rPr>
          <w:sz w:val="16"/>
        </w:rPr>
        <w:t xml:space="preserve">. Nor does the legislative arena fail to produce determinations, some of which have profound social and economic implications on the patterns of information production and dissemination. </w:t>
      </w:r>
      <w:r w:rsidRPr="009A6906">
        <w:rPr>
          <w:rStyle w:val="StyleUnderline"/>
        </w:rPr>
        <w:t>The legislative process</w:t>
      </w:r>
      <w:r w:rsidRPr="001503CC">
        <w:rPr>
          <w:sz w:val="16"/>
        </w:rPr>
        <w:t xml:space="preserve">, however, </w:t>
      </w:r>
      <w:r w:rsidRPr="009A6906">
        <w:rPr>
          <w:rStyle w:val="StyleUnderline"/>
        </w:rPr>
        <w:t>is dominated by structural conditions that lead to systematic biases and</w:t>
      </w:r>
      <w:r w:rsidRPr="001503CC">
        <w:rPr>
          <w:sz w:val="16"/>
        </w:rPr>
        <w:t xml:space="preserve"> to the </w:t>
      </w:r>
      <w:r w:rsidRPr="009A6906">
        <w:rPr>
          <w:rStyle w:val="StyleUnderline"/>
        </w:rPr>
        <w:t xml:space="preserve">exclusion of </w:t>
      </w:r>
      <w:proofErr w:type="gramStart"/>
      <w:r w:rsidRPr="009A6906">
        <w:rPr>
          <w:rStyle w:val="StyleUnderline"/>
        </w:rPr>
        <w:t>the majority</w:t>
      </w:r>
      <w:r w:rsidRPr="001503CC">
        <w:rPr>
          <w:sz w:val="16"/>
        </w:rPr>
        <w:t xml:space="preserve"> of</w:t>
      </w:r>
      <w:proofErr w:type="gramEnd"/>
      <w:r w:rsidRPr="001503CC">
        <w:rPr>
          <w:sz w:val="16"/>
        </w:rPr>
        <w:t xml:space="preserve"> the individuals who are affected by its end product.</w:t>
      </w:r>
    </w:p>
    <w:p w14:paraId="7621F469" w14:textId="77777777" w:rsidR="0058545B" w:rsidRPr="001503CC" w:rsidRDefault="0058545B" w:rsidP="0058545B">
      <w:pPr>
        <w:rPr>
          <w:sz w:val="16"/>
        </w:rPr>
      </w:pPr>
      <w:r w:rsidRPr="00A10983">
        <w:rPr>
          <w:rStyle w:val="StyleUnderline"/>
        </w:rPr>
        <w:t>This</w:t>
      </w:r>
      <w:r w:rsidRPr="001503CC">
        <w:rPr>
          <w:sz w:val="16"/>
        </w:rPr>
        <w:t xml:space="preserve"> argument </w:t>
      </w:r>
      <w:r w:rsidRPr="00A10983">
        <w:rPr>
          <w:rStyle w:val="StyleUnderline"/>
        </w:rPr>
        <w:t>fits the</w:t>
      </w:r>
      <w:r w:rsidRPr="001503CC">
        <w:rPr>
          <w:sz w:val="16"/>
        </w:rPr>
        <w:t xml:space="preserve"> model popularized by the economist </w:t>
      </w:r>
      <w:proofErr w:type="spellStart"/>
      <w:r w:rsidRPr="001503CC">
        <w:rPr>
          <w:sz w:val="16"/>
        </w:rPr>
        <w:t>Mancur</w:t>
      </w:r>
      <w:proofErr w:type="spellEnd"/>
      <w:r w:rsidRPr="001503CC">
        <w:rPr>
          <w:sz w:val="16"/>
        </w:rPr>
        <w:t xml:space="preserve"> Olson under the term </w:t>
      </w:r>
      <w:r w:rsidRPr="00A10983">
        <w:rPr>
          <w:rStyle w:val="StyleUnderline"/>
        </w:rPr>
        <w:t>collective action problem</w:t>
      </w:r>
      <w:r w:rsidRPr="001503CC">
        <w:rPr>
          <w:sz w:val="16"/>
        </w:rPr>
        <w:t xml:space="preserve">.23 A collective action problem is </w:t>
      </w:r>
      <w:r w:rsidRPr="00A10983">
        <w:rPr>
          <w:rStyle w:val="StyleUnderline"/>
        </w:rPr>
        <w:t>a structural situation</w:t>
      </w:r>
      <w:r w:rsidRPr="001503CC">
        <w:rPr>
          <w:sz w:val="16"/>
        </w:rPr>
        <w:t xml:space="preserve"> of a bargaining environment that corresponds exactly to Fisher's description of the typical political interaction of intellectual property. When the bargaining environment is characterized by one or a few concentrated players with a large stake and many other players with small disperse stakes </w:t>
      </w:r>
      <w:r w:rsidRPr="00A10983">
        <w:rPr>
          <w:rStyle w:val="StyleUnderline"/>
        </w:rPr>
        <w:t>the likely result is a disproportionate allocation of bargaining incentives</w:t>
      </w:r>
      <w:r w:rsidRPr="001503CC">
        <w:rPr>
          <w:sz w:val="16"/>
        </w:rPr>
        <w:t xml:space="preserve">. The large stakeholder has an obvious incentive to invest resources in promoting its interests and the ability to do so effectively. The small stakeholders, on the other hand, suffer from a collective action problem. </w:t>
      </w:r>
      <w:r w:rsidRPr="00A10983">
        <w:rPr>
          <w:rStyle w:val="StyleUnderline"/>
        </w:rPr>
        <w:t>Transaction costs hinder</w:t>
      </w:r>
      <w:r w:rsidRPr="001503CC">
        <w:rPr>
          <w:sz w:val="16"/>
        </w:rPr>
        <w:t xml:space="preserve"> or even prevent altogether </w:t>
      </w:r>
      <w:r w:rsidRPr="00A10983">
        <w:rPr>
          <w:rStyle w:val="StyleUnderline"/>
        </w:rPr>
        <w:t>a joint, coordinated and organized action</w:t>
      </w:r>
      <w:r w:rsidRPr="001503CC">
        <w:rPr>
          <w:sz w:val="16"/>
        </w:rPr>
        <w:t xml:space="preserve"> on their part. </w:t>
      </w:r>
      <w:r w:rsidRPr="00A10983">
        <w:rPr>
          <w:rStyle w:val="StyleUnderline"/>
        </w:rPr>
        <w:t>When</w:t>
      </w:r>
      <w:r w:rsidRPr="001503CC">
        <w:rPr>
          <w:sz w:val="16"/>
        </w:rPr>
        <w:t xml:space="preserve"> the </w:t>
      </w:r>
      <w:r w:rsidRPr="00A10983">
        <w:rPr>
          <w:rStyle w:val="StyleUnderline"/>
        </w:rPr>
        <w:t>transaction costs</w:t>
      </w:r>
      <w:r w:rsidRPr="001503CC">
        <w:rPr>
          <w:sz w:val="16"/>
        </w:rPr>
        <w:t xml:space="preserve"> of collective action </w:t>
      </w:r>
      <w:r w:rsidRPr="00A10983">
        <w:rPr>
          <w:rStyle w:val="StyleUnderline"/>
        </w:rPr>
        <w:t>are prohibitive it is</w:t>
      </w:r>
      <w:r w:rsidRPr="001503CC">
        <w:rPr>
          <w:sz w:val="16"/>
        </w:rPr>
        <w:t xml:space="preserve"> often </w:t>
      </w:r>
      <w:r w:rsidRPr="00A10983">
        <w:rPr>
          <w:rStyle w:val="StyleUnderline"/>
        </w:rPr>
        <w:t>a perfectly rational strategy for each</w:t>
      </w:r>
      <w:r w:rsidRPr="001503CC">
        <w:rPr>
          <w:sz w:val="16"/>
        </w:rPr>
        <w:t xml:space="preserve"> small </w:t>
      </w:r>
      <w:r w:rsidRPr="00A10983">
        <w:rPr>
          <w:rStyle w:val="StyleUnderline"/>
        </w:rPr>
        <w:t>stakeholder to do nothing even when the aggregate stake</w:t>
      </w:r>
      <w:r w:rsidRPr="001503CC">
        <w:rPr>
          <w:sz w:val="16"/>
        </w:rPr>
        <w:t xml:space="preserve"> of all small stakeholders </w:t>
      </w:r>
      <w:r w:rsidRPr="00A10983">
        <w:rPr>
          <w:rStyle w:val="StyleUnderline"/>
        </w:rPr>
        <w:t>greatly outweighs</w:t>
      </w:r>
      <w:r w:rsidRPr="001503CC">
        <w:rPr>
          <w:sz w:val="16"/>
        </w:rPr>
        <w:t xml:space="preserve"> that of</w:t>
      </w:r>
      <w:r w:rsidRPr="00A10983">
        <w:rPr>
          <w:rStyle w:val="StyleUnderline"/>
        </w:rPr>
        <w:t xml:space="preserve"> the opposing concentrated stakeholders</w:t>
      </w:r>
      <w:r w:rsidRPr="001503CC">
        <w:rPr>
          <w:sz w:val="16"/>
        </w:rPr>
        <w:t xml:space="preserve">. Furthermore, it may even be rational for small stakeholders to remain ignorant. </w:t>
      </w:r>
      <w:r w:rsidRPr="00A10983">
        <w:rPr>
          <w:rStyle w:val="StyleUnderline"/>
        </w:rPr>
        <w:t>The cost of individually investing the resources needed for acquiring relevant information may exceed the small potential benefit for each</w:t>
      </w:r>
      <w:r w:rsidRPr="001503CC">
        <w:rPr>
          <w:sz w:val="16"/>
        </w:rPr>
        <w:t xml:space="preserve"> stakeholder, especially when the information is complex and relates to assessment of uncertain future consequences.</w:t>
      </w:r>
    </w:p>
    <w:p w14:paraId="0FAA63F2" w14:textId="77777777" w:rsidR="0058545B" w:rsidRPr="001503CC" w:rsidRDefault="0058545B" w:rsidP="0058545B">
      <w:pPr>
        <w:rPr>
          <w:sz w:val="16"/>
        </w:rPr>
      </w:pPr>
      <w:r w:rsidRPr="001503CC">
        <w:rPr>
          <w:sz w:val="16"/>
        </w:rPr>
        <w:t xml:space="preserve">If Fisher's account is correct the politics of </w:t>
      </w:r>
      <w:r w:rsidRPr="00A10983">
        <w:rPr>
          <w:rStyle w:val="Emphasis"/>
        </w:rPr>
        <w:t>i</w:t>
      </w:r>
      <w:r w:rsidRPr="001503CC">
        <w:rPr>
          <w:sz w:val="16"/>
        </w:rPr>
        <w:t xml:space="preserve">ntellectual </w:t>
      </w:r>
      <w:r w:rsidRPr="00A10983">
        <w:rPr>
          <w:rStyle w:val="Emphasis"/>
        </w:rPr>
        <w:t>p</w:t>
      </w:r>
      <w:r w:rsidRPr="001503CC">
        <w:rPr>
          <w:sz w:val="16"/>
        </w:rPr>
        <w:t xml:space="preserve">roperty </w:t>
      </w:r>
      <w:proofErr w:type="gramStart"/>
      <w:r w:rsidRPr="00A10983">
        <w:rPr>
          <w:rStyle w:val="StyleUnderline"/>
        </w:rPr>
        <w:t>is</w:t>
      </w:r>
      <w:proofErr w:type="gramEnd"/>
      <w:r w:rsidRPr="001503CC">
        <w:rPr>
          <w:sz w:val="16"/>
        </w:rPr>
        <w:t xml:space="preserve"> often </w:t>
      </w:r>
      <w:r w:rsidRPr="00A10983">
        <w:rPr>
          <w:rStyle w:val="StyleUnderline"/>
        </w:rPr>
        <w:t>caught up in</w:t>
      </w:r>
      <w:r w:rsidRPr="001503CC">
        <w:rPr>
          <w:sz w:val="16"/>
        </w:rPr>
        <w:t xml:space="preserve"> a version of </w:t>
      </w:r>
      <w:r w:rsidRPr="00A10983">
        <w:rPr>
          <w:rStyle w:val="StyleUnderline"/>
        </w:rPr>
        <w:t>this collective action probl</w:t>
      </w:r>
      <w:r w:rsidRPr="007E7213">
        <w:rPr>
          <w:rStyle w:val="StyleUnderline"/>
        </w:rPr>
        <w:t>em. Even a superficial look at the 1998 Copyright Term Extension Act may raise a preliminary suspicion</w:t>
      </w:r>
      <w:r w:rsidRPr="001503CC">
        <w:rPr>
          <w:sz w:val="16"/>
        </w:rPr>
        <w:t xml:space="preserve"> that it was in part a result of exactly the sort of collective action pattern described. After the Act was passed </w:t>
      </w:r>
      <w:r w:rsidRPr="007E7213">
        <w:rPr>
          <w:rStyle w:val="StyleUnderline"/>
        </w:rPr>
        <w:t>commentators expressed</w:t>
      </w:r>
      <w:r w:rsidRPr="001503CC">
        <w:rPr>
          <w:sz w:val="16"/>
        </w:rPr>
        <w:t xml:space="preserve"> different views on its constitutionality, but there was a broad, although not unanimous, agreement among them </w:t>
      </w:r>
      <w:r w:rsidRPr="007E7213">
        <w:rPr>
          <w:rStyle w:val="StyleUnderline"/>
        </w:rPr>
        <w:t>that the public policy embodied in it and its social consequences were highly questionable at best and patently harmful at worst</w:t>
      </w:r>
      <w:r w:rsidRPr="001503CC">
        <w:rPr>
          <w:sz w:val="16"/>
        </w:rPr>
        <w:t xml:space="preserve">.24 By contrast, </w:t>
      </w:r>
      <w:r w:rsidRPr="007E7213">
        <w:rPr>
          <w:rStyle w:val="StyleUnderline"/>
        </w:rPr>
        <w:t>when the Act was discussed</w:t>
      </w:r>
      <w:r w:rsidRPr="001503CC">
        <w:rPr>
          <w:sz w:val="16"/>
        </w:rPr>
        <w:t xml:space="preserve"> and passed </w:t>
      </w:r>
      <w:r w:rsidRPr="007E7213">
        <w:rPr>
          <w:rStyle w:val="StyleUnderline"/>
        </w:rPr>
        <w:t>in Congress there was hardly any meaningful opposition</w:t>
      </w:r>
      <w:r w:rsidRPr="001503CC">
        <w:rPr>
          <w:sz w:val="16"/>
        </w:rPr>
        <w:t xml:space="preserve"> to it. This </w:t>
      </w:r>
      <w:r w:rsidRPr="007E7213">
        <w:rPr>
          <w:rStyle w:val="StyleUnderline"/>
        </w:rPr>
        <w:t>sharp contrast</w:t>
      </w:r>
      <w:r w:rsidRPr="001503CC">
        <w:rPr>
          <w:sz w:val="16"/>
        </w:rPr>
        <w:t xml:space="preserve"> between the broad skepticism about the policy soundness of the Act and the uniform Congressional enthusiasm </w:t>
      </w:r>
      <w:r w:rsidRPr="007E7213">
        <w:rPr>
          <w:rStyle w:val="StyleUnderline"/>
        </w:rPr>
        <w:t>renders the political process</w:t>
      </w:r>
      <w:r w:rsidRPr="001503CC">
        <w:rPr>
          <w:sz w:val="16"/>
        </w:rPr>
        <w:t xml:space="preserve"> that produced the Act </w:t>
      </w:r>
      <w:r w:rsidRPr="007E7213">
        <w:rPr>
          <w:rStyle w:val="StyleUnderline"/>
        </w:rPr>
        <w:t>suspicious</w:t>
      </w:r>
      <w:r w:rsidRPr="001503CC">
        <w:rPr>
          <w:sz w:val="16"/>
        </w:rPr>
        <w:t xml:space="preserve">. There is no need to assume any sinister motives or "capture" of politicians in the strong sense of this term. The more reasonable preliminary conjecture is that </w:t>
      </w:r>
      <w:r w:rsidRPr="007E7213">
        <w:rPr>
          <w:rStyle w:val="StyleUnderline"/>
        </w:rPr>
        <w:t xml:space="preserve">the common biased dynamics of </w:t>
      </w:r>
      <w:r w:rsidRPr="007E7213">
        <w:rPr>
          <w:rStyle w:val="Emphasis"/>
        </w:rPr>
        <w:t>i</w:t>
      </w:r>
      <w:r w:rsidRPr="001503CC">
        <w:rPr>
          <w:sz w:val="16"/>
        </w:rPr>
        <w:t xml:space="preserve">ntellectual </w:t>
      </w:r>
      <w:r w:rsidRPr="007E7213">
        <w:rPr>
          <w:rStyle w:val="Emphasis"/>
        </w:rPr>
        <w:t>p</w:t>
      </w:r>
      <w:r w:rsidRPr="001503CC">
        <w:rPr>
          <w:sz w:val="16"/>
        </w:rPr>
        <w:t xml:space="preserve">roperty </w:t>
      </w:r>
      <w:r w:rsidRPr="007E7213">
        <w:rPr>
          <w:rStyle w:val="StyleUnderline"/>
        </w:rPr>
        <w:t>interest group politics was the major factor at play</w:t>
      </w:r>
      <w:r w:rsidRPr="001503CC">
        <w:rPr>
          <w:sz w:val="16"/>
        </w:rPr>
        <w:t>.</w:t>
      </w:r>
    </w:p>
    <w:p w14:paraId="16C901E0" w14:textId="77777777" w:rsidR="0058545B" w:rsidRPr="001503CC" w:rsidRDefault="0058545B" w:rsidP="0058545B">
      <w:pPr>
        <w:rPr>
          <w:sz w:val="16"/>
        </w:rPr>
      </w:pPr>
      <w:r w:rsidRPr="001503CC">
        <w:rPr>
          <w:sz w:val="16"/>
        </w:rPr>
        <w:t xml:space="preserve">William Patry described in this context industry lobbyists referring to "their legislation and their committee report."25 He also described the legislative process involving one of the earlier incarnations of the Act as "letting those who had a seat at the private sector table divvy up the spoils among themselves."26 If a few well organized concentrated interests stood to gain large benefits from the Act, while its social cost was to be </w:t>
      </w:r>
      <w:proofErr w:type="spellStart"/>
      <w:r w:rsidRPr="001503CC">
        <w:rPr>
          <w:sz w:val="16"/>
        </w:rPr>
        <w:t>born</w:t>
      </w:r>
      <w:proofErr w:type="spellEnd"/>
      <w:r w:rsidRPr="001503CC">
        <w:rPr>
          <w:sz w:val="16"/>
        </w:rPr>
        <w:t xml:space="preserve"> by a broad disperse group of small consumers or users, the former group had a strong incentive for intense lobbying. The latter group, on the other hand, was very likely to suffer from collective action problems preventing its members from engaging in effective action or perhaps even depriving them of the incentive for obtaining the basic relevant information. Such a disparity in lobbying power may very well explain the general congressional attitude. </w:t>
      </w:r>
      <w:r w:rsidRPr="007E7213">
        <w:rPr>
          <w:rStyle w:val="StyleUnderline"/>
        </w:rPr>
        <w:t>When legislators are exposed to intense lobbying, pressures, factual accounts and normative arguments of only one interested party; it is little wonder that they end up adopting the views of that party with little opposition or dissent</w:t>
      </w:r>
      <w:r w:rsidRPr="001503CC">
        <w:rPr>
          <w:sz w:val="16"/>
        </w:rPr>
        <w:t xml:space="preserve">.27 One aspect of this process may be "rent seeking" in the traditional sense, meaning a sort of a bargain between lobbying interests seeking gains from tailored legislation and politicians that offer their support in exchange for benefits from such interest. There is also an informational aspect to the process. As recent economic theorization of the legislative process 28 has shown, </w:t>
      </w:r>
      <w:r w:rsidRPr="007E7213">
        <w:rPr>
          <w:rStyle w:val="StyleUnderline"/>
        </w:rPr>
        <w:t>lobbying interests are not only "customers" of the legislative process they are also "suppliers."</w:t>
      </w:r>
      <w:r w:rsidRPr="001503CC">
        <w:rPr>
          <w:sz w:val="16"/>
        </w:rPr>
        <w:t xml:space="preserve"> What they supply to legislators is information. </w:t>
      </w:r>
      <w:r w:rsidRPr="00FF2C62">
        <w:rPr>
          <w:rStyle w:val="Emphasis"/>
        </w:rPr>
        <w:t>Information</w:t>
      </w:r>
      <w:r w:rsidRPr="001503CC">
        <w:rPr>
          <w:sz w:val="16"/>
        </w:rPr>
        <w:t xml:space="preserve">, however, despite its positive connotations in market theory, </w:t>
      </w:r>
      <w:r w:rsidRPr="007E7213">
        <w:rPr>
          <w:rStyle w:val="StyleUnderline"/>
        </w:rPr>
        <w:t xml:space="preserve">may </w:t>
      </w:r>
      <w:r w:rsidRPr="00FF2C62">
        <w:rPr>
          <w:rStyle w:val="Emphasis"/>
        </w:rPr>
        <w:t>be a manipulative tool</w:t>
      </w:r>
      <w:r w:rsidRPr="001503CC">
        <w:rPr>
          <w:sz w:val="16"/>
        </w:rPr>
        <w:t xml:space="preserve">. Information can be </w:t>
      </w:r>
      <w:r w:rsidRPr="007E7213">
        <w:rPr>
          <w:rStyle w:val="StyleUnderline"/>
        </w:rPr>
        <w:t>one-sided, partial, misleading or biased</w:t>
      </w:r>
      <w:r w:rsidRPr="001503CC">
        <w:rPr>
          <w:sz w:val="16"/>
        </w:rPr>
        <w:t xml:space="preserve">. When only one set of interests dominates the supply of information to legislators while others are excluded the legislative process can be skewed </w:t>
      </w:r>
      <w:proofErr w:type="gramStart"/>
      <w:r w:rsidRPr="001503CC">
        <w:rPr>
          <w:sz w:val="16"/>
        </w:rPr>
        <w:t>as a result of</w:t>
      </w:r>
      <w:proofErr w:type="gramEnd"/>
      <w:r w:rsidRPr="001503CC">
        <w:rPr>
          <w:sz w:val="16"/>
        </w:rPr>
        <w:t xml:space="preserve"> the information fed into it as much as it could be affected by the "buying" of legislators.</w:t>
      </w:r>
    </w:p>
    <w:p w14:paraId="3859A260" w14:textId="77777777" w:rsidR="0058545B" w:rsidRPr="001503CC" w:rsidRDefault="0058545B" w:rsidP="0058545B">
      <w:pPr>
        <w:rPr>
          <w:sz w:val="16"/>
        </w:rPr>
      </w:pPr>
      <w:r w:rsidRPr="001503CC">
        <w:rPr>
          <w:sz w:val="16"/>
        </w:rPr>
        <w:t xml:space="preserve">The problem goes deeper because the pernicious effects of </w:t>
      </w:r>
      <w:r w:rsidRPr="00AB0B72">
        <w:rPr>
          <w:rStyle w:val="StyleUnderline"/>
        </w:rPr>
        <w:t>interest group politics in this field tend to be self-perpetuating</w:t>
      </w:r>
      <w:r w:rsidRPr="001503CC">
        <w:rPr>
          <w:sz w:val="16"/>
        </w:rPr>
        <w:t xml:space="preserve">. As Yochai </w:t>
      </w:r>
      <w:proofErr w:type="spellStart"/>
      <w:r w:rsidRPr="001503CC">
        <w:rPr>
          <w:sz w:val="16"/>
        </w:rPr>
        <w:t>Benkler</w:t>
      </w:r>
      <w:proofErr w:type="spellEnd"/>
      <w:r w:rsidRPr="001503CC">
        <w:rPr>
          <w:sz w:val="16"/>
        </w:rPr>
        <w:t xml:space="preserve"> explained </w:t>
      </w:r>
      <w:r w:rsidRPr="00AB0B72">
        <w:rPr>
          <w:rStyle w:val="StyleUnderline"/>
        </w:rPr>
        <w:t xml:space="preserve">the political economy of intellectual property often constitutes a </w:t>
      </w:r>
      <w:r w:rsidRPr="00AB0B72">
        <w:rPr>
          <w:rStyle w:val="Emphasis"/>
        </w:rPr>
        <w:t>vicious circle</w:t>
      </w:r>
      <w:r w:rsidRPr="001503CC">
        <w:rPr>
          <w:sz w:val="16"/>
        </w:rPr>
        <w:t xml:space="preserve">.29 </w:t>
      </w:r>
      <w:r w:rsidRPr="00AB0B72">
        <w:rPr>
          <w:rStyle w:val="StyleUnderline"/>
        </w:rPr>
        <w:t>Well organized interests</w:t>
      </w:r>
      <w:r w:rsidRPr="001503CC">
        <w:rPr>
          <w:sz w:val="16"/>
        </w:rPr>
        <w:t>-the large stakeholders that enjoy the structural disparities of a collective action situation-</w:t>
      </w:r>
      <w:r w:rsidRPr="00AB0B72">
        <w:rPr>
          <w:rStyle w:val="StyleUnderline"/>
        </w:rPr>
        <w:t>typically lobby for a regulatory regime that strengthens the incentive for production through intellectual property rights</w:t>
      </w:r>
      <w:r w:rsidRPr="001503CC">
        <w:rPr>
          <w:sz w:val="16"/>
        </w:rPr>
        <w:t xml:space="preserve">. In the field of intellectual property, however, </w:t>
      </w:r>
      <w:r w:rsidRPr="00AB0B72">
        <w:rPr>
          <w:rStyle w:val="StyleUnderline"/>
        </w:rPr>
        <w:t>strengthening the incentive for production is almost always a double-edged sword.</w:t>
      </w:r>
      <w:r w:rsidRPr="001503CC">
        <w:rPr>
          <w:sz w:val="16"/>
        </w:rPr>
        <w:t xml:space="preserve"> While </w:t>
      </w:r>
      <w:r w:rsidRPr="00AB0B72">
        <w:rPr>
          <w:rStyle w:val="Emphasis"/>
        </w:rPr>
        <w:t>i</w:t>
      </w:r>
      <w:r w:rsidRPr="001503CC">
        <w:rPr>
          <w:sz w:val="16"/>
        </w:rPr>
        <w:t xml:space="preserve">ntellectual </w:t>
      </w:r>
      <w:r w:rsidRPr="00AB0B72">
        <w:rPr>
          <w:rStyle w:val="Emphasis"/>
        </w:rPr>
        <w:t>p</w:t>
      </w:r>
      <w:r w:rsidRPr="001503CC">
        <w:rPr>
          <w:sz w:val="16"/>
        </w:rPr>
        <w:t xml:space="preserve">roperty </w:t>
      </w:r>
      <w:r w:rsidRPr="00AB0B72">
        <w:rPr>
          <w:rStyle w:val="StyleUnderline"/>
        </w:rPr>
        <w:t>rights</w:t>
      </w:r>
      <w:r w:rsidRPr="001503CC">
        <w:rPr>
          <w:sz w:val="16"/>
        </w:rPr>
        <w:t xml:space="preserve"> in their common form increase the incentive to produce by allowing producers increased revenues, they also </w:t>
      </w:r>
      <w:r w:rsidRPr="00AB0B72">
        <w:rPr>
          <w:rStyle w:val="StyleUnderline"/>
        </w:rPr>
        <w:t>create costs to future producers</w:t>
      </w:r>
      <w:r w:rsidRPr="001503CC">
        <w:rPr>
          <w:sz w:val="16"/>
        </w:rPr>
        <w:t xml:space="preserve">. This is so because information is both an output and an input. Information products are often based on other preexisting information products. To the extent that such subsequent use is subject to exclusive rights by others the cost of production rises. This, in turn, creates barriers to entry, advantages to size, and a drive toward concentration and dominance of a few large-scale producers mass-producing for a large audience. In </w:t>
      </w:r>
      <w:proofErr w:type="gramStart"/>
      <w:r w:rsidRPr="001503CC">
        <w:rPr>
          <w:sz w:val="16"/>
        </w:rPr>
        <w:t>short</w:t>
      </w:r>
      <w:proofErr w:type="gramEnd"/>
      <w:r w:rsidRPr="001503CC">
        <w:rPr>
          <w:sz w:val="16"/>
        </w:rPr>
        <w:t xml:space="preserve"> </w:t>
      </w:r>
      <w:r w:rsidRPr="00530BAE">
        <w:rPr>
          <w:rStyle w:val="StyleUnderline"/>
        </w:rPr>
        <w:t>the division of the world into</w:t>
      </w:r>
      <w:r w:rsidRPr="001503CC">
        <w:rPr>
          <w:sz w:val="16"/>
        </w:rPr>
        <w:t xml:space="preserve"> a few large stakeholders ("</w:t>
      </w:r>
      <w:r w:rsidRPr="00530BAE">
        <w:rPr>
          <w:rStyle w:val="StyleUnderline"/>
        </w:rPr>
        <w:t>producers</w:t>
      </w:r>
      <w:r w:rsidRPr="001503CC">
        <w:rPr>
          <w:sz w:val="16"/>
        </w:rPr>
        <w:t xml:space="preserve">") </w:t>
      </w:r>
      <w:r w:rsidRPr="00530BAE">
        <w:rPr>
          <w:rStyle w:val="StyleUnderline"/>
        </w:rPr>
        <w:t>and</w:t>
      </w:r>
      <w:r w:rsidRPr="001503CC">
        <w:rPr>
          <w:sz w:val="16"/>
        </w:rPr>
        <w:t xml:space="preserve"> many small disperse stakeholders ("</w:t>
      </w:r>
      <w:r w:rsidRPr="00530BAE">
        <w:rPr>
          <w:rStyle w:val="StyleUnderline"/>
        </w:rPr>
        <w:t>consumers</w:t>
      </w:r>
      <w:r w:rsidRPr="001503CC">
        <w:rPr>
          <w:sz w:val="16"/>
        </w:rPr>
        <w:t xml:space="preserve">") </w:t>
      </w:r>
      <w:r w:rsidRPr="00530BAE">
        <w:rPr>
          <w:rStyle w:val="StyleUnderline"/>
        </w:rPr>
        <w:t>is reinforced</w:t>
      </w:r>
      <w:r w:rsidRPr="001503CC">
        <w:rPr>
          <w:sz w:val="16"/>
        </w:rPr>
        <w:t>. The vicious circle is complete. The structural bargaining environment that produces the legal regime is reinforced by the norms of that regime.30</w:t>
      </w:r>
    </w:p>
    <w:p w14:paraId="61B718F6" w14:textId="77777777" w:rsidR="0058545B" w:rsidRPr="001503CC" w:rsidRDefault="0058545B" w:rsidP="0058545B">
      <w:pPr>
        <w:rPr>
          <w:sz w:val="16"/>
        </w:rPr>
      </w:pPr>
      <w:r w:rsidRPr="00530BAE">
        <w:rPr>
          <w:rStyle w:val="StyleUnderline"/>
        </w:rPr>
        <w:t>Disparities in bargaining power</w:t>
      </w:r>
      <w:r w:rsidRPr="001503CC">
        <w:rPr>
          <w:sz w:val="16"/>
        </w:rPr>
        <w:t xml:space="preserve"> and collective action problems in the interest group politics of intellectual property are dynamic and </w:t>
      </w:r>
      <w:r w:rsidRPr="00530BAE">
        <w:rPr>
          <w:rStyle w:val="StyleUnderline"/>
        </w:rPr>
        <w:t>accumulative over time</w:t>
      </w:r>
      <w:r w:rsidRPr="001503CC">
        <w:rPr>
          <w:sz w:val="16"/>
        </w:rPr>
        <w:t xml:space="preserve">. In a similar fashion </w:t>
      </w:r>
      <w:r w:rsidRPr="00530BAE">
        <w:rPr>
          <w:rStyle w:val="StyleUnderline"/>
        </w:rPr>
        <w:t>the phenomena</w:t>
      </w:r>
      <w:r w:rsidRPr="001503CC">
        <w:rPr>
          <w:sz w:val="16"/>
        </w:rPr>
        <w:t xml:space="preserve"> described in Lessig's and Fisher's account may be mutually reinforcing. If there is a systematic collective action problem in the politics of intellectual property it is likely that it has some effect on the attitude of the public toward the democratic process and its expectations from it. </w:t>
      </w:r>
      <w:r w:rsidRPr="00530BAE">
        <w:rPr>
          <w:rStyle w:val="StyleUnderline"/>
        </w:rPr>
        <w:t>If whenever citizens look at the political process what they see is scenarios of capture and situations of exclusion and under-representation</w:t>
      </w:r>
      <w:r w:rsidRPr="001503CC">
        <w:rPr>
          <w:sz w:val="16"/>
        </w:rPr>
        <w:t xml:space="preserve"> (however benign or objective the causes </w:t>
      </w:r>
      <w:proofErr w:type="gramStart"/>
      <w:r w:rsidRPr="001503CC">
        <w:rPr>
          <w:sz w:val="16"/>
        </w:rPr>
        <w:t>may</w:t>
      </w:r>
      <w:proofErr w:type="gramEnd"/>
      <w:r w:rsidRPr="001503CC">
        <w:rPr>
          <w:sz w:val="16"/>
        </w:rPr>
        <w:t xml:space="preserve"> be31) </w:t>
      </w:r>
      <w:r w:rsidRPr="00530BAE">
        <w:rPr>
          <w:rStyle w:val="StyleUnderline"/>
        </w:rPr>
        <w:t>this is likely to result in some loss of faith in the process and in indifference toward</w:t>
      </w:r>
      <w:r w:rsidRPr="001503CC">
        <w:rPr>
          <w:sz w:val="16"/>
        </w:rPr>
        <w:t xml:space="preserve"> it. In other words, if when </w:t>
      </w:r>
      <w:proofErr w:type="spellStart"/>
      <w:r w:rsidRPr="001503CC">
        <w:rPr>
          <w:sz w:val="16"/>
        </w:rPr>
        <w:t>geektivists</w:t>
      </w:r>
      <w:proofErr w:type="spellEnd"/>
      <w:r w:rsidRPr="001503CC">
        <w:rPr>
          <w:sz w:val="16"/>
        </w:rPr>
        <w:t xml:space="preserve"> look toward Congress they see the representatives of the powerful interests "hold fund raisers for members of Congress, write campaign songs, invite members of Congress (and their stuff) to private movie screenings or sold-out concerts, and draft legislation they expect Congress to pass without any changes;"32 it is a small wonder some of them end up concluding that writing your Congresswoman is not a very efficient or productive use of your resources.</w:t>
      </w:r>
    </w:p>
    <w:p w14:paraId="48457846" w14:textId="77777777" w:rsidR="0058545B" w:rsidRPr="001503CC" w:rsidRDefault="0058545B" w:rsidP="0058545B">
      <w:pPr>
        <w:rPr>
          <w:sz w:val="16"/>
        </w:rPr>
      </w:pPr>
      <w:r w:rsidRPr="001503CC">
        <w:rPr>
          <w:sz w:val="16"/>
        </w:rPr>
        <w:t xml:space="preserve">A similar effect operates in the opposite direction. </w:t>
      </w:r>
      <w:r w:rsidRPr="00530BAE">
        <w:rPr>
          <w:rStyle w:val="StyleUnderline"/>
        </w:rPr>
        <w:t>When indifference and loss of faith in the system reign, collective action problems are likely to intensify</w:t>
      </w:r>
      <w:r w:rsidRPr="001503CC">
        <w:rPr>
          <w:sz w:val="16"/>
        </w:rPr>
        <w:t xml:space="preserve">. Although the basic mechanism of collective action failures can be explained </w:t>
      </w:r>
      <w:proofErr w:type="gramStart"/>
      <w:r w:rsidRPr="001503CC">
        <w:rPr>
          <w:sz w:val="16"/>
        </w:rPr>
        <w:t>on the basis of</w:t>
      </w:r>
      <w:proofErr w:type="gramEnd"/>
      <w:r w:rsidRPr="001503CC">
        <w:rPr>
          <w:sz w:val="16"/>
        </w:rPr>
        <w:t xml:space="preserve"> individual rationality in the traditional sense of economic theory, factors which are not strictly rational in this sense often play some additional role. As newer branches of law and economics have realized, </w:t>
      </w:r>
      <w:r w:rsidRPr="00530BAE">
        <w:rPr>
          <w:rStyle w:val="StyleUnderline"/>
        </w:rPr>
        <w:t>strict self-maximizing rationality as the basis of human behavior is</w:t>
      </w:r>
      <w:r w:rsidRPr="001503CC">
        <w:rPr>
          <w:sz w:val="16"/>
        </w:rPr>
        <w:t xml:space="preserve"> often </w:t>
      </w:r>
      <w:r w:rsidRPr="00530BAE">
        <w:rPr>
          <w:rStyle w:val="StyleUnderline"/>
        </w:rPr>
        <w:t>supplemented, mitigated or supplanted by other considerations</w:t>
      </w:r>
      <w:r w:rsidRPr="001503CC">
        <w:rPr>
          <w:sz w:val="16"/>
        </w:rPr>
        <w:t xml:space="preserve">, influences or motivations. These may be </w:t>
      </w:r>
      <w:r w:rsidRPr="00530BAE">
        <w:rPr>
          <w:rStyle w:val="StyleUnderline"/>
        </w:rPr>
        <w:t>normative conceptions of justice and fairness or psychological tendencies</w:t>
      </w:r>
      <w:r w:rsidRPr="001503CC">
        <w:rPr>
          <w:sz w:val="16"/>
        </w:rPr>
        <w:t xml:space="preserve">.33 Accordingly a general distrust and lack of faith in the legislative process is likely to contribute to an individual's decision whether to invest recourses </w:t>
      </w:r>
      <w:proofErr w:type="gramStart"/>
      <w:r w:rsidRPr="001503CC">
        <w:rPr>
          <w:sz w:val="16"/>
        </w:rPr>
        <w:t>in an attempt to</w:t>
      </w:r>
      <w:proofErr w:type="gramEnd"/>
      <w:r w:rsidRPr="001503CC">
        <w:rPr>
          <w:sz w:val="16"/>
        </w:rPr>
        <w:t xml:space="preserve"> participate in such a process. </w:t>
      </w:r>
      <w:r w:rsidRPr="00530BAE">
        <w:rPr>
          <w:rStyle w:val="StyleUnderline"/>
        </w:rPr>
        <w:t>Negative attitudes toward the political process may tilt the decision beyond the strict dictates of pure cost-benefit rationality</w:t>
      </w:r>
      <w:r w:rsidRPr="001503CC">
        <w:rPr>
          <w:sz w:val="16"/>
        </w:rPr>
        <w:t xml:space="preserve">. Such an effect feeds back on the interest group interaction, further </w:t>
      </w:r>
      <w:r w:rsidRPr="00530BAE">
        <w:rPr>
          <w:rStyle w:val="StyleUnderline"/>
        </w:rPr>
        <w:t>decreasing the bargaining power of small stakeholders and their willingness to acquire information, participate and cooperate</w:t>
      </w:r>
      <w:r w:rsidRPr="001503CC">
        <w:rPr>
          <w:sz w:val="16"/>
        </w:rPr>
        <w:t>. The circle is complete again.</w:t>
      </w:r>
    </w:p>
    <w:p w14:paraId="78460B41" w14:textId="77777777" w:rsidR="0058545B" w:rsidRDefault="0058545B" w:rsidP="0058545B">
      <w:pPr>
        <w:pStyle w:val="Heading4"/>
      </w:pPr>
      <w:r>
        <w:t>The rhetoric of property turns the case – it replaces politics and choice with “transcendental nonsense” that posits property as a justification in and of itself.</w:t>
      </w:r>
    </w:p>
    <w:p w14:paraId="322AB82C" w14:textId="77777777" w:rsidR="0058545B" w:rsidRDefault="0058545B" w:rsidP="0058545B">
      <w:r w:rsidRPr="00E239E8">
        <w:rPr>
          <w:rStyle w:val="Style13ptBold"/>
        </w:rPr>
        <w:t>Bracha</w:t>
      </w:r>
      <w:r>
        <w:t xml:space="preserve"> 20</w:t>
      </w:r>
      <w:r w:rsidRPr="00E239E8">
        <w:rPr>
          <w:rStyle w:val="Style13ptBold"/>
        </w:rPr>
        <w:t>09</w:t>
      </w:r>
      <w:r>
        <w:t xml:space="preserve">. [Oren, S.J.D., Professor of law, legal historian, &amp; IP scholar, University of Texas School of Law; “Who Killed Politics? Past and Present Perspectives on the Political Sphere of Intellectual Property,” 4 J.L. Phil. &amp; Culture 125, </w:t>
      </w:r>
      <w:hyperlink r:id="rId38" w:history="1">
        <w:r w:rsidRPr="006632C5">
          <w:rPr>
            <w:rStyle w:val="Hyperlink"/>
          </w:rPr>
          <w:t>https://heinonline.org/HOL/LandingPage?handle=hein.journals/jrllpc4&amp;div=12</w:t>
        </w:r>
      </w:hyperlink>
      <w:r>
        <w:t xml:space="preserve"> //</w:t>
      </w:r>
      <w:proofErr w:type="spellStart"/>
      <w:r>
        <w:t>gbn</w:t>
      </w:r>
      <w:proofErr w:type="spellEnd"/>
      <w:r>
        <w:t>-ay]</w:t>
      </w:r>
    </w:p>
    <w:p w14:paraId="2BE837B1" w14:textId="77777777" w:rsidR="0058545B" w:rsidRPr="00E00BE2" w:rsidRDefault="0058545B" w:rsidP="0058545B">
      <w:pPr>
        <w:rPr>
          <w:sz w:val="16"/>
        </w:rPr>
      </w:pPr>
      <w:r w:rsidRPr="00E00BE2">
        <w:rPr>
          <w:sz w:val="16"/>
        </w:rPr>
        <w:t xml:space="preserve">The point of this extremely concise reference to history is not to romanticize the past or call for its restoration. Nor is it to tell a story of decline. The point is, rather, that our current concept of intangible property rights was constructed and transformed in a long historical process. This transformation entailed several implications for the way we understand the connection between intellectual property and politics. </w:t>
      </w:r>
      <w:r w:rsidRPr="001503CC">
        <w:rPr>
          <w:rStyle w:val="StyleUnderline"/>
        </w:rPr>
        <w:t>First, the move from a regime of overt case-specific political discretion to a regime of universal standard criteria facilitated the sharp law/politics dichotomy</w:t>
      </w:r>
      <w:r w:rsidRPr="00E00BE2">
        <w:rPr>
          <w:sz w:val="16"/>
        </w:rPr>
        <w:t xml:space="preserve">. Under the modern framework the process of creating and conferring patent rights became bifurcated. </w:t>
      </w:r>
      <w:r w:rsidRPr="001503CC">
        <w:rPr>
          <w:rStyle w:val="StyleUnderline"/>
        </w:rPr>
        <w:t>In the first stage, the universal criteria for patentability and the standard contours of the patent right are shaped by the legislative political process. In the second stage these standard criteria are applied as a matter of right across the board. The upshot of this bifurcation is that the political process appears to be relevant only in the first initial stage. As a</w:t>
      </w:r>
      <w:r w:rsidRPr="00BB4568">
        <w:rPr>
          <w:rStyle w:val="StyleUnderline"/>
        </w:rPr>
        <w:t xml:space="preserve"> </w:t>
      </w:r>
      <w:proofErr w:type="gramStart"/>
      <w:r w:rsidRPr="00BB4568">
        <w:rPr>
          <w:rStyle w:val="StyleUnderline"/>
        </w:rPr>
        <w:t>result</w:t>
      </w:r>
      <w:proofErr w:type="gramEnd"/>
      <w:r w:rsidRPr="00BB4568">
        <w:rPr>
          <w:rStyle w:val="StyleUnderline"/>
        </w:rPr>
        <w:t xml:space="preserve"> it is easy for politics to vanish altogether and disappear from the discussion when matters of application and interpretation of the legal entitlements as well as general "policy" debates are involved</w:t>
      </w:r>
      <w:r w:rsidRPr="00E00BE2">
        <w:rPr>
          <w:sz w:val="16"/>
        </w:rPr>
        <w:t xml:space="preserve">. </w:t>
      </w:r>
      <w:proofErr w:type="gramStart"/>
      <w:r w:rsidRPr="00E00BE2">
        <w:rPr>
          <w:sz w:val="16"/>
        </w:rPr>
        <w:t>Thus</w:t>
      </w:r>
      <w:proofErr w:type="gramEnd"/>
      <w:r w:rsidRPr="00E00BE2">
        <w:rPr>
          <w:sz w:val="16"/>
        </w:rPr>
        <w:t xml:space="preserve"> the transformation of the patent regime from ad hoc privileges into universal rights was accompanied by some side effects on our awareness of the constant relevance of politics.</w:t>
      </w:r>
    </w:p>
    <w:p w14:paraId="06AD54A0" w14:textId="77777777" w:rsidR="0058545B" w:rsidRPr="00E00BE2" w:rsidRDefault="0058545B" w:rsidP="0058545B">
      <w:pPr>
        <w:rPr>
          <w:sz w:val="16"/>
        </w:rPr>
      </w:pPr>
      <w:r w:rsidRPr="00E00BE2">
        <w:rPr>
          <w:sz w:val="16"/>
        </w:rPr>
        <w:t xml:space="preserve">Second, and perhaps more importantly, </w:t>
      </w:r>
      <w:r w:rsidRPr="00B603E3">
        <w:rPr>
          <w:rStyle w:val="StyleUnderline"/>
        </w:rPr>
        <w:t>the concept of a property right</w:t>
      </w:r>
      <w:r w:rsidRPr="00E00BE2">
        <w:rPr>
          <w:sz w:val="16"/>
        </w:rPr>
        <w:t xml:space="preserve"> as we came to understand it matters because in our modern legal and political consciousness property </w:t>
      </w:r>
      <w:r w:rsidRPr="00B603E3">
        <w:rPr>
          <w:rStyle w:val="StyleUnderline"/>
        </w:rPr>
        <w:t>holds a position of mesmerizing rhetorical power. Property is often treated as a self-defining concept</w:t>
      </w:r>
      <w:r w:rsidRPr="00E00BE2">
        <w:rPr>
          <w:sz w:val="16"/>
        </w:rPr>
        <w:t xml:space="preserve"> (i.e., you either have or do not have property in x, but if you do the scope of your property right is self-evident). Property is also commonly seen as </w:t>
      </w:r>
      <w:r w:rsidRPr="00B603E3">
        <w:rPr>
          <w:rStyle w:val="StyleUnderline"/>
        </w:rPr>
        <w:t>beneficial and desirable irrespective of context</w:t>
      </w:r>
      <w:r w:rsidRPr="00E00BE2">
        <w:rPr>
          <w:sz w:val="16"/>
        </w:rPr>
        <w:t xml:space="preserve"> (i.e., it is always a good to create and protect strong property rights, the stronger the better).47 In short, </w:t>
      </w:r>
      <w:r w:rsidRPr="00B603E3">
        <w:rPr>
          <w:rStyle w:val="StyleUnderline"/>
        </w:rPr>
        <w:t xml:space="preserve">the term "property" often functions, either consciously or not, as an </w:t>
      </w:r>
      <w:r w:rsidRPr="00B603E3">
        <w:rPr>
          <w:rStyle w:val="Emphasis"/>
        </w:rPr>
        <w:t>independent powerful justification</w:t>
      </w:r>
      <w:r w:rsidRPr="00B603E3">
        <w:rPr>
          <w:rStyle w:val="StyleUnderline"/>
        </w:rPr>
        <w:t xml:space="preserve"> in </w:t>
      </w:r>
      <w:r w:rsidRPr="00BC08C4">
        <w:rPr>
          <w:rStyle w:val="StyleUnderline"/>
        </w:rPr>
        <w:t>policy debates</w:t>
      </w:r>
      <w:r w:rsidRPr="00E00BE2">
        <w:rPr>
          <w:sz w:val="16"/>
        </w:rPr>
        <w:t>.</w:t>
      </w:r>
    </w:p>
    <w:p w14:paraId="42943100" w14:textId="77777777" w:rsidR="0058545B" w:rsidRPr="00E00BE2" w:rsidRDefault="0058545B" w:rsidP="0058545B">
      <w:pPr>
        <w:rPr>
          <w:sz w:val="16"/>
        </w:rPr>
      </w:pPr>
      <w:r w:rsidRPr="00E00BE2">
        <w:rPr>
          <w:sz w:val="16"/>
        </w:rPr>
        <w:t xml:space="preserve">Now, those with some legal training may object </w:t>
      </w:r>
      <w:proofErr w:type="gramStart"/>
      <w:r w:rsidRPr="00E00BE2">
        <w:rPr>
          <w:sz w:val="16"/>
        </w:rPr>
        <w:t>at</w:t>
      </w:r>
      <w:proofErr w:type="gramEnd"/>
      <w:r w:rsidRPr="00E00BE2">
        <w:rPr>
          <w:sz w:val="16"/>
        </w:rPr>
        <w:t xml:space="preserve"> this point that the notion of property as an absolute self-defining concept with natural objective borders is no longer relevant to us. After </w:t>
      </w:r>
      <w:proofErr w:type="gramStart"/>
      <w:r w:rsidRPr="00E00BE2">
        <w:rPr>
          <w:sz w:val="16"/>
        </w:rPr>
        <w:t>all</w:t>
      </w:r>
      <w:proofErr w:type="gramEnd"/>
      <w:r w:rsidRPr="00E00BE2">
        <w:rPr>
          <w:sz w:val="16"/>
        </w:rPr>
        <w:t xml:space="preserve"> for post legal-realism American lawyers this classical notion of property was deconstructed long ago.4 8 It is a standard observation in first year property law classes that property is never absolute. Property, it is often explained, is always a conclusion and never in itself a reason. Property, the most common observation of all intones, is a bundle of </w:t>
      </w:r>
      <w:proofErr w:type="gramStart"/>
      <w:r w:rsidRPr="00E00BE2">
        <w:rPr>
          <w:sz w:val="16"/>
        </w:rPr>
        <w:t>particular entitlements</w:t>
      </w:r>
      <w:proofErr w:type="gramEnd"/>
      <w:r w:rsidRPr="00E00BE2">
        <w:rPr>
          <w:sz w:val="16"/>
        </w:rPr>
        <w:t xml:space="preserve"> and duties that are allocated in different ways in various contexts.49 Where absoluteness disappears and particularistic allocation of entitlements and burdens appear, public choice and the need to publicly justify this choice by some other means than simply repeating the incantation of "property" enter the picture.</w:t>
      </w:r>
    </w:p>
    <w:p w14:paraId="4A28B3A7" w14:textId="77777777" w:rsidR="0058545B" w:rsidRDefault="0058545B" w:rsidP="0058545B">
      <w:pPr>
        <w:rPr>
          <w:sz w:val="16"/>
        </w:rPr>
      </w:pPr>
      <w:r w:rsidRPr="00E00BE2">
        <w:rPr>
          <w:sz w:val="16"/>
        </w:rPr>
        <w:t xml:space="preserve">Surprisingly enough, however, </w:t>
      </w:r>
      <w:r w:rsidRPr="00AC38F8">
        <w:rPr>
          <w:rStyle w:val="StyleUnderline"/>
        </w:rPr>
        <w:t>the concept and rhetoric of property still commands considerable power among lawyers and non-lawyers alike</w:t>
      </w:r>
      <w:r w:rsidRPr="00E00BE2">
        <w:rPr>
          <w:sz w:val="16"/>
        </w:rPr>
        <w:t xml:space="preserve">. Just think how many times you have heard the normative question of whether a particular entitlement to control some intangible resource should be allocated to some social actor answered with the response: "yes, otherwise we would be condoning stealing." </w:t>
      </w:r>
      <w:r w:rsidRPr="00AC38F8">
        <w:rPr>
          <w:rStyle w:val="StyleUnderline"/>
        </w:rPr>
        <w:t>Such a circular answer is in the words of Felix Cohen "</w:t>
      </w:r>
      <w:r w:rsidRPr="00AC38F8">
        <w:rPr>
          <w:rStyle w:val="Emphasis"/>
        </w:rPr>
        <w:t>transcendental nonsense</w:t>
      </w:r>
      <w:r w:rsidRPr="00AC38F8">
        <w:rPr>
          <w:rStyle w:val="StyleUnderline"/>
        </w:rPr>
        <w:t>."</w:t>
      </w:r>
      <w:r w:rsidRPr="00E00BE2">
        <w:rPr>
          <w:sz w:val="16"/>
        </w:rPr>
        <w:t xml:space="preserve">50 Nevertheless </w:t>
      </w:r>
      <w:r w:rsidRPr="00AC38F8">
        <w:rPr>
          <w:rStyle w:val="StyleUnderline"/>
        </w:rPr>
        <w:t xml:space="preserve">it works </w:t>
      </w:r>
      <w:r w:rsidRPr="00AC38F8">
        <w:rPr>
          <w:rStyle w:val="Emphasis"/>
        </w:rPr>
        <w:t>only too often</w:t>
      </w:r>
      <w:r w:rsidRPr="00E00BE2">
        <w:rPr>
          <w:sz w:val="16"/>
        </w:rPr>
        <w:t xml:space="preserve">. The rhetoric of property seems to have a mesmerizing effect. Putting the debate in terms of protecting property vs. stealing seems like a sure way for ending the debate. </w:t>
      </w:r>
      <w:r w:rsidRPr="00AC38F8">
        <w:rPr>
          <w:rStyle w:val="StyleUnderline"/>
        </w:rPr>
        <w:t xml:space="preserve">The rhetoric of property seems to take intellectual property out of the realm of </w:t>
      </w:r>
      <w:r w:rsidRPr="00AC38F8">
        <w:rPr>
          <w:rStyle w:val="Emphasis"/>
        </w:rPr>
        <w:t>politics</w:t>
      </w:r>
      <w:r w:rsidRPr="00AC38F8">
        <w:rPr>
          <w:rStyle w:val="StyleUnderline"/>
        </w:rPr>
        <w:t xml:space="preserve">, </w:t>
      </w:r>
      <w:r w:rsidRPr="00AC38F8">
        <w:rPr>
          <w:rStyle w:val="Emphasis"/>
        </w:rPr>
        <w:t>choice</w:t>
      </w:r>
      <w:r w:rsidRPr="00AC38F8">
        <w:rPr>
          <w:rStyle w:val="StyleUnderline"/>
        </w:rPr>
        <w:t xml:space="preserve"> and </w:t>
      </w:r>
      <w:r w:rsidRPr="00AC38F8">
        <w:rPr>
          <w:rStyle w:val="Emphasis"/>
        </w:rPr>
        <w:t>Power</w:t>
      </w:r>
      <w:r w:rsidRPr="00AC38F8">
        <w:rPr>
          <w:rStyle w:val="StyleUnderline"/>
        </w:rPr>
        <w:t xml:space="preserve"> into that of </w:t>
      </w:r>
      <w:r w:rsidRPr="00AC38F8">
        <w:rPr>
          <w:rStyle w:val="Emphasis"/>
        </w:rPr>
        <w:t>natural Reason</w:t>
      </w:r>
      <w:r w:rsidRPr="00AC38F8">
        <w:rPr>
          <w:rStyle w:val="StyleUnderline"/>
        </w:rPr>
        <w:t xml:space="preserve">. When occasionally we find that Power and politics are still </w:t>
      </w:r>
      <w:proofErr w:type="gramStart"/>
      <w:r w:rsidRPr="00AC38F8">
        <w:rPr>
          <w:rStyle w:val="StyleUnderline"/>
        </w:rPr>
        <w:t>there</w:t>
      </w:r>
      <w:proofErr w:type="gramEnd"/>
      <w:r w:rsidRPr="00AC38F8">
        <w:rPr>
          <w:rStyle w:val="StyleUnderline"/>
        </w:rPr>
        <w:t xml:space="preserve"> we tend to respond by jailing them in their own </w:t>
      </w:r>
      <w:r w:rsidRPr="00AC38F8">
        <w:rPr>
          <w:rStyle w:val="Emphasis"/>
        </w:rPr>
        <w:t>secluded secret realm</w:t>
      </w:r>
      <w:r w:rsidRPr="00E00BE2">
        <w:rPr>
          <w:sz w:val="16"/>
        </w:rPr>
        <w:t>.</w:t>
      </w:r>
    </w:p>
    <w:p w14:paraId="508560A2" w14:textId="77777777" w:rsidR="00964D9E" w:rsidRDefault="00964D9E" w:rsidP="00964D9E">
      <w:pPr>
        <w:pStyle w:val="Heading2"/>
      </w:pPr>
      <w:r>
        <w:t>Alt</w:t>
      </w:r>
    </w:p>
    <w:p w14:paraId="27D90723" w14:textId="57EC4318" w:rsidR="00964D9E" w:rsidRPr="0047196C" w:rsidRDefault="00C65D18" w:rsidP="00964D9E">
      <w:pPr>
        <w:pStyle w:val="Heading3"/>
      </w:pPr>
      <w:r>
        <w:t>Alt</w:t>
      </w:r>
      <w:r w:rsidR="00964D9E">
        <w:t>---Polycentric Governance</w:t>
      </w:r>
    </w:p>
    <w:p w14:paraId="4BF38CDA" w14:textId="77777777" w:rsidR="00964D9E" w:rsidRPr="0047196C" w:rsidRDefault="00964D9E" w:rsidP="00964D9E">
      <w:pPr>
        <w:pStyle w:val="Heading4"/>
      </w:pPr>
      <w:r>
        <w:t xml:space="preserve">The alt is </w:t>
      </w:r>
      <w:r>
        <w:rPr>
          <w:u w:val="single"/>
        </w:rPr>
        <w:t>polycentric governance</w:t>
      </w:r>
      <w:r>
        <w:t xml:space="preserve">. Decentering corporations in public policy makes room for </w:t>
      </w:r>
      <w:r w:rsidRPr="00524F42">
        <w:rPr>
          <w:u w:val="single"/>
        </w:rPr>
        <w:t>community-centric</w:t>
      </w:r>
      <w:r>
        <w:t xml:space="preserve"> and </w:t>
      </w:r>
      <w:r w:rsidRPr="00524F42">
        <w:rPr>
          <w:u w:val="single"/>
        </w:rPr>
        <w:t>long-term</w:t>
      </w:r>
      <w:r>
        <w:t xml:space="preserve"> thought – it requires </w:t>
      </w:r>
      <w:r w:rsidRPr="00B41636">
        <w:rPr>
          <w:u w:val="single"/>
        </w:rPr>
        <w:t>facing paradoxes</w:t>
      </w:r>
      <w:r>
        <w:t xml:space="preserve"> and taking </w:t>
      </w:r>
      <w:r w:rsidRPr="00132586">
        <w:rPr>
          <w:u w:val="single"/>
        </w:rPr>
        <w:t>individual action</w:t>
      </w:r>
      <w:r>
        <w:t xml:space="preserve"> to fundamentally transform our actions.</w:t>
      </w:r>
    </w:p>
    <w:p w14:paraId="596F5771" w14:textId="77777777" w:rsidR="00964D9E" w:rsidRDefault="00964D9E" w:rsidP="00964D9E">
      <w:r w:rsidRPr="001838C3">
        <w:rPr>
          <w:rStyle w:val="Style13ptBold"/>
        </w:rPr>
        <w:t xml:space="preserve">Kaplan </w:t>
      </w:r>
      <w:r w:rsidRPr="001838C3">
        <w:t>4</w:t>
      </w:r>
      <w:r>
        <w:t>-10-20</w:t>
      </w:r>
      <w:r w:rsidRPr="009C1093">
        <w:rPr>
          <w:rStyle w:val="Style13ptBold"/>
        </w:rPr>
        <w:t>23</w:t>
      </w:r>
      <w:r>
        <w:t xml:space="preserve">. [Sarah, Ph.D., Founding Director of the Institute for Gender and the Economy and Distinguished Professor of Gender &amp; the Economy, University of Toronto; “The Promises and Perils of Corporate Purpose,” Strategy Science, Vol. 8, No. 2, </w:t>
      </w:r>
      <w:hyperlink r:id="rId39" w:history="1">
        <w:r w:rsidRPr="00602CA1">
          <w:rPr>
            <w:rStyle w:val="Hyperlink"/>
          </w:rPr>
          <w:t>https://doi.org/10.1287/stsc.2023.0187</w:t>
        </w:r>
      </w:hyperlink>
      <w:r>
        <w:t xml:space="preserve"> //</w:t>
      </w:r>
      <w:proofErr w:type="spellStart"/>
      <w:r>
        <w:t>gbn</w:t>
      </w:r>
      <w:proofErr w:type="spellEnd"/>
      <w:r>
        <w:t>-ay]</w:t>
      </w:r>
    </w:p>
    <w:p w14:paraId="1F7A787F" w14:textId="77777777" w:rsidR="00964D9E" w:rsidRPr="00F22148" w:rsidRDefault="00964D9E" w:rsidP="00964D9E">
      <w:pPr>
        <w:rPr>
          <w:sz w:val="16"/>
        </w:rPr>
      </w:pPr>
      <w:r w:rsidRPr="00F22148">
        <w:rPr>
          <w:sz w:val="16"/>
        </w:rPr>
        <w:t xml:space="preserve">One observation that emerges from this series of questions is that the </w:t>
      </w:r>
      <w:r w:rsidRPr="005134F6">
        <w:rPr>
          <w:rStyle w:val="StyleUnderline"/>
        </w:rPr>
        <w:t xml:space="preserve">predominant </w:t>
      </w:r>
      <w:r w:rsidRPr="00F22148">
        <w:rPr>
          <w:rStyle w:val="Emphasis"/>
          <w:highlight w:val="cyan"/>
        </w:rPr>
        <w:t>corporate governance</w:t>
      </w:r>
      <w:r w:rsidRPr="005134F6">
        <w:rPr>
          <w:rStyle w:val="StyleUnderline"/>
        </w:rPr>
        <w:t xml:space="preserve"> systems for publicly traded firms </w:t>
      </w:r>
      <w:r w:rsidRPr="00F22148">
        <w:rPr>
          <w:rStyle w:val="StyleUnderline"/>
          <w:highlight w:val="cyan"/>
        </w:rPr>
        <w:t xml:space="preserve">may </w:t>
      </w:r>
      <w:r w:rsidRPr="00F22148">
        <w:rPr>
          <w:rStyle w:val="Emphasis"/>
          <w:highlight w:val="cyan"/>
        </w:rPr>
        <w:t>never fully enable</w:t>
      </w:r>
      <w:r w:rsidRPr="005134F6">
        <w:rPr>
          <w:rStyle w:val="StyleUnderline"/>
        </w:rPr>
        <w:t xml:space="preserve"> the pursuit of </w:t>
      </w:r>
      <w:r w:rsidRPr="00F22148">
        <w:rPr>
          <w:rStyle w:val="Emphasis"/>
          <w:highlight w:val="cyan"/>
        </w:rPr>
        <w:t>social purpose</w:t>
      </w:r>
      <w:r w:rsidRPr="00F22148">
        <w:rPr>
          <w:sz w:val="16"/>
        </w:rPr>
        <w:t>. Fair value distribution, decentering the organization, and cocreation may risk falling victim to the quarterly earnings call and the corresponding pursuit of the business case for action.</w:t>
      </w:r>
    </w:p>
    <w:p w14:paraId="386D6FF0" w14:textId="77777777" w:rsidR="00964D9E" w:rsidRPr="00F22148" w:rsidRDefault="00964D9E" w:rsidP="00964D9E">
      <w:pPr>
        <w:rPr>
          <w:sz w:val="16"/>
        </w:rPr>
      </w:pPr>
      <w:r w:rsidRPr="00F22148">
        <w:rPr>
          <w:rStyle w:val="StyleUnderline"/>
          <w:highlight w:val="cyan"/>
        </w:rPr>
        <w:t>Scholars are</w:t>
      </w:r>
      <w:r w:rsidRPr="00CA6A39">
        <w:rPr>
          <w:rStyle w:val="StyleUnderline"/>
        </w:rPr>
        <w:t xml:space="preserve"> increasingly </w:t>
      </w:r>
      <w:r w:rsidRPr="00F22148">
        <w:rPr>
          <w:rStyle w:val="StyleUnderline"/>
          <w:highlight w:val="cyan"/>
        </w:rPr>
        <w:t xml:space="preserve">calling attention to </w:t>
      </w:r>
      <w:r w:rsidRPr="00F22148">
        <w:rPr>
          <w:rStyle w:val="Emphasis"/>
          <w:highlight w:val="cyan"/>
        </w:rPr>
        <w:t>alternative models</w:t>
      </w:r>
      <w:r w:rsidRPr="00CA6A39">
        <w:rPr>
          <w:rStyle w:val="StyleUnderline"/>
        </w:rPr>
        <w:t xml:space="preserve"> of governance</w:t>
      </w:r>
      <w:r w:rsidRPr="00F22148">
        <w:rPr>
          <w:sz w:val="16"/>
        </w:rPr>
        <w:t xml:space="preserve">. There is likely not one governance approach that will work, as different problems and circumstances will require different governance solutions (Luo and Kaul 2019). </w:t>
      </w:r>
      <w:r w:rsidRPr="00F22148">
        <w:rPr>
          <w:rStyle w:val="StyleUnderline"/>
          <w:highlight w:val="cyan"/>
        </w:rPr>
        <w:t>Benefit corporations</w:t>
      </w:r>
      <w:r w:rsidRPr="00F22148">
        <w:rPr>
          <w:sz w:val="16"/>
        </w:rPr>
        <w:t>—for-profit entities that include some social objectives in their legally defined goals—</w:t>
      </w:r>
      <w:r w:rsidRPr="00F22148">
        <w:rPr>
          <w:rStyle w:val="StyleUnderline"/>
          <w:highlight w:val="cyan"/>
        </w:rPr>
        <w:t xml:space="preserve">are touted </w:t>
      </w:r>
      <w:proofErr w:type="gramStart"/>
      <w:r w:rsidRPr="00F22148">
        <w:rPr>
          <w:rStyle w:val="StyleUnderline"/>
          <w:highlight w:val="cyan"/>
        </w:rPr>
        <w:t>as a means</w:t>
      </w:r>
      <w:r w:rsidRPr="00CA6A39">
        <w:rPr>
          <w:rStyle w:val="StyleUnderline"/>
        </w:rPr>
        <w:t xml:space="preserve"> to</w:t>
      </w:r>
      <w:proofErr w:type="gramEnd"/>
      <w:r w:rsidRPr="00CA6A39">
        <w:rPr>
          <w:rStyle w:val="StyleUnderline"/>
        </w:rPr>
        <w:t xml:space="preserve"> reimagine capitalism</w:t>
      </w:r>
      <w:r w:rsidRPr="00F22148">
        <w:rPr>
          <w:sz w:val="16"/>
        </w:rPr>
        <w:t xml:space="preserve"> (Marquis 2020). </w:t>
      </w:r>
      <w:r w:rsidRPr="00F22148">
        <w:rPr>
          <w:rStyle w:val="StyleUnderline"/>
          <w:highlight w:val="cyan"/>
        </w:rPr>
        <w:t>Yet, it is unclear</w:t>
      </w:r>
      <w:r w:rsidRPr="00CA6A39">
        <w:rPr>
          <w:rStyle w:val="StyleUnderline"/>
        </w:rPr>
        <w:t xml:space="preserve"> </w:t>
      </w:r>
      <w:proofErr w:type="gramStart"/>
      <w:r w:rsidRPr="00CA6A39">
        <w:rPr>
          <w:rStyle w:val="StyleUnderline"/>
        </w:rPr>
        <w:t>that</w:t>
      </w:r>
      <w:proofErr w:type="gramEnd"/>
      <w:r w:rsidRPr="00CA6A39">
        <w:rPr>
          <w:rStyle w:val="StyleUnderline"/>
        </w:rPr>
        <w:t xml:space="preserve"> </w:t>
      </w:r>
      <w:r w:rsidRPr="00F22148">
        <w:rPr>
          <w:rStyle w:val="StyleUnderline"/>
          <w:highlight w:val="cyan"/>
        </w:rPr>
        <w:t>they will be the ultimate solution</w:t>
      </w:r>
      <w:r w:rsidRPr="00CA6A39">
        <w:rPr>
          <w:rStyle w:val="StyleUnderline"/>
        </w:rPr>
        <w:t xml:space="preserve"> that many have hoped. </w:t>
      </w:r>
      <w:r w:rsidRPr="00F22148">
        <w:rPr>
          <w:rStyle w:val="StyleUnderline"/>
          <w:highlight w:val="cyan"/>
        </w:rPr>
        <w:t>They can be subject to mission drift</w:t>
      </w:r>
      <w:r w:rsidRPr="00F22148">
        <w:rPr>
          <w:sz w:val="16"/>
        </w:rPr>
        <w:t xml:space="preserve"> (Ebrahim et al. 2014), </w:t>
      </w:r>
      <w:r w:rsidRPr="00F22148">
        <w:rPr>
          <w:rStyle w:val="StyleUnderline"/>
          <w:highlight w:val="cyan"/>
        </w:rPr>
        <w:t>there is little accountability</w:t>
      </w:r>
      <w:r w:rsidRPr="00F22148">
        <w:rPr>
          <w:sz w:val="16"/>
        </w:rPr>
        <w:t xml:space="preserve"> for the supposed goals they set, and as recently evidenced by companies like Etsy, </w:t>
      </w:r>
      <w:r w:rsidRPr="00F22148">
        <w:rPr>
          <w:rStyle w:val="StyleUnderline"/>
          <w:highlight w:val="cyan"/>
        </w:rPr>
        <w:t>companies</w:t>
      </w:r>
      <w:r w:rsidRPr="00CA6A39">
        <w:rPr>
          <w:rStyle w:val="StyleUnderline"/>
        </w:rPr>
        <w:t xml:space="preserve"> can </w:t>
      </w:r>
      <w:r w:rsidRPr="00F22148">
        <w:rPr>
          <w:rStyle w:val="StyleUnderline"/>
          <w:highlight w:val="cyan"/>
        </w:rPr>
        <w:t>drop</w:t>
      </w:r>
      <w:r w:rsidRPr="00CA6A39">
        <w:rPr>
          <w:rStyle w:val="StyleUnderline"/>
        </w:rPr>
        <w:t xml:space="preserve"> their </w:t>
      </w:r>
      <w:r w:rsidRPr="00F22148">
        <w:rPr>
          <w:rStyle w:val="StyleUnderline"/>
          <w:highlight w:val="cyan"/>
        </w:rPr>
        <w:t>certification whenever they feel</w:t>
      </w:r>
      <w:r w:rsidRPr="00CA6A39">
        <w:rPr>
          <w:rStyle w:val="StyleUnderline"/>
        </w:rPr>
        <w:t xml:space="preserve"> that </w:t>
      </w:r>
      <w:r w:rsidRPr="00F22148">
        <w:rPr>
          <w:rStyle w:val="StyleUnderline"/>
          <w:highlight w:val="cyan"/>
        </w:rPr>
        <w:t>it is impinging on profits</w:t>
      </w:r>
      <w:r w:rsidRPr="00F22148">
        <w:rPr>
          <w:sz w:val="16"/>
        </w:rPr>
        <w:t xml:space="preserve"> (</w:t>
      </w:r>
      <w:proofErr w:type="spellStart"/>
      <w:r w:rsidRPr="00F22148">
        <w:rPr>
          <w:sz w:val="16"/>
        </w:rPr>
        <w:t>Giridharadas</w:t>
      </w:r>
      <w:proofErr w:type="spellEnd"/>
      <w:r w:rsidRPr="00F22148">
        <w:rPr>
          <w:sz w:val="16"/>
        </w:rPr>
        <w:t xml:space="preserve"> 2019). To be successful, such approaches involve bowing before the “dual gods” of profits and purpose to sustain some form of organizational hybridity (Battilana and Dorado 2010, Pache and Santos 2013, Smith and </w:t>
      </w:r>
      <w:proofErr w:type="spellStart"/>
      <w:r w:rsidRPr="00F22148">
        <w:rPr>
          <w:sz w:val="16"/>
        </w:rPr>
        <w:t>Besharov</w:t>
      </w:r>
      <w:proofErr w:type="spellEnd"/>
      <w:r w:rsidRPr="00F22148">
        <w:rPr>
          <w:sz w:val="16"/>
        </w:rPr>
        <w:t xml:space="preserve"> 2019).</w:t>
      </w:r>
    </w:p>
    <w:p w14:paraId="596C0ED2" w14:textId="77777777" w:rsidR="00964D9E" w:rsidRPr="00F22148" w:rsidRDefault="00964D9E" w:rsidP="00964D9E">
      <w:pPr>
        <w:rPr>
          <w:sz w:val="16"/>
        </w:rPr>
      </w:pPr>
      <w:r w:rsidRPr="00F22148">
        <w:rPr>
          <w:sz w:val="16"/>
        </w:rPr>
        <w:t xml:space="preserve">Pushing further, </w:t>
      </w:r>
      <w:r w:rsidRPr="00CA6A39">
        <w:rPr>
          <w:rStyle w:val="StyleUnderline"/>
        </w:rPr>
        <w:t xml:space="preserve">models of </w:t>
      </w:r>
      <w:r w:rsidRPr="00F22148">
        <w:rPr>
          <w:rStyle w:val="StyleUnderline"/>
          <w:highlight w:val="cyan"/>
        </w:rPr>
        <w:t>polycentric governance respond more closely to the stakeholder imperative</w:t>
      </w:r>
      <w:r w:rsidRPr="00F22148">
        <w:rPr>
          <w:sz w:val="16"/>
        </w:rPr>
        <w:t xml:space="preserve">, where </w:t>
      </w:r>
      <w:r w:rsidRPr="00F22148">
        <w:rPr>
          <w:rStyle w:val="StyleUnderline"/>
          <w:highlight w:val="cyan"/>
        </w:rPr>
        <w:t>firms invest in a pool</w:t>
      </w:r>
      <w:r w:rsidRPr="00CA6A39">
        <w:rPr>
          <w:rStyle w:val="StyleUnderline"/>
        </w:rPr>
        <w:t xml:space="preserve"> of resources</w:t>
      </w:r>
      <w:r w:rsidRPr="00F22148">
        <w:rPr>
          <w:sz w:val="16"/>
        </w:rPr>
        <w:t xml:space="preserve"> that are </w:t>
      </w:r>
      <w:r w:rsidRPr="00F22148">
        <w:rPr>
          <w:rStyle w:val="StyleUnderline"/>
          <w:highlight w:val="cyan"/>
        </w:rPr>
        <w:t xml:space="preserve">available to communities </w:t>
      </w:r>
      <w:r w:rsidRPr="00F22148">
        <w:rPr>
          <w:rStyle w:val="Emphasis"/>
          <w:highlight w:val="cyan"/>
        </w:rPr>
        <w:t>beyond the firms’ direct exchange partners</w:t>
      </w:r>
      <w:r w:rsidRPr="00F22148">
        <w:rPr>
          <w:sz w:val="16"/>
        </w:rPr>
        <w:t xml:space="preserve"> and help to manage the trade-offs between the interests of different parties (</w:t>
      </w:r>
      <w:proofErr w:type="spellStart"/>
      <w:r w:rsidRPr="00F22148">
        <w:rPr>
          <w:sz w:val="16"/>
        </w:rPr>
        <w:t>Gatignon</w:t>
      </w:r>
      <w:proofErr w:type="spellEnd"/>
      <w:r w:rsidRPr="00F22148">
        <w:rPr>
          <w:sz w:val="16"/>
        </w:rPr>
        <w:t xml:space="preserve"> and Capron 2023, McGahan and </w:t>
      </w:r>
      <w:proofErr w:type="spellStart"/>
      <w:r w:rsidRPr="00F22148">
        <w:rPr>
          <w:sz w:val="16"/>
        </w:rPr>
        <w:t>Pongeluppe</w:t>
      </w:r>
      <w:proofErr w:type="spellEnd"/>
      <w:r w:rsidRPr="00F22148">
        <w:rPr>
          <w:sz w:val="16"/>
        </w:rPr>
        <w:t xml:space="preserve"> 2023). </w:t>
      </w:r>
      <w:r w:rsidRPr="00F22148">
        <w:rPr>
          <w:rStyle w:val="StyleUnderline"/>
          <w:highlight w:val="cyan"/>
        </w:rPr>
        <w:t>Cooperatives</w:t>
      </w:r>
      <w:r w:rsidRPr="00F22148">
        <w:rPr>
          <w:sz w:val="16"/>
        </w:rPr>
        <w:t xml:space="preserve">, in which the owners are the employees, producers, or customers, </w:t>
      </w:r>
      <w:r w:rsidRPr="00F22148">
        <w:rPr>
          <w:rStyle w:val="StyleUnderline"/>
          <w:highlight w:val="cyan"/>
        </w:rPr>
        <w:t>are</w:t>
      </w:r>
      <w:r w:rsidRPr="00F22148">
        <w:rPr>
          <w:sz w:val="16"/>
        </w:rPr>
        <w:t xml:space="preserve"> also—by design—</w:t>
      </w:r>
      <w:r w:rsidRPr="00F22148">
        <w:rPr>
          <w:rStyle w:val="StyleUnderline"/>
          <w:highlight w:val="cyan"/>
        </w:rPr>
        <w:t>oriented to</w:t>
      </w:r>
      <w:r w:rsidRPr="00F22148">
        <w:rPr>
          <w:sz w:val="16"/>
        </w:rPr>
        <w:t xml:space="preserve"> (at least some) </w:t>
      </w:r>
      <w:r w:rsidRPr="00F22148">
        <w:rPr>
          <w:rStyle w:val="StyleUnderline"/>
          <w:highlight w:val="cyan"/>
        </w:rPr>
        <w:t>stakeholders</w:t>
      </w:r>
      <w:r w:rsidRPr="00F22148">
        <w:rPr>
          <w:sz w:val="16"/>
        </w:rPr>
        <w:t xml:space="preserve"> (</w:t>
      </w:r>
      <w:proofErr w:type="spellStart"/>
      <w:r w:rsidRPr="00F22148">
        <w:rPr>
          <w:sz w:val="16"/>
        </w:rPr>
        <w:t>Schneiberg</w:t>
      </w:r>
      <w:proofErr w:type="spellEnd"/>
      <w:r w:rsidRPr="00F22148">
        <w:rPr>
          <w:sz w:val="16"/>
        </w:rPr>
        <w:t xml:space="preserve"> 2013) </w:t>
      </w:r>
      <w:r w:rsidRPr="00F22148">
        <w:rPr>
          <w:rStyle w:val="StyleUnderline"/>
          <w:highlight w:val="cyan"/>
        </w:rPr>
        <w:t>and</w:t>
      </w:r>
      <w:r w:rsidRPr="00F22148">
        <w:rPr>
          <w:sz w:val="16"/>
        </w:rPr>
        <w:t xml:space="preserve"> have been shown to </w:t>
      </w:r>
      <w:r w:rsidRPr="00F22148">
        <w:rPr>
          <w:rStyle w:val="StyleUnderline"/>
          <w:highlight w:val="cyan"/>
        </w:rPr>
        <w:t>create community and regional</w:t>
      </w:r>
      <w:r w:rsidRPr="00F22148">
        <w:rPr>
          <w:sz w:val="16"/>
        </w:rPr>
        <w:t xml:space="preserve"> economic </w:t>
      </w:r>
      <w:r w:rsidRPr="00F22148">
        <w:rPr>
          <w:rStyle w:val="StyleUnderline"/>
          <w:highlight w:val="cyan"/>
        </w:rPr>
        <w:t>resilience</w:t>
      </w:r>
      <w:r w:rsidRPr="00F22148">
        <w:rPr>
          <w:sz w:val="16"/>
        </w:rPr>
        <w:t xml:space="preserve"> better than shareholder value-oriented firms (</w:t>
      </w:r>
      <w:proofErr w:type="spellStart"/>
      <w:r w:rsidRPr="00F22148">
        <w:rPr>
          <w:sz w:val="16"/>
        </w:rPr>
        <w:t>Schneiberg</w:t>
      </w:r>
      <w:proofErr w:type="spellEnd"/>
      <w:r w:rsidRPr="00F22148">
        <w:rPr>
          <w:sz w:val="16"/>
        </w:rPr>
        <w:t xml:space="preserve"> 2021). </w:t>
      </w:r>
      <w:r w:rsidRPr="00F22148">
        <w:rPr>
          <w:rStyle w:val="StyleUnderline"/>
          <w:highlight w:val="cyan"/>
        </w:rPr>
        <w:t>Indigenous</w:t>
      </w:r>
      <w:r w:rsidRPr="00007C05">
        <w:rPr>
          <w:rStyle w:val="StyleUnderline"/>
        </w:rPr>
        <w:t xml:space="preserve"> corporate </w:t>
      </w:r>
      <w:r w:rsidRPr="00F22148">
        <w:rPr>
          <w:rStyle w:val="StyleUnderline"/>
          <w:highlight w:val="cyan"/>
        </w:rPr>
        <w:t>governance models</w:t>
      </w:r>
      <w:r w:rsidRPr="00007C05">
        <w:rPr>
          <w:rStyle w:val="StyleUnderline"/>
        </w:rPr>
        <w:t xml:space="preserve"> also </w:t>
      </w:r>
      <w:r w:rsidRPr="00F22148">
        <w:rPr>
          <w:rStyle w:val="StyleUnderline"/>
          <w:highlight w:val="cyan"/>
        </w:rPr>
        <w:t>highlight</w:t>
      </w:r>
      <w:r w:rsidRPr="00007C05">
        <w:rPr>
          <w:rStyle w:val="StyleUnderline"/>
        </w:rPr>
        <w:t xml:space="preserve"> the </w:t>
      </w:r>
      <w:r w:rsidRPr="00F22148">
        <w:rPr>
          <w:rStyle w:val="StyleUnderline"/>
          <w:highlight w:val="cyan"/>
        </w:rPr>
        <w:t xml:space="preserve">need for </w:t>
      </w:r>
      <w:r w:rsidRPr="00F22148">
        <w:rPr>
          <w:rStyle w:val="Emphasis"/>
          <w:highlight w:val="cyan"/>
        </w:rPr>
        <w:t>longer time horizons</w:t>
      </w:r>
      <w:r w:rsidRPr="00F22148">
        <w:rPr>
          <w:sz w:val="16"/>
        </w:rPr>
        <w:t xml:space="preserve"> (and the elimination of short termism) </w:t>
      </w:r>
      <w:r w:rsidRPr="00F22148">
        <w:rPr>
          <w:rStyle w:val="StyleUnderline"/>
          <w:highlight w:val="cyan"/>
        </w:rPr>
        <w:t>and</w:t>
      </w:r>
      <w:r w:rsidRPr="00007C05">
        <w:rPr>
          <w:rStyle w:val="StyleUnderline"/>
        </w:rPr>
        <w:t xml:space="preserve"> new </w:t>
      </w:r>
      <w:r w:rsidRPr="00F22148">
        <w:rPr>
          <w:rStyle w:val="StyleUnderline"/>
          <w:highlight w:val="cyan"/>
        </w:rPr>
        <w:t>approaches to voting</w:t>
      </w:r>
      <w:r w:rsidRPr="00007C05">
        <w:rPr>
          <w:rStyle w:val="StyleUnderline"/>
        </w:rPr>
        <w:t xml:space="preserve"> rights </w:t>
      </w:r>
      <w:r w:rsidRPr="00F22148">
        <w:rPr>
          <w:rStyle w:val="StyleUnderline"/>
          <w:highlight w:val="cyan"/>
        </w:rPr>
        <w:t>and ownership</w:t>
      </w:r>
      <w:r w:rsidRPr="00007C05">
        <w:rPr>
          <w:rStyle w:val="StyleUnderline"/>
        </w:rPr>
        <w:t xml:space="preserve"> rules </w:t>
      </w:r>
      <w:r w:rsidRPr="00F22148">
        <w:rPr>
          <w:rStyle w:val="StyleUnderline"/>
          <w:highlight w:val="cyan"/>
        </w:rPr>
        <w:t>to reflect</w:t>
      </w:r>
      <w:r w:rsidRPr="00007C05">
        <w:rPr>
          <w:rStyle w:val="StyleUnderline"/>
        </w:rPr>
        <w:t xml:space="preserve"> Indigenous themes of </w:t>
      </w:r>
      <w:r w:rsidRPr="00F22148">
        <w:rPr>
          <w:rStyle w:val="Emphasis"/>
          <w:highlight w:val="cyan"/>
        </w:rPr>
        <w:t>equality, inclusivity, respect, and sustainability</w:t>
      </w:r>
      <w:r w:rsidRPr="00F22148">
        <w:rPr>
          <w:sz w:val="16"/>
        </w:rPr>
        <w:t xml:space="preserve"> (Christensen 2020). There is, however, much more scope for inquiry and experimentation in new governance models that tackle the notion that purpose is a process of engagement.</w:t>
      </w:r>
    </w:p>
    <w:p w14:paraId="218176D1" w14:textId="77777777" w:rsidR="00964D9E" w:rsidRPr="00F22148" w:rsidRDefault="00964D9E" w:rsidP="00964D9E">
      <w:pPr>
        <w:rPr>
          <w:sz w:val="16"/>
        </w:rPr>
      </w:pPr>
      <w:r w:rsidRPr="00F22148">
        <w:rPr>
          <w:sz w:val="16"/>
        </w:rPr>
        <w:t>Conclusion: What is the New Model of (Decentered) Leadership?</w:t>
      </w:r>
    </w:p>
    <w:p w14:paraId="7EB7F24F" w14:textId="77777777" w:rsidR="00964D9E" w:rsidRPr="00F22148" w:rsidRDefault="00964D9E" w:rsidP="00964D9E">
      <w:pPr>
        <w:rPr>
          <w:sz w:val="16"/>
        </w:rPr>
      </w:pPr>
      <w:r w:rsidRPr="00F22148">
        <w:rPr>
          <w:sz w:val="16"/>
        </w:rPr>
        <w:t xml:space="preserve">In the face of multiple global crises, corporate practices and management scholarship are racing to keep up. In surveying the latest research on corporate purpose and stakeholder management, this essay highlights important progress scholars have made to date in understanding if and how companies can address the world’s grand challenges. There are many open questions about whether purpose should have instrumental or moral foundations, how to put boundaries around who counts as a stakeholder, and how engagement can lead to fair distribution of value. </w:t>
      </w:r>
      <w:r w:rsidRPr="008E1401">
        <w:rPr>
          <w:rStyle w:val="StyleUnderline"/>
        </w:rPr>
        <w:t xml:space="preserve">The answers point to alternative conceptualizations of stakeholder engagement, with governance models in which </w:t>
      </w:r>
      <w:r w:rsidRPr="00F22148">
        <w:rPr>
          <w:rStyle w:val="Emphasis"/>
          <w:highlight w:val="cyan"/>
        </w:rPr>
        <w:t>the firm is decentered</w:t>
      </w:r>
      <w:r w:rsidRPr="00F22148">
        <w:rPr>
          <w:sz w:val="16"/>
        </w:rPr>
        <w:t xml:space="preserve">. They also point to dynamic process and practice-based approaches for defining and cocreating with stakeholders that accommodate recalibration of information and changes in circumstances over time. We are </w:t>
      </w:r>
      <w:proofErr w:type="gramStart"/>
      <w:r w:rsidRPr="00F22148">
        <w:rPr>
          <w:sz w:val="16"/>
        </w:rPr>
        <w:t>in the midst of</w:t>
      </w:r>
      <w:proofErr w:type="gramEnd"/>
      <w:r w:rsidRPr="00F22148">
        <w:rPr>
          <w:sz w:val="16"/>
        </w:rPr>
        <w:t xml:space="preserve"> a great burgeoning of experimentation in scholarship and practice to continue to answer these questions.</w:t>
      </w:r>
    </w:p>
    <w:p w14:paraId="71D7BE5A" w14:textId="77777777" w:rsidR="00964D9E" w:rsidRPr="00F22148" w:rsidRDefault="00964D9E" w:rsidP="00964D9E">
      <w:pPr>
        <w:rPr>
          <w:sz w:val="16"/>
        </w:rPr>
      </w:pPr>
      <w:r w:rsidRPr="00F22148">
        <w:rPr>
          <w:sz w:val="16"/>
        </w:rPr>
        <w:t xml:space="preserve">The agenda is ambitious and necessarily so. Additionally, transformational change will be tough. Kochan and Rubinstein (2000) documented a powerful example in their study of the development of the labor-management partnership at the Saturn automotive manufacturer and what it took to build an organization in which workers (as one example of a stakeholder) were collaborators in the design of work. The founding mission, governance structure, and organizational processes qualified it as a “stakeholder firm.” Yet, the experience sheds light on what it will take to institute even these kinds of changes in firms. They showed that the journey involved a lot of conflict (and therefore, required a good conflict resolution process), a lot of experimentation (to create new ways of doing business), and a lot of trust (just having an adequate distribution of power was not enough). It also fell apart in the end because in the context of an economy that privileges the centralizing of power in the firm, these new ways of being were hard to sustain. This example speaks to the fact that the organizational transformations required for an authentic pursuit of purpose to take hold will be substantial in scope and difficult to achieve. It also reinforces how hard it is to </w:t>
      </w:r>
      <w:proofErr w:type="spellStart"/>
      <w:r w:rsidRPr="00F22148">
        <w:rPr>
          <w:sz w:val="16"/>
        </w:rPr>
        <w:t>disembed</w:t>
      </w:r>
      <w:proofErr w:type="spellEnd"/>
      <w:r w:rsidRPr="00F22148">
        <w:rPr>
          <w:sz w:val="16"/>
        </w:rPr>
        <w:t xml:space="preserve"> an organization from an economy in which the instrumental approach persists.</w:t>
      </w:r>
    </w:p>
    <w:p w14:paraId="7CAE740F" w14:textId="77777777" w:rsidR="00964D9E" w:rsidRPr="00F22148" w:rsidRDefault="00964D9E" w:rsidP="00964D9E">
      <w:pPr>
        <w:rPr>
          <w:sz w:val="16"/>
        </w:rPr>
      </w:pPr>
      <w:r w:rsidRPr="00F22148">
        <w:rPr>
          <w:sz w:val="16"/>
        </w:rPr>
        <w:t xml:space="preserve">Real corporate purpose will not be the version of corporate purpose we have today. </w:t>
      </w:r>
      <w:proofErr w:type="gramStart"/>
      <w:r w:rsidRPr="00F22148">
        <w:rPr>
          <w:sz w:val="16"/>
        </w:rPr>
        <w:t xml:space="preserve">It is clear that </w:t>
      </w:r>
      <w:r w:rsidRPr="00F22148">
        <w:rPr>
          <w:rStyle w:val="Emphasis"/>
          <w:highlight w:val="cyan"/>
        </w:rPr>
        <w:t>firms</w:t>
      </w:r>
      <w:proofErr w:type="gramEnd"/>
      <w:r w:rsidRPr="00F22148">
        <w:rPr>
          <w:rStyle w:val="Emphasis"/>
          <w:highlight w:val="cyan"/>
        </w:rPr>
        <w:t xml:space="preserve"> cannot do this on their own</w:t>
      </w:r>
      <w:r w:rsidRPr="00F22148">
        <w:rPr>
          <w:sz w:val="16"/>
        </w:rPr>
        <w:t xml:space="preserve">. The story of Saturn is but one example of how sustaining true </w:t>
      </w:r>
      <w:proofErr w:type="spellStart"/>
      <w:r w:rsidRPr="00F22148">
        <w:rPr>
          <w:sz w:val="16"/>
        </w:rPr>
        <w:t>stakeholderism</w:t>
      </w:r>
      <w:proofErr w:type="spellEnd"/>
      <w:r w:rsidRPr="00F22148">
        <w:rPr>
          <w:sz w:val="16"/>
        </w:rPr>
        <w:t xml:space="preserve"> would require a restructuring of the current system rather than operating within its traditional constraints. </w:t>
      </w:r>
      <w:r w:rsidRPr="00F22148">
        <w:rPr>
          <w:rStyle w:val="StyleUnderline"/>
          <w:highlight w:val="cyan"/>
        </w:rPr>
        <w:t>Legal scholar Leo Strine has been a strong advocate for</w:t>
      </w:r>
      <w:r w:rsidRPr="008E1401">
        <w:rPr>
          <w:rStyle w:val="StyleUnderline"/>
        </w:rPr>
        <w:t xml:space="preserve"> exploring new legal </w:t>
      </w:r>
      <w:r w:rsidRPr="00F22148">
        <w:rPr>
          <w:rStyle w:val="StyleUnderline"/>
          <w:highlight w:val="cyan"/>
        </w:rPr>
        <w:t xml:space="preserve">structures that </w:t>
      </w:r>
      <w:r w:rsidRPr="00F22148">
        <w:rPr>
          <w:rStyle w:val="Emphasis"/>
          <w:highlight w:val="cyan"/>
        </w:rPr>
        <w:t>hold corporations accountable</w:t>
      </w:r>
      <w:r w:rsidRPr="00F22148">
        <w:rPr>
          <w:rStyle w:val="StyleUnderline"/>
        </w:rPr>
        <w:t xml:space="preserve"> to</w:t>
      </w:r>
      <w:r w:rsidRPr="008E1401">
        <w:rPr>
          <w:rStyle w:val="StyleUnderline"/>
        </w:rPr>
        <w:t xml:space="preserve"> their stakeholders </w:t>
      </w:r>
      <w:r w:rsidRPr="00F22148">
        <w:rPr>
          <w:rStyle w:val="StyleUnderline"/>
          <w:highlight w:val="cyan"/>
        </w:rPr>
        <w:t xml:space="preserve">through </w:t>
      </w:r>
      <w:r w:rsidRPr="00F22148">
        <w:rPr>
          <w:rStyle w:val="Emphasis"/>
          <w:highlight w:val="cyan"/>
        </w:rPr>
        <w:t>legal protections</w:t>
      </w:r>
      <w:r w:rsidRPr="008E1401">
        <w:rPr>
          <w:rStyle w:val="StyleUnderline"/>
        </w:rPr>
        <w:t xml:space="preserve"> of these constituencies, enhanced </w:t>
      </w:r>
      <w:r w:rsidRPr="00F22148">
        <w:rPr>
          <w:rStyle w:val="Emphasis"/>
          <w:highlight w:val="cyan"/>
        </w:rPr>
        <w:t>disclosure</w:t>
      </w:r>
      <w:r w:rsidRPr="00F22148">
        <w:rPr>
          <w:rStyle w:val="StyleUnderline"/>
          <w:highlight w:val="cyan"/>
        </w:rPr>
        <w:t xml:space="preserve">, </w:t>
      </w:r>
      <w:r w:rsidRPr="00F22148">
        <w:rPr>
          <w:rStyle w:val="Emphasis"/>
          <w:highlight w:val="cyan"/>
        </w:rPr>
        <w:t>regulation</w:t>
      </w:r>
      <w:r w:rsidRPr="008E1401">
        <w:rPr>
          <w:rStyle w:val="StyleUnderline"/>
        </w:rPr>
        <w:t xml:space="preserve"> of investors, changes in </w:t>
      </w:r>
      <w:r w:rsidRPr="00F22148">
        <w:rPr>
          <w:rStyle w:val="Emphasis"/>
          <w:highlight w:val="cyan"/>
        </w:rPr>
        <w:t>tax</w:t>
      </w:r>
      <w:r w:rsidRPr="008E1401">
        <w:rPr>
          <w:rStyle w:val="StyleUnderline"/>
        </w:rPr>
        <w:t xml:space="preserve"> and accounting </w:t>
      </w:r>
      <w:r w:rsidRPr="00F22148">
        <w:rPr>
          <w:rStyle w:val="Emphasis"/>
          <w:highlight w:val="cyan"/>
        </w:rPr>
        <w:t>policies</w:t>
      </w:r>
      <w:r w:rsidRPr="00F22148">
        <w:rPr>
          <w:rStyle w:val="StyleUnderline"/>
          <w:highlight w:val="cyan"/>
        </w:rPr>
        <w:t xml:space="preserve">, and </w:t>
      </w:r>
      <w:r w:rsidRPr="00F22148">
        <w:rPr>
          <w:rStyle w:val="Emphasis"/>
          <w:highlight w:val="cyan"/>
        </w:rPr>
        <w:t>labor representation</w:t>
      </w:r>
      <w:r w:rsidRPr="008E1401">
        <w:rPr>
          <w:rStyle w:val="StyleUnderline"/>
        </w:rPr>
        <w:t xml:space="preserve"> on boards</w:t>
      </w:r>
      <w:r w:rsidRPr="00F22148">
        <w:rPr>
          <w:sz w:val="16"/>
        </w:rPr>
        <w:t xml:space="preserve"> (Strine 2017, 2020). The role of government and regulation in achieving ambitious social and environmental goals is central to any progress we make as a society (Lazzarini 2022, Mazzucato 2022). Additionally, management scholars would do well to explore how organizations might engage with and respond to these kinds of changes.</w:t>
      </w:r>
    </w:p>
    <w:p w14:paraId="4BA75CE8" w14:textId="77777777" w:rsidR="00964D9E" w:rsidRPr="00F22148" w:rsidRDefault="00964D9E" w:rsidP="00964D9E">
      <w:pPr>
        <w:rPr>
          <w:sz w:val="16"/>
        </w:rPr>
      </w:pPr>
      <w:r w:rsidRPr="00F22148">
        <w:rPr>
          <w:sz w:val="16"/>
        </w:rPr>
        <w:t xml:space="preserve">However, the Saturn story takes us in another direction as well: that of leadership. In the Kochan and Rubinstein (2000) analysis of the eventual failure of Saturn, it was the breakdown of leadership committed to maintaining the balance of stakeholder voices that stood out. </w:t>
      </w:r>
      <w:r w:rsidRPr="007A5125">
        <w:rPr>
          <w:rStyle w:val="StyleUnderline"/>
        </w:rPr>
        <w:t>Without a leader who could influence the actors to collaborate, the model was not sustainable</w:t>
      </w:r>
      <w:r w:rsidRPr="00F22148">
        <w:rPr>
          <w:sz w:val="16"/>
        </w:rPr>
        <w:t xml:space="preserve">. Many in the corporate trenches, such as former Unilever CEO Paul Polman, have also been calling for courageous leaders who can deal with the discomfort that comes with assuring a purpose-driven organization: “It is uncomfortable to take responsibility of the total handprint you have in society. It is uncomfortable to work with other people when you’re not totally in charge and can’t set the agenda or might have to hear some inconvenient truths. So that takes courage” (Polman 2021; see also Polman and Winston 2021). </w:t>
      </w:r>
      <w:r w:rsidRPr="00F22148">
        <w:rPr>
          <w:rStyle w:val="StyleUnderline"/>
        </w:rPr>
        <w:t>This</w:t>
      </w:r>
      <w:r w:rsidRPr="007A5125">
        <w:rPr>
          <w:rStyle w:val="StyleUnderline"/>
        </w:rPr>
        <w:t xml:space="preserve"> kind of </w:t>
      </w:r>
      <w:r w:rsidRPr="00F22148">
        <w:rPr>
          <w:rStyle w:val="StyleUnderline"/>
          <w:highlight w:val="cyan"/>
        </w:rPr>
        <w:t>cocreation</w:t>
      </w:r>
      <w:r w:rsidRPr="007A5125">
        <w:rPr>
          <w:rStyle w:val="StyleUnderline"/>
        </w:rPr>
        <w:t xml:space="preserve">, where the organization is decentered, </w:t>
      </w:r>
      <w:r w:rsidRPr="00F22148">
        <w:rPr>
          <w:rStyle w:val="StyleUnderline"/>
          <w:highlight w:val="cyan"/>
        </w:rPr>
        <w:t>is not for the faint of heart</w:t>
      </w:r>
      <w:r w:rsidRPr="007A5125">
        <w:rPr>
          <w:rStyle w:val="StyleUnderline"/>
        </w:rPr>
        <w:t xml:space="preserve">. How does someone lead when they are not totally in charge? </w:t>
      </w:r>
      <w:r w:rsidRPr="00F22148">
        <w:rPr>
          <w:rStyle w:val="StyleUnderline"/>
          <w:highlight w:val="cyan"/>
        </w:rPr>
        <w:t xml:space="preserve">It requires </w:t>
      </w:r>
      <w:r w:rsidRPr="00F22148">
        <w:rPr>
          <w:rStyle w:val="Emphasis"/>
          <w:highlight w:val="cyan"/>
        </w:rPr>
        <w:t>living with, or even reveling in, paradoxes</w:t>
      </w:r>
      <w:r w:rsidRPr="007A5125">
        <w:rPr>
          <w:rStyle w:val="StyleUnderline"/>
        </w:rPr>
        <w:t xml:space="preserve"> at the firm, occupational, and individual levels where no immediate solutions are evident</w:t>
      </w:r>
      <w:r w:rsidRPr="00F22148">
        <w:rPr>
          <w:sz w:val="16"/>
        </w:rPr>
        <w:t xml:space="preserve"> (Pamphile 2022). </w:t>
      </w:r>
      <w:r w:rsidRPr="00F22148">
        <w:rPr>
          <w:rStyle w:val="StyleUnderline"/>
          <w:highlight w:val="cyan"/>
        </w:rPr>
        <w:t xml:space="preserve">It requires </w:t>
      </w:r>
      <w:r w:rsidRPr="00F22148">
        <w:rPr>
          <w:rStyle w:val="Emphasis"/>
          <w:highlight w:val="cyan"/>
        </w:rPr>
        <w:t>moral imagination</w:t>
      </w:r>
      <w:r w:rsidRPr="00F22148">
        <w:rPr>
          <w:sz w:val="16"/>
        </w:rPr>
        <w:t xml:space="preserve"> (Werhane 1999).</w:t>
      </w:r>
    </w:p>
    <w:p w14:paraId="6EA41B0D" w14:textId="77777777" w:rsidR="00964D9E" w:rsidRPr="00F22148" w:rsidRDefault="00964D9E" w:rsidP="00964D9E">
      <w:pPr>
        <w:rPr>
          <w:sz w:val="16"/>
        </w:rPr>
      </w:pPr>
      <w:r w:rsidRPr="00F22148">
        <w:rPr>
          <w:sz w:val="16"/>
        </w:rPr>
        <w:t xml:space="preserve">It may seem strange to focus attention on leadership when truly authentic </w:t>
      </w:r>
      <w:proofErr w:type="spellStart"/>
      <w:r w:rsidRPr="00F22148">
        <w:rPr>
          <w:sz w:val="16"/>
        </w:rPr>
        <w:t>stakeholderism</w:t>
      </w:r>
      <w:proofErr w:type="spellEnd"/>
      <w:r w:rsidRPr="00F22148">
        <w:rPr>
          <w:sz w:val="16"/>
        </w:rPr>
        <w:t xml:space="preserve"> should pursue democratic and egalitarian processes that are the antithesis of how we have traditionally imagined corporate leaders. A big question for practitioners and academics alike is how we can </w:t>
      </w:r>
      <w:proofErr w:type="gramStart"/>
      <w:r w:rsidRPr="00F22148">
        <w:rPr>
          <w:sz w:val="16"/>
        </w:rPr>
        <w:t>decenter</w:t>
      </w:r>
      <w:proofErr w:type="gramEnd"/>
      <w:r w:rsidRPr="00F22148">
        <w:rPr>
          <w:sz w:val="16"/>
        </w:rPr>
        <w:t xml:space="preserve"> the firm while at the same time, acknowledging that passionate leadership will be required. This is yet another of the paradoxes that come with corporate purpose and a true commitment to stakeholders. </w:t>
      </w:r>
      <w:r w:rsidRPr="00F22148">
        <w:rPr>
          <w:rStyle w:val="StyleUnderline"/>
        </w:rPr>
        <w:t>Purpose-driven leadership is not just for the CEO</w:t>
      </w:r>
      <w:r w:rsidRPr="00F22148">
        <w:rPr>
          <w:sz w:val="16"/>
        </w:rPr>
        <w:t xml:space="preserve"> either. </w:t>
      </w:r>
      <w:r w:rsidRPr="00F22148">
        <w:rPr>
          <w:rStyle w:val="StyleUnderline"/>
          <w:highlight w:val="cyan"/>
        </w:rPr>
        <w:t xml:space="preserve">It is going to take </w:t>
      </w:r>
      <w:r w:rsidRPr="00F22148">
        <w:rPr>
          <w:rStyle w:val="Emphasis"/>
          <w:highlight w:val="cyan"/>
        </w:rPr>
        <w:t>all of us</w:t>
      </w:r>
      <w:r w:rsidRPr="00F22148">
        <w:rPr>
          <w:rStyle w:val="StyleUnderline"/>
          <w:highlight w:val="cyan"/>
        </w:rPr>
        <w:t>, each in our own</w:t>
      </w:r>
      <w:r w:rsidRPr="00F22148">
        <w:rPr>
          <w:rStyle w:val="StyleUnderline"/>
        </w:rPr>
        <w:t xml:space="preserve"> positions and </w:t>
      </w:r>
      <w:r w:rsidRPr="00F22148">
        <w:rPr>
          <w:rStyle w:val="StyleUnderline"/>
          <w:highlight w:val="cyan"/>
        </w:rPr>
        <w:t xml:space="preserve">roles as </w:t>
      </w:r>
      <w:r w:rsidRPr="00F22148">
        <w:rPr>
          <w:rStyle w:val="Emphasis"/>
          <w:highlight w:val="cyan"/>
        </w:rPr>
        <w:t>practitioners</w:t>
      </w:r>
      <w:r w:rsidRPr="00F22148">
        <w:rPr>
          <w:rStyle w:val="StyleUnderline"/>
          <w:highlight w:val="cyan"/>
        </w:rPr>
        <w:t xml:space="preserve"> and </w:t>
      </w:r>
      <w:r w:rsidRPr="00F22148">
        <w:rPr>
          <w:rStyle w:val="Emphasis"/>
          <w:highlight w:val="cyan"/>
        </w:rPr>
        <w:t>scholars</w:t>
      </w:r>
      <w:r w:rsidRPr="00F22148">
        <w:rPr>
          <w:rStyle w:val="StyleUnderline"/>
          <w:highlight w:val="cyan"/>
        </w:rPr>
        <w:t>, to transform our own practices and seek</w:t>
      </w:r>
      <w:r w:rsidRPr="00F22148">
        <w:rPr>
          <w:rStyle w:val="StyleUnderline"/>
        </w:rPr>
        <w:t xml:space="preserve"> the </w:t>
      </w:r>
      <w:r w:rsidRPr="00F22148">
        <w:rPr>
          <w:rStyle w:val="Emphasis"/>
          <w:highlight w:val="cyan"/>
        </w:rPr>
        <w:t>radical transformations</w:t>
      </w:r>
      <w:r w:rsidRPr="00F22148">
        <w:rPr>
          <w:rStyle w:val="StyleUnderline"/>
          <w:highlight w:val="cyan"/>
        </w:rPr>
        <w:t xml:space="preserve"> that may</w:t>
      </w:r>
      <w:r w:rsidRPr="00F22148">
        <w:rPr>
          <w:rStyle w:val="StyleUnderline"/>
        </w:rPr>
        <w:t xml:space="preserve"> save </w:t>
      </w:r>
      <w:r w:rsidRPr="0047196C">
        <w:rPr>
          <w:rStyle w:val="StyleUnderline"/>
          <w:highlight w:val="cyan"/>
        </w:rPr>
        <w:t>our society and</w:t>
      </w:r>
      <w:r w:rsidRPr="0047196C">
        <w:rPr>
          <w:rStyle w:val="StyleUnderline"/>
        </w:rPr>
        <w:t xml:space="preserve"> our </w:t>
      </w:r>
      <w:r w:rsidRPr="00F22148">
        <w:rPr>
          <w:rStyle w:val="StyleUnderline"/>
          <w:highlight w:val="cyan"/>
        </w:rPr>
        <w:t>planet</w:t>
      </w:r>
      <w:r w:rsidRPr="00F22148">
        <w:rPr>
          <w:sz w:val="16"/>
        </w:rPr>
        <w:t>.</w:t>
      </w:r>
    </w:p>
    <w:p w14:paraId="28AEBBB5" w14:textId="77777777" w:rsidR="00964D9E" w:rsidRDefault="00964D9E" w:rsidP="00964D9E">
      <w:pPr>
        <w:pStyle w:val="Heading2"/>
      </w:pPr>
      <w:r>
        <w:t>Perm</w:t>
      </w:r>
    </w:p>
    <w:p w14:paraId="5263DD81" w14:textId="77777777" w:rsidR="00964D9E" w:rsidRDefault="00964D9E" w:rsidP="00964D9E">
      <w:pPr>
        <w:pStyle w:val="Heading3"/>
      </w:pPr>
      <w:r>
        <w:t>AT: Perm</w:t>
      </w:r>
    </w:p>
    <w:p w14:paraId="5C357408" w14:textId="77777777" w:rsidR="00964D9E" w:rsidRDefault="00964D9E" w:rsidP="00964D9E">
      <w:pPr>
        <w:pStyle w:val="Heading4"/>
      </w:pPr>
      <w:r>
        <w:t>The perm fails – working within the system creates unavoidable tradeoffs that give up ground in certain areas of the law.</w:t>
      </w:r>
    </w:p>
    <w:p w14:paraId="09B12C67" w14:textId="77777777" w:rsidR="00964D9E" w:rsidRPr="00AB1C9D" w:rsidRDefault="00964D9E" w:rsidP="00964D9E">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40" w:history="1">
        <w:r w:rsidRPr="00432396">
          <w:rPr>
            <w:rStyle w:val="Hyperlink"/>
          </w:rPr>
          <w:t>https://ir.lawnet.fordham.edu/faculty_scholarship/647</w:t>
        </w:r>
      </w:hyperlink>
      <w:r>
        <w:t xml:space="preserve"> //</w:t>
      </w:r>
      <w:proofErr w:type="spellStart"/>
      <w:r>
        <w:t>gbn</w:t>
      </w:r>
      <w:proofErr w:type="spellEnd"/>
      <w:r>
        <w:t>-ay]</w:t>
      </w:r>
    </w:p>
    <w:p w14:paraId="6D01288F" w14:textId="77777777" w:rsidR="00964D9E" w:rsidRPr="0038212E" w:rsidRDefault="00964D9E" w:rsidP="00964D9E">
      <w:pPr>
        <w:rPr>
          <w:sz w:val="16"/>
        </w:rPr>
      </w:pPr>
      <w:r w:rsidRPr="0038212E">
        <w:rPr>
          <w:sz w:val="16"/>
        </w:rPr>
        <w:t xml:space="preserve">Let me say something maybe that is more towards the CLS portion of the symposium. </w:t>
      </w:r>
      <w:r w:rsidRPr="00D07F8E">
        <w:rPr>
          <w:rStyle w:val="StyleUnderline"/>
        </w:rPr>
        <w:t xml:space="preserve">One of the compromises that you make </w:t>
      </w:r>
      <w:r w:rsidRPr="00D07F8E">
        <w:rPr>
          <w:rStyle w:val="StyleUnderline"/>
          <w:highlight w:val="cyan"/>
        </w:rPr>
        <w:t>when you decide to</w:t>
      </w:r>
      <w:r w:rsidRPr="00D07F8E">
        <w:rPr>
          <w:rStyle w:val="StyleUnderline"/>
        </w:rPr>
        <w:t xml:space="preserve"> essentially </w:t>
      </w:r>
      <w:r w:rsidRPr="00D07F8E">
        <w:rPr>
          <w:rStyle w:val="StyleUnderline"/>
          <w:highlight w:val="cyan"/>
        </w:rPr>
        <w:t>be a liberal organization</w:t>
      </w:r>
      <w:r w:rsidRPr="00D07F8E">
        <w:rPr>
          <w:rStyle w:val="StyleUnderline"/>
        </w:rPr>
        <w:t xml:space="preserve">, and work </w:t>
      </w:r>
      <w:r w:rsidRPr="00D07F8E">
        <w:rPr>
          <w:rStyle w:val="StyleUnderline"/>
          <w:highlight w:val="cyan"/>
        </w:rPr>
        <w:t>within the system</w:t>
      </w:r>
      <w:r w:rsidRPr="00D07F8E">
        <w:rPr>
          <w:rStyle w:val="StyleUnderline"/>
        </w:rPr>
        <w:t xml:space="preserve">, is that </w:t>
      </w:r>
      <w:r w:rsidRPr="00D07F8E">
        <w:rPr>
          <w:rStyle w:val="StyleUnderline"/>
          <w:highlight w:val="cyan"/>
        </w:rPr>
        <w:t>we</w:t>
      </w:r>
      <w:r w:rsidRPr="00D07F8E">
        <w:rPr>
          <w:rStyle w:val="StyleUnderline"/>
        </w:rPr>
        <w:t xml:space="preserve"> decided to </w:t>
      </w:r>
      <w:r w:rsidRPr="00D07F8E">
        <w:rPr>
          <w:rStyle w:val="StyleUnderline"/>
          <w:highlight w:val="cyan"/>
        </w:rPr>
        <w:t>focus on people who, because they're doing stuff that's noncommercial, never get representation</w:t>
      </w:r>
      <w:r w:rsidRPr="0038212E">
        <w:rPr>
          <w:sz w:val="16"/>
        </w:rPr>
        <w:t xml:space="preserve">. Their stuff never sells for $100,000. It doesn't happen. </w:t>
      </w:r>
      <w:proofErr w:type="gramStart"/>
      <w:r w:rsidRPr="0038212E">
        <w:rPr>
          <w:sz w:val="16"/>
        </w:rPr>
        <w:t>Also</w:t>
      </w:r>
      <w:proofErr w:type="gramEnd"/>
      <w:r w:rsidRPr="0038212E">
        <w:rPr>
          <w:sz w:val="16"/>
        </w:rPr>
        <w:t xml:space="preserve"> they're culturally disadvantaged because rephotographing the Marlboro Man and putting it inside the Met is just treated differently, or at least historically has been, than being a big fan of Star Trek and making Star Trek stuff.</w:t>
      </w:r>
    </w:p>
    <w:p w14:paraId="607DD82E" w14:textId="77777777" w:rsidR="00964D9E" w:rsidRPr="0038212E" w:rsidRDefault="00964D9E" w:rsidP="00964D9E">
      <w:pPr>
        <w:rPr>
          <w:sz w:val="16"/>
        </w:rPr>
      </w:pPr>
      <w:r w:rsidRPr="0038212E">
        <w:rPr>
          <w:sz w:val="16"/>
        </w:rPr>
        <w:t xml:space="preserve">Because of that, </w:t>
      </w:r>
      <w:r w:rsidRPr="00D07F8E">
        <w:rPr>
          <w:rStyle w:val="StyleUnderline"/>
        </w:rPr>
        <w:t xml:space="preserve">we do not try and cast </w:t>
      </w:r>
      <w:r w:rsidRPr="00D07F8E">
        <w:rPr>
          <w:rStyle w:val="StyleUnderline"/>
          <w:highlight w:val="cyan"/>
        </w:rPr>
        <w:t>commercial transformative uses</w:t>
      </w:r>
      <w:r w:rsidRPr="00D07F8E">
        <w:rPr>
          <w:rStyle w:val="StyleUnderline"/>
        </w:rPr>
        <w:t xml:space="preserve"> under the bus, but </w:t>
      </w:r>
      <w:r w:rsidRPr="00D07F8E">
        <w:rPr>
          <w:rStyle w:val="StyleUnderline"/>
          <w:highlight w:val="cyan"/>
        </w:rPr>
        <w:t>they're not our thing</w:t>
      </w:r>
      <w:r w:rsidRPr="0038212E">
        <w:rPr>
          <w:sz w:val="16"/>
        </w:rPr>
        <w:t xml:space="preserve">. </w:t>
      </w:r>
      <w:proofErr w:type="gramStart"/>
      <w:r w:rsidRPr="0038212E">
        <w:rPr>
          <w:sz w:val="16"/>
        </w:rPr>
        <w:t>So</w:t>
      </w:r>
      <w:proofErr w:type="gramEnd"/>
      <w:r w:rsidRPr="0038212E">
        <w:rPr>
          <w:sz w:val="16"/>
        </w:rPr>
        <w:t xml:space="preserve"> we talk a lot about the ways in which the fact that you do something deliberately and noncommercial with no hope of making money indicates something about the expressive value of that particular conduct to you. You're not doing it to satisfy a market, so we can be sure that it is intrinsically connected to something that you wish to communicate. That's the importance of it being noncommercial. 22 </w:t>
      </w:r>
      <w:r w:rsidRPr="00D07F8E">
        <w:rPr>
          <w:rStyle w:val="StyleUnderline"/>
          <w:highlight w:val="cyan"/>
        </w:rPr>
        <w:t>There's plenty of commercial fair use</w:t>
      </w:r>
      <w:r w:rsidRPr="00D07F8E">
        <w:rPr>
          <w:rStyle w:val="StyleUnderline"/>
        </w:rPr>
        <w:t xml:space="preserve"> out there. </w:t>
      </w:r>
      <w:r w:rsidRPr="00D07F8E">
        <w:rPr>
          <w:rStyle w:val="StyleUnderline"/>
          <w:highlight w:val="cyan"/>
        </w:rPr>
        <w:t>It is something</w:t>
      </w:r>
      <w:r w:rsidRPr="00D07F8E">
        <w:rPr>
          <w:rStyle w:val="StyleUnderline"/>
        </w:rPr>
        <w:t xml:space="preserve"> that </w:t>
      </w:r>
      <w:r w:rsidRPr="00D07F8E">
        <w:rPr>
          <w:rStyle w:val="StyleUnderline"/>
          <w:highlight w:val="cyan"/>
        </w:rPr>
        <w:t>I worry about</w:t>
      </w:r>
      <w:r w:rsidRPr="00D07F8E">
        <w:rPr>
          <w:rStyle w:val="StyleUnderline"/>
        </w:rPr>
        <w:t xml:space="preserve">, that </w:t>
      </w:r>
      <w:r w:rsidRPr="00D07F8E">
        <w:rPr>
          <w:rStyle w:val="StyleUnderline"/>
          <w:highlight w:val="cyan"/>
        </w:rPr>
        <w:t>if I spend a lot of time</w:t>
      </w:r>
      <w:r w:rsidRPr="00D07F8E">
        <w:rPr>
          <w:rStyle w:val="StyleUnderline"/>
        </w:rPr>
        <w:t xml:space="preserve"> just </w:t>
      </w:r>
      <w:r w:rsidRPr="00D07F8E">
        <w:rPr>
          <w:rStyle w:val="StyleUnderline"/>
          <w:highlight w:val="cyan"/>
        </w:rPr>
        <w:t>saying how wonderful noncommercial uses are</w:t>
      </w:r>
      <w:r w:rsidRPr="00D07F8E">
        <w:rPr>
          <w:rStyle w:val="StyleUnderline"/>
        </w:rPr>
        <w:t xml:space="preserve">, then </w:t>
      </w:r>
      <w:r w:rsidRPr="00794A44">
        <w:rPr>
          <w:rStyle w:val="Emphasis"/>
          <w:highlight w:val="cyan"/>
        </w:rPr>
        <w:t>we're</w:t>
      </w:r>
      <w:r w:rsidRPr="00D07F8E">
        <w:rPr>
          <w:rStyle w:val="StyleUnderline"/>
        </w:rPr>
        <w:t xml:space="preserve"> sort of </w:t>
      </w:r>
      <w:r w:rsidRPr="00794A44">
        <w:rPr>
          <w:rStyle w:val="Emphasis"/>
          <w:highlight w:val="cyan"/>
        </w:rPr>
        <w:t>giving up ground for commercial fair uses</w:t>
      </w:r>
      <w:r w:rsidRPr="0038212E">
        <w:rPr>
          <w:sz w:val="16"/>
        </w:rPr>
        <w:t>.</w:t>
      </w:r>
    </w:p>
    <w:p w14:paraId="56DB3BA5" w14:textId="77777777" w:rsidR="00964D9E" w:rsidRPr="0038212E" w:rsidRDefault="00964D9E" w:rsidP="00964D9E"/>
    <w:p w14:paraId="338C081A" w14:textId="77777777" w:rsidR="00964D9E" w:rsidRPr="007C19E8" w:rsidRDefault="00964D9E" w:rsidP="00964D9E">
      <w:pPr>
        <w:pStyle w:val="Heading4"/>
      </w:pPr>
      <w:r>
        <w:t>It subjects works to arbitrary quality judgements and can’t provide lasting relief.</w:t>
      </w:r>
    </w:p>
    <w:p w14:paraId="1E1F9B26" w14:textId="77777777" w:rsidR="00964D9E" w:rsidRPr="00943FBC" w:rsidRDefault="00964D9E" w:rsidP="00964D9E">
      <w:r w:rsidRPr="00337F59">
        <w:rPr>
          <w:rStyle w:val="Style13ptBold"/>
        </w:rPr>
        <w:t xml:space="preserve">Katyal et al. </w:t>
      </w:r>
      <w:r>
        <w:t>20</w:t>
      </w:r>
      <w:r w:rsidRPr="00337F59">
        <w:rPr>
          <w:rStyle w:val="Style13ptBold"/>
        </w:rPr>
        <w:t>13</w:t>
      </w:r>
      <w:r>
        <w:t xml:space="preserve">. [Sonia K., J.D., Co-Director, Berkeley Center for Law &amp; Technology; Peter Goodrich, Director, Program in Law and Humanities, Cardozo School of Law; Rebecca L. </w:t>
      </w:r>
      <w:proofErr w:type="spellStart"/>
      <w:r>
        <w:t>Tushnet</w:t>
      </w:r>
      <w:proofErr w:type="spellEnd"/>
      <w:r>
        <w:t xml:space="preserve">, Frank Stanton Professor of the First Amendment, Harvard Law School; “Critical Legal Studies in Intellectual Property and Information Law Scholarship, (Symposium),” 31 Cardozo Arts &amp; Ent. L. J. 601, </w:t>
      </w:r>
      <w:hyperlink r:id="rId41" w:history="1">
        <w:r w:rsidRPr="00432396">
          <w:rPr>
            <w:rStyle w:val="Hyperlink"/>
          </w:rPr>
          <w:t>https://ir.lawnet.fordham.edu/faculty_scholarship/647</w:t>
        </w:r>
      </w:hyperlink>
      <w:r>
        <w:t xml:space="preserve"> //</w:t>
      </w:r>
      <w:proofErr w:type="spellStart"/>
      <w:r>
        <w:t>gbn</w:t>
      </w:r>
      <w:proofErr w:type="spellEnd"/>
      <w:r>
        <w:t>-ay]</w:t>
      </w:r>
    </w:p>
    <w:p w14:paraId="3D8FC225" w14:textId="77777777" w:rsidR="00964D9E" w:rsidRPr="00461CFC" w:rsidRDefault="00964D9E" w:rsidP="00964D9E">
      <w:pPr>
        <w:rPr>
          <w:sz w:val="16"/>
        </w:rPr>
      </w:pPr>
      <w:r w:rsidRPr="000B2E6C">
        <w:rPr>
          <w:rStyle w:val="StyleUnderline"/>
        </w:rPr>
        <w:t xml:space="preserve">As a result, </w:t>
      </w:r>
      <w:r w:rsidRPr="000B2E6C">
        <w:rPr>
          <w:rStyle w:val="StyleUnderline"/>
          <w:highlight w:val="cyan"/>
        </w:rPr>
        <w:t>as a matter of strategy, we needed to identify works</w:t>
      </w:r>
      <w:r w:rsidRPr="000B2E6C">
        <w:rPr>
          <w:rStyle w:val="StyleUnderline"/>
        </w:rPr>
        <w:t xml:space="preserve"> that were </w:t>
      </w:r>
      <w:r w:rsidRPr="000B2E6C">
        <w:rPr>
          <w:rStyle w:val="StyleUnderline"/>
          <w:highlight w:val="cyan"/>
        </w:rPr>
        <w:t>intelligible to outsiders and</w:t>
      </w:r>
      <w:r w:rsidRPr="000B2E6C">
        <w:rPr>
          <w:rStyle w:val="StyleUnderline"/>
        </w:rPr>
        <w:t xml:space="preserve"> </w:t>
      </w:r>
      <w:r w:rsidRPr="000B2E6C">
        <w:rPr>
          <w:rStyle w:val="StyleUnderline"/>
          <w:highlight w:val="cyan"/>
        </w:rPr>
        <w:t>understandable as aesthetically</w:t>
      </w:r>
      <w:r w:rsidRPr="000B2E6C">
        <w:rPr>
          <w:rStyle w:val="StyleUnderline"/>
        </w:rPr>
        <w:t xml:space="preserve"> and politically </w:t>
      </w:r>
      <w:r w:rsidRPr="000B2E6C">
        <w:rPr>
          <w:rStyle w:val="StyleUnderline"/>
          <w:highlight w:val="cyan"/>
        </w:rPr>
        <w:t>good</w:t>
      </w:r>
      <w:r w:rsidRPr="00461CFC">
        <w:rPr>
          <w:sz w:val="16"/>
        </w:rPr>
        <w:t xml:space="preserve">. These works needed to have a well-done, legible, critical message even if the viewers weren't fans, which turned out to require careful selection of examples. Within the OTW, we don't believe that quality in that sense is important to fair use, but </w:t>
      </w:r>
      <w:r w:rsidRPr="000B2E6C">
        <w:rPr>
          <w:rStyle w:val="StyleUnderline"/>
        </w:rPr>
        <w:t xml:space="preserve">strategically </w:t>
      </w:r>
      <w:r w:rsidRPr="000B2E6C">
        <w:rPr>
          <w:rStyle w:val="StyleUnderline"/>
          <w:highlight w:val="cyan"/>
        </w:rPr>
        <w:t>we can't get an exemption if we don't show the</w:t>
      </w:r>
      <w:r w:rsidRPr="000B2E6C">
        <w:rPr>
          <w:rStyle w:val="StyleUnderline"/>
        </w:rPr>
        <w:t xml:space="preserve"> Copyright </w:t>
      </w:r>
      <w:r w:rsidRPr="000B2E6C">
        <w:rPr>
          <w:rStyle w:val="StyleUnderline"/>
          <w:highlight w:val="cyan"/>
        </w:rPr>
        <w:t>Office</w:t>
      </w:r>
      <w:r w:rsidRPr="000B2E6C">
        <w:rPr>
          <w:rStyle w:val="StyleUnderline"/>
        </w:rPr>
        <w:t xml:space="preserve"> </w:t>
      </w:r>
      <w:r w:rsidRPr="000B2E6C">
        <w:rPr>
          <w:rStyle w:val="StyleUnderline"/>
          <w:highlight w:val="cyan"/>
        </w:rPr>
        <w:t>exemplars</w:t>
      </w:r>
      <w:r w:rsidRPr="000B2E6C">
        <w:rPr>
          <w:rStyle w:val="StyleUnderline"/>
        </w:rPr>
        <w:t xml:space="preserve"> that </w:t>
      </w:r>
      <w:r w:rsidRPr="000B2E6C">
        <w:rPr>
          <w:rStyle w:val="StyleUnderline"/>
          <w:highlight w:val="cyan"/>
        </w:rPr>
        <w:t>they understand as transmitting a critical message</w:t>
      </w:r>
      <w:r w:rsidRPr="00461CFC">
        <w:rPr>
          <w:sz w:val="16"/>
        </w:rPr>
        <w:t>.</w:t>
      </w:r>
    </w:p>
    <w:p w14:paraId="4F17C7E7" w14:textId="77777777" w:rsidR="00964D9E" w:rsidRPr="00461CFC" w:rsidRDefault="00964D9E" w:rsidP="00964D9E">
      <w:pPr>
        <w:rPr>
          <w:sz w:val="16"/>
        </w:rPr>
      </w:pPr>
      <w:r w:rsidRPr="00461CFC">
        <w:rPr>
          <w:sz w:val="16"/>
        </w:rPr>
        <w:t xml:space="preserve">Then we faced a second barrier, which is technical quality. </w:t>
      </w:r>
      <w:r w:rsidRPr="00461CFC">
        <w:rPr>
          <w:rStyle w:val="StyleUnderline"/>
          <w:highlight w:val="cyan"/>
        </w:rPr>
        <w:t>The way the law is set up, the Copyright Office takes the position that you need to show</w:t>
      </w:r>
      <w:r w:rsidRPr="00461CFC">
        <w:rPr>
          <w:rStyle w:val="StyleUnderline"/>
        </w:rPr>
        <w:t xml:space="preserve"> that you have </w:t>
      </w:r>
      <w:r w:rsidRPr="00461CFC">
        <w:rPr>
          <w:rStyle w:val="StyleUnderline"/>
          <w:highlight w:val="cyan"/>
        </w:rPr>
        <w:t>a technical need for footage of the quality</w:t>
      </w:r>
      <w:r w:rsidRPr="00461CFC">
        <w:rPr>
          <w:rStyle w:val="StyleUnderline"/>
        </w:rPr>
        <w:t xml:space="preserve"> that you </w:t>
      </w:r>
      <w:r w:rsidRPr="00461CFC">
        <w:rPr>
          <w:rStyle w:val="StyleUnderline"/>
          <w:highlight w:val="cyan"/>
        </w:rPr>
        <w:t>can get by ripping a DVD instead of</w:t>
      </w:r>
      <w:r w:rsidRPr="00461CFC">
        <w:rPr>
          <w:rStyle w:val="StyleUnderline"/>
        </w:rPr>
        <w:t xml:space="preserve"> just using, say, </w:t>
      </w:r>
      <w:r w:rsidRPr="00461CFC">
        <w:rPr>
          <w:rStyle w:val="StyleUnderline"/>
          <w:highlight w:val="cyan"/>
        </w:rPr>
        <w:t>filming the screen</w:t>
      </w:r>
      <w:r w:rsidRPr="00461CFC">
        <w:rPr>
          <w:rStyle w:val="StyleUnderline"/>
        </w:rPr>
        <w:t xml:space="preserve"> with your</w:t>
      </w:r>
      <w:r w:rsidRPr="00461CFC">
        <w:rPr>
          <w:sz w:val="16"/>
        </w:rPr>
        <w:t xml:space="preserve"> phone or using screen capture software. And you should be laughing at that because those methods produce terrible results. </w:t>
      </w:r>
      <w:r w:rsidRPr="00461CFC">
        <w:rPr>
          <w:rStyle w:val="StyleUnderline"/>
        </w:rPr>
        <w:t xml:space="preserve">However, </w:t>
      </w:r>
      <w:r w:rsidRPr="00461CFC">
        <w:rPr>
          <w:rStyle w:val="StyleUnderline"/>
          <w:highlight w:val="cyan"/>
        </w:rPr>
        <w:t xml:space="preserve">the idea that you </w:t>
      </w:r>
      <w:proofErr w:type="gramStart"/>
      <w:r w:rsidRPr="00461CFC">
        <w:rPr>
          <w:rStyle w:val="StyleUnderline"/>
          <w:highlight w:val="cyan"/>
        </w:rPr>
        <w:t>have to</w:t>
      </w:r>
      <w:proofErr w:type="gramEnd"/>
      <w:r w:rsidRPr="00461CFC">
        <w:rPr>
          <w:rStyle w:val="StyleUnderline"/>
          <w:highlight w:val="cyan"/>
        </w:rPr>
        <w:t xml:space="preserve"> show a need for</w:t>
      </w:r>
      <w:r w:rsidRPr="00461CFC">
        <w:rPr>
          <w:rStyle w:val="StyleUnderline"/>
        </w:rPr>
        <w:t xml:space="preserve"> technical </w:t>
      </w:r>
      <w:r w:rsidRPr="00461CFC">
        <w:rPr>
          <w:rStyle w:val="StyleUnderline"/>
          <w:highlight w:val="cyan"/>
        </w:rPr>
        <w:t>quality forces us</w:t>
      </w:r>
      <w:r w:rsidRPr="00461CFC">
        <w:rPr>
          <w:rStyle w:val="StyleUnderline"/>
        </w:rPr>
        <w:t xml:space="preserve"> further </w:t>
      </w:r>
      <w:r w:rsidRPr="00461CFC">
        <w:rPr>
          <w:rStyle w:val="StyleUnderline"/>
          <w:highlight w:val="cyan"/>
        </w:rPr>
        <w:t xml:space="preserve">into </w:t>
      </w:r>
      <w:r w:rsidRPr="00461CFC">
        <w:rPr>
          <w:rStyle w:val="Emphasis"/>
          <w:highlight w:val="cyan"/>
        </w:rPr>
        <w:t>defending a particular aesthetic</w:t>
      </w:r>
      <w:r w:rsidRPr="00461CFC">
        <w:rPr>
          <w:rStyle w:val="StyleUnderline"/>
          <w:highlight w:val="cyan"/>
        </w:rPr>
        <w:t xml:space="preserve"> and</w:t>
      </w:r>
      <w:r w:rsidRPr="00461CFC">
        <w:rPr>
          <w:rStyle w:val="StyleUnderline"/>
        </w:rPr>
        <w:t xml:space="preserve"> also </w:t>
      </w:r>
      <w:r w:rsidRPr="00461CFC">
        <w:rPr>
          <w:rStyle w:val="StyleUnderline"/>
          <w:highlight w:val="cyan"/>
        </w:rPr>
        <w:t>subjects us</w:t>
      </w:r>
      <w:r w:rsidRPr="00461CFC">
        <w:rPr>
          <w:rStyle w:val="StyleUnderline"/>
        </w:rPr>
        <w:t xml:space="preserve">, again, </w:t>
      </w:r>
      <w:r w:rsidRPr="00461CFC">
        <w:rPr>
          <w:rStyle w:val="Emphasis"/>
          <w:highlight w:val="cyan"/>
        </w:rPr>
        <w:t>to someone else's determinations</w:t>
      </w:r>
      <w:r w:rsidRPr="00461CFC">
        <w:rPr>
          <w:rStyle w:val="StyleUnderline"/>
          <w:highlight w:val="cyan"/>
        </w:rPr>
        <w:t xml:space="preserve"> about how</w:t>
      </w:r>
      <w:r w:rsidRPr="00461CFC">
        <w:rPr>
          <w:rStyle w:val="StyleUnderline"/>
        </w:rPr>
        <w:t xml:space="preserve"> good and how </w:t>
      </w:r>
      <w:r w:rsidRPr="00461CFC">
        <w:rPr>
          <w:rStyle w:val="StyleUnderline"/>
          <w:highlight w:val="cyan"/>
        </w:rPr>
        <w:t>nice-looking our messages need to be</w:t>
      </w:r>
      <w:r w:rsidRPr="00461CFC">
        <w:rPr>
          <w:rStyle w:val="StyleUnderline"/>
        </w:rPr>
        <w:t xml:space="preserve"> to deserve an exemption</w:t>
      </w:r>
      <w:r w:rsidRPr="00461CFC">
        <w:rPr>
          <w:sz w:val="16"/>
        </w:rPr>
        <w:t>.</w:t>
      </w:r>
    </w:p>
    <w:p w14:paraId="5E5CC72D" w14:textId="77777777" w:rsidR="00964D9E" w:rsidRPr="006D79B6" w:rsidRDefault="00964D9E" w:rsidP="00964D9E">
      <w:pPr>
        <w:rPr>
          <w:sz w:val="16"/>
        </w:rPr>
      </w:pPr>
      <w:r w:rsidRPr="00461CFC">
        <w:rPr>
          <w:rStyle w:val="StyleUnderline"/>
          <w:highlight w:val="cyan"/>
        </w:rPr>
        <w:t>The Copyright Office</w:t>
      </w:r>
      <w:r w:rsidRPr="00461CFC">
        <w:rPr>
          <w:rStyle w:val="StyleUnderline"/>
        </w:rPr>
        <w:t xml:space="preserve"> formally </w:t>
      </w:r>
      <w:r w:rsidRPr="00461CFC">
        <w:rPr>
          <w:rStyle w:val="StyleUnderline"/>
          <w:highlight w:val="cyan"/>
        </w:rPr>
        <w:t xml:space="preserve">disavows quality judgments but </w:t>
      </w:r>
      <w:r w:rsidRPr="00461CFC">
        <w:rPr>
          <w:rStyle w:val="Emphasis"/>
          <w:highlight w:val="cyan"/>
        </w:rPr>
        <w:t>still ends up making them</w:t>
      </w:r>
      <w:r w:rsidRPr="00461CFC">
        <w:rPr>
          <w:rStyle w:val="StyleUnderline"/>
        </w:rPr>
        <w:t xml:space="preserve"> and deciding that some people but not all people need more than screen capture to do their artistic or educational work</w:t>
      </w:r>
      <w:r w:rsidRPr="00461CFC">
        <w:rPr>
          <w:sz w:val="16"/>
        </w:rPr>
        <w:t xml:space="preserve">. It's a very dispiriting process, not least because we </w:t>
      </w:r>
      <w:proofErr w:type="gramStart"/>
      <w:r w:rsidRPr="00461CFC">
        <w:rPr>
          <w:sz w:val="16"/>
        </w:rPr>
        <w:t>have to</w:t>
      </w:r>
      <w:proofErr w:type="gramEnd"/>
      <w:r w:rsidRPr="00461CFC">
        <w:rPr>
          <w:sz w:val="16"/>
        </w:rPr>
        <w:t xml:space="preserve"> go back and do it again: in eighteen months' time we will start over again, because </w:t>
      </w:r>
      <w:r w:rsidRPr="00461CFC">
        <w:rPr>
          <w:rStyle w:val="StyleUnderline"/>
          <w:highlight w:val="cyan"/>
        </w:rPr>
        <w:t>exemptions are granted every three years and expire if not renewed</w:t>
      </w:r>
      <w:r w:rsidRPr="00461CFC">
        <w:rPr>
          <w:sz w:val="16"/>
        </w:rPr>
        <w:t xml:space="preserve">, and the exemption process begins well in advance of the three-year anniversary. </w:t>
      </w:r>
      <w:r w:rsidRPr="00461CFC">
        <w:rPr>
          <w:rStyle w:val="StyleUnderline"/>
        </w:rPr>
        <w:t xml:space="preserve">It's an example of the deep capture of the copyright system by </w:t>
      </w:r>
      <w:r w:rsidRPr="00461CFC">
        <w:rPr>
          <w:rStyle w:val="Emphasis"/>
          <w:highlight w:val="cyan"/>
        </w:rPr>
        <w:t>powerful copyright owners</w:t>
      </w:r>
      <w:r w:rsidRPr="00461CFC">
        <w:rPr>
          <w:rStyle w:val="StyleUnderline"/>
        </w:rPr>
        <w:t xml:space="preserve">: they </w:t>
      </w:r>
      <w:r w:rsidRPr="00461CFC">
        <w:rPr>
          <w:rStyle w:val="Emphasis"/>
          <w:highlight w:val="cyan"/>
        </w:rPr>
        <w:t>get their rights forever and we get them back in short periods</w:t>
      </w:r>
      <w:r w:rsidRPr="00461CFC">
        <w:rPr>
          <w:sz w:val="16"/>
        </w:rPr>
        <w:t>.</w:t>
      </w:r>
    </w:p>
    <w:p w14:paraId="3FF52A27" w14:textId="77777777" w:rsidR="00964D9E" w:rsidRPr="00964D9E" w:rsidRDefault="00964D9E" w:rsidP="00964D9E"/>
    <w:p w14:paraId="725A6BA7" w14:textId="7F9E83A7" w:rsidR="000D2B3C" w:rsidRDefault="000D2B3C" w:rsidP="000D2B3C">
      <w:pPr>
        <w:pStyle w:val="Heading1"/>
      </w:pPr>
      <w:r>
        <w:t>AFF</w:t>
      </w:r>
    </w:p>
    <w:p w14:paraId="134ACE8E" w14:textId="77777777" w:rsidR="00964D9E" w:rsidRDefault="00964D9E" w:rsidP="00964D9E">
      <w:pPr>
        <w:pStyle w:val="Heading2"/>
      </w:pPr>
      <w:proofErr w:type="spellStart"/>
      <w:r>
        <w:t>Aff</w:t>
      </w:r>
      <w:proofErr w:type="spellEnd"/>
      <w:r>
        <w:t>---CLS bad</w:t>
      </w:r>
    </w:p>
    <w:p w14:paraId="37E2E358" w14:textId="77777777" w:rsidR="00964D9E" w:rsidRPr="0013026C" w:rsidRDefault="00964D9E" w:rsidP="00964D9E">
      <w:pPr>
        <w:pStyle w:val="Heading3"/>
      </w:pPr>
      <w:r>
        <w:t>CLS wrong</w:t>
      </w:r>
    </w:p>
    <w:p w14:paraId="163884EF" w14:textId="77777777" w:rsidR="00964D9E" w:rsidRDefault="00964D9E" w:rsidP="00964D9E">
      <w:pPr>
        <w:pStyle w:val="Heading4"/>
      </w:pPr>
      <w:r>
        <w:t>CLS is wrong – politics are not intrinsically tied with law</w:t>
      </w:r>
    </w:p>
    <w:p w14:paraId="11506FC3" w14:textId="77777777" w:rsidR="00964D9E" w:rsidRPr="00F342B1" w:rsidRDefault="00964D9E" w:rsidP="00964D9E">
      <w:r w:rsidRPr="00E4521C">
        <w:rPr>
          <w:rStyle w:val="Style13ptBold"/>
        </w:rPr>
        <w:t>Benitez 15,</w:t>
      </w:r>
      <w:r>
        <w:t xml:space="preserve"> </w:t>
      </w:r>
      <w:r w:rsidRPr="00E4521C">
        <w:t>Ian</w:t>
      </w:r>
      <w:r>
        <w:t xml:space="preserve"> Carlo </w:t>
      </w:r>
      <w:proofErr w:type="spellStart"/>
      <w:r>
        <w:t>Dapalla</w:t>
      </w:r>
      <w:proofErr w:type="spellEnd"/>
      <w:r>
        <w:t xml:space="preserve"> Benitez</w:t>
      </w:r>
      <w:r w:rsidRPr="00E4521C">
        <w:t xml:space="preserve"> is an Associate at Puyat Jacinto and Santos (PJS) Law</w:t>
      </w:r>
      <w:r>
        <w:t>, J.D.</w:t>
      </w:r>
      <w:r w:rsidRPr="00E4521C">
        <w:t xml:space="preserve"> from Far Eastern University Institute of Law in 2021</w:t>
      </w:r>
      <w:r>
        <w:t>,</w:t>
      </w:r>
      <w:r w:rsidRPr="00E4521C">
        <w:t xml:space="preserve"> bachelor’s degree in Philosophy and Minor in English</w:t>
      </w:r>
      <w:r>
        <w:t xml:space="preserve"> from </w:t>
      </w:r>
      <w:r w:rsidRPr="00E4521C">
        <w:t>University of the Philippines Los Baños</w:t>
      </w:r>
      <w:r>
        <w:t>, “A CRITIQUE OF THE CRITICAL LEGAL STUDIES’ CLAIM OF LEGAL INDETERMINACY</w:t>
      </w:r>
      <w:proofErr w:type="gramStart"/>
      <w:r>
        <w:t>,”  6</w:t>
      </w:r>
      <w:proofErr w:type="gramEnd"/>
      <w:r>
        <w:t xml:space="preserve">/x/2015, </w:t>
      </w:r>
      <w:r w:rsidRPr="00E4521C">
        <w:t>https://philarchive.org/archive/BENACO-15</w:t>
      </w:r>
      <w:r>
        <w:t xml:space="preserve"> //BVN C</w:t>
      </w:r>
    </w:p>
    <w:p w14:paraId="55DC4263" w14:textId="77777777" w:rsidR="00964D9E" w:rsidRDefault="00964D9E" w:rsidP="00964D9E">
      <w:pPr>
        <w:rPr>
          <w:rStyle w:val="StyleUnderline"/>
        </w:rPr>
      </w:pPr>
      <w:r w:rsidRPr="00E4521C">
        <w:rPr>
          <w:rStyle w:val="StyleUnderline"/>
          <w:highlight w:val="cyan"/>
        </w:rPr>
        <w:t>One</w:t>
      </w:r>
      <w:r w:rsidRPr="00F342B1">
        <w:rPr>
          <w:rStyle w:val="StyleUnderline"/>
        </w:rPr>
        <w:t xml:space="preserve"> of the main </w:t>
      </w:r>
      <w:proofErr w:type="gramStart"/>
      <w:r w:rsidRPr="00E4521C">
        <w:rPr>
          <w:rStyle w:val="StyleUnderline"/>
          <w:highlight w:val="cyan"/>
        </w:rPr>
        <w:t>premise</w:t>
      </w:r>
      <w:proofErr w:type="gramEnd"/>
      <w:r w:rsidRPr="00E4521C">
        <w:rPr>
          <w:rStyle w:val="StyleUnderline"/>
          <w:highlight w:val="cyan"/>
        </w:rPr>
        <w:t xml:space="preserve"> for CLS</w:t>
      </w:r>
      <w:r w:rsidRPr="00F342B1">
        <w:rPr>
          <w:rStyle w:val="StyleUnderline"/>
        </w:rPr>
        <w:t xml:space="preserve"> claim of legal indeterminacy </w:t>
      </w:r>
      <w:r w:rsidRPr="00E4521C">
        <w:rPr>
          <w:rStyle w:val="StyleUnderline"/>
          <w:highlight w:val="cyan"/>
        </w:rPr>
        <w:t>is</w:t>
      </w:r>
      <w:r w:rsidRPr="00F342B1">
        <w:rPr>
          <w:rStyle w:val="StyleUnderline"/>
        </w:rPr>
        <w:t xml:space="preserve"> their claim of ‘</w:t>
      </w:r>
      <w:r w:rsidRPr="00E4521C">
        <w:rPr>
          <w:rStyle w:val="StyleUnderline"/>
          <w:highlight w:val="cyan"/>
        </w:rPr>
        <w:t>law is politics’</w:t>
      </w:r>
      <w:r w:rsidRPr="00F342B1">
        <w:rPr>
          <w:rStyle w:val="StyleUnderline"/>
        </w:rPr>
        <w:t>. The critical scholars’ claim of ‘law is politics’ is founded on the idea that since laws are written, implemented, and decided by predominantly Christian, white, males – then laws are ‘political’.</w:t>
      </w:r>
      <w:r w:rsidRPr="00F342B1">
        <w:rPr>
          <w:sz w:val="16"/>
        </w:rPr>
        <w:t xml:space="preserve"> They mainly criticized the law through this argument, further maintaining that this adds up to the reason why the law is indeterminate. </w:t>
      </w:r>
      <w:r w:rsidRPr="00E4521C">
        <w:rPr>
          <w:rStyle w:val="StyleUnderline"/>
        </w:rPr>
        <w:t>This</w:t>
      </w:r>
      <w:r w:rsidRPr="00F342B1">
        <w:rPr>
          <w:rStyle w:val="StyleUnderline"/>
        </w:rPr>
        <w:t xml:space="preserve"> thesis acknowledges the existence of political bias of legal practitioners from the creation, implementation, and judicial extension of laws. However, </w:t>
      </w:r>
      <w:r w:rsidRPr="00E4521C">
        <w:rPr>
          <w:rStyle w:val="StyleUnderline"/>
          <w:highlight w:val="cyan"/>
        </w:rPr>
        <w:t>the claim that ‘law is politics’ is excessive. It may be true</w:t>
      </w:r>
      <w:r w:rsidRPr="00F342B1">
        <w:rPr>
          <w:rStyle w:val="StyleUnderline"/>
        </w:rPr>
        <w:t xml:space="preserve"> that </w:t>
      </w:r>
      <w:r w:rsidRPr="00E4521C">
        <w:rPr>
          <w:rStyle w:val="StyleUnderline"/>
          <w:highlight w:val="cyan"/>
        </w:rPr>
        <w:t>there is politics in law, but law is not purely politics</w:t>
      </w:r>
      <w:r w:rsidRPr="00F342B1">
        <w:rPr>
          <w:rStyle w:val="StyleUnderline"/>
        </w:rPr>
        <w:t>. ‘Law is politics’ is the same form as ‘A is B’. Therefore, it proposes identity between the two different concepts.</w:t>
      </w:r>
      <w:r w:rsidRPr="00F342B1">
        <w:rPr>
          <w:sz w:val="16"/>
        </w:rPr>
        <w:t xml:space="preserve"> Furthermore, </w:t>
      </w:r>
      <w:r w:rsidRPr="00E4521C">
        <w:rPr>
          <w:rStyle w:val="StyleUnderline"/>
          <w:highlight w:val="cyan"/>
        </w:rPr>
        <w:t>the claim</w:t>
      </w:r>
      <w:r w:rsidRPr="00F342B1">
        <w:rPr>
          <w:rStyle w:val="StyleUnderline"/>
        </w:rPr>
        <w:t xml:space="preserve"> overly </w:t>
      </w:r>
      <w:r w:rsidRPr="00E4521C">
        <w:rPr>
          <w:rStyle w:val="StyleUnderline"/>
          <w:highlight w:val="cyan"/>
        </w:rPr>
        <w:t>reduces law as purely a political entity, which it is not.</w:t>
      </w:r>
      <w:r w:rsidRPr="00F342B1">
        <w:rPr>
          <w:rStyle w:val="StyleUnderline"/>
        </w:rPr>
        <w:t xml:space="preserve"> Politics exists in every part of society. </w:t>
      </w:r>
      <w:r w:rsidRPr="00F342B1">
        <w:rPr>
          <w:sz w:val="16"/>
        </w:rPr>
        <w:t xml:space="preserve">The law is part of society as a human </w:t>
      </w:r>
      <w:proofErr w:type="gramStart"/>
      <w:r w:rsidRPr="00F342B1">
        <w:rPr>
          <w:sz w:val="16"/>
        </w:rPr>
        <w:t>artifact</w:t>
      </w:r>
      <w:proofErr w:type="gramEnd"/>
      <w:r w:rsidRPr="00F342B1">
        <w:rPr>
          <w:sz w:val="16"/>
        </w:rPr>
        <w:t xml:space="preserve"> and it is also tainted with politics. Laws cannot stand on their own, for legal practitioners interpret them. Using the definition of ‘politics’ as power, the politics of law indeed exists. </w:t>
      </w:r>
      <w:r w:rsidRPr="00F342B1">
        <w:rPr>
          <w:rStyle w:val="StyleUnderline"/>
        </w:rPr>
        <w:t xml:space="preserve">However, </w:t>
      </w:r>
      <w:r w:rsidRPr="00E4521C">
        <w:rPr>
          <w:rStyle w:val="StyleUnderline"/>
          <w:highlight w:val="cyan"/>
        </w:rPr>
        <w:t>the taint of politics came from the</w:t>
      </w:r>
      <w:r w:rsidRPr="00F342B1">
        <w:rPr>
          <w:rStyle w:val="StyleUnderline"/>
        </w:rPr>
        <w:t xml:space="preserve"> legal </w:t>
      </w:r>
      <w:r w:rsidRPr="00E4521C">
        <w:rPr>
          <w:rStyle w:val="StyleUnderline"/>
          <w:highlight w:val="cyan"/>
        </w:rPr>
        <w:t>practitioners</w:t>
      </w:r>
      <w:r w:rsidRPr="00F342B1">
        <w:rPr>
          <w:rStyle w:val="StyleUnderline"/>
        </w:rPr>
        <w:t xml:space="preserve">, and </w:t>
      </w:r>
      <w:r w:rsidRPr="00E4521C">
        <w:rPr>
          <w:rStyle w:val="StyleUnderline"/>
          <w:highlight w:val="cyan"/>
        </w:rPr>
        <w:t>not</w:t>
      </w:r>
      <w:r w:rsidRPr="00F342B1">
        <w:rPr>
          <w:rStyle w:val="StyleUnderline"/>
        </w:rPr>
        <w:t xml:space="preserve"> on </w:t>
      </w:r>
      <w:r w:rsidRPr="00E4521C">
        <w:rPr>
          <w:rStyle w:val="StyleUnderline"/>
          <w:highlight w:val="cyan"/>
        </w:rPr>
        <w:t>the</w:t>
      </w:r>
      <w:r w:rsidRPr="00F342B1">
        <w:rPr>
          <w:rStyle w:val="StyleUnderline"/>
        </w:rPr>
        <w:t xml:space="preserve"> notion of </w:t>
      </w:r>
      <w:r w:rsidRPr="00E4521C">
        <w:rPr>
          <w:rStyle w:val="StyleUnderline"/>
          <w:highlight w:val="cyan"/>
        </w:rPr>
        <w:t xml:space="preserve">law itself. It only serves as a </w:t>
      </w:r>
      <w:proofErr w:type="gramStart"/>
      <w:r w:rsidRPr="00E4521C">
        <w:rPr>
          <w:rStyle w:val="StyleUnderline"/>
          <w:highlight w:val="cyan"/>
        </w:rPr>
        <w:t>tool,</w:t>
      </w:r>
      <w:proofErr w:type="gramEnd"/>
      <w:r w:rsidRPr="00E4521C">
        <w:rPr>
          <w:rStyle w:val="StyleUnderline"/>
          <w:highlight w:val="cyan"/>
        </w:rPr>
        <w:t xml:space="preserve"> for</w:t>
      </w:r>
      <w:r w:rsidRPr="00F342B1">
        <w:rPr>
          <w:sz w:val="16"/>
        </w:rPr>
        <w:t xml:space="preserve"> the individuals, </w:t>
      </w:r>
      <w:r w:rsidRPr="00E4521C">
        <w:rPr>
          <w:rStyle w:val="StyleUnderline"/>
          <w:highlight w:val="cyan"/>
        </w:rPr>
        <w:t>as</w:t>
      </w:r>
      <w:r w:rsidRPr="00F342B1">
        <w:rPr>
          <w:rStyle w:val="StyleUnderline"/>
        </w:rPr>
        <w:t xml:space="preserve"> the critical </w:t>
      </w:r>
      <w:r w:rsidRPr="00E4521C">
        <w:rPr>
          <w:rStyle w:val="StyleUnderline"/>
          <w:highlight w:val="cyan"/>
        </w:rPr>
        <w:t>scholars claim, the elites. The existence of politics in law does not</w:t>
      </w:r>
      <w:r w:rsidRPr="00F342B1">
        <w:rPr>
          <w:rStyle w:val="StyleUnderline"/>
        </w:rPr>
        <w:t xml:space="preserve"> necessarily </w:t>
      </w:r>
      <w:r w:rsidRPr="00E4521C">
        <w:rPr>
          <w:rStyle w:val="StyleUnderline"/>
          <w:highlight w:val="cyan"/>
        </w:rPr>
        <w:t>cause indeterminacy of laws. Counterexamples</w:t>
      </w:r>
      <w:r w:rsidRPr="00F342B1">
        <w:rPr>
          <w:rStyle w:val="StyleUnderline"/>
        </w:rPr>
        <w:t xml:space="preserve"> will help </w:t>
      </w:r>
      <w:r w:rsidRPr="00E4521C">
        <w:rPr>
          <w:rStyle w:val="StyleUnderline"/>
          <w:highlight w:val="cyan"/>
        </w:rPr>
        <w:t>refute the claim</w:t>
      </w:r>
      <w:r w:rsidRPr="00F342B1">
        <w:rPr>
          <w:rStyle w:val="StyleUnderline"/>
        </w:rPr>
        <w:t xml:space="preserve"> that ‘law is </w:t>
      </w:r>
      <w:proofErr w:type="gramStart"/>
      <w:r w:rsidRPr="00F342B1">
        <w:rPr>
          <w:rStyle w:val="StyleUnderline"/>
        </w:rPr>
        <w:t>politics’</w:t>
      </w:r>
      <w:proofErr w:type="gramEnd"/>
      <w:r w:rsidRPr="00F342B1">
        <w:rPr>
          <w:sz w:val="16"/>
        </w:rPr>
        <w:t xml:space="preserve">, and it is the developments </w:t>
      </w:r>
      <w:r w:rsidRPr="00F342B1">
        <w:rPr>
          <w:rStyle w:val="StyleUnderline"/>
        </w:rPr>
        <w:t>that happened in legal system</w:t>
      </w:r>
      <w:r w:rsidRPr="00F342B1">
        <w:rPr>
          <w:sz w:val="16"/>
        </w:rPr>
        <w:t xml:space="preserve">. For instance, </w:t>
      </w:r>
      <w:r w:rsidRPr="00E4521C">
        <w:rPr>
          <w:rStyle w:val="StyleUnderline"/>
          <w:highlight w:val="cyan"/>
        </w:rPr>
        <w:t xml:space="preserve">societies used laws </w:t>
      </w:r>
      <w:r w:rsidRPr="00E4521C">
        <w:rPr>
          <w:rStyle w:val="StyleUnderline"/>
        </w:rPr>
        <w:t>to</w:t>
      </w:r>
      <w:r w:rsidRPr="00F342B1">
        <w:rPr>
          <w:rStyle w:val="StyleUnderline"/>
        </w:rPr>
        <w:t xml:space="preserve"> legitimate developments </w:t>
      </w:r>
      <w:r w:rsidRPr="00E4521C">
        <w:rPr>
          <w:rStyle w:val="StyleUnderline"/>
          <w:highlight w:val="cyan"/>
        </w:rPr>
        <w:t>for social justice</w:t>
      </w:r>
      <w:r w:rsidRPr="00F342B1">
        <w:rPr>
          <w:rStyle w:val="StyleUnderline"/>
        </w:rPr>
        <w:t>. The best example is the changes about slavery in different societies.</w:t>
      </w:r>
      <w:r w:rsidRPr="00F342B1">
        <w:rPr>
          <w:sz w:val="16"/>
        </w:rPr>
        <w:t xml:space="preserve"> Others may argue that slavery still exists, but the developments </w:t>
      </w:r>
      <w:proofErr w:type="gramStart"/>
      <w:r w:rsidRPr="00F342B1">
        <w:rPr>
          <w:sz w:val="16"/>
        </w:rPr>
        <w:t>since</w:t>
      </w:r>
      <w:proofErr w:type="gramEnd"/>
      <w:r w:rsidRPr="00F342B1">
        <w:rPr>
          <w:sz w:val="16"/>
        </w:rPr>
        <w:t xml:space="preserve"> the ancient times until now are pronounced. </w:t>
      </w:r>
      <w:r w:rsidRPr="00F342B1">
        <w:rPr>
          <w:rStyle w:val="StyleUnderline"/>
        </w:rPr>
        <w:t xml:space="preserve">The </w:t>
      </w:r>
      <w:r w:rsidRPr="00E4521C">
        <w:rPr>
          <w:rStyle w:val="StyleUnderline"/>
          <w:highlight w:val="cyan"/>
        </w:rPr>
        <w:t>elites</w:t>
      </w:r>
      <w:r w:rsidRPr="00F342B1">
        <w:rPr>
          <w:rStyle w:val="StyleUnderline"/>
        </w:rPr>
        <w:t xml:space="preserve"> prominently </w:t>
      </w:r>
      <w:r w:rsidRPr="00E4521C">
        <w:rPr>
          <w:rStyle w:val="StyleUnderline"/>
          <w:highlight w:val="cyan"/>
        </w:rPr>
        <w:t xml:space="preserve">benefited </w:t>
      </w:r>
      <w:proofErr w:type="gramStart"/>
      <w:r w:rsidRPr="00E4521C">
        <w:rPr>
          <w:rStyle w:val="StyleUnderline"/>
          <w:highlight w:val="cyan"/>
        </w:rPr>
        <w:t>with</w:t>
      </w:r>
      <w:proofErr w:type="gramEnd"/>
      <w:r w:rsidRPr="00E4521C">
        <w:rPr>
          <w:rStyle w:val="StyleUnderline"/>
          <w:highlight w:val="cyan"/>
        </w:rPr>
        <w:t xml:space="preserve"> slavery, and laws were used to halt these</w:t>
      </w:r>
      <w:r w:rsidRPr="00F342B1">
        <w:rPr>
          <w:rStyle w:val="StyleUnderline"/>
        </w:rPr>
        <w:t xml:space="preserve"> discriminations. </w:t>
      </w:r>
      <w:r w:rsidRPr="00E4521C">
        <w:rPr>
          <w:rStyle w:val="StyleUnderline"/>
          <w:highlight w:val="cyan"/>
        </w:rPr>
        <w:t>Another</w:t>
      </w:r>
      <w:r w:rsidRPr="00F342B1">
        <w:rPr>
          <w:rStyle w:val="StyleUnderline"/>
        </w:rPr>
        <w:t xml:space="preserve"> example </w:t>
      </w:r>
      <w:r w:rsidRPr="00E4521C">
        <w:rPr>
          <w:rStyle w:val="StyleUnderline"/>
          <w:highlight w:val="cyan"/>
        </w:rPr>
        <w:t>is the constitution. The constitution is committed to</w:t>
      </w:r>
      <w:r w:rsidRPr="00F342B1">
        <w:rPr>
          <w:rStyle w:val="StyleUnderline"/>
        </w:rPr>
        <w:t xml:space="preserve"> social and distributive </w:t>
      </w:r>
      <w:r w:rsidRPr="00E4521C">
        <w:rPr>
          <w:rStyle w:val="StyleUnderline"/>
          <w:highlight w:val="cyan"/>
        </w:rPr>
        <w:t>justice</w:t>
      </w:r>
      <w:r w:rsidRPr="00F342B1">
        <w:rPr>
          <w:rStyle w:val="StyleUnderline"/>
        </w:rPr>
        <w:t xml:space="preserve">. </w:t>
      </w:r>
      <w:r w:rsidRPr="00F342B1">
        <w:rPr>
          <w:sz w:val="16"/>
        </w:rPr>
        <w:t xml:space="preserve">Using the 1987 Philippine Constitution74, </w:t>
      </w:r>
      <w:r w:rsidRPr="00E4521C">
        <w:rPr>
          <w:rStyle w:val="StyleUnderline"/>
          <w:highlight w:val="cyan"/>
        </w:rPr>
        <w:t>it</w:t>
      </w:r>
      <w:r w:rsidRPr="00F342B1">
        <w:rPr>
          <w:rStyle w:val="StyleUnderline"/>
        </w:rPr>
        <w:t xml:space="preserve"> has articles that </w:t>
      </w:r>
      <w:r w:rsidRPr="00E4521C">
        <w:rPr>
          <w:rStyle w:val="StyleUnderline"/>
          <w:highlight w:val="cyan"/>
        </w:rPr>
        <w:t>directly address human rights</w:t>
      </w:r>
      <w:r w:rsidRPr="00F342B1">
        <w:rPr>
          <w:rStyle w:val="StyleUnderline"/>
        </w:rPr>
        <w:t xml:space="preserve"> </w:t>
      </w:r>
      <w:r w:rsidRPr="00F342B1">
        <w:rPr>
          <w:sz w:val="16"/>
        </w:rPr>
        <w:t xml:space="preserve">through Article 3 Bill of Rights. In this article, from Section 1 to Section 22, </w:t>
      </w:r>
      <w:r w:rsidRPr="00F342B1">
        <w:rPr>
          <w:rStyle w:val="StyleUnderline"/>
        </w:rPr>
        <w:t xml:space="preserve">it addresses every right of an individual – </w:t>
      </w:r>
      <w:r w:rsidRPr="00E4521C">
        <w:rPr>
          <w:rStyle w:val="StyleUnderline"/>
          <w:highlight w:val="cyan"/>
        </w:rPr>
        <w:t>life, liberty, property, privacy, freedom, equal protection of the laws</w:t>
      </w:r>
      <w:r w:rsidRPr="00F342B1">
        <w:rPr>
          <w:sz w:val="16"/>
        </w:rPr>
        <w:t xml:space="preserve">, etc. </w:t>
      </w:r>
      <w:proofErr w:type="gramStart"/>
      <w:r w:rsidRPr="00F342B1">
        <w:rPr>
          <w:sz w:val="16"/>
        </w:rPr>
        <w:t>The Article</w:t>
      </w:r>
      <w:proofErr w:type="gramEnd"/>
      <w:r w:rsidRPr="00F342B1">
        <w:rPr>
          <w:sz w:val="16"/>
        </w:rPr>
        <w:t xml:space="preserve"> 13 was even dedicated to social justice and human rights. In addition, </w:t>
      </w:r>
      <w:r w:rsidRPr="00E4521C">
        <w:rPr>
          <w:rStyle w:val="StyleUnderline"/>
          <w:highlight w:val="cyan"/>
        </w:rPr>
        <w:t>the government distributes wealth using taxation</w:t>
      </w:r>
      <w:r w:rsidRPr="00F342B1">
        <w:rPr>
          <w:rStyle w:val="StyleUnderline"/>
        </w:rPr>
        <w:t xml:space="preserve"> laws</w:t>
      </w:r>
      <w:r w:rsidRPr="00F342B1">
        <w:rPr>
          <w:sz w:val="16"/>
        </w:rPr>
        <w:t xml:space="preserve"> like the National Internal Revenue Code75, Tariff and Customs Code76, and Real Property Tax Code77. It may be claimed that deprived citizens still </w:t>
      </w:r>
      <w:proofErr w:type="gramStart"/>
      <w:r w:rsidRPr="00F342B1">
        <w:rPr>
          <w:sz w:val="16"/>
        </w:rPr>
        <w:t>exists</w:t>
      </w:r>
      <w:proofErr w:type="gramEnd"/>
      <w:r w:rsidRPr="00F342B1">
        <w:rPr>
          <w:sz w:val="16"/>
        </w:rPr>
        <w:t xml:space="preserve">, but </w:t>
      </w:r>
      <w:r w:rsidRPr="00F342B1">
        <w:rPr>
          <w:rStyle w:val="StyleUnderline"/>
        </w:rPr>
        <w:t xml:space="preserve">this taxation laws’ primary goal was to redistribute wealth through government projects that everyone in society can use. </w:t>
      </w:r>
      <w:r w:rsidRPr="00E4521C">
        <w:rPr>
          <w:rStyle w:val="StyleUnderline"/>
          <w:highlight w:val="cyan"/>
        </w:rPr>
        <w:t>The problem with this criticism</w:t>
      </w:r>
      <w:r w:rsidRPr="00F342B1">
        <w:rPr>
          <w:rStyle w:val="StyleUnderline"/>
        </w:rPr>
        <w:t xml:space="preserve"> of law as a legal theory </w:t>
      </w:r>
      <w:r w:rsidRPr="00E4521C">
        <w:rPr>
          <w:rStyle w:val="StyleUnderline"/>
          <w:highlight w:val="cyan"/>
        </w:rPr>
        <w:t>is</w:t>
      </w:r>
      <w:r w:rsidRPr="00F342B1">
        <w:rPr>
          <w:rStyle w:val="StyleUnderline"/>
        </w:rPr>
        <w:t xml:space="preserve"> that </w:t>
      </w:r>
      <w:r w:rsidRPr="00E4521C">
        <w:rPr>
          <w:rStyle w:val="StyleUnderline"/>
          <w:highlight w:val="cyan"/>
        </w:rPr>
        <w:t xml:space="preserve">it merely states the </w:t>
      </w:r>
      <w:r w:rsidRPr="00E4521C">
        <w:rPr>
          <w:rStyle w:val="StyleUnderline"/>
        </w:rPr>
        <w:t xml:space="preserve">current </w:t>
      </w:r>
      <w:r w:rsidRPr="00E4521C">
        <w:rPr>
          <w:rStyle w:val="StyleUnderline"/>
          <w:highlight w:val="cyan"/>
        </w:rPr>
        <w:t>political state of law. It does not add any strong point to the indeterminacy of law, for the problem</w:t>
      </w:r>
      <w:r w:rsidRPr="00F342B1">
        <w:rPr>
          <w:rStyle w:val="StyleUnderline"/>
        </w:rPr>
        <w:t xml:space="preserve"> only </w:t>
      </w:r>
      <w:r w:rsidRPr="00E4521C">
        <w:rPr>
          <w:rStyle w:val="StyleUnderline"/>
          <w:highlight w:val="cyan"/>
        </w:rPr>
        <w:t xml:space="preserve">lies </w:t>
      </w:r>
      <w:proofErr w:type="gramStart"/>
      <w:r w:rsidRPr="00E4521C">
        <w:rPr>
          <w:rStyle w:val="StyleUnderline"/>
          <w:highlight w:val="cyan"/>
        </w:rPr>
        <w:t>on</w:t>
      </w:r>
      <w:proofErr w:type="gramEnd"/>
      <w:r w:rsidRPr="00E4521C">
        <w:rPr>
          <w:rStyle w:val="StyleUnderline"/>
          <w:highlight w:val="cyan"/>
        </w:rPr>
        <w:t xml:space="preserve"> the collective and not on the</w:t>
      </w:r>
      <w:r w:rsidRPr="00F342B1">
        <w:rPr>
          <w:rStyle w:val="StyleUnderline"/>
        </w:rPr>
        <w:t xml:space="preserve"> notion of </w:t>
      </w:r>
      <w:r w:rsidRPr="00E4521C">
        <w:rPr>
          <w:rStyle w:val="StyleUnderline"/>
          <w:highlight w:val="cyan"/>
        </w:rPr>
        <w:t>law itself.</w:t>
      </w:r>
    </w:p>
    <w:p w14:paraId="7DEBB2CB" w14:textId="77777777" w:rsidR="00964D9E" w:rsidRDefault="00964D9E" w:rsidP="00964D9E"/>
    <w:p w14:paraId="563705FD" w14:textId="77777777" w:rsidR="00964D9E" w:rsidRDefault="00964D9E" w:rsidP="00964D9E">
      <w:pPr>
        <w:pStyle w:val="Heading4"/>
      </w:pPr>
      <w:r>
        <w:t>Critical Legal Studies is wrong – judges ARE constrained and act impartially</w:t>
      </w:r>
    </w:p>
    <w:p w14:paraId="17ED98A6" w14:textId="77777777" w:rsidR="00964D9E" w:rsidRPr="00B63EEE" w:rsidRDefault="00964D9E" w:rsidP="00964D9E">
      <w:r w:rsidRPr="00B63EEE">
        <w:rPr>
          <w:rStyle w:val="Style13ptBold"/>
        </w:rPr>
        <w:t>Fiss 86,</w:t>
      </w:r>
      <w:r>
        <w:t xml:space="preserve"> Owen Fiss </w:t>
      </w:r>
      <w:r w:rsidRPr="00B63EEE">
        <w:t>received his B.A. degree from Dartmouth College in 1959, B.Phil. from Oxford University in 1961, and LL.B. from Harvard Law School in 1964</w:t>
      </w:r>
      <w:r>
        <w:t xml:space="preserve">, he teaches constitutional law at Yale, “The Death of the </w:t>
      </w:r>
      <w:proofErr w:type="gramStart"/>
      <w:r>
        <w:t>Law?,</w:t>
      </w:r>
      <w:proofErr w:type="gramEnd"/>
      <w:r>
        <w:t xml:space="preserve">” x/x/1986, </w:t>
      </w:r>
      <w:r w:rsidRPr="00F93485">
        <w:t>https://openyls.law.yale.edu/bitstream/handle/20.500.13051/409/The_Death_of_the_Law.pdf?sequence=2&amp;isAllowed=y</w:t>
      </w:r>
      <w:r>
        <w:t xml:space="preserve"> //BVN C</w:t>
      </w:r>
    </w:p>
    <w:p w14:paraId="1105D4B3" w14:textId="77777777" w:rsidR="00964D9E" w:rsidRDefault="00964D9E" w:rsidP="00964D9E">
      <w:r>
        <w:t>CLS = Critical Legal Studies</w:t>
      </w:r>
    </w:p>
    <w:p w14:paraId="27BD99F1" w14:textId="77777777" w:rsidR="00964D9E" w:rsidRPr="00F93485" w:rsidRDefault="00964D9E" w:rsidP="00964D9E">
      <w:pPr>
        <w:rPr>
          <w:sz w:val="16"/>
        </w:rPr>
      </w:pPr>
      <w:r w:rsidRPr="00F93485">
        <w:rPr>
          <w:sz w:val="16"/>
        </w:rPr>
        <w:t xml:space="preserve">Like law and economics, </w:t>
      </w:r>
      <w:r w:rsidRPr="00324A61">
        <w:rPr>
          <w:rStyle w:val="StyleUnderline"/>
        </w:rPr>
        <w:t xml:space="preserve">the </w:t>
      </w:r>
      <w:r w:rsidRPr="00F93485">
        <w:rPr>
          <w:rStyle w:val="StyleUnderline"/>
          <w:highlight w:val="cyan"/>
        </w:rPr>
        <w:t>c</w:t>
      </w:r>
      <w:r w:rsidRPr="00324A61">
        <w:rPr>
          <w:rStyle w:val="StyleUnderline"/>
        </w:rPr>
        <w:t xml:space="preserve">ritical </w:t>
      </w:r>
      <w:r w:rsidRPr="00F93485">
        <w:rPr>
          <w:rStyle w:val="StyleUnderline"/>
          <w:highlight w:val="cyan"/>
        </w:rPr>
        <w:t>l</w:t>
      </w:r>
      <w:r w:rsidRPr="00324A61">
        <w:rPr>
          <w:rStyle w:val="StyleUnderline"/>
        </w:rPr>
        <w:t xml:space="preserve">egal </w:t>
      </w:r>
      <w:r w:rsidRPr="00F93485">
        <w:rPr>
          <w:rStyle w:val="StyleUnderline"/>
          <w:highlight w:val="cyan"/>
        </w:rPr>
        <w:t>s</w:t>
      </w:r>
      <w:r w:rsidRPr="00324A61">
        <w:rPr>
          <w:rStyle w:val="StyleUnderline"/>
        </w:rPr>
        <w:t>tudies movement starts by emphasizing the openness of the normative concepts used by the judiciary</w:t>
      </w:r>
      <w:r w:rsidRPr="00F93485">
        <w:rPr>
          <w:sz w:val="16"/>
        </w:rPr>
        <w:t xml:space="preserve">. The purpose here, however, is not affirmative, but negative. </w:t>
      </w:r>
      <w:r w:rsidRPr="00324A61">
        <w:rPr>
          <w:rStyle w:val="StyleUnderline"/>
        </w:rPr>
        <w:t xml:space="preserve">Critical legal studies </w:t>
      </w:r>
      <w:r w:rsidRPr="00F93485">
        <w:rPr>
          <w:rStyle w:val="StyleUnderline"/>
          <w:highlight w:val="cyan"/>
        </w:rPr>
        <w:t>scholars</w:t>
      </w:r>
      <w:r w:rsidRPr="00324A61">
        <w:rPr>
          <w:rStyle w:val="StyleUnderline"/>
        </w:rPr>
        <w:t xml:space="preserve"> do not try to transcend the uncertainty-they revel in it.</w:t>
      </w:r>
      <w:r w:rsidRPr="00F93485">
        <w:rPr>
          <w:sz w:val="16"/>
        </w:rPr>
        <w:t xml:space="preserve"> Rather than impose an intellectual structure on all the conflicting intuitions embraced within these normative concepts, </w:t>
      </w:r>
      <w:r w:rsidRPr="00B4401F">
        <w:rPr>
          <w:rStyle w:val="StyleUnderline"/>
        </w:rPr>
        <w:t>critical legal studies scholars accept this openness or</w:t>
      </w:r>
      <w:r w:rsidRPr="00F93485">
        <w:rPr>
          <w:sz w:val="16"/>
        </w:rPr>
        <w:t xml:space="preserve"> (to use their favorite term) "</w:t>
      </w:r>
      <w:r w:rsidRPr="00B4401F">
        <w:rPr>
          <w:rStyle w:val="StyleUnderline"/>
        </w:rPr>
        <w:t>indeterminacy" as a given</w:t>
      </w:r>
      <w:r w:rsidRPr="00F93485">
        <w:rPr>
          <w:sz w:val="16"/>
        </w:rPr>
        <w:t xml:space="preserve">. Consequently, </w:t>
      </w:r>
      <w:r w:rsidRPr="00B4401F">
        <w:rPr>
          <w:rStyle w:val="StyleUnderline"/>
        </w:rPr>
        <w:t xml:space="preserve">they </w:t>
      </w:r>
      <w:r w:rsidRPr="00F93485">
        <w:rPr>
          <w:rStyle w:val="StyleUnderline"/>
          <w:highlight w:val="cyan"/>
        </w:rPr>
        <w:t>argue, there can be no standards for constraining judges or</w:t>
      </w:r>
      <w:r w:rsidRPr="00B4401F">
        <w:rPr>
          <w:rStyle w:val="StyleUnderline"/>
        </w:rPr>
        <w:t xml:space="preserve"> for </w:t>
      </w:r>
      <w:r w:rsidRPr="00F93485">
        <w:rPr>
          <w:rStyle w:val="StyleUnderline"/>
          <w:highlight w:val="cyan"/>
        </w:rPr>
        <w:t>determining whether a decision is correct</w:t>
      </w:r>
      <w:r w:rsidRPr="00B4401F">
        <w:rPr>
          <w:rStyle w:val="StyleUnderline"/>
        </w:rPr>
        <w:t xml:space="preserve"> as a matter of law. </w:t>
      </w:r>
      <w:r w:rsidRPr="00F93485">
        <w:rPr>
          <w:sz w:val="16"/>
        </w:rPr>
        <w:t xml:space="preserve">To revert to the example of law and economics, there is no basis for saying one use of the land is more reasonable than another; or to move to the public law cases that are much more central to critical legal studies, </w:t>
      </w:r>
      <w:r w:rsidRPr="00B4401F">
        <w:rPr>
          <w:rStyle w:val="StyleUnderline"/>
        </w:rPr>
        <w:t>there is no basis for saying that one judicial interpretation of the equal protection or due process clause is truer than another. The purpose</w:t>
      </w:r>
      <w:r w:rsidRPr="00F93485">
        <w:rPr>
          <w:sz w:val="16"/>
        </w:rPr>
        <w:t xml:space="preserve"> of this exercise </w:t>
      </w:r>
      <w:r w:rsidRPr="00B4401F">
        <w:rPr>
          <w:rStyle w:val="StyleUnderline"/>
        </w:rPr>
        <w:t>is to deny</w:t>
      </w:r>
      <w:r w:rsidRPr="00F93485">
        <w:rPr>
          <w:sz w:val="16"/>
        </w:rPr>
        <w:t xml:space="preserve"> the distinctive claim of </w:t>
      </w:r>
      <w:r w:rsidRPr="00B4401F">
        <w:rPr>
          <w:rStyle w:val="StyleUnderline"/>
        </w:rPr>
        <w:t>law as a form of rationality</w:t>
      </w:r>
      <w:r w:rsidRPr="00F93485">
        <w:rPr>
          <w:sz w:val="16"/>
        </w:rPr>
        <w:t xml:space="preserve">. 14 </w:t>
      </w:r>
      <w:r w:rsidRPr="00F93485">
        <w:rPr>
          <w:rStyle w:val="StyleUnderline"/>
          <w:highlight w:val="cyan"/>
        </w:rPr>
        <w:t>Law is not</w:t>
      </w:r>
      <w:r w:rsidRPr="00F93485">
        <w:rPr>
          <w:sz w:val="16"/>
        </w:rPr>
        <w:t xml:space="preserve"> what it seems–</w:t>
      </w:r>
      <w:r w:rsidRPr="00F93485">
        <w:rPr>
          <w:rStyle w:val="StyleUnderline"/>
          <w:highlight w:val="cyan"/>
        </w:rPr>
        <w:t>objective</w:t>
      </w:r>
      <w:r w:rsidRPr="00B4401F">
        <w:rPr>
          <w:rStyle w:val="StyleUnderline"/>
        </w:rPr>
        <w:t xml:space="preserve"> and capable of yielding "right answers"-</w:t>
      </w:r>
      <w:r w:rsidRPr="00F93485">
        <w:rPr>
          <w:rStyle w:val="StyleUnderline"/>
          <w:highlight w:val="cyan"/>
        </w:rPr>
        <w:t>but rather</w:t>
      </w:r>
      <w:r w:rsidRPr="00B4401F">
        <w:rPr>
          <w:rStyle w:val="StyleUnderline"/>
        </w:rPr>
        <w:t xml:space="preserve"> simply </w:t>
      </w:r>
      <w:r w:rsidRPr="00F93485">
        <w:rPr>
          <w:rStyle w:val="StyleUnderline"/>
          <w:highlight w:val="cyan"/>
        </w:rPr>
        <w:t>politics</w:t>
      </w:r>
      <w:r w:rsidRPr="00B4401F">
        <w:rPr>
          <w:rStyle w:val="StyleUnderline"/>
        </w:rPr>
        <w:t xml:space="preserve"> in another guise</w:t>
      </w:r>
      <w:r w:rsidRPr="00F93485">
        <w:rPr>
          <w:sz w:val="16"/>
        </w:rPr>
        <w:t xml:space="preserve">. Judges speak the way they do because that is the convention of their profession and is needed to maintain their power, but </w:t>
      </w:r>
      <w:r w:rsidRPr="00B4401F">
        <w:rPr>
          <w:rStyle w:val="StyleUnderline"/>
        </w:rPr>
        <w:t>their rhetoric is all a sham.</w:t>
      </w:r>
      <w:r>
        <w:rPr>
          <w:rStyle w:val="StyleUnderline"/>
        </w:rPr>
        <w:t xml:space="preserve"> </w:t>
      </w:r>
      <w:r w:rsidRPr="00F93485">
        <w:rPr>
          <w:sz w:val="16"/>
        </w:rPr>
        <w:t xml:space="preserve">The realists of the twenties and thirties were also intent on demystifying the </w:t>
      </w:r>
      <w:proofErr w:type="gramStart"/>
      <w:r w:rsidRPr="00F93485">
        <w:rPr>
          <w:sz w:val="16"/>
        </w:rPr>
        <w:t>law, and</w:t>
      </w:r>
      <w:proofErr w:type="gramEnd"/>
      <w:r w:rsidRPr="00F93485">
        <w:rPr>
          <w:sz w:val="16"/>
        </w:rPr>
        <w:t xml:space="preserve"> insisted that the law's claim to determinacy and objectivity was a sham, but their critique was aimed at freeing law from the past (in particular, from its commitment to laissez faire). Their critique was a prelude to having the law become an effective instrument of good "public policy." Today there is a strain of feminism that also seeks to unmask the law-to show how the privileged position of men in the legal profession has tended to skew the law, and how neutral sounding concepts or principles have often served as a cloak for patriarchy. They, like the realists, are moved by an affirmative vision-if not liberty, then a true and substantive equality-and they appreciate how the law can be used to further that vision. But that is not critical legal scholarship. 15 </w:t>
      </w:r>
      <w:r w:rsidRPr="00B4401F">
        <w:rPr>
          <w:rStyle w:val="StyleUnderline"/>
        </w:rPr>
        <w:t>Critical legal studies scholars are distinguished</w:t>
      </w:r>
      <w:r w:rsidRPr="00F93485">
        <w:rPr>
          <w:sz w:val="16"/>
        </w:rPr>
        <w:t xml:space="preserve"> (if at all) from feminists and from the legal realists of an earlier generation </w:t>
      </w:r>
      <w:r w:rsidRPr="00B4401F">
        <w:rPr>
          <w:rStyle w:val="StyleUnderline"/>
        </w:rPr>
        <w:t>by the purity of their negativism. When critical legal studies scholars insist that "law is politics," they mean something</w:t>
      </w:r>
      <w:r w:rsidRPr="00F93485">
        <w:rPr>
          <w:sz w:val="16"/>
        </w:rPr>
        <w:t xml:space="preserve"> quite different and </w:t>
      </w:r>
      <w:r w:rsidRPr="00B4401F">
        <w:rPr>
          <w:rStyle w:val="StyleUnderline"/>
        </w:rPr>
        <w:t>more nihilistic than either realists or feminists. Critical legal studies scholars want to unmask the law, but not to make law into an effective instrument of good public policy or equality. The aim of their critique is critique. C</w:t>
      </w:r>
      <w:r w:rsidRPr="00F93485">
        <w:rPr>
          <w:sz w:val="16"/>
        </w:rPr>
        <w:t xml:space="preserve">ritical </w:t>
      </w:r>
      <w:r w:rsidRPr="00B4401F">
        <w:rPr>
          <w:rStyle w:val="StyleUnderline"/>
        </w:rPr>
        <w:t>l</w:t>
      </w:r>
      <w:r w:rsidRPr="00F93485">
        <w:rPr>
          <w:sz w:val="16"/>
        </w:rPr>
        <w:t xml:space="preserve">egal </w:t>
      </w:r>
      <w:r w:rsidRPr="00B4401F">
        <w:rPr>
          <w:rStyle w:val="StyleUnderline"/>
        </w:rPr>
        <w:t>s</w:t>
      </w:r>
      <w:r w:rsidRPr="00F93485">
        <w:rPr>
          <w:sz w:val="16"/>
        </w:rPr>
        <w:t xml:space="preserve">tudies </w:t>
      </w:r>
      <w:r w:rsidRPr="00B4401F">
        <w:rPr>
          <w:rStyle w:val="StyleUnderline"/>
        </w:rPr>
        <w:t>scholars realize that any normative structure created to supplant law would be subject to the very same critique they used to attack the law.</w:t>
      </w:r>
      <w:r>
        <w:rPr>
          <w:rStyle w:val="StyleUnderline"/>
        </w:rPr>
        <w:t xml:space="preserve"> </w:t>
      </w:r>
      <w:r w:rsidRPr="00F93485">
        <w:rPr>
          <w:sz w:val="16"/>
        </w:rPr>
        <w:t xml:space="preserve">A few have tried to go further. They have tried to construct an affirmative program and to explain what law could become once it is unmasked, but in each instance the affirmative program offered is rather empty and unattractive. Indeed, it turns out to be another form of negativism. One such program has been put forth by Duncan Kennedy, 16 generally thought of as the Abbie Hoffman of the movement. 17 Kennedy's program contemplates a particularized form of adjudication, where judges look at the totality of circumstances and simply decide, without the guidance of rules or principles (which, of course, would be vulnerable to the critique), but with a full understanding of their historical </w:t>
      </w:r>
      <w:proofErr w:type="spellStart"/>
      <w:r w:rsidRPr="00F93485">
        <w:rPr>
          <w:sz w:val="16"/>
        </w:rPr>
        <w:t>positiori</w:t>
      </w:r>
      <w:proofErr w:type="spellEnd"/>
      <w:r w:rsidRPr="00F93485">
        <w:rPr>
          <w:sz w:val="16"/>
        </w:rPr>
        <w:t xml:space="preserve"> and a willingness to assume full responsibility for their decisions. Another so-called affirmative program has been advanced by Roberto Unger, whose work strikes me as the true inspiration of the movement.' 8 He urges us to use the judicial power as an instrument of destabilization-of tearing down whatever structure happens to exist at the time-not as a means of moving us closer to nirvana (which, given the distortions of existing social structures, cannot be specified), but as a way of revealing our capacity to transcend the particular context in which we happen to find ourselves. </w:t>
      </w:r>
      <w:r w:rsidRPr="00B63EEE">
        <w:rPr>
          <w:rStyle w:val="StyleUnderline"/>
        </w:rPr>
        <w:t>Critique without a vision of what might replace that which is destroyed strikes me as politically unappealing and politically irresponsible</w:t>
      </w:r>
      <w:r w:rsidRPr="00F93485">
        <w:rPr>
          <w:sz w:val="16"/>
        </w:rPr>
        <w:t xml:space="preserve">. Some suggest that these fears are unwarranted, claiming that adjudication has a place in these so-called affirmative programs, and that for the first time it will become "responsible," "intelligible," and "democratic." But this is simply a play on words. </w:t>
      </w:r>
      <w:r w:rsidRPr="00B63EEE">
        <w:rPr>
          <w:rStyle w:val="StyleUnderline"/>
        </w:rPr>
        <w:t>I would</w:t>
      </w:r>
      <w:r w:rsidRPr="00F93485">
        <w:rPr>
          <w:sz w:val="16"/>
        </w:rPr>
        <w:t xml:space="preserve">, of course, </w:t>
      </w:r>
      <w:proofErr w:type="gramStart"/>
      <w:r w:rsidRPr="00B63EEE">
        <w:rPr>
          <w:rStyle w:val="StyleUnderline"/>
        </w:rPr>
        <w:t>have to</w:t>
      </w:r>
      <w:proofErr w:type="gramEnd"/>
      <w:r w:rsidRPr="00B63EEE">
        <w:rPr>
          <w:rStyle w:val="StyleUnderline"/>
        </w:rPr>
        <w:t xml:space="preserve"> accept the critique and live with the political consequences</w:t>
      </w:r>
      <w:r w:rsidRPr="00F93485">
        <w:rPr>
          <w:sz w:val="16"/>
        </w:rPr>
        <w:t xml:space="preserve"> of this critique, however unpleasant they might be, </w:t>
      </w:r>
      <w:r w:rsidRPr="00B63EEE">
        <w:rPr>
          <w:rStyle w:val="StyleUnderline"/>
        </w:rPr>
        <w:t xml:space="preserve">if I thought for a moment that the critique was intellectually compelling. But in </w:t>
      </w:r>
      <w:proofErr w:type="gramStart"/>
      <w:r w:rsidRPr="00B63EEE">
        <w:rPr>
          <w:rStyle w:val="StyleUnderline"/>
        </w:rPr>
        <w:t>fact</w:t>
      </w:r>
      <w:proofErr w:type="gramEnd"/>
      <w:r w:rsidRPr="00B63EEE">
        <w:rPr>
          <w:rStyle w:val="StyleUnderline"/>
        </w:rPr>
        <w:t xml:space="preserve"> it is not. </w:t>
      </w:r>
      <w:r w:rsidRPr="00A809D3">
        <w:rPr>
          <w:rStyle w:val="StyleUnderline"/>
          <w:highlight w:val="cyan"/>
        </w:rPr>
        <w:t>The freedom of the judge that is posited by c</w:t>
      </w:r>
      <w:r w:rsidRPr="00B63EEE">
        <w:rPr>
          <w:rStyle w:val="StyleUnderline"/>
        </w:rPr>
        <w:t xml:space="preserve">ritical </w:t>
      </w:r>
      <w:r w:rsidRPr="00A809D3">
        <w:rPr>
          <w:rStyle w:val="StyleUnderline"/>
          <w:highlight w:val="cyan"/>
        </w:rPr>
        <w:t>l</w:t>
      </w:r>
      <w:r w:rsidRPr="00B63EEE">
        <w:rPr>
          <w:rStyle w:val="StyleUnderline"/>
        </w:rPr>
        <w:t xml:space="preserve">egal </w:t>
      </w:r>
      <w:r w:rsidRPr="00A809D3">
        <w:rPr>
          <w:rStyle w:val="StyleUnderline"/>
          <w:highlight w:val="cyan"/>
        </w:rPr>
        <w:t>s</w:t>
      </w:r>
      <w:r w:rsidRPr="00B63EEE">
        <w:rPr>
          <w:rStyle w:val="StyleUnderline"/>
        </w:rPr>
        <w:t>tudies</w:t>
      </w:r>
      <w:r w:rsidRPr="00F93485">
        <w:rPr>
          <w:sz w:val="16"/>
        </w:rPr>
        <w:t xml:space="preserve"> and that serves as its central premise </w:t>
      </w:r>
      <w:r w:rsidRPr="00A809D3">
        <w:rPr>
          <w:rStyle w:val="Emphasis"/>
        </w:rPr>
        <w:t xml:space="preserve">simply </w:t>
      </w:r>
      <w:r w:rsidRPr="00A809D3">
        <w:rPr>
          <w:rStyle w:val="Emphasis"/>
          <w:highlight w:val="cyan"/>
        </w:rPr>
        <w:t>does not exist</w:t>
      </w:r>
      <w:r w:rsidRPr="00A809D3">
        <w:rPr>
          <w:rStyle w:val="StyleUnderline"/>
          <w:highlight w:val="cyan"/>
        </w:rPr>
        <w:t xml:space="preserve">. </w:t>
      </w:r>
      <w:r w:rsidRPr="00A809D3">
        <w:rPr>
          <w:rStyle w:val="StyleUnderline"/>
        </w:rPr>
        <w:t>The</w:t>
      </w:r>
      <w:r w:rsidRPr="00B63EEE">
        <w:rPr>
          <w:rStyle w:val="StyleUnderline"/>
        </w:rPr>
        <w:t xml:space="preserve"> concepts of the </w:t>
      </w:r>
      <w:r w:rsidRPr="00A809D3">
        <w:rPr>
          <w:rStyle w:val="StyleUnderline"/>
          <w:highlight w:val="cyan"/>
        </w:rPr>
        <w:t>law may be open-ended, in the sense that one cannot reach judgment by</w:t>
      </w:r>
      <w:r w:rsidRPr="00B63EEE">
        <w:rPr>
          <w:rStyle w:val="StyleUnderline"/>
        </w:rPr>
        <w:t xml:space="preserve"> a simple process of </w:t>
      </w:r>
      <w:r w:rsidRPr="00A809D3">
        <w:rPr>
          <w:rStyle w:val="StyleUnderline"/>
          <w:highlight w:val="cyan"/>
        </w:rPr>
        <w:t>deduction, but that is not what</w:t>
      </w:r>
      <w:r w:rsidRPr="00B63EEE">
        <w:rPr>
          <w:rStyle w:val="StyleUnderline"/>
        </w:rPr>
        <w:t xml:space="preserve"> the </w:t>
      </w:r>
      <w:r w:rsidRPr="00A809D3">
        <w:rPr>
          <w:rStyle w:val="StyleUnderline"/>
          <w:highlight w:val="cyan"/>
        </w:rPr>
        <w:t>law</w:t>
      </w:r>
      <w:r w:rsidRPr="00B63EEE">
        <w:rPr>
          <w:rStyle w:val="StyleUnderline"/>
        </w:rPr>
        <w:t xml:space="preserve"> or objectivity requires or even </w:t>
      </w:r>
      <w:r w:rsidRPr="00A809D3">
        <w:rPr>
          <w:rStyle w:val="StyleUnderline"/>
          <w:highlight w:val="cyan"/>
        </w:rPr>
        <w:t>aspires to. What is required is</w:t>
      </w:r>
      <w:r w:rsidRPr="00B63EEE">
        <w:rPr>
          <w:rStyle w:val="StyleUnderline"/>
        </w:rPr>
        <w:t xml:space="preserve"> that </w:t>
      </w:r>
      <w:r w:rsidRPr="00A809D3">
        <w:rPr>
          <w:rStyle w:val="StyleUnderline"/>
          <w:highlight w:val="cyan"/>
        </w:rPr>
        <w:t>judges</w:t>
      </w:r>
      <w:r w:rsidRPr="00B63EEE">
        <w:rPr>
          <w:rStyle w:val="StyleUnderline"/>
        </w:rPr>
        <w:t xml:space="preserve"> be </w:t>
      </w:r>
      <w:r w:rsidRPr="00A809D3">
        <w:rPr>
          <w:rStyle w:val="StyleUnderline"/>
          <w:highlight w:val="cyan"/>
        </w:rPr>
        <w:t>constrained in their judgment, and</w:t>
      </w:r>
      <w:r w:rsidRPr="00B63EEE">
        <w:rPr>
          <w:rStyle w:val="StyleUnderline"/>
        </w:rPr>
        <w:t xml:space="preserve"> that </w:t>
      </w:r>
      <w:r w:rsidRPr="00A809D3">
        <w:rPr>
          <w:rStyle w:val="StyleUnderline"/>
          <w:highlight w:val="cyan"/>
        </w:rPr>
        <w:t>they</w:t>
      </w:r>
      <w:r w:rsidRPr="00B63EEE">
        <w:rPr>
          <w:rStyle w:val="StyleUnderline"/>
        </w:rPr>
        <w:t xml:space="preserve"> certainly </w:t>
      </w:r>
      <w:r w:rsidRPr="00A809D3">
        <w:rPr>
          <w:rStyle w:val="StyleUnderline"/>
          <w:highlight w:val="cyan"/>
        </w:rPr>
        <w:t>are</w:t>
      </w:r>
      <w:r w:rsidRPr="00B63EEE">
        <w:rPr>
          <w:rStyle w:val="StyleUnderline"/>
        </w:rPr>
        <w:t>.</w:t>
      </w:r>
      <w:r>
        <w:rPr>
          <w:rStyle w:val="StyleUnderline"/>
        </w:rPr>
        <w:t xml:space="preserve"> </w:t>
      </w:r>
      <w:r w:rsidRPr="00F93485">
        <w:rPr>
          <w:sz w:val="16"/>
        </w:rPr>
        <w:t xml:space="preserve">When I read a case like Brown v. Board of Education, 19 for example, </w:t>
      </w:r>
      <w:r w:rsidRPr="00A809D3">
        <w:rPr>
          <w:rStyle w:val="StyleUnderline"/>
          <w:highlight w:val="cyan"/>
        </w:rPr>
        <w:t>what I see is not</w:t>
      </w:r>
      <w:r w:rsidRPr="00A809D3">
        <w:rPr>
          <w:rStyle w:val="StyleUnderline"/>
        </w:rPr>
        <w:t xml:space="preserve"> the </w:t>
      </w:r>
      <w:r w:rsidRPr="00A809D3">
        <w:rPr>
          <w:rStyle w:val="StyleUnderline"/>
          <w:highlight w:val="cyan"/>
        </w:rPr>
        <w:t>unconstrained power</w:t>
      </w:r>
      <w:r w:rsidRPr="00A809D3">
        <w:rPr>
          <w:rStyle w:val="StyleUnderline"/>
        </w:rPr>
        <w:t xml:space="preserve"> of the justices</w:t>
      </w:r>
      <w:r w:rsidRPr="00F93485">
        <w:rPr>
          <w:sz w:val="16"/>
        </w:rPr>
        <w:t xml:space="preserve"> to give vent to their desires and interests, </w:t>
      </w:r>
      <w:r w:rsidRPr="00A809D3">
        <w:rPr>
          <w:rStyle w:val="StyleUnderline"/>
          <w:highlight w:val="cyan"/>
        </w:rPr>
        <w:t>but rather</w:t>
      </w:r>
      <w:r w:rsidRPr="00B63EEE">
        <w:rPr>
          <w:rStyle w:val="StyleUnderline"/>
        </w:rPr>
        <w:t xml:space="preserve"> public </w:t>
      </w:r>
      <w:r w:rsidRPr="00A809D3">
        <w:rPr>
          <w:rStyle w:val="StyleUnderline"/>
          <w:highlight w:val="cyan"/>
        </w:rPr>
        <w:t>officials</w:t>
      </w:r>
      <w:r w:rsidRPr="00F93485">
        <w:rPr>
          <w:sz w:val="16"/>
        </w:rPr>
        <w:t xml:space="preserve"> situated within a profession, </w:t>
      </w:r>
      <w:r w:rsidRPr="00A809D3">
        <w:rPr>
          <w:rStyle w:val="StyleUnderline"/>
          <w:highlight w:val="cyan"/>
        </w:rPr>
        <w:t>bounded</w:t>
      </w:r>
      <w:r w:rsidRPr="00B63EEE">
        <w:rPr>
          <w:rStyle w:val="StyleUnderline"/>
        </w:rPr>
        <w:t xml:space="preserve"> at every turn </w:t>
      </w:r>
      <w:r w:rsidRPr="00A809D3">
        <w:rPr>
          <w:rStyle w:val="StyleUnderline"/>
          <w:highlight w:val="cyan"/>
        </w:rPr>
        <w:t>by</w:t>
      </w:r>
      <w:r w:rsidRPr="00B63EEE">
        <w:rPr>
          <w:rStyle w:val="StyleUnderline"/>
        </w:rPr>
        <w:t xml:space="preserve"> the </w:t>
      </w:r>
      <w:r w:rsidRPr="00A809D3">
        <w:rPr>
          <w:rStyle w:val="StyleUnderline"/>
          <w:highlight w:val="cyan"/>
        </w:rPr>
        <w:t>norms and conventions</w:t>
      </w:r>
      <w:r w:rsidRPr="00B63EEE">
        <w:rPr>
          <w:rStyle w:val="StyleUnderline"/>
        </w:rPr>
        <w:t xml:space="preserve"> that define and constitute that profession. </w:t>
      </w:r>
      <w:r w:rsidRPr="00A809D3">
        <w:rPr>
          <w:rStyle w:val="StyleUnderline"/>
          <w:highlight w:val="cyan"/>
        </w:rPr>
        <w:t>There is more to judging than</w:t>
      </w:r>
      <w:r w:rsidRPr="00B63EEE">
        <w:rPr>
          <w:rStyle w:val="StyleUnderline"/>
        </w:rPr>
        <w:t xml:space="preserve"> simply </w:t>
      </w:r>
      <w:r w:rsidRPr="00A809D3">
        <w:rPr>
          <w:rStyle w:val="StyleUnderline"/>
          <w:highlight w:val="cyan"/>
        </w:rPr>
        <w:t>confronting the</w:t>
      </w:r>
      <w:r w:rsidRPr="00B63EEE">
        <w:rPr>
          <w:rStyle w:val="StyleUnderline"/>
        </w:rPr>
        <w:t xml:space="preserve"> bare </w:t>
      </w:r>
      <w:r w:rsidRPr="00A809D3">
        <w:rPr>
          <w:rStyle w:val="StyleUnderline"/>
          <w:highlight w:val="cyan"/>
        </w:rPr>
        <w:t>words of</w:t>
      </w:r>
      <w:r w:rsidRPr="00B63EEE">
        <w:rPr>
          <w:rStyle w:val="StyleUnderline"/>
        </w:rPr>
        <w:t xml:space="preserve"> the fourteenth </w:t>
      </w:r>
      <w:r w:rsidRPr="00A809D3">
        <w:rPr>
          <w:rStyle w:val="StyleUnderline"/>
          <w:highlight w:val="cyan"/>
        </w:rPr>
        <w:t>amendment</w:t>
      </w:r>
      <w:r w:rsidRPr="00F93485">
        <w:rPr>
          <w:sz w:val="16"/>
        </w:rPr>
        <w:t xml:space="preserve"> commanding that "[n]o State </w:t>
      </w:r>
      <w:proofErr w:type="gramStart"/>
      <w:r w:rsidRPr="00F93485">
        <w:rPr>
          <w:sz w:val="16"/>
        </w:rPr>
        <w:t>shall..</w:t>
      </w:r>
      <w:proofErr w:type="gramEnd"/>
      <w:r w:rsidRPr="00F93485">
        <w:rPr>
          <w:sz w:val="16"/>
        </w:rPr>
        <w:t xml:space="preserve">, deny to any person within its jurisdiction the equal protection of the laws." </w:t>
      </w:r>
      <w:r w:rsidRPr="00A809D3">
        <w:rPr>
          <w:rStyle w:val="StyleUnderline"/>
          <w:highlight w:val="cyan"/>
        </w:rPr>
        <w:t>The justices start with</w:t>
      </w:r>
      <w:r w:rsidRPr="00B63EEE">
        <w:rPr>
          <w:rStyle w:val="StyleUnderline"/>
        </w:rPr>
        <w:t xml:space="preserve"> the amendment's legislative history and </w:t>
      </w:r>
      <w:r w:rsidRPr="00A809D3">
        <w:rPr>
          <w:rStyle w:val="StyleUnderline"/>
          <w:highlight w:val="cyan"/>
        </w:rPr>
        <w:t>a body of cases</w:t>
      </w:r>
      <w:r w:rsidRPr="00F93485">
        <w:rPr>
          <w:sz w:val="16"/>
        </w:rPr>
        <w:t xml:space="preserve"> that has struggled to make sense out of the commitment of the amendment to racial equality. </w:t>
      </w:r>
      <w:r w:rsidRPr="00A809D3">
        <w:rPr>
          <w:rStyle w:val="StyleUnderline"/>
          <w:highlight w:val="cyan"/>
        </w:rPr>
        <w:t xml:space="preserve">Guided by </w:t>
      </w:r>
      <w:r w:rsidRPr="00A809D3">
        <w:rPr>
          <w:rStyle w:val="StyleUnderline"/>
        </w:rPr>
        <w:t xml:space="preserve">years of </w:t>
      </w:r>
      <w:r w:rsidRPr="00A809D3">
        <w:rPr>
          <w:rStyle w:val="StyleUnderline"/>
          <w:highlight w:val="cyan"/>
        </w:rPr>
        <w:t>training and experience</w:t>
      </w:r>
      <w:r w:rsidRPr="00B63EEE">
        <w:rPr>
          <w:rStyle w:val="StyleUnderline"/>
        </w:rPr>
        <w:t xml:space="preserve">, they read earlier cases, </w:t>
      </w:r>
      <w:r w:rsidRPr="00A809D3">
        <w:rPr>
          <w:rStyle w:val="StyleUnderline"/>
          <w:highlight w:val="cyan"/>
        </w:rPr>
        <w:t>and sense which way the law is moving</w:t>
      </w:r>
      <w:r w:rsidRPr="00F93485">
        <w:rPr>
          <w:sz w:val="16"/>
        </w:rPr>
        <w:t xml:space="preserve">. They consider the role of the state, and the place of public </w:t>
      </w:r>
      <w:proofErr w:type="gramStart"/>
      <w:r w:rsidRPr="00F93485">
        <w:rPr>
          <w:sz w:val="16"/>
        </w:rPr>
        <w:t>education in particular, in</w:t>
      </w:r>
      <w:proofErr w:type="gramEnd"/>
      <w:r w:rsidRPr="00F93485">
        <w:rPr>
          <w:sz w:val="16"/>
        </w:rPr>
        <w:t xml:space="preserve"> the life of the nation and weigh the evidence developed at trial on the impact of </w:t>
      </w:r>
      <w:proofErr w:type="spellStart"/>
      <w:r w:rsidRPr="00F93485">
        <w:rPr>
          <w:sz w:val="16"/>
        </w:rPr>
        <w:t>segregative</w:t>
      </w:r>
      <w:proofErr w:type="spellEnd"/>
      <w:r w:rsidRPr="00F93485">
        <w:rPr>
          <w:sz w:val="16"/>
        </w:rPr>
        <w:t xml:space="preserve"> practices. They also know what constitutes a good reason for distinguishing Plessy 20 or for deciding the case one way or another. In sum, </w:t>
      </w:r>
      <w:r w:rsidRPr="00B63EEE">
        <w:rPr>
          <w:rStyle w:val="StyleUnderline"/>
        </w:rPr>
        <w:t xml:space="preserve">the justices are disciplined in the exercise of their power. </w:t>
      </w:r>
      <w:r w:rsidRPr="00A809D3">
        <w:rPr>
          <w:rStyle w:val="StyleUnderline"/>
          <w:highlight w:val="cyan"/>
        </w:rPr>
        <w:t>They are caught in a network of</w:t>
      </w:r>
      <w:r w:rsidRPr="00B63EEE">
        <w:rPr>
          <w:rStyle w:val="StyleUnderline"/>
        </w:rPr>
        <w:t xml:space="preserve"> </w:t>
      </w:r>
      <w:r w:rsidRPr="00F93485">
        <w:rPr>
          <w:sz w:val="16"/>
        </w:rPr>
        <w:t>so-called</w:t>
      </w:r>
      <w:r w:rsidRPr="00B63EEE">
        <w:rPr>
          <w:rStyle w:val="StyleUnderline"/>
        </w:rPr>
        <w:t xml:space="preserve"> "</w:t>
      </w:r>
      <w:r w:rsidRPr="00A809D3">
        <w:rPr>
          <w:rStyle w:val="StyleUnderline"/>
          <w:highlight w:val="cyan"/>
        </w:rPr>
        <w:t>disciplining rules" which</w:t>
      </w:r>
      <w:r w:rsidRPr="00F93485">
        <w:rPr>
          <w:sz w:val="16"/>
        </w:rPr>
        <w:t xml:space="preserve">, like </w:t>
      </w:r>
      <w:proofErr w:type="gramStart"/>
      <w:r w:rsidRPr="00F93485">
        <w:rPr>
          <w:sz w:val="16"/>
        </w:rPr>
        <w:t>a grammar</w:t>
      </w:r>
      <w:proofErr w:type="gramEnd"/>
      <w:r w:rsidRPr="00F93485">
        <w:rPr>
          <w:sz w:val="16"/>
        </w:rPr>
        <w:t xml:space="preserve">, </w:t>
      </w:r>
      <w:r w:rsidRPr="00A809D3">
        <w:rPr>
          <w:rStyle w:val="StyleUnderline"/>
          <w:highlight w:val="cyan"/>
        </w:rPr>
        <w:t>define</w:t>
      </w:r>
      <w:r w:rsidRPr="00B63EEE">
        <w:rPr>
          <w:rStyle w:val="StyleUnderline"/>
        </w:rPr>
        <w:t xml:space="preserve"> and constitute the practice of </w:t>
      </w:r>
      <w:r w:rsidRPr="00A809D3">
        <w:rPr>
          <w:rStyle w:val="StyleUnderline"/>
          <w:highlight w:val="cyan"/>
        </w:rPr>
        <w:t>judging and are</w:t>
      </w:r>
      <w:r w:rsidRPr="00B63EEE">
        <w:rPr>
          <w:rStyle w:val="StyleUnderline"/>
        </w:rPr>
        <w:t xml:space="preserve"> rendered </w:t>
      </w:r>
      <w:r w:rsidRPr="00A809D3">
        <w:rPr>
          <w:rStyle w:val="StyleUnderline"/>
          <w:highlight w:val="cyan"/>
        </w:rPr>
        <w:t>authoritative</w:t>
      </w:r>
      <w:r w:rsidRPr="00F93485">
        <w:rPr>
          <w:sz w:val="16"/>
        </w:rPr>
        <w:t xml:space="preserve"> by the interpretive community of which the justices are part. 2' </w:t>
      </w:r>
      <w:r w:rsidRPr="00B63EEE">
        <w:rPr>
          <w:rStyle w:val="StyleUnderline"/>
        </w:rPr>
        <w:t>These</w:t>
      </w:r>
      <w:r w:rsidRPr="00F93485">
        <w:rPr>
          <w:sz w:val="16"/>
        </w:rPr>
        <w:t xml:space="preserve"> disciplining </w:t>
      </w:r>
      <w:r w:rsidRPr="00A809D3">
        <w:rPr>
          <w:rStyle w:val="StyleUnderline"/>
          <w:highlight w:val="cyan"/>
        </w:rPr>
        <w:t>rules provide</w:t>
      </w:r>
      <w:r w:rsidRPr="00B63EEE">
        <w:rPr>
          <w:rStyle w:val="StyleUnderline"/>
        </w:rPr>
        <w:t xml:space="preserve"> the </w:t>
      </w:r>
      <w:r w:rsidRPr="00A809D3">
        <w:rPr>
          <w:rStyle w:val="StyleUnderline"/>
          <w:highlight w:val="cyan"/>
        </w:rPr>
        <w:t xml:space="preserve">standards for determining whether </w:t>
      </w:r>
      <w:r w:rsidRPr="00A809D3">
        <w:rPr>
          <w:rStyle w:val="StyleUnderline"/>
        </w:rPr>
        <w:t xml:space="preserve">some </w:t>
      </w:r>
      <w:r w:rsidRPr="00A809D3">
        <w:rPr>
          <w:rStyle w:val="StyleUnderline"/>
          <w:highlight w:val="cyan"/>
        </w:rPr>
        <w:t>decision is right</w:t>
      </w:r>
      <w:r w:rsidRPr="00F93485">
        <w:rPr>
          <w:sz w:val="16"/>
        </w:rPr>
        <w:t xml:space="preserve"> (or wrong) </w:t>
      </w:r>
      <w:r w:rsidRPr="00A809D3">
        <w:rPr>
          <w:rStyle w:val="StyleUnderline"/>
          <w:highlight w:val="cyan"/>
        </w:rPr>
        <w:t>and</w:t>
      </w:r>
      <w:r w:rsidRPr="00B63EEE">
        <w:rPr>
          <w:rStyle w:val="StyleUnderline"/>
        </w:rPr>
        <w:t xml:space="preserve"> for </w:t>
      </w:r>
      <w:r w:rsidRPr="00A809D3">
        <w:rPr>
          <w:rStyle w:val="StyleUnderline"/>
          <w:highlight w:val="cyan"/>
        </w:rPr>
        <w:t>justifying it</w:t>
      </w:r>
      <w:r w:rsidRPr="00F93485">
        <w:rPr>
          <w:sz w:val="16"/>
        </w:rPr>
        <w:t xml:space="preserve"> (or for contesting it). </w:t>
      </w:r>
      <w:r w:rsidRPr="00B63EEE">
        <w:rPr>
          <w:rStyle w:val="StyleUnderline"/>
        </w:rPr>
        <w:t>They constrain</w:t>
      </w:r>
      <w:r w:rsidRPr="00F93485">
        <w:rPr>
          <w:sz w:val="16"/>
        </w:rPr>
        <w:t xml:space="preserve">, not determine, </w:t>
      </w:r>
      <w:r w:rsidRPr="00B63EEE">
        <w:rPr>
          <w:rStyle w:val="StyleUnderline"/>
        </w:rPr>
        <w:t>judgment</w:t>
      </w:r>
      <w:r w:rsidRPr="00F93485">
        <w:rPr>
          <w:sz w:val="16"/>
        </w:rPr>
        <w:t xml:space="preserve">. Of course, </w:t>
      </w:r>
      <w:r w:rsidRPr="00A809D3">
        <w:rPr>
          <w:rStyle w:val="StyleUnderline"/>
          <w:highlight w:val="cyan"/>
        </w:rPr>
        <w:t>disagreement can still take place</w:t>
      </w:r>
      <w:r w:rsidRPr="00F93485">
        <w:rPr>
          <w:sz w:val="16"/>
        </w:rPr>
        <w:t xml:space="preserve">, as it has throughout history. </w:t>
      </w:r>
      <w:r w:rsidRPr="00A809D3">
        <w:rPr>
          <w:rStyle w:val="StyleUnderline"/>
          <w:highlight w:val="cyan"/>
        </w:rPr>
        <w:t>But</w:t>
      </w:r>
      <w:r w:rsidRPr="00B63EEE">
        <w:rPr>
          <w:rStyle w:val="StyleUnderline"/>
        </w:rPr>
        <w:t xml:space="preserve"> disagreement-at least </w:t>
      </w:r>
      <w:r w:rsidRPr="00A809D3">
        <w:rPr>
          <w:rStyle w:val="StyleUnderline"/>
          <w:highlight w:val="cyan"/>
        </w:rPr>
        <w:t>within modest proportions-is not destructive</w:t>
      </w:r>
      <w:r w:rsidRPr="00B63EEE">
        <w:rPr>
          <w:rStyle w:val="StyleUnderline"/>
        </w:rPr>
        <w:t xml:space="preserve"> of law. </w:t>
      </w:r>
      <w:r w:rsidRPr="00A809D3">
        <w:rPr>
          <w:rStyle w:val="StyleUnderline"/>
          <w:highlight w:val="cyan"/>
        </w:rPr>
        <w:t>Rather, it is generative</w:t>
      </w:r>
      <w:r w:rsidRPr="00B63EEE">
        <w:rPr>
          <w:rStyle w:val="StyleUnderline"/>
        </w:rPr>
        <w:t xml:space="preserve"> of it: </w:t>
      </w:r>
      <w:r w:rsidRPr="00A809D3">
        <w:rPr>
          <w:rStyle w:val="StyleUnderline"/>
          <w:highlight w:val="cyan"/>
        </w:rPr>
        <w:t>Disagreement is</w:t>
      </w:r>
      <w:r w:rsidRPr="00B63EEE">
        <w:rPr>
          <w:rStyle w:val="StyleUnderline"/>
        </w:rPr>
        <w:t xml:space="preserve"> in fact an </w:t>
      </w:r>
      <w:r w:rsidRPr="00A809D3">
        <w:rPr>
          <w:rStyle w:val="StyleUnderline"/>
          <w:highlight w:val="cyan"/>
        </w:rPr>
        <w:t>essential</w:t>
      </w:r>
      <w:r w:rsidRPr="00B63EEE">
        <w:rPr>
          <w:rStyle w:val="StyleUnderline"/>
        </w:rPr>
        <w:t xml:space="preserve"> part </w:t>
      </w:r>
      <w:r w:rsidRPr="00A809D3">
        <w:rPr>
          <w:rStyle w:val="StyleUnderline"/>
          <w:highlight w:val="cyan"/>
        </w:rPr>
        <w:t>of any collaborative</w:t>
      </w:r>
      <w:r w:rsidRPr="00B63EEE">
        <w:rPr>
          <w:rStyle w:val="StyleUnderline"/>
        </w:rPr>
        <w:t xml:space="preserve"> moral enterprise within a changing </w:t>
      </w:r>
      <w:r w:rsidRPr="00A809D3">
        <w:rPr>
          <w:rStyle w:val="StyleUnderline"/>
          <w:highlight w:val="cyan"/>
        </w:rPr>
        <w:t>society</w:t>
      </w:r>
      <w:r w:rsidRPr="00B63EEE">
        <w:rPr>
          <w:rStyle w:val="StyleUnderline"/>
        </w:rPr>
        <w:t>.</w:t>
      </w:r>
      <w:r>
        <w:rPr>
          <w:rStyle w:val="StyleUnderline"/>
        </w:rPr>
        <w:t xml:space="preserve"> </w:t>
      </w:r>
      <w:r w:rsidRPr="00F93485">
        <w:rPr>
          <w:sz w:val="16"/>
        </w:rPr>
        <w:t xml:space="preserve">In this account of </w:t>
      </w:r>
      <w:proofErr w:type="gramStart"/>
      <w:r w:rsidRPr="00F93485">
        <w:rPr>
          <w:sz w:val="16"/>
        </w:rPr>
        <w:t>adjudication</w:t>
      </w:r>
      <w:proofErr w:type="gramEnd"/>
      <w:r w:rsidRPr="00F93485">
        <w:rPr>
          <w:sz w:val="16"/>
        </w:rPr>
        <w:t xml:space="preserve"> I recognize that I am making an empirical assumption about the richness of the legal system in a country such as the United States. I am assuming that our legal culture is sufficiently developed and textured </w:t>
      </w:r>
      <w:proofErr w:type="gramStart"/>
      <w:r w:rsidRPr="00F93485">
        <w:rPr>
          <w:sz w:val="16"/>
        </w:rPr>
        <w:t>so as to</w:t>
      </w:r>
      <w:proofErr w:type="gramEnd"/>
      <w:r w:rsidRPr="00F93485">
        <w:rPr>
          <w:sz w:val="16"/>
        </w:rPr>
        <w:t xml:space="preserve"> yield a body of disciplining rules that constrains judges and provides the standards for evaluating their work. This assumption is, of course, open to a factual challenge, as any empirical claim must be. Indeed, I advanced this theory a few years ago, and nowadays I wonder whether I am mistaken in making this assumption and whether I am guided more by a duty to see the best in life rather than by a tough assessment of the facts. The proponents of critical legal studies are not, however, prepared to disagree with me on these (mundane) terms. For </w:t>
      </w:r>
      <w:r w:rsidRPr="00F93485">
        <w:rPr>
          <w:rStyle w:val="StyleUnderline"/>
        </w:rPr>
        <w:t>their claim is not that</w:t>
      </w:r>
      <w:r w:rsidRPr="00F93485">
        <w:rPr>
          <w:sz w:val="16"/>
        </w:rPr>
        <w:t xml:space="preserve">, as a factual matter, </w:t>
      </w:r>
      <w:r w:rsidRPr="00F93485">
        <w:rPr>
          <w:rStyle w:val="StyleUnderline"/>
        </w:rPr>
        <w:t xml:space="preserve">in some </w:t>
      </w:r>
      <w:proofErr w:type="gramStart"/>
      <w:r w:rsidRPr="00F93485">
        <w:rPr>
          <w:rStyle w:val="StyleUnderline"/>
        </w:rPr>
        <w:t>particular legal</w:t>
      </w:r>
      <w:proofErr w:type="gramEnd"/>
      <w:r w:rsidRPr="00F93485">
        <w:rPr>
          <w:rStyle w:val="StyleUnderline"/>
        </w:rPr>
        <w:t xml:space="preserve"> system, or at some historical phase, judges are not constrained by law, but rather that law, by its nature, can never provide the constraint needed to achieve objectivity.</w:t>
      </w:r>
      <w:r w:rsidRPr="00F93485">
        <w:rPr>
          <w:sz w:val="16"/>
        </w:rPr>
        <w:t xml:space="preserve"> Their idea is not that there are no right answers, but rather that there can never be a right answer. To support so ambitious and extravagant a claim, most resort to Duncan Kennedy's theory of the "fundamental contradiction" 22 (though some, like Frug23 and Levinson,2 4 believe-quite falsely that the key may be found in Derrida, Fish, Miller, and other literary theorists of the deconstructive bent). </w:t>
      </w:r>
      <w:r w:rsidRPr="00F93485">
        <w:rPr>
          <w:rStyle w:val="StyleUnderline"/>
        </w:rPr>
        <w:t>According to</w:t>
      </w:r>
      <w:r w:rsidRPr="00F93485">
        <w:rPr>
          <w:sz w:val="16"/>
        </w:rPr>
        <w:t xml:space="preserve"> Kennedy's </w:t>
      </w:r>
      <w:r w:rsidRPr="00F93485">
        <w:rPr>
          <w:rStyle w:val="StyleUnderline"/>
        </w:rPr>
        <w:t>theory of the "fundamental contradiction," all normative concepts are infected with an unresolvable conflict</w:t>
      </w:r>
      <w:r w:rsidRPr="00F93485">
        <w:rPr>
          <w:sz w:val="16"/>
        </w:rPr>
        <w:t xml:space="preserve">. They deconstruct into two (or more) antithetical and competing forces, impulses, or desires, such as the desire for others and the fear of others. So infected with contradictions, a normative concept (or any rule, principle, or standard generated out of it) cannot act as a restraint upon the judge, for it always affords the judge a choice. The judge can favor one antipode over the other and nonetheless be said to be (honestly) applying the rule. The "fundamental contradiction" creates a freedom, a choice, and thus renders everything normative indeterminate, that is, unable either to constrain the judge or provide any standards of evaluation. And it creates this freedom almost as a matter of logical necessity. There is nothing contingent, limited, or empirical about the "fundamental contradiction." It is no mere "tension." </w:t>
      </w:r>
      <w:r w:rsidRPr="00A809D3">
        <w:rPr>
          <w:rStyle w:val="StyleUnderline"/>
          <w:highlight w:val="cyan"/>
        </w:rPr>
        <w:t>There is no proof or</w:t>
      </w:r>
      <w:r w:rsidRPr="00F93485">
        <w:rPr>
          <w:rStyle w:val="StyleUnderline"/>
        </w:rPr>
        <w:t xml:space="preserve"> even </w:t>
      </w:r>
      <w:r w:rsidRPr="00A809D3">
        <w:rPr>
          <w:rStyle w:val="StyleUnderline"/>
          <w:highlight w:val="cyan"/>
        </w:rPr>
        <w:t>an argument on behalf of the "fundamental contradiction</w:t>
      </w:r>
      <w:r w:rsidRPr="00F93485">
        <w:rPr>
          <w:rStyle w:val="StyleUnderline"/>
        </w:rPr>
        <w:t xml:space="preserve">." Its </w:t>
      </w:r>
      <w:r w:rsidRPr="00A809D3">
        <w:rPr>
          <w:rStyle w:val="StyleUnderline"/>
          <w:highlight w:val="cyan"/>
        </w:rPr>
        <w:t>existence is simply asserted</w:t>
      </w:r>
      <w:r w:rsidRPr="00F93485">
        <w:rPr>
          <w:sz w:val="16"/>
        </w:rPr>
        <w:t xml:space="preserve"> by Professor Kennedy </w:t>
      </w:r>
      <w:proofErr w:type="gramStart"/>
      <w:r w:rsidRPr="00F93485">
        <w:rPr>
          <w:sz w:val="16"/>
        </w:rPr>
        <w:t>in the midst of</w:t>
      </w:r>
      <w:proofErr w:type="gramEnd"/>
      <w:r w:rsidRPr="00F93485">
        <w:rPr>
          <w:sz w:val="16"/>
        </w:rPr>
        <w:t xml:space="preserve"> an exceedingly long analysis of the table of contents of Blackstone's Commentaries. </w:t>
      </w:r>
      <w:r w:rsidRPr="00F93485">
        <w:rPr>
          <w:rStyle w:val="StyleUnderline"/>
        </w:rPr>
        <w:t xml:space="preserve">I am </w:t>
      </w:r>
      <w:r w:rsidRPr="00A809D3">
        <w:rPr>
          <w:rStyle w:val="StyleUnderline"/>
          <w:highlight w:val="cyan"/>
        </w:rPr>
        <w:t xml:space="preserve">not </w:t>
      </w:r>
      <w:r w:rsidRPr="00A809D3">
        <w:rPr>
          <w:rStyle w:val="StyleUnderline"/>
        </w:rPr>
        <w:t>even</w:t>
      </w:r>
      <w:r w:rsidRPr="00F93485">
        <w:rPr>
          <w:rStyle w:val="StyleUnderline"/>
        </w:rPr>
        <w:t xml:space="preserve"> </w:t>
      </w:r>
      <w:r w:rsidRPr="00A809D3">
        <w:rPr>
          <w:rStyle w:val="StyleUnderline"/>
          <w:highlight w:val="cyan"/>
        </w:rPr>
        <w:t xml:space="preserve">sure </w:t>
      </w:r>
      <w:r w:rsidRPr="00A809D3">
        <w:rPr>
          <w:rStyle w:val="StyleUnderline"/>
        </w:rPr>
        <w:t xml:space="preserve">whether </w:t>
      </w:r>
      <w:r w:rsidRPr="00A809D3">
        <w:rPr>
          <w:rStyle w:val="StyleUnderline"/>
          <w:highlight w:val="cyan"/>
        </w:rPr>
        <w:t>the existence</w:t>
      </w:r>
      <w:r w:rsidRPr="00F93485">
        <w:rPr>
          <w:rStyle w:val="StyleUnderline"/>
        </w:rPr>
        <w:t xml:space="preserve"> or validity </w:t>
      </w:r>
      <w:r w:rsidRPr="00A809D3">
        <w:rPr>
          <w:rStyle w:val="StyleUnderline"/>
          <w:highlight w:val="cyan"/>
        </w:rPr>
        <w:t>of the "fundamental contradiction" can be proved</w:t>
      </w:r>
      <w:r w:rsidRPr="00F93485">
        <w:rPr>
          <w:rStyle w:val="StyleUnderline"/>
        </w:rPr>
        <w:t xml:space="preserve"> or demonstrated</w:t>
      </w:r>
      <w:r w:rsidRPr="00F93485">
        <w:rPr>
          <w:sz w:val="16"/>
        </w:rPr>
        <w:t xml:space="preserve">, given its universal scope. Operating much like a moral axiom, </w:t>
      </w:r>
      <w:r w:rsidRPr="00F93485">
        <w:rPr>
          <w:rStyle w:val="StyleUnderline"/>
        </w:rPr>
        <w:t>it ultimately rests on an appeal to common experience</w:t>
      </w:r>
      <w:r w:rsidRPr="00F93485">
        <w:rPr>
          <w:sz w:val="16"/>
        </w:rPr>
        <w:t xml:space="preserve">. In response, one can always appeal to a different understanding of that very same experience and assert with equal fervor that the normative structures of the law are not riddled with "fundamental contradictions." I am prepared to do just that. Moreover, I might point out that the stakes are greater than they at first appear. What is at issue as one starts down the road of the "fundamental contradiction" is not simply the law, but morality as well, or for that matter any practice, discipline, or institution that rests upon or otherwise incorporates normative structures. There is no way of confining the "fundamental contradiction" to law. Everything normative must go. </w:t>
      </w:r>
      <w:r w:rsidRPr="00F93485">
        <w:rPr>
          <w:rStyle w:val="StyleUnderline"/>
        </w:rPr>
        <w:t>There can never be a right answer in morals, just as certainly as there can never be a right answer in law.</w:t>
      </w:r>
    </w:p>
    <w:p w14:paraId="2FC76DE5" w14:textId="77777777" w:rsidR="00964D9E" w:rsidRDefault="00964D9E" w:rsidP="00964D9E"/>
    <w:p w14:paraId="10CFBEA4" w14:textId="77777777" w:rsidR="00964D9E" w:rsidRDefault="00964D9E" w:rsidP="00964D9E">
      <w:pPr>
        <w:pStyle w:val="Heading4"/>
      </w:pPr>
      <w:r>
        <w:t>CLS is trapped in the ivory tower.</w:t>
      </w:r>
    </w:p>
    <w:p w14:paraId="0CD141E5" w14:textId="77777777" w:rsidR="00964D9E" w:rsidRPr="00E45750" w:rsidRDefault="00964D9E" w:rsidP="00964D9E">
      <w:r w:rsidRPr="00DA68C0">
        <w:rPr>
          <w:rStyle w:val="Style13ptBold"/>
        </w:rPr>
        <w:t>Stewart ’19</w:t>
      </w:r>
      <w:r>
        <w:t xml:space="preserve"> [</w:t>
      </w:r>
      <w:r w:rsidRPr="00E45750">
        <w:t>James Gilchrist</w:t>
      </w:r>
      <w:r>
        <w:t xml:space="preserve">; February; Dr James Gilchrist Stewart is a Senior Lecturer in law at the RMIT University Graduate School of Business and Law. James </w:t>
      </w:r>
      <w:proofErr w:type="gramStart"/>
      <w:r>
        <w:t>researches</w:t>
      </w:r>
      <w:proofErr w:type="gramEnd"/>
      <w:r>
        <w:t xml:space="preserve"> in legal theory and teaches into jurisprudence and private law subjects; “</w:t>
      </w:r>
      <w:r w:rsidRPr="00E45750">
        <w:t>DEMYSTIFYING CRITICAL LEGAL STUDIES</w:t>
      </w:r>
      <w:r>
        <w:t>”; The University of Adelaide; pp 16 – 18; Felix]</w:t>
      </w:r>
    </w:p>
    <w:p w14:paraId="52D99707" w14:textId="77777777" w:rsidR="00964D9E" w:rsidRPr="00DA68C0" w:rsidRDefault="00964D9E" w:rsidP="00964D9E">
      <w:pPr>
        <w:rPr>
          <w:sz w:val="16"/>
        </w:rPr>
      </w:pPr>
      <w:r w:rsidRPr="00DA68C0">
        <w:rPr>
          <w:sz w:val="16"/>
        </w:rPr>
        <w:t xml:space="preserve">However, while Kennedy’s Legal Education and the Reproduction of Hierarchy and Gordon’s ‘Critical Legal Studies as a Teaching Method’ present these similar insights and critiques, </w:t>
      </w:r>
      <w:r w:rsidRPr="00DA68C0">
        <w:rPr>
          <w:rStyle w:val="Emphasis"/>
        </w:rPr>
        <w:t>C</w:t>
      </w:r>
      <w:r w:rsidRPr="00DA68C0">
        <w:rPr>
          <w:sz w:val="16"/>
        </w:rPr>
        <w:t xml:space="preserve">ritical </w:t>
      </w:r>
      <w:r w:rsidRPr="00DA68C0">
        <w:rPr>
          <w:rStyle w:val="Emphasis"/>
        </w:rPr>
        <w:t>L</w:t>
      </w:r>
      <w:r w:rsidRPr="00DA68C0">
        <w:rPr>
          <w:sz w:val="16"/>
        </w:rPr>
        <w:t xml:space="preserve">egal </w:t>
      </w:r>
      <w:r w:rsidRPr="00DA68C0">
        <w:rPr>
          <w:rStyle w:val="Emphasis"/>
        </w:rPr>
        <w:t>S</w:t>
      </w:r>
      <w:r w:rsidRPr="00DA68C0">
        <w:rPr>
          <w:sz w:val="16"/>
        </w:rPr>
        <w:t xml:space="preserve">tudies was </w:t>
      </w:r>
      <w:r w:rsidRPr="00DA68C0">
        <w:rPr>
          <w:u w:val="single"/>
        </w:rPr>
        <w:t>not confined to</w:t>
      </w:r>
      <w:r w:rsidRPr="00DA68C0">
        <w:rPr>
          <w:sz w:val="16"/>
        </w:rPr>
        <w:t xml:space="preserve"> one </w:t>
      </w:r>
      <w:r w:rsidRPr="00DA68C0">
        <w:rPr>
          <w:u w:val="single"/>
        </w:rPr>
        <w:t>target or</w:t>
      </w:r>
      <w:r w:rsidRPr="00DA68C0">
        <w:rPr>
          <w:sz w:val="16"/>
        </w:rPr>
        <w:t xml:space="preserve"> one </w:t>
      </w:r>
      <w:r w:rsidRPr="00DA68C0">
        <w:rPr>
          <w:u w:val="single"/>
        </w:rPr>
        <w:t>method</w:t>
      </w:r>
      <w:r w:rsidRPr="00DA68C0">
        <w:rPr>
          <w:sz w:val="16"/>
        </w:rPr>
        <w:t xml:space="preserve">. </w:t>
      </w:r>
      <w:proofErr w:type="gramStart"/>
      <w:r w:rsidRPr="00DA68C0">
        <w:rPr>
          <w:sz w:val="16"/>
        </w:rPr>
        <w:t>Instead</w:t>
      </w:r>
      <w:proofErr w:type="gramEnd"/>
      <w:r w:rsidRPr="00DA68C0">
        <w:rPr>
          <w:sz w:val="16"/>
        </w:rPr>
        <w:t xml:space="preserve"> the network was rhizomatic in its development,16 and </w:t>
      </w:r>
      <w:r w:rsidRPr="00DA68C0">
        <w:rPr>
          <w:u w:val="single"/>
        </w:rPr>
        <w:t>refused to be static or easily defined</w:t>
      </w:r>
      <w:r w:rsidRPr="00DA68C0">
        <w:rPr>
          <w:sz w:val="16"/>
        </w:rPr>
        <w:t xml:space="preserve">. The Crits prided themselves on this, as fellow Crit Mark Kelman discusses when identifying the unique approach of </w:t>
      </w:r>
      <w:proofErr w:type="spellStart"/>
      <w:r w:rsidRPr="00DA68C0">
        <w:rPr>
          <w:sz w:val="16"/>
        </w:rPr>
        <w:t>cls</w:t>
      </w:r>
      <w:proofErr w:type="spellEnd"/>
      <w:r w:rsidRPr="00DA68C0">
        <w:rPr>
          <w:sz w:val="16"/>
        </w:rPr>
        <w:t>: ‘What differentiated ‘Critical Legal Studies, especially in comparison with left academic movements of the past is its focus on ambiguity, its resolute refusal to see a synthesis in every set of contradictions’.17 As Gordon confirms, the Crits applied this logic to the legal system itself:</w:t>
      </w:r>
    </w:p>
    <w:p w14:paraId="0083C129" w14:textId="77777777" w:rsidR="00964D9E" w:rsidRPr="00DA68C0" w:rsidRDefault="00964D9E" w:rsidP="00964D9E">
      <w:pPr>
        <w:ind w:left="720"/>
        <w:rPr>
          <w:sz w:val="16"/>
        </w:rPr>
      </w:pPr>
      <w:r w:rsidRPr="00DA68C0">
        <w:rPr>
          <w:sz w:val="16"/>
        </w:rPr>
        <w:t xml:space="preserve">For perhaps the most </w:t>
      </w:r>
      <w:r w:rsidRPr="00DA68C0">
        <w:rPr>
          <w:u w:val="single"/>
        </w:rPr>
        <w:t>central</w:t>
      </w:r>
      <w:r w:rsidRPr="00DA68C0">
        <w:rPr>
          <w:sz w:val="16"/>
        </w:rPr>
        <w:t xml:space="preserve"> CLS </w:t>
      </w:r>
      <w:r w:rsidRPr="00DA68C0">
        <w:rPr>
          <w:u w:val="single"/>
        </w:rPr>
        <w:t>tenet is that the legal system is not a single</w:t>
      </w:r>
      <w:r w:rsidRPr="00DA68C0">
        <w:rPr>
          <w:sz w:val="16"/>
        </w:rPr>
        <w:t xml:space="preserve">, integral </w:t>
      </w:r>
      <w:r w:rsidRPr="00DA68C0">
        <w:rPr>
          <w:u w:val="single"/>
        </w:rPr>
        <w:t>system</w:t>
      </w:r>
      <w:r w:rsidRPr="00DA68C0">
        <w:rPr>
          <w:sz w:val="16"/>
        </w:rPr>
        <w:t xml:space="preserve"> at all. Rather it is a teeming jungle of multiple, overlapping, contradictory systems, each pregnant at every historical moment with multiple alternative interpretations, possibilities and trajectories of future development. Each alternative is perfectly consistent with the system’s operating premises and processing logic but only a few in any given moment are selected for adoption.18</w:t>
      </w:r>
    </w:p>
    <w:p w14:paraId="5995FEA9" w14:textId="77777777" w:rsidR="00964D9E" w:rsidRPr="00DA68C0" w:rsidRDefault="00964D9E" w:rsidP="00964D9E">
      <w:pPr>
        <w:rPr>
          <w:sz w:val="16"/>
        </w:rPr>
      </w:pPr>
      <w:r w:rsidRPr="00DA68C0">
        <w:rPr>
          <w:u w:val="single"/>
        </w:rPr>
        <w:t>Viewing “law” as</w:t>
      </w:r>
      <w:r w:rsidRPr="00DA68C0">
        <w:rPr>
          <w:sz w:val="16"/>
        </w:rPr>
        <w:t xml:space="preserve"> a </w:t>
      </w:r>
      <w:r w:rsidRPr="00DA68C0">
        <w:rPr>
          <w:u w:val="single"/>
        </w:rPr>
        <w:t>multifaceted and contradictory</w:t>
      </w:r>
      <w:r w:rsidRPr="00DA68C0">
        <w:rPr>
          <w:sz w:val="16"/>
        </w:rPr>
        <w:t xml:space="preserve"> series of systems, rather than one unified or </w:t>
      </w:r>
      <w:proofErr w:type="spellStart"/>
      <w:r w:rsidRPr="00DA68C0">
        <w:rPr>
          <w:sz w:val="16"/>
        </w:rPr>
        <w:t>synthesised</w:t>
      </w:r>
      <w:proofErr w:type="spellEnd"/>
      <w:r w:rsidRPr="00DA68C0">
        <w:rPr>
          <w:sz w:val="16"/>
        </w:rPr>
        <w:t xml:space="preserve"> model, </w:t>
      </w:r>
      <w:r w:rsidRPr="00DA68C0">
        <w:rPr>
          <w:u w:val="single"/>
        </w:rPr>
        <w:t>offers</w:t>
      </w:r>
      <w:r w:rsidRPr="00DA68C0">
        <w:rPr>
          <w:sz w:val="16"/>
        </w:rPr>
        <w:t xml:space="preserve"> some </w:t>
      </w:r>
      <w:r w:rsidRPr="00DA68C0">
        <w:rPr>
          <w:u w:val="single"/>
        </w:rPr>
        <w:t xml:space="preserve">explanation for </w:t>
      </w:r>
      <w:r w:rsidRPr="00DA68C0">
        <w:rPr>
          <w:sz w:val="16"/>
        </w:rPr>
        <w:t xml:space="preserve">the </w:t>
      </w:r>
      <w:proofErr w:type="gramStart"/>
      <w:r w:rsidRPr="00DA68C0">
        <w:rPr>
          <w:u w:val="single"/>
        </w:rPr>
        <w:t>wide-berth</w:t>
      </w:r>
      <w:proofErr w:type="gramEnd"/>
      <w:r w:rsidRPr="00DA68C0">
        <w:rPr>
          <w:u w:val="single"/>
        </w:rPr>
        <w:t xml:space="preserve"> of critiques</w:t>
      </w:r>
      <w:r w:rsidRPr="00DA68C0">
        <w:rPr>
          <w:sz w:val="16"/>
        </w:rPr>
        <w:t xml:space="preserve"> which fell </w:t>
      </w:r>
      <w:r w:rsidRPr="00DA68C0">
        <w:rPr>
          <w:u w:val="single"/>
        </w:rPr>
        <w:t xml:space="preserve">under the </w:t>
      </w:r>
      <w:proofErr w:type="spellStart"/>
      <w:r w:rsidRPr="00DA68C0">
        <w:rPr>
          <w:u w:val="single"/>
        </w:rPr>
        <w:t>cls</w:t>
      </w:r>
      <w:proofErr w:type="spellEnd"/>
      <w:r w:rsidRPr="00DA68C0">
        <w:rPr>
          <w:u w:val="single"/>
        </w:rPr>
        <w:t xml:space="preserve"> banner</w:t>
      </w:r>
      <w:r w:rsidRPr="00DA68C0">
        <w:rPr>
          <w:sz w:val="16"/>
        </w:rPr>
        <w:t xml:space="preserve">. In 1984 a sample of these various Critical Legal Studies’ subjects and approaches were captured in the ambitious ‘A Bibliography of Critical Legal Studies’ compiled by Duncan Kennedy and Karl Klare. </w:t>
      </w:r>
      <w:r w:rsidRPr="00DA68C0">
        <w:rPr>
          <w:u w:val="single"/>
        </w:rPr>
        <w:t>However</w:t>
      </w:r>
      <w:r w:rsidRPr="00DA68C0">
        <w:rPr>
          <w:sz w:val="16"/>
        </w:rPr>
        <w:t xml:space="preserve">, the </w:t>
      </w:r>
      <w:r w:rsidRPr="00DA68C0">
        <w:rPr>
          <w:u w:val="single"/>
        </w:rPr>
        <w:t>variety in the works</w:t>
      </w:r>
      <w:r w:rsidRPr="00DA68C0">
        <w:rPr>
          <w:sz w:val="16"/>
        </w:rPr>
        <w:t xml:space="preserve"> reflected Gordon’s view </w:t>
      </w:r>
      <w:r w:rsidRPr="00DA68C0">
        <w:rPr>
          <w:u w:val="single"/>
        </w:rPr>
        <w:t>of the legal system</w:t>
      </w:r>
      <w:r w:rsidRPr="00DA68C0">
        <w:rPr>
          <w:sz w:val="16"/>
        </w:rPr>
        <w:t xml:space="preserve">, with </w:t>
      </w:r>
      <w:proofErr w:type="spellStart"/>
      <w:r w:rsidRPr="00DA68C0">
        <w:rPr>
          <w:u w:val="single"/>
        </w:rPr>
        <w:t>cls</w:t>
      </w:r>
      <w:proofErr w:type="spellEnd"/>
      <w:r w:rsidRPr="00DA68C0">
        <w:rPr>
          <w:u w:val="single"/>
        </w:rPr>
        <w:t xml:space="preserve"> becoming</w:t>
      </w:r>
      <w:r w:rsidRPr="00DA68C0">
        <w:rPr>
          <w:sz w:val="16"/>
        </w:rPr>
        <w:t xml:space="preserve"> a ‘</w:t>
      </w:r>
      <w:r w:rsidRPr="00DA68C0">
        <w:rPr>
          <w:u w:val="single"/>
        </w:rPr>
        <w:t>teeming jungle’ of</w:t>
      </w:r>
      <w:r w:rsidRPr="00DA68C0">
        <w:rPr>
          <w:sz w:val="16"/>
        </w:rPr>
        <w:t xml:space="preserve"> systems and </w:t>
      </w:r>
      <w:r w:rsidRPr="00DA68C0">
        <w:rPr>
          <w:u w:val="single"/>
        </w:rPr>
        <w:t>approaches</w:t>
      </w:r>
      <w:r w:rsidRPr="00DA68C0">
        <w:rPr>
          <w:sz w:val="16"/>
        </w:rPr>
        <w:t xml:space="preserve">. In 2005, China </w:t>
      </w:r>
      <w:proofErr w:type="spellStart"/>
      <w:r w:rsidRPr="00DA68C0">
        <w:rPr>
          <w:sz w:val="16"/>
        </w:rPr>
        <w:t>Miéville</w:t>
      </w:r>
      <w:proofErr w:type="spellEnd"/>
      <w:r w:rsidRPr="00DA68C0">
        <w:rPr>
          <w:sz w:val="16"/>
        </w:rPr>
        <w:t xml:space="preserve"> outlined this issue and the </w:t>
      </w:r>
      <w:r w:rsidRPr="00DA68C0">
        <w:rPr>
          <w:rStyle w:val="Emphasis"/>
        </w:rPr>
        <w:t>unwanted ramifications</w:t>
      </w:r>
      <w:r w:rsidRPr="00DA68C0">
        <w:rPr>
          <w:sz w:val="16"/>
        </w:rPr>
        <w:t xml:space="preserve"> that came from such an approach, stating: ‘there are lacunae and problems with … the CLS approach in general. One problem lies in the very </w:t>
      </w:r>
      <w:r w:rsidRPr="00DA68C0">
        <w:rPr>
          <w:u w:val="single"/>
        </w:rPr>
        <w:t>eclecticism which</w:t>
      </w:r>
      <w:r w:rsidRPr="00DA68C0">
        <w:rPr>
          <w:sz w:val="16"/>
        </w:rPr>
        <w:t xml:space="preserve"> some see as CLS’s strength. This </w:t>
      </w:r>
      <w:r w:rsidRPr="00DA68C0">
        <w:rPr>
          <w:u w:val="single"/>
        </w:rPr>
        <w:t>can lead to a blunting of analysis</w:t>
      </w:r>
      <w:r w:rsidRPr="00DA68C0">
        <w:rPr>
          <w:sz w:val="16"/>
        </w:rPr>
        <w:t xml:space="preserve">, as a </w:t>
      </w:r>
      <w:r w:rsidRPr="00DA68C0">
        <w:rPr>
          <w:u w:val="single"/>
        </w:rPr>
        <w:t>plethora of conflicting</w:t>
      </w:r>
      <w:r w:rsidRPr="00DA68C0">
        <w:rPr>
          <w:sz w:val="16"/>
        </w:rPr>
        <w:t xml:space="preserve"> </w:t>
      </w:r>
      <w:r w:rsidRPr="00DA68C0">
        <w:rPr>
          <w:u w:val="single"/>
        </w:rPr>
        <w:t>influences</w:t>
      </w:r>
      <w:r w:rsidRPr="00DA68C0">
        <w:rPr>
          <w:sz w:val="16"/>
        </w:rPr>
        <w:t xml:space="preserve"> are </w:t>
      </w:r>
      <w:r w:rsidRPr="00DA68C0">
        <w:rPr>
          <w:u w:val="single"/>
        </w:rPr>
        <w:t>lumped together’</w:t>
      </w:r>
      <w:r w:rsidRPr="00DA68C0">
        <w:rPr>
          <w:sz w:val="16"/>
        </w:rPr>
        <w:t xml:space="preserve">.19 </w:t>
      </w:r>
      <w:proofErr w:type="spellStart"/>
      <w:r w:rsidRPr="00DA68C0">
        <w:rPr>
          <w:sz w:val="16"/>
        </w:rPr>
        <w:t>Miéville</w:t>
      </w:r>
      <w:proofErr w:type="spellEnd"/>
      <w:r w:rsidRPr="00DA68C0">
        <w:rPr>
          <w:sz w:val="16"/>
        </w:rPr>
        <w:t xml:space="preserve"> takes his analysis further, outlining that the </w:t>
      </w:r>
      <w:r w:rsidRPr="00DA68C0">
        <w:rPr>
          <w:u w:val="single"/>
        </w:rPr>
        <w:t>lack of a unified base</w:t>
      </w:r>
      <w:r w:rsidRPr="00DA68C0">
        <w:rPr>
          <w:sz w:val="16"/>
        </w:rPr>
        <w:t xml:space="preserve">, or a doctrinal method </w:t>
      </w:r>
      <w:r w:rsidRPr="00DA68C0">
        <w:rPr>
          <w:u w:val="single"/>
        </w:rPr>
        <w:t xml:space="preserve">hinders </w:t>
      </w:r>
      <w:proofErr w:type="spellStart"/>
      <w:r w:rsidRPr="00DA68C0">
        <w:rPr>
          <w:u w:val="single"/>
        </w:rPr>
        <w:t>cls</w:t>
      </w:r>
      <w:proofErr w:type="spellEnd"/>
      <w:r w:rsidRPr="00DA68C0">
        <w:rPr>
          <w:sz w:val="16"/>
        </w:rPr>
        <w:t xml:space="preserve">: ‘The </w:t>
      </w:r>
      <w:proofErr w:type="gramStart"/>
      <w:r w:rsidRPr="00DA68C0">
        <w:rPr>
          <w:sz w:val="16"/>
        </w:rPr>
        <w:t xml:space="preserve">sometimes </w:t>
      </w:r>
      <w:r w:rsidRPr="00DA68C0">
        <w:rPr>
          <w:u w:val="single"/>
        </w:rPr>
        <w:t>indiscriminate</w:t>
      </w:r>
      <w:proofErr w:type="gramEnd"/>
      <w:r w:rsidRPr="00DA68C0">
        <w:rPr>
          <w:u w:val="single"/>
        </w:rPr>
        <w:t xml:space="preserve"> attitude</w:t>
      </w:r>
      <w:r w:rsidRPr="00DA68C0">
        <w:rPr>
          <w:sz w:val="16"/>
        </w:rPr>
        <w:t xml:space="preserve"> to theory</w:t>
      </w:r>
      <w:r w:rsidRPr="00DA68C0">
        <w:rPr>
          <w:u w:val="single"/>
        </w:rPr>
        <w:t xml:space="preserve"> comes at a price</w:t>
      </w:r>
      <w:r w:rsidRPr="00DA68C0">
        <w:rPr>
          <w:sz w:val="16"/>
        </w:rPr>
        <w:t>. The profusion of influences has left CLS scholars with powerful critical tools, but a poverty of systematic theory’.20</w:t>
      </w:r>
    </w:p>
    <w:p w14:paraId="6A577F25" w14:textId="77777777" w:rsidR="00964D9E" w:rsidRPr="00DA68C0" w:rsidRDefault="00964D9E" w:rsidP="00964D9E">
      <w:pPr>
        <w:rPr>
          <w:sz w:val="16"/>
        </w:rPr>
      </w:pPr>
      <w:proofErr w:type="spellStart"/>
      <w:r w:rsidRPr="00DA68C0">
        <w:rPr>
          <w:sz w:val="16"/>
        </w:rPr>
        <w:t>Miéville’s</w:t>
      </w:r>
      <w:proofErr w:type="spellEnd"/>
      <w:r w:rsidRPr="00DA68C0">
        <w:rPr>
          <w:sz w:val="16"/>
        </w:rPr>
        <w:t xml:space="preserve"> critique of Critical Legal Studies is understandable, and while not unique,21 it offers a way to address this issue through the implementation of the systemic or doctrinal grounding of Critical Legal Studies. However, any attempt to ground </w:t>
      </w:r>
      <w:proofErr w:type="spellStart"/>
      <w:r w:rsidRPr="00DA68C0">
        <w:rPr>
          <w:sz w:val="16"/>
        </w:rPr>
        <w:t>cls</w:t>
      </w:r>
      <w:proofErr w:type="spellEnd"/>
      <w:r w:rsidRPr="00DA68C0">
        <w:rPr>
          <w:sz w:val="16"/>
        </w:rPr>
        <w:t xml:space="preserve"> in this way, pulls it closer to the apparatuses it identified and railed against in other methods and institutions.22 Even where </w:t>
      </w:r>
      <w:proofErr w:type="spellStart"/>
      <w:r w:rsidRPr="00DA68C0">
        <w:rPr>
          <w:sz w:val="16"/>
        </w:rPr>
        <w:t>cls</w:t>
      </w:r>
      <w:proofErr w:type="spellEnd"/>
      <w:r w:rsidRPr="00DA68C0">
        <w:rPr>
          <w:sz w:val="16"/>
        </w:rPr>
        <w:t xml:space="preserve"> reflected the varied and multiple systems in law itself, it never succumbed to a definitive structure. Kennedy reflects on this aspect of the </w:t>
      </w:r>
      <w:proofErr w:type="spellStart"/>
      <w:r w:rsidRPr="00DA68C0">
        <w:rPr>
          <w:sz w:val="16"/>
        </w:rPr>
        <w:t>organisation</w:t>
      </w:r>
      <w:proofErr w:type="spellEnd"/>
      <w:r w:rsidRPr="00DA68C0">
        <w:rPr>
          <w:sz w:val="16"/>
        </w:rPr>
        <w:t>, seen in the Critical Legal Studies’ approaches to critique and scholarship more broadly:</w:t>
      </w:r>
    </w:p>
    <w:p w14:paraId="39B5AD5F" w14:textId="77777777" w:rsidR="00964D9E" w:rsidRPr="00DA68C0" w:rsidRDefault="00964D9E" w:rsidP="00964D9E">
      <w:pPr>
        <w:ind w:left="720"/>
        <w:rPr>
          <w:sz w:val="16"/>
        </w:rPr>
      </w:pPr>
      <w:r w:rsidRPr="00DA68C0">
        <w:rPr>
          <w:sz w:val="16"/>
        </w:rPr>
        <w:t xml:space="preserve">Don’t forget the brilliance of CLS scholarship and the creativity of the organizing strategy, which eschewed both formal organizational structure and the development of any kind of CLS program or manifesto but nonetheless managed to avoid being co-opted by the smug liberal elitists or destroyed by the authoritarians and random crazies who are drawn like flies to honey by apparently </w:t>
      </w:r>
      <w:proofErr w:type="spellStart"/>
      <w:r w:rsidRPr="00DA68C0">
        <w:rPr>
          <w:sz w:val="16"/>
        </w:rPr>
        <w:t>unboundaried</w:t>
      </w:r>
      <w:proofErr w:type="spellEnd"/>
      <w:r w:rsidRPr="00DA68C0">
        <w:rPr>
          <w:sz w:val="16"/>
        </w:rPr>
        <w:t xml:space="preserve"> left ventures.23</w:t>
      </w:r>
    </w:p>
    <w:p w14:paraId="09C8E3D1" w14:textId="77777777" w:rsidR="00964D9E" w:rsidRPr="00CF0767" w:rsidRDefault="00964D9E" w:rsidP="00964D9E">
      <w:pPr>
        <w:rPr>
          <w:sz w:val="16"/>
        </w:rPr>
      </w:pPr>
      <w:r w:rsidRPr="00DA68C0">
        <w:rPr>
          <w:sz w:val="16"/>
        </w:rPr>
        <w:t xml:space="preserve">Kennedy’s </w:t>
      </w:r>
      <w:proofErr w:type="gramStart"/>
      <w:r w:rsidRPr="00DA68C0">
        <w:rPr>
          <w:sz w:val="16"/>
        </w:rPr>
        <w:t>refection</w:t>
      </w:r>
      <w:proofErr w:type="gramEnd"/>
      <w:r w:rsidRPr="00DA68C0">
        <w:rPr>
          <w:sz w:val="16"/>
        </w:rPr>
        <w:t xml:space="preserve"> on this success in 2004, fails to consider or reconcile how the </w:t>
      </w:r>
      <w:r w:rsidRPr="00DA68C0">
        <w:rPr>
          <w:u w:val="single"/>
        </w:rPr>
        <w:t>measures</w:t>
      </w:r>
      <w:r w:rsidRPr="00DA68C0">
        <w:rPr>
          <w:sz w:val="16"/>
        </w:rPr>
        <w:t xml:space="preserve"> put in place </w:t>
      </w:r>
      <w:r w:rsidRPr="00DA68C0">
        <w:rPr>
          <w:u w:val="single"/>
        </w:rPr>
        <w:t xml:space="preserve">to protect </w:t>
      </w:r>
      <w:proofErr w:type="spellStart"/>
      <w:r w:rsidRPr="00DA68C0">
        <w:rPr>
          <w:u w:val="single"/>
        </w:rPr>
        <w:t>cls</w:t>
      </w:r>
      <w:proofErr w:type="spellEnd"/>
      <w:r w:rsidRPr="00DA68C0">
        <w:rPr>
          <w:u w:val="single"/>
        </w:rPr>
        <w:t xml:space="preserve"> actively</w:t>
      </w:r>
      <w:r w:rsidRPr="00DA68C0">
        <w:rPr>
          <w:sz w:val="16"/>
        </w:rPr>
        <w:t xml:space="preserve"> excluded, and continue to </w:t>
      </w:r>
      <w:r w:rsidRPr="00DA68C0">
        <w:rPr>
          <w:u w:val="single"/>
        </w:rPr>
        <w:t>exclude</w:t>
      </w:r>
      <w:r w:rsidRPr="00DA68C0">
        <w:rPr>
          <w:sz w:val="16"/>
        </w:rPr>
        <w:t xml:space="preserve">, </w:t>
      </w:r>
      <w:r w:rsidRPr="00DA68C0">
        <w:rPr>
          <w:u w:val="single"/>
        </w:rPr>
        <w:t>contemporary applications by those sympathetic to its cause</w:t>
      </w:r>
      <w:r w:rsidRPr="00DA68C0">
        <w:rPr>
          <w:sz w:val="16"/>
        </w:rPr>
        <w:t xml:space="preserve">. One argument, presented by fellow founding Crit Roberto Unger, was that </w:t>
      </w:r>
      <w:proofErr w:type="spellStart"/>
      <w:r w:rsidRPr="00DA68C0">
        <w:rPr>
          <w:sz w:val="16"/>
        </w:rPr>
        <w:t>cls</w:t>
      </w:r>
      <w:proofErr w:type="spellEnd"/>
      <w:r w:rsidRPr="00DA68C0">
        <w:rPr>
          <w:sz w:val="16"/>
        </w:rPr>
        <w:t xml:space="preserve"> was only something temporary: ‘Critical legal studies was never intended to generate a permanent genre of legal writing, or to take its place among a standing cast of schools of legal theory. It was a disruptive engagement in a particular circumstance’.24 While one might respect this founding Crit’s view on the “intention” of Critical Legal Studies, this position is not reflective of its impact or influence. </w:t>
      </w:r>
      <w:r w:rsidRPr="00DA68C0">
        <w:rPr>
          <w:rStyle w:val="Emphasis"/>
        </w:rPr>
        <w:t>C</w:t>
      </w:r>
      <w:r w:rsidRPr="00DA68C0">
        <w:rPr>
          <w:sz w:val="16"/>
        </w:rPr>
        <w:t xml:space="preserve">ritical </w:t>
      </w:r>
      <w:r w:rsidRPr="00DA68C0">
        <w:rPr>
          <w:rStyle w:val="Emphasis"/>
        </w:rPr>
        <w:t>L</w:t>
      </w:r>
      <w:r w:rsidRPr="00DA68C0">
        <w:rPr>
          <w:sz w:val="16"/>
        </w:rPr>
        <w:t xml:space="preserve">egal </w:t>
      </w:r>
      <w:r w:rsidRPr="00DA68C0">
        <w:rPr>
          <w:rStyle w:val="Emphasis"/>
        </w:rPr>
        <w:t>S</w:t>
      </w:r>
      <w:r w:rsidRPr="00DA68C0">
        <w:rPr>
          <w:sz w:val="16"/>
        </w:rPr>
        <w:t xml:space="preserve">tudies has had an expansive effect </w:t>
      </w:r>
      <w:r w:rsidRPr="00DA68C0">
        <w:rPr>
          <w:u w:val="single"/>
        </w:rPr>
        <w:t>on law</w:t>
      </w:r>
      <w:r w:rsidRPr="00DA68C0">
        <w:rPr>
          <w:sz w:val="16"/>
        </w:rPr>
        <w:t xml:space="preserve"> internationally,25 it offers a </w:t>
      </w:r>
      <w:r w:rsidRPr="00DA68C0">
        <w:rPr>
          <w:u w:val="single"/>
        </w:rPr>
        <w:t>body of work on</w:t>
      </w:r>
      <w:r w:rsidRPr="00DA68C0">
        <w:rPr>
          <w:sz w:val="16"/>
        </w:rPr>
        <w:t xml:space="preserve"> a </w:t>
      </w:r>
      <w:proofErr w:type="spellStart"/>
      <w:r w:rsidRPr="00DA68C0">
        <w:rPr>
          <w:u w:val="single"/>
        </w:rPr>
        <w:t>wideberth</w:t>
      </w:r>
      <w:proofErr w:type="spellEnd"/>
      <w:r w:rsidRPr="00DA68C0">
        <w:rPr>
          <w:u w:val="single"/>
        </w:rPr>
        <w:t xml:space="preserve"> of legal topics which are</w:t>
      </w:r>
      <w:r w:rsidRPr="00DA68C0">
        <w:rPr>
          <w:sz w:val="16"/>
        </w:rPr>
        <w:t xml:space="preserve"> a </w:t>
      </w:r>
      <w:r w:rsidRPr="00DA68C0">
        <w:rPr>
          <w:u w:val="single"/>
        </w:rPr>
        <w:t>source of methods</w:t>
      </w:r>
      <w:r w:rsidRPr="00DA68C0">
        <w:rPr>
          <w:sz w:val="16"/>
        </w:rPr>
        <w:t xml:space="preserve"> and critique from a politically left location. This thesis proposes that an </w:t>
      </w:r>
      <w:r w:rsidRPr="00DA68C0">
        <w:rPr>
          <w:u w:val="single"/>
        </w:rPr>
        <w:t>impasse sits between</w:t>
      </w:r>
      <w:r w:rsidRPr="00DA68C0">
        <w:rPr>
          <w:sz w:val="16"/>
        </w:rPr>
        <w:t xml:space="preserve"> the Crit’s </w:t>
      </w:r>
      <w:r w:rsidRPr="00DA68C0">
        <w:rPr>
          <w:u w:val="single"/>
        </w:rPr>
        <w:t>original intent</w:t>
      </w:r>
      <w:r w:rsidRPr="00DA68C0">
        <w:rPr>
          <w:sz w:val="16"/>
        </w:rPr>
        <w:t xml:space="preserve"> for </w:t>
      </w:r>
      <w:proofErr w:type="spellStart"/>
      <w:r w:rsidRPr="00DA68C0">
        <w:rPr>
          <w:sz w:val="16"/>
        </w:rPr>
        <w:t>cls</w:t>
      </w:r>
      <w:proofErr w:type="spellEnd"/>
      <w:r w:rsidRPr="00DA68C0">
        <w:rPr>
          <w:sz w:val="16"/>
        </w:rPr>
        <w:t xml:space="preserve"> </w:t>
      </w:r>
      <w:r w:rsidRPr="00DA68C0">
        <w:rPr>
          <w:u w:val="single"/>
        </w:rPr>
        <w:t>and</w:t>
      </w:r>
      <w:r w:rsidRPr="00DA68C0">
        <w:rPr>
          <w:sz w:val="16"/>
        </w:rPr>
        <w:t xml:space="preserve"> those sympathetic to </w:t>
      </w:r>
      <w:proofErr w:type="spellStart"/>
      <w:r w:rsidRPr="00DA68C0">
        <w:rPr>
          <w:sz w:val="16"/>
        </w:rPr>
        <w:t>cls</w:t>
      </w:r>
      <w:proofErr w:type="spellEnd"/>
      <w:r w:rsidRPr="00DA68C0">
        <w:rPr>
          <w:sz w:val="16"/>
        </w:rPr>
        <w:t xml:space="preserve"> who find its </w:t>
      </w:r>
      <w:r w:rsidRPr="00DA68C0">
        <w:rPr>
          <w:u w:val="single"/>
        </w:rPr>
        <w:t xml:space="preserve">contemporary use blunted by </w:t>
      </w:r>
      <w:r w:rsidRPr="00DA68C0">
        <w:rPr>
          <w:sz w:val="16"/>
        </w:rPr>
        <w:t xml:space="preserve">its </w:t>
      </w:r>
      <w:r w:rsidRPr="00DA68C0">
        <w:rPr>
          <w:u w:val="single"/>
        </w:rPr>
        <w:t>contradictions</w:t>
      </w:r>
      <w:r w:rsidRPr="00DA68C0">
        <w:rPr>
          <w:sz w:val="16"/>
        </w:rPr>
        <w:t xml:space="preserve">.26 It is this state with which this thesis engages and offers a position on how this impasse may be resolved. This thesis does not offer the implementation of a doctrinal system or grounding of Critical Legal Studies, instead it posits that Critical Legal Studies is mystified and presents </w:t>
      </w:r>
      <w:proofErr w:type="gramStart"/>
      <w:r w:rsidRPr="00DA68C0">
        <w:rPr>
          <w:sz w:val="16"/>
        </w:rPr>
        <w:t>a number of</w:t>
      </w:r>
      <w:proofErr w:type="gramEnd"/>
      <w:r w:rsidRPr="00DA68C0">
        <w:rPr>
          <w:sz w:val="16"/>
        </w:rPr>
        <w:t xml:space="preserve"> ways in which it can be demystified.</w:t>
      </w:r>
    </w:p>
    <w:p w14:paraId="7AD87548" w14:textId="77777777" w:rsidR="00964D9E" w:rsidRDefault="00964D9E" w:rsidP="00964D9E"/>
    <w:p w14:paraId="5D183960" w14:textId="77777777" w:rsidR="00964D9E" w:rsidRDefault="00964D9E" w:rsidP="00964D9E">
      <w:pPr>
        <w:pStyle w:val="Heading4"/>
      </w:pPr>
      <w:r>
        <w:t>CLS’</w:t>
      </w:r>
      <w:proofErr w:type="spellStart"/>
      <w:r>
        <w:t>s core</w:t>
      </w:r>
      <w:proofErr w:type="spellEnd"/>
      <w:r>
        <w:t xml:space="preserve"> tenet of skewed laws that help the elite are wrong --- prefer legal formalism as a model to explain the interoperability’s of law. </w:t>
      </w:r>
    </w:p>
    <w:p w14:paraId="055DF936" w14:textId="77777777" w:rsidR="00964D9E" w:rsidRPr="00BE4C3B" w:rsidRDefault="00964D9E" w:rsidP="00964D9E">
      <w:r w:rsidRPr="00BE4C3B">
        <w:t xml:space="preserve">Ian Carlo </w:t>
      </w:r>
      <w:proofErr w:type="spellStart"/>
      <w:r w:rsidRPr="00BE4C3B">
        <w:t>Dapalla</w:t>
      </w:r>
      <w:proofErr w:type="spellEnd"/>
      <w:r w:rsidRPr="00BE4C3B">
        <w:t xml:space="preserve"> </w:t>
      </w:r>
      <w:r w:rsidRPr="00BE4C3B">
        <w:rPr>
          <w:rStyle w:val="Style13ptBold"/>
        </w:rPr>
        <w:t>Benitez</w:t>
      </w:r>
      <w:r w:rsidRPr="00BE4C3B">
        <w:t xml:space="preserve"> </w:t>
      </w:r>
      <w:r>
        <w:t>6</w:t>
      </w:r>
      <w:r w:rsidRPr="00BE4C3B">
        <w:t>-</w:t>
      </w:r>
      <w:r>
        <w:t>20</w:t>
      </w:r>
      <w:r w:rsidRPr="00BE4C3B">
        <w:rPr>
          <w:rStyle w:val="Style13ptBold"/>
        </w:rPr>
        <w:t>15</w:t>
      </w:r>
      <w:r w:rsidRPr="00BE4C3B">
        <w:t xml:space="preserve">. Ian Carlo </w:t>
      </w:r>
      <w:proofErr w:type="spellStart"/>
      <w:r w:rsidRPr="00BE4C3B">
        <w:t>Dapalla</w:t>
      </w:r>
      <w:proofErr w:type="spellEnd"/>
      <w:r w:rsidRPr="00BE4C3B">
        <w:t xml:space="preserve"> Benitez is a graduate of Bachelor of Arts in Philosophy at the University of the Philippines – Los Baños in Laguna. " </w:t>
      </w:r>
      <w:r>
        <w:t>A CRITIQUE OF THE CRITICAL LEGAL STUDIES’ CLAIM OF LEGAL INDETERMINACY</w:t>
      </w:r>
      <w:r w:rsidRPr="00BE4C3B">
        <w:t xml:space="preserve">," UNIVERSITY OF THE PHILIPPINES LOS BAÑOS, https://philarchive.org/archive/BENACO-15 || </w:t>
      </w:r>
      <w:r w:rsidRPr="00BE4C3B">
        <w:rPr>
          <w:rFonts w:ascii="Microsoft YaHei" w:eastAsia="Microsoft YaHei" w:hAnsi="Microsoft YaHei" w:cs="Microsoft YaHei" w:hint="eastAsia"/>
        </w:rPr>
        <w:t>苗</w:t>
      </w:r>
    </w:p>
    <w:p w14:paraId="012E3E39" w14:textId="77777777" w:rsidR="00964D9E" w:rsidRDefault="00964D9E" w:rsidP="00964D9E">
      <w:pPr>
        <w:rPr>
          <w:rStyle w:val="StyleUnderline"/>
        </w:rPr>
      </w:pPr>
      <w:r w:rsidRPr="00BE4C3B">
        <w:rPr>
          <w:sz w:val="16"/>
        </w:rPr>
        <w:t xml:space="preserve">The objective of this chapter is to analyze the </w:t>
      </w:r>
      <w:r w:rsidRPr="00DC5ACA">
        <w:rPr>
          <w:rStyle w:val="StyleUnderline"/>
        </w:rPr>
        <w:t xml:space="preserve">Critical Legal Studies (CLS) main assertion of legal indeterminacy. Here we shall state that it is only grounded </w:t>
      </w:r>
      <w:proofErr w:type="gramStart"/>
      <w:r w:rsidRPr="00DC5ACA">
        <w:rPr>
          <w:rStyle w:val="StyleUnderline"/>
        </w:rPr>
        <w:t>on</w:t>
      </w:r>
      <w:proofErr w:type="gramEnd"/>
      <w:r w:rsidRPr="00DC5ACA">
        <w:rPr>
          <w:rStyle w:val="StyleUnderline"/>
        </w:rPr>
        <w:t xml:space="preserve"> ambiguity and confusion about the legal process and decision</w:t>
      </w:r>
      <w:r w:rsidRPr="00BE4C3B">
        <w:rPr>
          <w:sz w:val="16"/>
        </w:rPr>
        <w:t xml:space="preserve">. Particularly, it is also founded on the </w:t>
      </w:r>
      <w:r w:rsidRPr="00DC5ACA">
        <w:rPr>
          <w:rStyle w:val="Emphasis"/>
        </w:rPr>
        <w:t xml:space="preserve">confusion of inherent generality of laws as contradictory, incoherent, and vague. </w:t>
      </w:r>
      <w:r w:rsidRPr="00BE4C3B">
        <w:rPr>
          <w:sz w:val="16"/>
        </w:rPr>
        <w:t>Furthermore, this chapter</w:t>
      </w:r>
      <w:r w:rsidRPr="00DC5ACA">
        <w:rPr>
          <w:rStyle w:val="StyleUnderline"/>
        </w:rPr>
        <w:t xml:space="preserve"> also refutes the CLS claim of ‘law is politics’ as their grounds for positing legal indeterminacy</w:t>
      </w:r>
      <w:r w:rsidRPr="00BE4C3B">
        <w:rPr>
          <w:sz w:val="16"/>
        </w:rPr>
        <w:t xml:space="preserve">. Contrary to the critical scholars’ claim of laws being indeterminate, </w:t>
      </w:r>
      <w:r w:rsidRPr="00DC5ACA">
        <w:rPr>
          <w:rStyle w:val="StyleUnderline"/>
        </w:rPr>
        <w:t>this paper offers an account and proof for law’s determinacy through an overarching principle of a legal formalist logic and language. This</w:t>
      </w:r>
      <w:r w:rsidRPr="00BE4C3B">
        <w:rPr>
          <w:sz w:val="16"/>
        </w:rPr>
        <w:t xml:space="preserve"> paper comprises the sub-arguments that will support the main assertion of legal formalism that includes inherent generality of legal language, reasoned elaboration, and neutral principle. The focus of this paper revolves around the idea of </w:t>
      </w:r>
      <w:r w:rsidRPr="00DC5ACA">
        <w:rPr>
          <w:rStyle w:val="StyleUnderline"/>
        </w:rPr>
        <w:t xml:space="preserve">legal indeterminacy, which states that contrary to the common understanding, legal materials, statutes and case </w:t>
      </w:r>
      <w:proofErr w:type="gramStart"/>
      <w:r w:rsidRPr="00DC5ACA">
        <w:rPr>
          <w:rStyle w:val="StyleUnderline"/>
        </w:rPr>
        <w:t>law,</w:t>
      </w:r>
      <w:proofErr w:type="gramEnd"/>
      <w:r w:rsidRPr="00DC5ACA">
        <w:rPr>
          <w:rStyle w:val="StyleUnderline"/>
        </w:rPr>
        <w:t xml:space="preserve"> do not really answer legal disputes.</w:t>
      </w:r>
      <w:r w:rsidRPr="00BE4C3B">
        <w:rPr>
          <w:sz w:val="16"/>
        </w:rPr>
        <w:t xml:space="preserve"> Legal principles and doctrines, </w:t>
      </w:r>
      <w:r w:rsidRPr="00DC5ACA">
        <w:rPr>
          <w:rStyle w:val="StyleUnderline"/>
        </w:rPr>
        <w:t>CLS scholars claim</w:t>
      </w:r>
      <w:r w:rsidRPr="00BE4C3B">
        <w:rPr>
          <w:sz w:val="16"/>
        </w:rPr>
        <w:t>, are said to be indeterminate in two ways. First, the lega</w:t>
      </w:r>
      <w:r w:rsidRPr="00DC5ACA">
        <w:rPr>
          <w:rStyle w:val="StyleUnderline"/>
        </w:rPr>
        <w:t xml:space="preserve">l rules in force contain substantial gaps, conflicts, and ambiguities. </w:t>
      </w:r>
      <w:r w:rsidRPr="00BE4C3B">
        <w:rPr>
          <w:sz w:val="16"/>
        </w:rPr>
        <w:t xml:space="preserve">They maintained that these </w:t>
      </w:r>
      <w:r w:rsidRPr="00DC5ACA">
        <w:rPr>
          <w:rStyle w:val="StyleUnderline"/>
        </w:rPr>
        <w:t>existing gaps,</w:t>
      </w:r>
      <w:r w:rsidRPr="00BE4C3B">
        <w:rPr>
          <w:sz w:val="16"/>
        </w:rPr>
        <w:t xml:space="preserve"> conflicts, and ambiguities are not anomalies or exceptions, but are </w:t>
      </w:r>
      <w:r w:rsidRPr="00DC5ACA">
        <w:rPr>
          <w:rStyle w:val="StyleUnderline"/>
        </w:rPr>
        <w:t>widely present</w:t>
      </w:r>
      <w:r w:rsidRPr="00BE4C3B">
        <w:rPr>
          <w:sz w:val="16"/>
        </w:rPr>
        <w:t xml:space="preserve"> even in simple cases. </w:t>
      </w:r>
      <w:r w:rsidRPr="00DC5ACA">
        <w:rPr>
          <w:rStyle w:val="StyleUnderline"/>
        </w:rPr>
        <w:t>Second, legal indeterminacy</w:t>
      </w:r>
      <w:r w:rsidRPr="00BE4C3B">
        <w:rPr>
          <w:sz w:val="16"/>
        </w:rPr>
        <w:t xml:space="preserve"> also rises </w:t>
      </w:r>
      <w:r w:rsidRPr="00DC5ACA">
        <w:rPr>
          <w:rStyle w:val="StyleUnderline"/>
        </w:rPr>
        <w:t>because of the underlying norms</w:t>
      </w:r>
      <w:r w:rsidRPr="00BE4C3B">
        <w:rPr>
          <w:sz w:val="16"/>
        </w:rPr>
        <w:t xml:space="preserve"> that include stability and predictability, </w:t>
      </w:r>
      <w:proofErr w:type="gramStart"/>
      <w:r w:rsidRPr="00BE4C3B">
        <w:rPr>
          <w:sz w:val="16"/>
        </w:rPr>
        <w:t>and also</w:t>
      </w:r>
      <w:proofErr w:type="gramEnd"/>
      <w:r w:rsidRPr="00BE4C3B">
        <w:rPr>
          <w:sz w:val="16"/>
        </w:rPr>
        <w:t xml:space="preserve"> fairness and utility. 37 Furthermore, CLS theorists do not claim that legal indeterminacy branched out because of the absence of structure. Alternatively, they </w:t>
      </w:r>
      <w:r w:rsidRPr="00DC5ACA">
        <w:rPr>
          <w:rStyle w:val="StyleUnderline"/>
        </w:rPr>
        <w:t>argue that legal indeterminacy results from specific kinds of structure that run throughout law.</w:t>
      </w:r>
      <w:r w:rsidRPr="00BE4C3B">
        <w:rPr>
          <w:sz w:val="16"/>
        </w:rPr>
        <w:t xml:space="preserve"> To demonstrate the indeterminacy of legal doctrines, some critical scholars used the methods of semiotics. They used it to deconstruct theories, and further unearth a deep structure of categories and tensions about the legal </w:t>
      </w:r>
      <w:proofErr w:type="gramStart"/>
      <w:r w:rsidRPr="00BE4C3B">
        <w:rPr>
          <w:sz w:val="16"/>
        </w:rPr>
        <w:t>system as a whole</w:t>
      </w:r>
      <w:proofErr w:type="gramEnd"/>
      <w:r w:rsidRPr="00BE4C3B">
        <w:rPr>
          <w:sz w:val="16"/>
        </w:rPr>
        <w:t xml:space="preserve">. For instance, Duncan Kennedy maintained that various legal doctrines revolve around a structure of binary pairs of opposing concepts: self and other, private and public, subjective and objective, freedom and control.38 39 For Kennedy, such pairs limit the legal doctrines to two sides only. Further, he maintained that this is a manifestation of the indeterminacy of legal doctrines as it developed through history. Kennedy also argued that instead of replicating existing social power relations, classrooms could be an arena for political analysis and struggle. He claimed further that law schools should expose the indeterminacy of legal doctrine. They need to teach law students to unbundle and reframe legal arguments on behalf of those with less power. 40 </w:t>
      </w:r>
      <w:r w:rsidRPr="00DC5ACA">
        <w:rPr>
          <w:rStyle w:val="StyleUnderline"/>
        </w:rPr>
        <w:t>According to some critical scholars, most existing legal theories are too committed to the law being determinate, objective, and neutral.</w:t>
      </w:r>
      <w:r w:rsidRPr="00BE4C3B">
        <w:rPr>
          <w:sz w:val="16"/>
        </w:rPr>
        <w:t xml:space="preserve"> The problem, according to them, is that neither of these ideals can be </w:t>
      </w:r>
      <w:proofErr w:type="gramStart"/>
      <w:r w:rsidRPr="00BE4C3B">
        <w:rPr>
          <w:sz w:val="16"/>
        </w:rPr>
        <w:t>obtain</w:t>
      </w:r>
      <w:proofErr w:type="gramEnd"/>
      <w:r w:rsidRPr="00BE4C3B">
        <w:rPr>
          <w:sz w:val="16"/>
        </w:rPr>
        <w:t xml:space="preserve"> in legal practice. ‘Law is </w:t>
      </w:r>
      <w:proofErr w:type="gramStart"/>
      <w:r w:rsidRPr="00BE4C3B">
        <w:rPr>
          <w:sz w:val="16"/>
        </w:rPr>
        <w:t>neither,</w:t>
      </w:r>
      <w:proofErr w:type="gramEnd"/>
      <w:r w:rsidRPr="00BE4C3B">
        <w:rPr>
          <w:sz w:val="16"/>
        </w:rPr>
        <w:t xml:space="preserve"> objective, nor neutral.’41 Critical scholars have been especially critical of law’s claim to objectivity. Looking into most works of critical scholars, they developed extensive arguments concluding that law is radically indeterminate, incoherent, and contradictory. Critical scholars maintain that the areas of law embody conflicting principles that cannot be balanced.42 </w:t>
      </w:r>
      <w:r w:rsidRPr="00DC5ACA">
        <w:rPr>
          <w:rStyle w:val="StyleUnderline"/>
        </w:rPr>
        <w:t xml:space="preserve">The principles and </w:t>
      </w:r>
      <w:r w:rsidRPr="00DC5ACA">
        <w:rPr>
          <w:rStyle w:val="Emphasis"/>
        </w:rPr>
        <w:t>counter-principles</w:t>
      </w:r>
      <w:r w:rsidRPr="00DC5ACA">
        <w:rPr>
          <w:rStyle w:val="StyleUnderline"/>
        </w:rPr>
        <w:t xml:space="preserve"> are manifestation of larger social visions or “prescriptive conceptions of society” </w:t>
      </w:r>
      <w:r w:rsidRPr="00DC5ACA">
        <w:rPr>
          <w:rStyle w:val="Emphasis"/>
        </w:rPr>
        <w:t>which are themselves inconsistent</w:t>
      </w:r>
      <w:r w:rsidRPr="00DC5ACA">
        <w:rPr>
          <w:rStyle w:val="StyleUnderline"/>
        </w:rPr>
        <w:t>.</w:t>
      </w:r>
      <w:r w:rsidRPr="00BE4C3B">
        <w:rPr>
          <w:sz w:val="16"/>
        </w:rPr>
        <w:t xml:space="preserve">43 Some critical scholars claim that unresolvable conflicts arise in nearly every case.44 In addition, according to CLS, law is indeterminate to the extent that legal questions lack single right answers. Furthermore, the concept of ‘law is politics’ is one of their main grounds to their claim of legal indeterminacy. Since the 1920s, Legal Realism started to develop the indeterminacy argument. It was then revised and updated in the 1980s by the proponents of the </w:t>
      </w:r>
      <w:r w:rsidRPr="00DC5ACA">
        <w:rPr>
          <w:rStyle w:val="StyleUnderline"/>
        </w:rPr>
        <w:t>CLS</w:t>
      </w:r>
      <w:r w:rsidRPr="00BE4C3B">
        <w:rPr>
          <w:sz w:val="16"/>
        </w:rPr>
        <w:t xml:space="preserve"> movement to serve as their spearhead. Then, they employed this argument to </w:t>
      </w:r>
      <w:r w:rsidRPr="00DC5ACA">
        <w:rPr>
          <w:rStyle w:val="StyleUnderline"/>
        </w:rPr>
        <w:t>claim that the rule of law was a myth designed to maintain the illegitimate domination of society by the economically and politically powerful or the elites.</w:t>
      </w:r>
      <w:r w:rsidRPr="00BE4C3B">
        <w:rPr>
          <w:sz w:val="16"/>
        </w:rPr>
        <w:t xml:space="preserve">45 Legal formalism This thesis uses the main principles of a legal formalist logic and language as its main assertion. </w:t>
      </w:r>
      <w:r w:rsidRPr="00DC5ACA">
        <w:rPr>
          <w:rStyle w:val="StyleUnderline"/>
        </w:rPr>
        <w:t xml:space="preserve">Legal formalism is a theory that legal rules stand separate from other social and political institutions.46 According to this theory, once lawmakers produce rules, judges apply them to the facts of a case without regard to social interests and public policy. 47 </w:t>
      </w:r>
      <w:r w:rsidRPr="00BE4C3B">
        <w:rPr>
          <w:sz w:val="16"/>
        </w:rPr>
        <w:t xml:space="preserve">Lawrence Solum describes it as commitment to a set of ideas that </w:t>
      </w:r>
      <w:proofErr w:type="gramStart"/>
      <w:r w:rsidRPr="00BE4C3B">
        <w:rPr>
          <w:sz w:val="16"/>
        </w:rPr>
        <w:t>more or less includes</w:t>
      </w:r>
      <w:proofErr w:type="gramEnd"/>
      <w:r w:rsidRPr="00BE4C3B">
        <w:rPr>
          <w:sz w:val="16"/>
        </w:rPr>
        <w:t xml:space="preserve">: 48 (1) The law consists of rules. (2) Legal rules can be meaningful. (3) Legal rules can be applied to particular facts. (4) Some actions accord with meaningful legal rules; other actions do not. (5) The standard for what constitutes following a rule vel non can be publicly knowable. Legal formalism started around the late nineteenth and early twentieth centuries.49 It was the era of the “classical legal consciousness”50 where they view judicial decision-making as “a scientific, deductive process by which preexisting legal materials subsume particular legal cases under their domain, thus allowing judges to infer the antecedently existing right answer to the case at bar.”51 </w:t>
      </w:r>
      <w:r w:rsidRPr="00DC5ACA">
        <w:rPr>
          <w:rStyle w:val="StyleUnderline"/>
        </w:rPr>
        <w:t xml:space="preserve">Therefore, it is implied, using this formalistic approach, that judges decide cases objectively and impersonally by logically deducing the correct resolution from a definite and consistent body of legal rules. </w:t>
      </w:r>
      <w:r w:rsidRPr="00BE4C3B">
        <w:rPr>
          <w:sz w:val="16"/>
        </w:rPr>
        <w:t xml:space="preserve">Thus, the </w:t>
      </w:r>
      <w:r w:rsidRPr="00DC5ACA">
        <w:rPr>
          <w:rStyle w:val="StyleUnderline"/>
        </w:rPr>
        <w:t>judge did not make the law; rather, he or she merely applied the law that had been created by the legislature.</w:t>
      </w:r>
      <w:r w:rsidRPr="00BE4C3B">
        <w:rPr>
          <w:sz w:val="16"/>
        </w:rPr>
        <w:t xml:space="preserve"> The possibility of using a deductive process of resolving a legal case has been clearly described as follows: Predominant legal theory claimed that reasoning proceeded syllogistically from rules and precedents that had been clearly defined historically and logically, through the particular facts of a case, to a clear decision. The function of a judge was to discover analytically the proper rules and precedents involved and to apply them to the case as first premise. Once he or she had done that, the judge could decide the case with certainty and uniformity. 52 Further, </w:t>
      </w:r>
      <w:r w:rsidRPr="00DC5ACA">
        <w:rPr>
          <w:rStyle w:val="StyleUnderline"/>
        </w:rPr>
        <w:t>another illustration of how the act of legal reasoning can be shown in structure to pure deduction:</w:t>
      </w:r>
      <w:r w:rsidRPr="00BE4C3B">
        <w:rPr>
          <w:sz w:val="16"/>
        </w:rPr>
        <w:t xml:space="preserve"> </w:t>
      </w:r>
      <w:r w:rsidRPr="00DC5ACA">
        <w:rPr>
          <w:rStyle w:val="StyleUnderline"/>
        </w:rPr>
        <w:t xml:space="preserve">Every judicial act resulting in a judgment consists of a pure deduction. </w:t>
      </w:r>
      <w:r w:rsidRPr="00BE4C3B">
        <w:rPr>
          <w:sz w:val="16"/>
        </w:rPr>
        <w:t xml:space="preserve">The figure of its reasoning is the stating of a rule applicable to certain facts, a finding that the facts of the particular case are those certain </w:t>
      </w:r>
      <w:proofErr w:type="gramStart"/>
      <w:r w:rsidRPr="00BE4C3B">
        <w:rPr>
          <w:sz w:val="16"/>
        </w:rPr>
        <w:t>facts</w:t>
      </w:r>
      <w:proofErr w:type="gramEnd"/>
      <w:r w:rsidRPr="00BE4C3B">
        <w:rPr>
          <w:sz w:val="16"/>
        </w:rPr>
        <w:t xml:space="preserve"> and the application of the rule is a logical necessity. The old syllogism, “All men are mortal, Socrates is a man, and therefore he is mortal”, states the exact form of a judicial judgment. The existing rule of law is: Every man who with malice aforethought kills another in the peace of the people is guilty of murder. The defendant with malice aforethought killed A.B. in the peace of the people; therefore, the defendant is guilty of murder.53 </w:t>
      </w:r>
      <w:r w:rsidRPr="00DC5ACA">
        <w:rPr>
          <w:rStyle w:val="StyleUnderline"/>
        </w:rPr>
        <w:t>Therefore, it may be established that the language of judicial decision is mainly the language of logic.</w:t>
      </w:r>
      <w:r w:rsidRPr="00BE4C3B">
        <w:rPr>
          <w:sz w:val="16"/>
        </w:rPr>
        <w:t xml:space="preserve"> Then</w:t>
      </w:r>
      <w:r w:rsidRPr="00DC5ACA">
        <w:rPr>
          <w:rStyle w:val="StyleUnderline"/>
        </w:rPr>
        <w:t>, given the logical method and form, it may also be concluded that it is founded also of certainty.</w:t>
      </w:r>
      <w:r w:rsidRPr="00BE4C3B">
        <w:rPr>
          <w:sz w:val="16"/>
        </w:rPr>
        <w:t xml:space="preserve"> Consequently, this </w:t>
      </w:r>
      <w:r w:rsidRPr="00DC5ACA">
        <w:rPr>
          <w:rStyle w:val="StyleUnderline"/>
        </w:rPr>
        <w:t>possibility denies the claim of critical theorist judges cannot produce a certain answer or decision. In addition, this kind of legal reasoning also provides certainty, stability, and predictability to the law.</w:t>
      </w:r>
    </w:p>
    <w:p w14:paraId="6615CD9F" w14:textId="77777777" w:rsidR="00964D9E" w:rsidRDefault="00964D9E" w:rsidP="00964D9E">
      <w:pPr>
        <w:rPr>
          <w:rStyle w:val="StyleUnderline"/>
        </w:rPr>
      </w:pPr>
    </w:p>
    <w:p w14:paraId="6D7E4073" w14:textId="77777777" w:rsidR="00964D9E" w:rsidRPr="001E347E" w:rsidRDefault="00964D9E" w:rsidP="00964D9E">
      <w:pPr>
        <w:pStyle w:val="Heading4"/>
        <w:rPr>
          <w:rStyle w:val="StyleUnderline"/>
        </w:rPr>
      </w:pPr>
      <w:r>
        <w:rPr>
          <w:rStyle w:val="StyleUnderline"/>
        </w:rPr>
        <w:t xml:space="preserve">“Legal vagueness” is a semantic misunderstanding of how law functions. Any more narrow interpretation destroys the effective and fair adjudication.  </w:t>
      </w:r>
    </w:p>
    <w:p w14:paraId="1F7B7277" w14:textId="77777777" w:rsidR="00964D9E" w:rsidRDefault="00964D9E" w:rsidP="00964D9E">
      <w:pPr>
        <w:rPr>
          <w:rFonts w:ascii="Microsoft YaHei" w:eastAsia="Microsoft YaHei" w:hAnsi="Microsoft YaHei" w:cs="Microsoft YaHei"/>
        </w:rPr>
      </w:pPr>
      <w:r w:rsidRPr="00BE4C3B">
        <w:t xml:space="preserve">Ian Carlo </w:t>
      </w:r>
      <w:proofErr w:type="spellStart"/>
      <w:r w:rsidRPr="00BE4C3B">
        <w:t>Dapalla</w:t>
      </w:r>
      <w:proofErr w:type="spellEnd"/>
      <w:r w:rsidRPr="00BE4C3B">
        <w:t xml:space="preserve"> </w:t>
      </w:r>
      <w:r w:rsidRPr="00BE4C3B">
        <w:rPr>
          <w:rStyle w:val="Style13ptBold"/>
        </w:rPr>
        <w:t>Benitez</w:t>
      </w:r>
      <w:r w:rsidRPr="00BE4C3B">
        <w:t xml:space="preserve"> </w:t>
      </w:r>
      <w:r>
        <w:t>6</w:t>
      </w:r>
      <w:r w:rsidRPr="00BE4C3B">
        <w:t>-</w:t>
      </w:r>
      <w:r>
        <w:t>20</w:t>
      </w:r>
      <w:r w:rsidRPr="00BE4C3B">
        <w:rPr>
          <w:rStyle w:val="Style13ptBold"/>
        </w:rPr>
        <w:t>15</w:t>
      </w:r>
      <w:r w:rsidRPr="00BE4C3B">
        <w:t xml:space="preserve">. Ian Carlo </w:t>
      </w:r>
      <w:proofErr w:type="spellStart"/>
      <w:r w:rsidRPr="00BE4C3B">
        <w:t>Dapalla</w:t>
      </w:r>
      <w:proofErr w:type="spellEnd"/>
      <w:r w:rsidRPr="00BE4C3B">
        <w:t xml:space="preserve"> Benitez is a graduate of Bachelor of Arts in Philosophy at the University of the Philippines – Los Baños in Laguna. " </w:t>
      </w:r>
      <w:r>
        <w:t>A CRITIQUE OF THE CRITICAL LEGAL STUDIES’ CLAIM OF LEGAL INDETERMINACY</w:t>
      </w:r>
      <w:r w:rsidRPr="00BE4C3B">
        <w:t xml:space="preserve">," UNIVERSITY OF THE PHILIPPINES LOS BAÑOS, https://philarchive.org/archive/BENACO-15 || </w:t>
      </w:r>
      <w:r w:rsidRPr="00BE4C3B">
        <w:rPr>
          <w:rFonts w:ascii="Microsoft YaHei" w:eastAsia="Microsoft YaHei" w:hAnsi="Microsoft YaHei" w:cs="Microsoft YaHei" w:hint="eastAsia"/>
        </w:rPr>
        <w:t>苗</w:t>
      </w:r>
    </w:p>
    <w:p w14:paraId="5DE30E47" w14:textId="77777777" w:rsidR="00964D9E" w:rsidRPr="00DC5ACA" w:rsidRDefault="00964D9E" w:rsidP="00964D9E">
      <w:pPr>
        <w:rPr>
          <w:rStyle w:val="StyleUnderline"/>
        </w:rPr>
      </w:pPr>
      <w:r w:rsidRPr="001E347E">
        <w:rPr>
          <w:rStyle w:val="StyleUnderline"/>
        </w:rPr>
        <w:t>Another concern for the critical theorist is the vagueness of language used in legal rules e.g. ‘reasonable’, ‘due process’, ‘fair value’ etc.</w:t>
      </w:r>
      <w:r w:rsidRPr="001E347E">
        <w:rPr>
          <w:sz w:val="16"/>
        </w:rPr>
        <w:t xml:space="preserve"> However, </w:t>
      </w:r>
      <w:r w:rsidRPr="001E347E">
        <w:rPr>
          <w:rStyle w:val="StyleUnderline"/>
        </w:rPr>
        <w:t xml:space="preserve">their </w:t>
      </w:r>
      <w:r w:rsidRPr="001E347E">
        <w:rPr>
          <w:rStyle w:val="Emphasis"/>
        </w:rPr>
        <w:t>claim of legal</w:t>
      </w:r>
      <w:r w:rsidRPr="001E347E">
        <w:rPr>
          <w:rStyle w:val="StyleUnderline"/>
        </w:rPr>
        <w:t xml:space="preserve"> </w:t>
      </w:r>
      <w:r w:rsidRPr="001E347E">
        <w:rPr>
          <w:rStyle w:val="Emphasis"/>
        </w:rPr>
        <w:t>indeterminacy</w:t>
      </w:r>
      <w:r w:rsidRPr="001E347E">
        <w:rPr>
          <w:rStyle w:val="StyleUnderline"/>
        </w:rPr>
        <w:t xml:space="preserve"> as founded on the vagueness of language is </w:t>
      </w:r>
      <w:r w:rsidRPr="001E347E">
        <w:rPr>
          <w:rStyle w:val="Emphasis"/>
        </w:rPr>
        <w:t>simply a confusion with the inherent generality of legal language.</w:t>
      </w:r>
      <w:r w:rsidRPr="001E347E">
        <w:rPr>
          <w:sz w:val="16"/>
        </w:rPr>
        <w:t xml:space="preserve"> </w:t>
      </w:r>
      <w:r w:rsidRPr="001E347E">
        <w:rPr>
          <w:rStyle w:val="Emphasis"/>
        </w:rPr>
        <w:t>Laws are inherently general</w:t>
      </w:r>
      <w:r w:rsidRPr="001E347E">
        <w:rPr>
          <w:rStyle w:val="StyleUnderline"/>
        </w:rPr>
        <w:t xml:space="preserve">. It is to allow the legal practitioners </w:t>
      </w:r>
      <w:proofErr w:type="gramStart"/>
      <w:r w:rsidRPr="001E347E">
        <w:rPr>
          <w:rStyle w:val="StyleUnderline"/>
        </w:rPr>
        <w:t>in reading</w:t>
      </w:r>
      <w:proofErr w:type="gramEnd"/>
      <w:r w:rsidRPr="001E347E">
        <w:rPr>
          <w:rStyle w:val="StyleUnderline"/>
        </w:rPr>
        <w:t xml:space="preserve"> it as broadly or as narrowly as necessary to achieve a desired result.</w:t>
      </w:r>
      <w:r w:rsidRPr="001E347E">
        <w:rPr>
          <w:sz w:val="16"/>
        </w:rPr>
        <w:t xml:space="preserve"> In addition, it will be </w:t>
      </w:r>
      <w:r w:rsidRPr="001E347E">
        <w:rPr>
          <w:rStyle w:val="StyleUnderline"/>
        </w:rPr>
        <w:t xml:space="preserve">irrational to claim that all laws are supposed to be specific to be applied on each legal </w:t>
      </w:r>
      <w:proofErr w:type="gramStart"/>
      <w:r w:rsidRPr="001E347E">
        <w:rPr>
          <w:rStyle w:val="StyleUnderline"/>
        </w:rPr>
        <w:t>cases</w:t>
      </w:r>
      <w:proofErr w:type="gramEnd"/>
      <w:r w:rsidRPr="001E347E">
        <w:rPr>
          <w:sz w:val="16"/>
        </w:rPr>
        <w:t xml:space="preserve">, for it will never and cannot reflect the exact reality of events that happen in a certain society in which it is applied. </w:t>
      </w:r>
      <w:proofErr w:type="gramStart"/>
      <w:r w:rsidRPr="001E347E">
        <w:rPr>
          <w:rStyle w:val="StyleUnderline"/>
        </w:rPr>
        <w:t>That is to say, with</w:t>
      </w:r>
      <w:proofErr w:type="gramEnd"/>
      <w:r w:rsidRPr="001E347E">
        <w:rPr>
          <w:rStyle w:val="StyleUnderline"/>
        </w:rPr>
        <w:t xml:space="preserve"> the complexities of events, crimes, definitions, individuals, etc. laws exist to be general and overlapping for it to match the complexities to which it is to be applied</w:t>
      </w:r>
      <w:r w:rsidRPr="001E347E">
        <w:rPr>
          <w:sz w:val="16"/>
        </w:rPr>
        <w:t xml:space="preserve">. According to Hart, laws are supposed to be general for better application.54 </w:t>
      </w:r>
      <w:r w:rsidRPr="001E347E">
        <w:rPr>
          <w:rStyle w:val="StyleUnderline"/>
        </w:rPr>
        <w:t>Codes and rules are composed of general provisions from enforcement, application, and penalties</w:t>
      </w:r>
      <w:r w:rsidRPr="001E347E">
        <w:rPr>
          <w:sz w:val="16"/>
        </w:rPr>
        <w:t xml:space="preserve">. He further claimed that the law is coherent, clear, and discoverable in most cases.55 He specifically argues that the </w:t>
      </w:r>
      <w:r w:rsidRPr="001E347E">
        <w:rPr>
          <w:rStyle w:val="StyleUnderline"/>
        </w:rPr>
        <w:t xml:space="preserve">legal rules are </w:t>
      </w:r>
      <w:r w:rsidRPr="001E347E">
        <w:rPr>
          <w:rStyle w:val="Emphasis"/>
        </w:rPr>
        <w:t>necessarily worded in generalities</w:t>
      </w:r>
      <w:r w:rsidRPr="001E347E">
        <w:rPr>
          <w:rStyle w:val="StyleUnderline"/>
        </w:rPr>
        <w:t xml:space="preserve"> so that they will </w:t>
      </w:r>
      <w:r w:rsidRPr="001E347E">
        <w:rPr>
          <w:rStyle w:val="Emphasis"/>
        </w:rPr>
        <w:t>apply to a broad variety of cases.</w:t>
      </w:r>
      <w:r w:rsidRPr="001E347E">
        <w:rPr>
          <w:sz w:val="16"/>
        </w:rPr>
        <w:t xml:space="preserve"> This le</w:t>
      </w:r>
      <w:r w:rsidRPr="001E347E">
        <w:rPr>
          <w:rStyle w:val="StyleUnderline"/>
        </w:rPr>
        <w:t>aves an ‘open texture’ quality of rules for an element of judicial discretion in cases where law is unclear</w:t>
      </w:r>
      <w:r w:rsidRPr="001E347E">
        <w:rPr>
          <w:sz w:val="16"/>
        </w:rPr>
        <w:t>.56 In The Concept of Law, Hart maintains that there are some cases in which the rules of the legal system do not clearly specify the correct legal outcome.</w:t>
      </w:r>
      <w:r w:rsidRPr="001E347E">
        <w:rPr>
          <w:rStyle w:val="StyleUnderline"/>
        </w:rPr>
        <w:t>57 Hart claims, “Penumbra of uncertainty” is derived from the vagueness and open texture of the legal language.</w:t>
      </w:r>
      <w:r w:rsidRPr="001E347E">
        <w:rPr>
          <w:sz w:val="16"/>
        </w:rPr>
        <w:t xml:space="preserve">58 The judges apply existing rules created by the legislature. </w:t>
      </w:r>
      <w:r w:rsidRPr="001E347E">
        <w:rPr>
          <w:rStyle w:val="StyleUnderline"/>
        </w:rPr>
        <w:t>Take note that judges apply rules for adjudication, not just a single rule.</w:t>
      </w:r>
      <w:r w:rsidRPr="001E347E">
        <w:rPr>
          <w:sz w:val="16"/>
        </w:rPr>
        <w:t xml:space="preserve"> </w:t>
      </w:r>
      <w:r w:rsidRPr="001E347E">
        <w:rPr>
          <w:rStyle w:val="StyleUnderline"/>
        </w:rPr>
        <w:t xml:space="preserve">Given the existence of pluralistic events, the </w:t>
      </w:r>
      <w:r w:rsidRPr="001E347E">
        <w:rPr>
          <w:rStyle w:val="Emphasis"/>
        </w:rPr>
        <w:t>penumbra of uncertainty</w:t>
      </w:r>
      <w:r w:rsidRPr="001E347E">
        <w:rPr>
          <w:rStyle w:val="StyleUnderline"/>
        </w:rPr>
        <w:t xml:space="preserve"> and the open texture of the legal rules or legal language as whole </w:t>
      </w:r>
      <w:r w:rsidRPr="001E347E">
        <w:rPr>
          <w:rStyle w:val="Emphasis"/>
        </w:rPr>
        <w:t>is crucial</w:t>
      </w:r>
      <w:r w:rsidRPr="001E347E">
        <w:rPr>
          <w:rStyle w:val="StyleUnderline"/>
        </w:rPr>
        <w:t>.</w:t>
      </w:r>
      <w:r w:rsidRPr="001E347E">
        <w:rPr>
          <w:sz w:val="16"/>
        </w:rPr>
        <w:t xml:space="preserve"> For Hart, the </w:t>
      </w:r>
      <w:r w:rsidRPr="001E347E">
        <w:rPr>
          <w:rStyle w:val="Emphasis"/>
        </w:rPr>
        <w:t>indeterminacy of law is a peripheral</w:t>
      </w:r>
      <w:r w:rsidRPr="001E347E">
        <w:rPr>
          <w:rStyle w:val="StyleUnderline"/>
        </w:rPr>
        <w:t xml:space="preserve"> or an outlying </w:t>
      </w:r>
      <w:r w:rsidRPr="001E347E">
        <w:rPr>
          <w:rStyle w:val="Emphasis"/>
        </w:rPr>
        <w:t>phenomenon</w:t>
      </w:r>
      <w:r w:rsidRPr="001E347E">
        <w:rPr>
          <w:rStyle w:val="StyleUnderline"/>
        </w:rPr>
        <w:t xml:space="preserve"> in a system of rules</w:t>
      </w:r>
      <w:r w:rsidRPr="001E347E">
        <w:rPr>
          <w:sz w:val="16"/>
        </w:rPr>
        <w:t>, which provide specific outcomes to cases.59</w:t>
      </w:r>
    </w:p>
    <w:p w14:paraId="6AA7ABD5" w14:textId="77777777" w:rsidR="00964D9E" w:rsidRDefault="00964D9E" w:rsidP="00964D9E">
      <w:pPr>
        <w:rPr>
          <w:rStyle w:val="StyleUnderline"/>
        </w:rPr>
      </w:pPr>
    </w:p>
    <w:p w14:paraId="3D77F5C0" w14:textId="77777777" w:rsidR="00964D9E" w:rsidRDefault="00964D9E" w:rsidP="00964D9E">
      <w:pPr>
        <w:pStyle w:val="Heading4"/>
        <w:rPr>
          <w:rStyle w:val="StyleUnderline"/>
          <w:sz w:val="24"/>
        </w:rPr>
      </w:pPr>
      <w:r>
        <w:rPr>
          <w:rStyle w:val="StyleUnderline"/>
          <w:sz w:val="24"/>
        </w:rPr>
        <w:t xml:space="preserve">Law can be used to limit judicial bias and lawfare --- even if there is bias, adopting an alternative legal system solves. </w:t>
      </w:r>
    </w:p>
    <w:p w14:paraId="3E1BABC1" w14:textId="77777777" w:rsidR="00964D9E" w:rsidRPr="00284B8E" w:rsidRDefault="00964D9E" w:rsidP="00964D9E">
      <w:pPr>
        <w:rPr>
          <w:rFonts w:ascii="Microsoft YaHei" w:eastAsia="Microsoft YaHei" w:hAnsi="Microsoft YaHei" w:cs="Microsoft YaHei"/>
        </w:rPr>
      </w:pPr>
      <w:r w:rsidRPr="00BE4C3B">
        <w:t xml:space="preserve">Ian Carlo </w:t>
      </w:r>
      <w:proofErr w:type="spellStart"/>
      <w:r w:rsidRPr="00BE4C3B">
        <w:t>Dapalla</w:t>
      </w:r>
      <w:proofErr w:type="spellEnd"/>
      <w:r w:rsidRPr="00BE4C3B">
        <w:t xml:space="preserve"> </w:t>
      </w:r>
      <w:r w:rsidRPr="00BE4C3B">
        <w:rPr>
          <w:rStyle w:val="Style13ptBold"/>
        </w:rPr>
        <w:t>Benitez</w:t>
      </w:r>
      <w:r w:rsidRPr="00BE4C3B">
        <w:t xml:space="preserve"> </w:t>
      </w:r>
      <w:r>
        <w:t>6</w:t>
      </w:r>
      <w:r w:rsidRPr="00BE4C3B">
        <w:t>-</w:t>
      </w:r>
      <w:r>
        <w:t>20</w:t>
      </w:r>
      <w:r w:rsidRPr="00BE4C3B">
        <w:rPr>
          <w:rStyle w:val="Style13ptBold"/>
        </w:rPr>
        <w:t>15</w:t>
      </w:r>
      <w:r w:rsidRPr="00BE4C3B">
        <w:t xml:space="preserve">. Ian Carlo </w:t>
      </w:r>
      <w:proofErr w:type="spellStart"/>
      <w:r w:rsidRPr="00BE4C3B">
        <w:t>Dapalla</w:t>
      </w:r>
      <w:proofErr w:type="spellEnd"/>
      <w:r w:rsidRPr="00BE4C3B">
        <w:t xml:space="preserve"> Benitez is a graduate of Bachelor of Arts in Philosophy at the University of the Philippines – Los Baños in Laguna. " </w:t>
      </w:r>
      <w:r>
        <w:t>A CRITIQUE OF THE CRITICAL LEGAL STUDIES’ CLAIM OF LEGAL INDETERMINACY</w:t>
      </w:r>
      <w:r w:rsidRPr="00BE4C3B">
        <w:t xml:space="preserve">," UNIVERSITY OF THE PHILIPPINES LOS BAÑOS, https://philarchive.org/archive/BENACO-15 || </w:t>
      </w:r>
      <w:r w:rsidRPr="00BE4C3B">
        <w:rPr>
          <w:rFonts w:ascii="Microsoft YaHei" w:eastAsia="Microsoft YaHei" w:hAnsi="Microsoft YaHei" w:cs="Microsoft YaHei" w:hint="eastAsia"/>
        </w:rPr>
        <w:t>苗</w:t>
      </w:r>
    </w:p>
    <w:p w14:paraId="4698DF42" w14:textId="77777777" w:rsidR="00964D9E" w:rsidRDefault="00964D9E" w:rsidP="00964D9E">
      <w:pPr>
        <w:rPr>
          <w:rStyle w:val="StyleUnderline"/>
        </w:rPr>
      </w:pPr>
      <w:r w:rsidRPr="00284B8E">
        <w:rPr>
          <w:rStyle w:val="StyleUnderline"/>
        </w:rPr>
        <w:t>Additional argument against the critical theorist’s claim of indeterminate legal decisions is the rise of the Legal Process School</w:t>
      </w:r>
      <w:r w:rsidRPr="00284B8E">
        <w:rPr>
          <w:sz w:val="16"/>
        </w:rPr>
        <w:t xml:space="preserve"> that is widely associated with materials and thoughts </w:t>
      </w:r>
      <w:r w:rsidRPr="00284B8E">
        <w:rPr>
          <w:rStyle w:val="StyleUnderline"/>
        </w:rPr>
        <w:t>developed by Henry Hart and Albert Sacks</w:t>
      </w:r>
      <w:r w:rsidRPr="00284B8E">
        <w:rPr>
          <w:sz w:val="16"/>
        </w:rPr>
        <w:t xml:space="preserve">.63 </w:t>
      </w:r>
      <w:r w:rsidRPr="00284B8E">
        <w:rPr>
          <w:rStyle w:val="Emphasis"/>
        </w:rPr>
        <w:t>This serves as an explanation against critical scholars’ claim of judicial decisions being personal.</w:t>
      </w:r>
      <w:r w:rsidRPr="00284B8E">
        <w:rPr>
          <w:sz w:val="16"/>
        </w:rPr>
        <w:t xml:space="preserve"> Within this realm, the </w:t>
      </w:r>
      <w:r w:rsidRPr="00284B8E">
        <w:rPr>
          <w:rStyle w:val="StyleUnderline"/>
        </w:rPr>
        <w:t xml:space="preserve">legal process </w:t>
      </w:r>
      <w:proofErr w:type="gramStart"/>
      <w:r w:rsidRPr="00284B8E">
        <w:rPr>
          <w:rStyle w:val="StyleUnderline"/>
        </w:rPr>
        <w:t>theory maintained</w:t>
      </w:r>
      <w:proofErr w:type="gramEnd"/>
      <w:r w:rsidRPr="00284B8E">
        <w:rPr>
          <w:rStyle w:val="StyleUnderline"/>
        </w:rPr>
        <w:t xml:space="preserve"> judges could decide cases through the </w:t>
      </w:r>
      <w:r w:rsidRPr="00284B8E">
        <w:rPr>
          <w:rStyle w:val="Emphasis"/>
        </w:rPr>
        <w:t>process of ‘reasoned elaboration’</w:t>
      </w:r>
      <w:r w:rsidRPr="00284B8E">
        <w:rPr>
          <w:sz w:val="16"/>
        </w:rPr>
        <w:t>. Further, it will answer questions against the indeterminacy of laws through the elaboration of principles and policies contained within precedent and legislation. As discussed earlier, le</w:t>
      </w:r>
      <w:r w:rsidRPr="00284B8E">
        <w:rPr>
          <w:rStyle w:val="StyleUnderline"/>
        </w:rPr>
        <w:t xml:space="preserve">gal codes and statutes often have general language, but that does </w:t>
      </w:r>
      <w:proofErr w:type="gramStart"/>
      <w:r w:rsidRPr="00284B8E">
        <w:rPr>
          <w:rStyle w:val="StyleUnderline"/>
        </w:rPr>
        <w:t>not</w:t>
      </w:r>
      <w:proofErr w:type="gramEnd"/>
      <w:r w:rsidRPr="00284B8E">
        <w:rPr>
          <w:rStyle w:val="StyleUnderline"/>
        </w:rPr>
        <w:t xml:space="preserve"> that officials should simply interpret this ambiguous language to reflect their own political values. Legal practitioners</w:t>
      </w:r>
      <w:r w:rsidRPr="00284B8E">
        <w:rPr>
          <w:sz w:val="16"/>
        </w:rPr>
        <w:t xml:space="preserve"> should apply a “</w:t>
      </w:r>
      <w:r w:rsidRPr="00284B8E">
        <w:rPr>
          <w:rStyle w:val="Emphasis"/>
        </w:rPr>
        <w:t>general directive arrangement</w:t>
      </w:r>
      <w:r w:rsidRPr="00284B8E">
        <w:rPr>
          <w:sz w:val="16"/>
        </w:rPr>
        <w:t>” must elaborate the arrangement in a way which is consistent with the other established applications of it, and “</w:t>
      </w:r>
      <w:r w:rsidRPr="00284B8E">
        <w:rPr>
          <w:rStyle w:val="StyleUnderline"/>
        </w:rPr>
        <w:t>must do so in a way which best serves the principles and policies it expresses</w:t>
      </w:r>
      <w:r w:rsidRPr="00284B8E">
        <w:rPr>
          <w:sz w:val="16"/>
        </w:rPr>
        <w:t>.”64</w:t>
      </w:r>
      <w:r w:rsidRPr="00284B8E">
        <w:rPr>
          <w:rStyle w:val="Emphasis"/>
        </w:rPr>
        <w:t xml:space="preserve"> It may be conceded that judges have their own bias in judicial decision-making</w:t>
      </w:r>
      <w:r w:rsidRPr="00284B8E">
        <w:rPr>
          <w:sz w:val="16"/>
        </w:rPr>
        <w:t xml:space="preserve">, </w:t>
      </w:r>
      <w:r w:rsidRPr="00284B8E">
        <w:rPr>
          <w:rStyle w:val="StyleUnderline"/>
        </w:rPr>
        <w:t>and that the adjudication is not merely a mechanical deduction from precedents and statutory texts</w:t>
      </w:r>
      <w:r w:rsidRPr="00284B8E">
        <w:rPr>
          <w:sz w:val="16"/>
        </w:rPr>
        <w:t xml:space="preserve">. However, with the </w:t>
      </w:r>
      <w:r w:rsidRPr="00284B8E">
        <w:rPr>
          <w:rStyle w:val="Emphasis"/>
        </w:rPr>
        <w:t>idea of reasoned elaboration</w:t>
      </w:r>
      <w:r w:rsidRPr="00284B8E">
        <w:rPr>
          <w:sz w:val="16"/>
        </w:rPr>
        <w:t xml:space="preserve">, </w:t>
      </w:r>
      <w:r w:rsidRPr="00284B8E">
        <w:rPr>
          <w:rStyle w:val="StyleUnderline"/>
        </w:rPr>
        <w:t xml:space="preserve">judges </w:t>
      </w:r>
      <w:r w:rsidRPr="00284B8E">
        <w:rPr>
          <w:rStyle w:val="Emphasis"/>
        </w:rPr>
        <w:t>ideally reason from legal materials</w:t>
      </w:r>
      <w:r w:rsidRPr="00284B8E">
        <w:rPr>
          <w:rStyle w:val="StyleUnderline"/>
        </w:rPr>
        <w:t xml:space="preserve"> using principles that are neutral together with the defined set of facts.</w:t>
      </w:r>
      <w:r w:rsidRPr="00284B8E">
        <w:rPr>
          <w:sz w:val="16"/>
        </w:rPr>
        <w:t xml:space="preserve"> Using the legal process concept: The integrity of the judicial process may be compromised if the cases that are decided on extend further than the case at hand…only by insisting on a level of generality, some distance between the reasons and the facts of the case at hand, can one be certain that judges are actually reasoning from legal materials rather than indulging their own preference.65 Furthermore, according to Hart, the court should focus on applying and interpreting, and not on creating laws.66 He added that it is part of the legal duties to develop a “reasoned application of basic principle” to a certain case.67 He maintained that a court should base its action, not on a free judgment of relative social advantage, but on the reasoned development of authoritative starting-points i.e. statutes, prior judicial decisions.68 Besides, creating or modifying the existing statutes to come up with a decision will result to fading of written laws, since it will not be used appropriately. </w:t>
      </w:r>
      <w:r w:rsidRPr="00284B8E">
        <w:rPr>
          <w:rStyle w:val="StyleUnderline"/>
        </w:rPr>
        <w:t>Therefore, the problem of indeterminacy is not really plaguing the concept of law per se.</w:t>
      </w:r>
      <w:r w:rsidRPr="00284B8E">
        <w:rPr>
          <w:sz w:val="16"/>
        </w:rPr>
        <w:t xml:space="preserve"> Nevertheless, the problem seems to be derived </w:t>
      </w:r>
      <w:proofErr w:type="gramStart"/>
      <w:r w:rsidRPr="00284B8E">
        <w:rPr>
          <w:sz w:val="16"/>
        </w:rPr>
        <w:t>on</w:t>
      </w:r>
      <w:proofErr w:type="gramEnd"/>
      <w:r w:rsidRPr="00284B8E">
        <w:rPr>
          <w:sz w:val="16"/>
        </w:rPr>
        <w:t xml:space="preserve"> the way judges interpret laws. It may be conceded that</w:t>
      </w:r>
      <w:proofErr w:type="gramStart"/>
      <w:r w:rsidRPr="00284B8E">
        <w:rPr>
          <w:sz w:val="16"/>
        </w:rPr>
        <w:t>, in reality, judges</w:t>
      </w:r>
      <w:proofErr w:type="gramEnd"/>
      <w:r w:rsidRPr="00284B8E">
        <w:rPr>
          <w:sz w:val="16"/>
        </w:rPr>
        <w:t xml:space="preserve"> do in fact make decisions based on their political bias. </w:t>
      </w:r>
      <w:r w:rsidRPr="00284B8E">
        <w:rPr>
          <w:rStyle w:val="Emphasis"/>
        </w:rPr>
        <w:t xml:space="preserve">However, laws can be neutral with </w:t>
      </w:r>
      <w:proofErr w:type="gramStart"/>
      <w:r w:rsidRPr="00284B8E">
        <w:rPr>
          <w:rStyle w:val="Emphasis"/>
        </w:rPr>
        <w:t>its</w:t>
      </w:r>
      <w:proofErr w:type="gramEnd"/>
      <w:r w:rsidRPr="00284B8E">
        <w:rPr>
          <w:rStyle w:val="Emphasis"/>
        </w:rPr>
        <w:t xml:space="preserve"> inherent generality</w:t>
      </w:r>
      <w:r w:rsidRPr="00284B8E">
        <w:rPr>
          <w:rStyle w:val="StyleUnderline"/>
        </w:rPr>
        <w:t>. As maintained by Wechsler, courts can make such determinations based on the type of ‘reasoned explanation’ with intrinsic judicial action.69</w:t>
      </w:r>
      <w:r w:rsidRPr="00284B8E">
        <w:rPr>
          <w:sz w:val="16"/>
        </w:rPr>
        <w:t xml:space="preserve"> He added that if judges would decide cases strictly on the basis of such neutral principles rather than being result driven, judicial decision could be both extracted determinate and politically neutral.70 Courts should respect legal procedures and materials, carefully consider the arguments of both parties, and justify the result with an honest and reasoned judicial opinion that provides a reasoned elaboration of the purposes behind the law being interpreted.71 In addition, Dworkin also added that by correctly identifying the ‘best’ interpretation of these materials</w:t>
      </w:r>
      <w:r w:rsidRPr="00284B8E">
        <w:rPr>
          <w:rStyle w:val="StyleUnderline"/>
        </w:rPr>
        <w:t>, judges are and can be able to render determinate outcomes to legal controversies even in those cases in which appeal to the rules alone would provide ambiguous results.72</w:t>
      </w:r>
    </w:p>
    <w:p w14:paraId="71B9C023" w14:textId="77777777" w:rsidR="00964D9E" w:rsidRDefault="00964D9E" w:rsidP="00964D9E">
      <w:pPr>
        <w:rPr>
          <w:rStyle w:val="StyleUnderline"/>
        </w:rPr>
      </w:pPr>
    </w:p>
    <w:p w14:paraId="7E0D04C2" w14:textId="77777777" w:rsidR="00964D9E" w:rsidRDefault="00964D9E" w:rsidP="00964D9E">
      <w:pPr>
        <w:pStyle w:val="Heading4"/>
      </w:pPr>
      <w:r w:rsidRPr="00284B8E">
        <w:t>CLS</w:t>
      </w:r>
      <w:r>
        <w:t xml:space="preserve"> misunderstands law --- even if it’s tainted by subjectivities, it’s not by the amount they claim, and it’s not the law itself that is itself epistemologically tainted because it’s divorced from the elite that utilize it. Means reform is possible --- empirics prove.</w:t>
      </w:r>
    </w:p>
    <w:p w14:paraId="547C8508" w14:textId="77777777" w:rsidR="00964D9E" w:rsidRPr="001B32F0" w:rsidRDefault="00964D9E" w:rsidP="00964D9E">
      <w:pPr>
        <w:rPr>
          <w:rFonts w:ascii="Microsoft YaHei" w:eastAsia="Microsoft YaHei" w:hAnsi="Microsoft YaHei" w:cs="Microsoft YaHei"/>
        </w:rPr>
      </w:pPr>
      <w:r w:rsidRPr="00BE4C3B">
        <w:t xml:space="preserve">Ian Carlo </w:t>
      </w:r>
      <w:proofErr w:type="spellStart"/>
      <w:r w:rsidRPr="00BE4C3B">
        <w:t>Dapalla</w:t>
      </w:r>
      <w:proofErr w:type="spellEnd"/>
      <w:r w:rsidRPr="00BE4C3B">
        <w:t xml:space="preserve"> </w:t>
      </w:r>
      <w:r w:rsidRPr="00BE4C3B">
        <w:rPr>
          <w:rStyle w:val="Style13ptBold"/>
        </w:rPr>
        <w:t>Benitez</w:t>
      </w:r>
      <w:r w:rsidRPr="00BE4C3B">
        <w:t xml:space="preserve"> </w:t>
      </w:r>
      <w:r>
        <w:t>6</w:t>
      </w:r>
      <w:r w:rsidRPr="00BE4C3B">
        <w:t>-</w:t>
      </w:r>
      <w:r>
        <w:t>20</w:t>
      </w:r>
      <w:r w:rsidRPr="00BE4C3B">
        <w:rPr>
          <w:rStyle w:val="Style13ptBold"/>
        </w:rPr>
        <w:t>15</w:t>
      </w:r>
      <w:r w:rsidRPr="00BE4C3B">
        <w:t xml:space="preserve">. Ian Carlo </w:t>
      </w:r>
      <w:proofErr w:type="spellStart"/>
      <w:r w:rsidRPr="00BE4C3B">
        <w:t>Dapalla</w:t>
      </w:r>
      <w:proofErr w:type="spellEnd"/>
      <w:r w:rsidRPr="00BE4C3B">
        <w:t xml:space="preserve"> Benitez is a graduate of Bachelor of Arts in Philosophy at the University of the Philippines – Los Baños in Laguna. " </w:t>
      </w:r>
      <w:r>
        <w:t>A CRITIQUE OF THE CRITICAL LEGAL STUDIES’ CLAIM OF LEGAL INDETERMINACY</w:t>
      </w:r>
      <w:r w:rsidRPr="00BE4C3B">
        <w:t xml:space="preserve">," UNIVERSITY OF THE PHILIPPINES LOS BAÑOS, https://philarchive.org/archive/BENACO-15 || </w:t>
      </w:r>
      <w:r w:rsidRPr="00BE4C3B">
        <w:rPr>
          <w:rFonts w:ascii="Microsoft YaHei" w:eastAsia="Microsoft YaHei" w:hAnsi="Microsoft YaHei" w:cs="Microsoft YaHei" w:hint="eastAsia"/>
        </w:rPr>
        <w:t>苗</w:t>
      </w:r>
    </w:p>
    <w:p w14:paraId="480855CD" w14:textId="77777777" w:rsidR="00964D9E" w:rsidRDefault="00964D9E" w:rsidP="00964D9E">
      <w:pPr>
        <w:rPr>
          <w:rStyle w:val="StyleUnderline"/>
        </w:rPr>
      </w:pPr>
      <w:r w:rsidRPr="00DD5C46">
        <w:rPr>
          <w:sz w:val="14"/>
        </w:rPr>
        <w:t xml:space="preserve">One of </w:t>
      </w:r>
      <w:r w:rsidRPr="00284B8E">
        <w:rPr>
          <w:rStyle w:val="StyleUnderline"/>
        </w:rPr>
        <w:t xml:space="preserve">the </w:t>
      </w:r>
      <w:r w:rsidRPr="00284B8E">
        <w:rPr>
          <w:rStyle w:val="Emphasis"/>
        </w:rPr>
        <w:t xml:space="preserve">main </w:t>
      </w:r>
      <w:proofErr w:type="gramStart"/>
      <w:r w:rsidRPr="00284B8E">
        <w:rPr>
          <w:rStyle w:val="Emphasis"/>
        </w:rPr>
        <w:t>premise</w:t>
      </w:r>
      <w:proofErr w:type="gramEnd"/>
      <w:r w:rsidRPr="00284B8E">
        <w:rPr>
          <w:rStyle w:val="Emphasis"/>
        </w:rPr>
        <w:t xml:space="preserve"> for CLS </w:t>
      </w:r>
      <w:r w:rsidRPr="00284B8E">
        <w:rPr>
          <w:rStyle w:val="StyleUnderline"/>
        </w:rPr>
        <w:t>claim of legal indeterminacy is their claim of ‘law is politics’</w:t>
      </w:r>
      <w:r w:rsidRPr="00DD5C46">
        <w:rPr>
          <w:sz w:val="14"/>
        </w:rPr>
        <w:t xml:space="preserve">. The </w:t>
      </w:r>
      <w:r w:rsidRPr="00284B8E">
        <w:rPr>
          <w:rStyle w:val="Emphasis"/>
        </w:rPr>
        <w:t>critical scholars’ claim</w:t>
      </w:r>
      <w:r w:rsidRPr="00284B8E">
        <w:rPr>
          <w:rStyle w:val="StyleUnderline"/>
        </w:rPr>
        <w:t xml:space="preserve"> of ‘</w:t>
      </w:r>
      <w:r w:rsidRPr="00284B8E">
        <w:rPr>
          <w:rStyle w:val="Emphasis"/>
        </w:rPr>
        <w:t>law is politics’</w:t>
      </w:r>
      <w:r w:rsidRPr="00284B8E">
        <w:rPr>
          <w:rStyle w:val="StyleUnderline"/>
        </w:rPr>
        <w:t xml:space="preserve"> is founded on the idea that since laws are written, implemented, and decided by predominantly Christian, white, males – then laws are ‘political’.</w:t>
      </w:r>
      <w:r w:rsidRPr="00DD5C46">
        <w:rPr>
          <w:sz w:val="14"/>
        </w:rPr>
        <w:t xml:space="preserve"> They </w:t>
      </w:r>
      <w:r w:rsidRPr="00284B8E">
        <w:rPr>
          <w:rStyle w:val="StyleUnderline"/>
        </w:rPr>
        <w:t>mainly criticized the law through this argument, further maintaining that this adds up to the reason why the law is indeterminate</w:t>
      </w:r>
      <w:r w:rsidRPr="00DD5C46">
        <w:rPr>
          <w:sz w:val="14"/>
        </w:rPr>
        <w:t xml:space="preserve">. </w:t>
      </w:r>
      <w:r w:rsidRPr="00284B8E">
        <w:rPr>
          <w:rStyle w:val="StyleUnderline"/>
        </w:rPr>
        <w:t xml:space="preserve">This </w:t>
      </w:r>
      <w:r w:rsidRPr="00284B8E">
        <w:rPr>
          <w:rStyle w:val="Emphasis"/>
        </w:rPr>
        <w:t>thesis acknowledges the existence of political bias</w:t>
      </w:r>
      <w:r w:rsidRPr="00284B8E">
        <w:rPr>
          <w:rStyle w:val="StyleUnderline"/>
        </w:rPr>
        <w:t xml:space="preserve"> of legal practitioners from the creation, implementation, and judicial extension of laws</w:t>
      </w:r>
      <w:r w:rsidRPr="00DD5C46">
        <w:rPr>
          <w:sz w:val="14"/>
        </w:rPr>
        <w:t xml:space="preserve">. </w:t>
      </w:r>
      <w:r w:rsidRPr="00284B8E">
        <w:rPr>
          <w:rStyle w:val="Emphasis"/>
        </w:rPr>
        <w:t>However</w:t>
      </w:r>
      <w:r w:rsidRPr="00DD5C46">
        <w:rPr>
          <w:sz w:val="14"/>
        </w:rPr>
        <w:t xml:space="preserve">, the claim that </w:t>
      </w:r>
      <w:r w:rsidRPr="00284B8E">
        <w:rPr>
          <w:rStyle w:val="Emphasis"/>
        </w:rPr>
        <w:t>‘law is politics’ is excessive</w:t>
      </w:r>
      <w:r w:rsidRPr="00284B8E">
        <w:rPr>
          <w:rStyle w:val="StyleUnderline"/>
        </w:rPr>
        <w:t>. It</w:t>
      </w:r>
      <w:r w:rsidRPr="00DD5C46">
        <w:rPr>
          <w:sz w:val="14"/>
        </w:rPr>
        <w:t xml:space="preserve"> may be true that there is politics in law, but la</w:t>
      </w:r>
      <w:r w:rsidRPr="00284B8E">
        <w:rPr>
          <w:rStyle w:val="StyleUnderline"/>
        </w:rPr>
        <w:t>w is not purely politics.</w:t>
      </w:r>
      <w:r w:rsidRPr="00DD5C46">
        <w:rPr>
          <w:sz w:val="14"/>
        </w:rPr>
        <w:t xml:space="preserve"> ‘</w:t>
      </w:r>
      <w:r w:rsidRPr="00284B8E">
        <w:rPr>
          <w:rStyle w:val="StyleUnderline"/>
        </w:rPr>
        <w:t>Law is politics’ is the same form as ‘A is B’</w:t>
      </w:r>
      <w:r w:rsidRPr="00DD5C46">
        <w:rPr>
          <w:sz w:val="14"/>
        </w:rPr>
        <w:t xml:space="preserve">. Therefore, </w:t>
      </w:r>
      <w:r w:rsidRPr="00284B8E">
        <w:rPr>
          <w:rStyle w:val="StyleUnderline"/>
        </w:rPr>
        <w:t>it proposes identity between the two different concepts.</w:t>
      </w:r>
      <w:r w:rsidRPr="00DD5C46">
        <w:rPr>
          <w:sz w:val="14"/>
        </w:rPr>
        <w:t xml:space="preserve"> Furthermore, the </w:t>
      </w:r>
      <w:r w:rsidRPr="00284B8E">
        <w:rPr>
          <w:rStyle w:val="StyleUnderline"/>
        </w:rPr>
        <w:t>claim overly reduces law as purely a political entity, which it is not.</w:t>
      </w:r>
      <w:r w:rsidRPr="00DD5C46">
        <w:rPr>
          <w:sz w:val="14"/>
        </w:rPr>
        <w:t xml:space="preserve"> </w:t>
      </w:r>
      <w:r w:rsidRPr="00284B8E">
        <w:rPr>
          <w:rStyle w:val="Emphasis"/>
        </w:rPr>
        <w:t>Politics exists in every part of society</w:t>
      </w:r>
      <w:r w:rsidRPr="00DD5C46">
        <w:rPr>
          <w:sz w:val="14"/>
        </w:rPr>
        <w:t xml:space="preserve">. The </w:t>
      </w:r>
      <w:r w:rsidRPr="00284B8E">
        <w:rPr>
          <w:rStyle w:val="StyleUnderline"/>
        </w:rPr>
        <w:t xml:space="preserve">law is part of society as a human </w:t>
      </w:r>
      <w:proofErr w:type="gramStart"/>
      <w:r w:rsidRPr="00284B8E">
        <w:rPr>
          <w:rStyle w:val="StyleUnderline"/>
        </w:rPr>
        <w:t>artifact</w:t>
      </w:r>
      <w:proofErr w:type="gramEnd"/>
      <w:r w:rsidRPr="00DD5C46">
        <w:rPr>
          <w:sz w:val="14"/>
        </w:rPr>
        <w:t xml:space="preserve"> and it is also tainted with politics. </w:t>
      </w:r>
      <w:r w:rsidRPr="00284B8E">
        <w:rPr>
          <w:rStyle w:val="StyleUnderline"/>
        </w:rPr>
        <w:t>Laws cannot stand on their own, for legal practitioners interpret them.</w:t>
      </w:r>
      <w:r w:rsidRPr="00DD5C46">
        <w:rPr>
          <w:sz w:val="14"/>
        </w:rPr>
        <w:t xml:space="preserve"> </w:t>
      </w:r>
      <w:r w:rsidRPr="00284B8E">
        <w:rPr>
          <w:rStyle w:val="StyleUnderline"/>
        </w:rPr>
        <w:t>Using the definition of ‘politics’ as power, the politics of law indeed exists.</w:t>
      </w:r>
      <w:r w:rsidRPr="00DD5C46">
        <w:rPr>
          <w:sz w:val="14"/>
        </w:rPr>
        <w:t xml:space="preserve"> However, the </w:t>
      </w:r>
      <w:r w:rsidRPr="00284B8E">
        <w:rPr>
          <w:rStyle w:val="Emphasis"/>
        </w:rPr>
        <w:t>taint of politics</w:t>
      </w:r>
      <w:r w:rsidRPr="00284B8E">
        <w:rPr>
          <w:rStyle w:val="StyleUnderline"/>
        </w:rPr>
        <w:t xml:space="preserve"> came from the legal practitioners, and </w:t>
      </w:r>
      <w:r w:rsidRPr="00284B8E">
        <w:rPr>
          <w:rStyle w:val="Emphasis"/>
        </w:rPr>
        <w:t>not on the notion of law itself</w:t>
      </w:r>
      <w:r w:rsidRPr="00284B8E">
        <w:rPr>
          <w:rStyle w:val="StyleUnderline"/>
        </w:rPr>
        <w:t>.</w:t>
      </w:r>
      <w:r w:rsidRPr="00DD5C46">
        <w:rPr>
          <w:sz w:val="14"/>
        </w:rPr>
        <w:t xml:space="preserve"> It </w:t>
      </w:r>
      <w:r w:rsidRPr="00284B8E">
        <w:rPr>
          <w:rStyle w:val="Emphasis"/>
        </w:rPr>
        <w:t xml:space="preserve">only serves as a </w:t>
      </w:r>
      <w:proofErr w:type="gramStart"/>
      <w:r w:rsidRPr="00284B8E">
        <w:rPr>
          <w:rStyle w:val="Emphasis"/>
        </w:rPr>
        <w:t>tool</w:t>
      </w:r>
      <w:r w:rsidRPr="00DD5C46">
        <w:rPr>
          <w:sz w:val="14"/>
        </w:rPr>
        <w:t>,</w:t>
      </w:r>
      <w:proofErr w:type="gramEnd"/>
      <w:r w:rsidRPr="00DD5C46">
        <w:rPr>
          <w:sz w:val="14"/>
        </w:rPr>
        <w:t xml:space="preserve"> for the individuals, as the critical scholars claim, the elites. The </w:t>
      </w:r>
      <w:r w:rsidRPr="00284B8E">
        <w:rPr>
          <w:rStyle w:val="Emphasis"/>
        </w:rPr>
        <w:t>existence of politics in law does not necessarily cause indeterminacy of laws.</w:t>
      </w:r>
      <w:r w:rsidRPr="00DD5C46">
        <w:rPr>
          <w:sz w:val="14"/>
        </w:rPr>
        <w:t xml:space="preserve"> </w:t>
      </w:r>
      <w:r w:rsidRPr="00284B8E">
        <w:rPr>
          <w:rStyle w:val="StyleUnderline"/>
        </w:rPr>
        <w:t>Counterexamples</w:t>
      </w:r>
      <w:r w:rsidRPr="00DD5C46">
        <w:rPr>
          <w:sz w:val="14"/>
        </w:rPr>
        <w:t xml:space="preserve"> will help </w:t>
      </w:r>
      <w:r w:rsidRPr="00284B8E">
        <w:rPr>
          <w:rStyle w:val="StyleUnderline"/>
        </w:rPr>
        <w:t>refute</w:t>
      </w:r>
      <w:r w:rsidRPr="00DD5C46">
        <w:rPr>
          <w:sz w:val="14"/>
        </w:rPr>
        <w:t xml:space="preserve"> the claim that ‘law is </w:t>
      </w:r>
      <w:proofErr w:type="gramStart"/>
      <w:r w:rsidRPr="00DD5C46">
        <w:rPr>
          <w:sz w:val="14"/>
        </w:rPr>
        <w:t>politics’</w:t>
      </w:r>
      <w:proofErr w:type="gramEnd"/>
      <w:r w:rsidRPr="00DD5C46">
        <w:rPr>
          <w:sz w:val="14"/>
        </w:rPr>
        <w:t xml:space="preserve">, and it is the developments that happened in legal system. For instance, </w:t>
      </w:r>
      <w:r w:rsidRPr="00284B8E">
        <w:rPr>
          <w:rStyle w:val="Emphasis"/>
        </w:rPr>
        <w:t>societies used laws to legitimate developments for social justice</w:t>
      </w:r>
      <w:r w:rsidRPr="00DD5C46">
        <w:rPr>
          <w:sz w:val="14"/>
        </w:rPr>
        <w:t xml:space="preserve">. The best example is the changes about slavery in different societies. Others may argue that slavery still exists, but the developments </w:t>
      </w:r>
      <w:proofErr w:type="gramStart"/>
      <w:r w:rsidRPr="00DD5C46">
        <w:rPr>
          <w:sz w:val="14"/>
        </w:rPr>
        <w:t>since</w:t>
      </w:r>
      <w:proofErr w:type="gramEnd"/>
      <w:r w:rsidRPr="00DD5C46">
        <w:rPr>
          <w:sz w:val="14"/>
        </w:rPr>
        <w:t xml:space="preserve"> the ancient times until now are pronounced. The elites prominently benefited </w:t>
      </w:r>
      <w:proofErr w:type="gramStart"/>
      <w:r w:rsidRPr="00DD5C46">
        <w:rPr>
          <w:sz w:val="14"/>
        </w:rPr>
        <w:t>with</w:t>
      </w:r>
      <w:proofErr w:type="gramEnd"/>
      <w:r w:rsidRPr="00DD5C46">
        <w:rPr>
          <w:sz w:val="14"/>
        </w:rPr>
        <w:t xml:space="preserve"> slavery, and laws were used to halt these discriminations. Another example is the constitution. </w:t>
      </w:r>
      <w:r w:rsidRPr="00284B8E">
        <w:rPr>
          <w:rStyle w:val="StyleUnderline"/>
        </w:rPr>
        <w:t xml:space="preserve">The constitution is committed to social and distributive justice. </w:t>
      </w:r>
      <w:r w:rsidRPr="00DD5C46">
        <w:rPr>
          <w:sz w:val="14"/>
        </w:rPr>
        <w:t xml:space="preserve">Using the 1987 Philippine Constitution74, it has articles that directly address human rights through Article 3 Bill of Rights. In this article, from Section 1 to Section 22, it addresses every right of an individual – </w:t>
      </w:r>
      <w:r w:rsidRPr="00284B8E">
        <w:rPr>
          <w:rStyle w:val="StyleUnderline"/>
        </w:rPr>
        <w:t>life, liberty, propert</w:t>
      </w:r>
      <w:r w:rsidRPr="00DD5C46">
        <w:rPr>
          <w:sz w:val="14"/>
        </w:rPr>
        <w:t xml:space="preserve">y, privacy, freedom, equal protection of the laws, etc. </w:t>
      </w:r>
      <w:proofErr w:type="gramStart"/>
      <w:r w:rsidRPr="00DD5C46">
        <w:rPr>
          <w:sz w:val="14"/>
        </w:rPr>
        <w:t>The Article</w:t>
      </w:r>
      <w:proofErr w:type="gramEnd"/>
      <w:r w:rsidRPr="00DD5C46">
        <w:rPr>
          <w:sz w:val="14"/>
        </w:rPr>
        <w:t xml:space="preserve"> 13 was even dedicated to social justice and human rights. In addition, the government distributes wealth using taxation laws like the National Internal Revenue Code75, Tariff and Customs Code76, and Real Property Tax </w:t>
      </w:r>
      <w:r w:rsidRPr="00284B8E">
        <w:rPr>
          <w:rStyle w:val="StyleUnderline"/>
        </w:rPr>
        <w:t xml:space="preserve">Code77. It may be claimed that deprived citizens still </w:t>
      </w:r>
      <w:proofErr w:type="gramStart"/>
      <w:r w:rsidRPr="00284B8E">
        <w:rPr>
          <w:rStyle w:val="StyleUnderline"/>
        </w:rPr>
        <w:t>exists</w:t>
      </w:r>
      <w:proofErr w:type="gramEnd"/>
      <w:r w:rsidRPr="00284B8E">
        <w:rPr>
          <w:rStyle w:val="StyleUnderline"/>
        </w:rPr>
        <w:t xml:space="preserve">, but this taxation laws’ primary goal was to redistribute wealth through government projects that everyone in society can use. The problem with this criticism of law as a legal theory is that it merely states the current political state of law. It does not add any strong point to the indeterminacy of law, for the problem only lies </w:t>
      </w:r>
      <w:proofErr w:type="gramStart"/>
      <w:r w:rsidRPr="00284B8E">
        <w:rPr>
          <w:rStyle w:val="StyleUnderline"/>
        </w:rPr>
        <w:t>on</w:t>
      </w:r>
      <w:proofErr w:type="gramEnd"/>
      <w:r w:rsidRPr="00284B8E">
        <w:rPr>
          <w:rStyle w:val="StyleUnderline"/>
        </w:rPr>
        <w:t xml:space="preserve"> the collective and not on the notion of law itself.</w:t>
      </w:r>
    </w:p>
    <w:p w14:paraId="02D087C5" w14:textId="77777777" w:rsidR="00964D9E" w:rsidRDefault="00964D9E" w:rsidP="00964D9E">
      <w:pPr>
        <w:rPr>
          <w:rStyle w:val="StyleUnderline"/>
        </w:rPr>
      </w:pPr>
    </w:p>
    <w:p w14:paraId="14F5526E" w14:textId="77777777" w:rsidR="00964D9E" w:rsidRDefault="00964D9E" w:rsidP="00964D9E">
      <w:pPr>
        <w:rPr>
          <w:rStyle w:val="Style13ptBold"/>
        </w:rPr>
      </w:pPr>
      <w:r w:rsidRPr="00DD5C46">
        <w:rPr>
          <w:rStyle w:val="Style13ptBold"/>
        </w:rPr>
        <w:t>Any postmodernist spin doesn’t avoid our offense</w:t>
      </w:r>
      <w:r>
        <w:rPr>
          <w:rStyle w:val="Style13ptBold"/>
        </w:rPr>
        <w:t xml:space="preserve"> --- they must engage with the plan on a material level. </w:t>
      </w:r>
    </w:p>
    <w:p w14:paraId="226812D8" w14:textId="77777777" w:rsidR="00964D9E" w:rsidRPr="002450C9" w:rsidRDefault="00964D9E" w:rsidP="00964D9E">
      <w:pPr>
        <w:rPr>
          <w:rStyle w:val="Style13ptBold"/>
          <w:rFonts w:ascii="Microsoft YaHei" w:eastAsia="Microsoft YaHei" w:hAnsi="Microsoft YaHei" w:cs="Microsoft YaHei"/>
          <w:b w:val="0"/>
          <w:bCs w:val="0"/>
        </w:rPr>
      </w:pPr>
      <w:r w:rsidRPr="00BE4C3B">
        <w:t xml:space="preserve">Ian Carlo </w:t>
      </w:r>
      <w:proofErr w:type="spellStart"/>
      <w:r w:rsidRPr="00BE4C3B">
        <w:t>Dapalla</w:t>
      </w:r>
      <w:proofErr w:type="spellEnd"/>
      <w:r w:rsidRPr="00BE4C3B">
        <w:t xml:space="preserve"> </w:t>
      </w:r>
      <w:r w:rsidRPr="00BE4C3B">
        <w:rPr>
          <w:rStyle w:val="Style13ptBold"/>
        </w:rPr>
        <w:t>Benitez</w:t>
      </w:r>
      <w:r w:rsidRPr="00BE4C3B">
        <w:t xml:space="preserve"> </w:t>
      </w:r>
      <w:r>
        <w:t>6</w:t>
      </w:r>
      <w:r w:rsidRPr="00BE4C3B">
        <w:t>-</w:t>
      </w:r>
      <w:r>
        <w:t>20</w:t>
      </w:r>
      <w:r w:rsidRPr="00BE4C3B">
        <w:rPr>
          <w:rStyle w:val="Style13ptBold"/>
        </w:rPr>
        <w:t>15</w:t>
      </w:r>
      <w:r w:rsidRPr="00BE4C3B">
        <w:t xml:space="preserve">. Ian Carlo </w:t>
      </w:r>
      <w:proofErr w:type="spellStart"/>
      <w:r w:rsidRPr="00BE4C3B">
        <w:t>Dapalla</w:t>
      </w:r>
      <w:proofErr w:type="spellEnd"/>
      <w:r w:rsidRPr="00BE4C3B">
        <w:t xml:space="preserve"> Benitez is a graduate of Bachelor of Arts in Philosophy at the University of the Philippines – Los Baños in Laguna. " </w:t>
      </w:r>
      <w:r>
        <w:t>A CRITIQUE OF THE CRITICAL LEGAL STUDIES’ CLAIM OF LEGAL INDETERMINACY</w:t>
      </w:r>
      <w:r w:rsidRPr="00BE4C3B">
        <w:t xml:space="preserve">," UNIVERSITY OF THE PHILIPPINES LOS BAÑOS, https://philarchive.org/archive/BENACO-15 || </w:t>
      </w:r>
      <w:r w:rsidRPr="00BE4C3B">
        <w:rPr>
          <w:rFonts w:ascii="Microsoft YaHei" w:eastAsia="Microsoft YaHei" w:hAnsi="Microsoft YaHei" w:cs="Microsoft YaHei" w:hint="eastAsia"/>
        </w:rPr>
        <w:t>苗</w:t>
      </w:r>
    </w:p>
    <w:p w14:paraId="0DA79A86" w14:textId="77777777" w:rsidR="00964D9E" w:rsidRDefault="00964D9E" w:rsidP="00964D9E">
      <w:pPr>
        <w:rPr>
          <w:rStyle w:val="StyleUnderline"/>
        </w:rPr>
      </w:pPr>
      <w:r w:rsidRPr="00DD5C46">
        <w:rPr>
          <w:rStyle w:val="StyleUnderline"/>
        </w:rPr>
        <w:t>Since CLS is a postmodern legal theory,</w:t>
      </w:r>
      <w:r w:rsidRPr="00DD5C46">
        <w:rPr>
          <w:sz w:val="16"/>
        </w:rPr>
        <w:t xml:space="preserve"> the </w:t>
      </w:r>
      <w:r w:rsidRPr="00DD5C46">
        <w:rPr>
          <w:rStyle w:val="Emphasis"/>
        </w:rPr>
        <w:t>weaknesses of the postmodern approach may also be considered.</w:t>
      </w:r>
      <w:r w:rsidRPr="00DD5C46">
        <w:rPr>
          <w:sz w:val="16"/>
        </w:rPr>
        <w:t xml:space="preserve"> First is the </w:t>
      </w:r>
      <w:r w:rsidRPr="00DD5C46">
        <w:rPr>
          <w:rStyle w:val="StyleUnderline"/>
        </w:rPr>
        <w:t>postmodernist external approach that creates a gap in interpreting laws. T</w:t>
      </w:r>
      <w:r w:rsidRPr="00DD5C46">
        <w:rPr>
          <w:sz w:val="16"/>
        </w:rPr>
        <w:t xml:space="preserve">hey are </w:t>
      </w:r>
      <w:r w:rsidRPr="00DD5C46">
        <w:rPr>
          <w:rStyle w:val="Emphasis"/>
        </w:rPr>
        <w:t>merely criticizing the legal system</w:t>
      </w:r>
      <w:r w:rsidRPr="00DD5C46">
        <w:rPr>
          <w:sz w:val="16"/>
        </w:rPr>
        <w:t xml:space="preserve"> </w:t>
      </w:r>
      <w:r w:rsidRPr="00DD5C46">
        <w:rPr>
          <w:rStyle w:val="StyleUnderline"/>
        </w:rPr>
        <w:t>without a systematized framework of how to start and overturn the ideas they want to overturn.</w:t>
      </w:r>
      <w:r w:rsidRPr="00DD5C46">
        <w:rPr>
          <w:sz w:val="16"/>
        </w:rPr>
        <w:t xml:space="preserve"> </w:t>
      </w:r>
      <w:r w:rsidRPr="00DD5C46">
        <w:rPr>
          <w:rStyle w:val="StyleUnderline"/>
        </w:rPr>
        <w:t xml:space="preserve">Second is its </w:t>
      </w:r>
      <w:proofErr w:type="spellStart"/>
      <w:r w:rsidRPr="00DD5C46">
        <w:rPr>
          <w:rStyle w:val="StyleUnderline"/>
        </w:rPr>
        <w:t>antifoundationalist</w:t>
      </w:r>
      <w:proofErr w:type="spellEnd"/>
      <w:r w:rsidRPr="00DD5C46">
        <w:rPr>
          <w:rStyle w:val="StyleUnderline"/>
        </w:rPr>
        <w:t xml:space="preserve"> character wherein critical scholars tend to use the concepts they ridicule.</w:t>
      </w:r>
      <w:r w:rsidRPr="00DD5C46">
        <w:rPr>
          <w:sz w:val="16"/>
        </w:rPr>
        <w:t xml:space="preserve"> </w:t>
      </w:r>
      <w:r w:rsidRPr="00DD5C46">
        <w:rPr>
          <w:rStyle w:val="Emphasis"/>
        </w:rPr>
        <w:t xml:space="preserve">They disregard normative </w:t>
      </w:r>
      <w:proofErr w:type="gramStart"/>
      <w:r w:rsidRPr="00DD5C46">
        <w:rPr>
          <w:rStyle w:val="Emphasis"/>
        </w:rPr>
        <w:t>principles</w:t>
      </w:r>
      <w:r w:rsidRPr="00DD5C46">
        <w:rPr>
          <w:rStyle w:val="StyleUnderline"/>
        </w:rPr>
        <w:t>, and</w:t>
      </w:r>
      <w:proofErr w:type="gramEnd"/>
      <w:r w:rsidRPr="00DD5C46">
        <w:rPr>
          <w:rStyle w:val="StyleUnderline"/>
        </w:rPr>
        <w:t xml:space="preserve"> use another foundation of an unworkable sort. </w:t>
      </w:r>
      <w:r w:rsidRPr="00DD5C46">
        <w:rPr>
          <w:sz w:val="16"/>
        </w:rPr>
        <w:t xml:space="preserve">The critical scholars’ claim of legal indeterminacy has been refuted by this paper’s claim of inherent generality of the legal language for better application and interpretation </w:t>
      </w:r>
      <w:r w:rsidRPr="00DD5C46">
        <w:rPr>
          <w:rStyle w:val="StyleUnderline"/>
        </w:rPr>
        <w:t>– further showing that their claim of contradictory laws are not contradictions, but inherent generality</w:t>
      </w:r>
      <w:r w:rsidRPr="00DD5C46">
        <w:rPr>
          <w:sz w:val="16"/>
        </w:rPr>
        <w:t xml:space="preserve">. Then, with the use of </w:t>
      </w:r>
      <w:r w:rsidRPr="00DD5C46">
        <w:rPr>
          <w:rStyle w:val="StyleUnderline"/>
        </w:rPr>
        <w:t>legal formalism and logic as the legal language, it refutes the claim of personal, partial, and subjective legal decisions</w:t>
      </w:r>
      <w:r w:rsidRPr="00DD5C46">
        <w:rPr>
          <w:sz w:val="16"/>
        </w:rPr>
        <w:t xml:space="preserve">. Together </w:t>
      </w:r>
      <w:r w:rsidRPr="00DD5C46">
        <w:rPr>
          <w:rStyle w:val="StyleUnderline"/>
        </w:rPr>
        <w:t>with ‘reasoned elaboration’ and neutral principles, and institutionalized systems and protocols, it shows that laws are capable and indeed clear, objective, neutral, and determinate.</w:t>
      </w:r>
    </w:p>
    <w:p w14:paraId="71DFC70A" w14:textId="77777777" w:rsidR="00964D9E" w:rsidRDefault="00964D9E" w:rsidP="00964D9E">
      <w:pPr>
        <w:rPr>
          <w:rStyle w:val="StyleUnderline"/>
        </w:rPr>
      </w:pPr>
    </w:p>
    <w:p w14:paraId="30E3CBF6" w14:textId="77777777" w:rsidR="00964D9E" w:rsidRDefault="00964D9E" w:rsidP="00964D9E">
      <w:pPr>
        <w:pStyle w:val="Heading4"/>
      </w:pPr>
      <w:r>
        <w:t>CLS is incoherent and non-solvent.</w:t>
      </w:r>
    </w:p>
    <w:p w14:paraId="2E1463A0" w14:textId="77777777" w:rsidR="00964D9E" w:rsidRPr="009E2DE2" w:rsidRDefault="00964D9E" w:rsidP="00964D9E">
      <w:r w:rsidRPr="009E2DE2">
        <w:rPr>
          <w:rStyle w:val="Style13ptBold"/>
        </w:rPr>
        <w:t>Meyerson ’97</w:t>
      </w:r>
      <w:r>
        <w:t xml:space="preserve"> [Denise; Autumn; </w:t>
      </w:r>
      <w:r w:rsidRPr="009E2DE2">
        <w:t>Denise Meyerson is Professor of Law at Macquarie University</w:t>
      </w:r>
      <w:r>
        <w:t>. D Phil and B Phil @ University of Oxford; “</w:t>
      </w:r>
      <w:r w:rsidRPr="009E2DE2">
        <w:t>Fundamental Contradictions in Critical Legal Studies</w:t>
      </w:r>
      <w:r>
        <w:t xml:space="preserve">”; JSTOR; </w:t>
      </w:r>
      <w:r w:rsidRPr="009E2DE2">
        <w:t>pp. 439-451</w:t>
      </w:r>
      <w:r>
        <w:t>; Felix]</w:t>
      </w:r>
    </w:p>
    <w:p w14:paraId="5F3EC0FF" w14:textId="77777777" w:rsidR="00964D9E" w:rsidRPr="00A55F28" w:rsidRDefault="00964D9E" w:rsidP="00964D9E">
      <w:pPr>
        <w:rPr>
          <w:sz w:val="16"/>
        </w:rPr>
      </w:pPr>
      <w:r w:rsidRPr="00A55F28">
        <w:rPr>
          <w:sz w:val="16"/>
        </w:rPr>
        <w:t xml:space="preserve">The first incoherence is in the combination of the following two beliefs: that </w:t>
      </w:r>
      <w:r w:rsidRPr="009E2DE2">
        <w:rPr>
          <w:u w:val="single"/>
        </w:rPr>
        <w:t>there is no unique solution</w:t>
      </w:r>
      <w:r w:rsidRPr="00A55F28">
        <w:rPr>
          <w:sz w:val="16"/>
        </w:rPr>
        <w:t xml:space="preserve"> </w:t>
      </w:r>
      <w:r w:rsidRPr="009E2DE2">
        <w:rPr>
          <w:u w:val="single"/>
        </w:rPr>
        <w:t>to legal problems because</w:t>
      </w:r>
      <w:r w:rsidRPr="00A55F28">
        <w:rPr>
          <w:sz w:val="16"/>
        </w:rPr>
        <w:t xml:space="preserve"> past </w:t>
      </w:r>
      <w:r w:rsidRPr="009E2DE2">
        <w:rPr>
          <w:u w:val="single"/>
        </w:rPr>
        <w:t xml:space="preserve">judicial decisions are </w:t>
      </w:r>
      <w:r w:rsidRPr="009E2DE2">
        <w:rPr>
          <w:rStyle w:val="Emphasis"/>
        </w:rPr>
        <w:t>inconsistent</w:t>
      </w:r>
      <w:r w:rsidRPr="00A55F28">
        <w:rPr>
          <w:sz w:val="16"/>
        </w:rPr>
        <w:t xml:space="preserve"> and that a radical transformation of society would be desirable. That these </w:t>
      </w:r>
      <w:r w:rsidRPr="009E2DE2">
        <w:rPr>
          <w:u w:val="single"/>
        </w:rPr>
        <w:t>beliefs pull in completely opposite directions</w:t>
      </w:r>
      <w:r w:rsidRPr="00A55F28">
        <w:rPr>
          <w:sz w:val="16"/>
        </w:rPr>
        <w:t xml:space="preserve"> can be brought out by examining the first belief more closely. </w:t>
      </w:r>
      <w:proofErr w:type="gramStart"/>
      <w:r w:rsidRPr="00A55F28">
        <w:rPr>
          <w:sz w:val="16"/>
        </w:rPr>
        <w:t>In particular, it</w:t>
      </w:r>
      <w:proofErr w:type="gramEnd"/>
      <w:r w:rsidRPr="00A55F28">
        <w:rPr>
          <w:sz w:val="16"/>
        </w:rPr>
        <w:t xml:space="preserve"> can be shown to share a crucial assumption with positivism. </w:t>
      </w:r>
      <w:r w:rsidRPr="009E2DE2">
        <w:rPr>
          <w:u w:val="single"/>
        </w:rPr>
        <w:t>Positivism contrasts</w:t>
      </w:r>
      <w:r w:rsidRPr="00A55F28">
        <w:rPr>
          <w:sz w:val="16"/>
        </w:rPr>
        <w:t xml:space="preserve"> two activities, the activity of </w:t>
      </w:r>
      <w:r w:rsidRPr="009E2DE2">
        <w:rPr>
          <w:u w:val="single"/>
        </w:rPr>
        <w:t>adjudication</w:t>
      </w:r>
      <w:r w:rsidRPr="00A55F28">
        <w:rPr>
          <w:sz w:val="16"/>
        </w:rPr>
        <w:t xml:space="preserve">, which is said to be a matter of discovering facts, </w:t>
      </w:r>
      <w:r w:rsidRPr="009E2DE2">
        <w:rPr>
          <w:u w:val="single"/>
        </w:rPr>
        <w:t>and</w:t>
      </w:r>
      <w:r w:rsidRPr="00A55F28">
        <w:rPr>
          <w:sz w:val="16"/>
        </w:rPr>
        <w:t xml:space="preserve"> the activity of political </w:t>
      </w:r>
      <w:r w:rsidRPr="009E2DE2">
        <w:rPr>
          <w:u w:val="single"/>
        </w:rPr>
        <w:t>decision-making</w:t>
      </w:r>
      <w:r w:rsidRPr="00A55F28">
        <w:rPr>
          <w:sz w:val="16"/>
        </w:rPr>
        <w:t xml:space="preserve">, which is said to be a matter of making non-reasoned choices. </w:t>
      </w:r>
      <w:r w:rsidRPr="009E2DE2">
        <w:rPr>
          <w:u w:val="single"/>
        </w:rPr>
        <w:t>Positivism claims that it is</w:t>
      </w:r>
      <w:r w:rsidRPr="00A55F28">
        <w:rPr>
          <w:sz w:val="16"/>
        </w:rPr>
        <w:t xml:space="preserve"> a matter of </w:t>
      </w:r>
      <w:r w:rsidRPr="009E2DE2">
        <w:rPr>
          <w:u w:val="single"/>
        </w:rPr>
        <w:t>objective</w:t>
      </w:r>
      <w:r w:rsidRPr="00A55F28">
        <w:rPr>
          <w:sz w:val="16"/>
        </w:rPr>
        <w:t xml:space="preserve"> fact as to </w:t>
      </w:r>
      <w:r w:rsidRPr="009E2DE2">
        <w:rPr>
          <w:u w:val="single"/>
        </w:rPr>
        <w:t>what the law</w:t>
      </w:r>
      <w:r w:rsidRPr="00A55F28">
        <w:rPr>
          <w:sz w:val="16"/>
        </w:rPr>
        <w:t xml:space="preserve"> is—in particular, that to find out what the law is you have to discover the facts about the views of those who acted in a law-creating way in the past-but that if there are no such facts the judge has to fill the gap by exercising a political, understood as a subjective, discretion. In short, </w:t>
      </w:r>
      <w:r w:rsidRPr="009E2DE2">
        <w:rPr>
          <w:u w:val="single"/>
        </w:rPr>
        <w:t>positivism says</w:t>
      </w:r>
      <w:r w:rsidRPr="00A55F28">
        <w:rPr>
          <w:sz w:val="16"/>
        </w:rPr>
        <w:t xml:space="preserve"> that </w:t>
      </w:r>
      <w:r w:rsidRPr="009E2DE2">
        <w:rPr>
          <w:u w:val="single"/>
        </w:rPr>
        <w:t>legal judgments</w:t>
      </w:r>
      <w:r w:rsidRPr="00A55F28">
        <w:rPr>
          <w:sz w:val="16"/>
        </w:rPr>
        <w:t xml:space="preserve"> </w:t>
      </w:r>
      <w:r w:rsidRPr="009E2DE2">
        <w:rPr>
          <w:u w:val="single"/>
        </w:rPr>
        <w:t>are factual</w:t>
      </w:r>
      <w:r w:rsidRPr="00A55F28">
        <w:rPr>
          <w:sz w:val="16"/>
        </w:rPr>
        <w:t xml:space="preserve"> or objective, and political judgements are not. Now </w:t>
      </w:r>
      <w:r w:rsidRPr="009E2DE2">
        <w:rPr>
          <w:u w:val="single"/>
        </w:rPr>
        <w:t>CLS operates with</w:t>
      </w:r>
      <w:r w:rsidRPr="00A55F28">
        <w:rPr>
          <w:sz w:val="16"/>
        </w:rPr>
        <w:t xml:space="preserve"> the </w:t>
      </w:r>
      <w:r w:rsidRPr="009E2DE2">
        <w:rPr>
          <w:u w:val="single"/>
        </w:rPr>
        <w:t>same crude</w:t>
      </w:r>
      <w:r w:rsidRPr="00A55F28">
        <w:rPr>
          <w:sz w:val="16"/>
        </w:rPr>
        <w:t xml:space="preserve"> </w:t>
      </w:r>
      <w:r w:rsidRPr="009E2DE2">
        <w:rPr>
          <w:u w:val="single"/>
        </w:rPr>
        <w:t>contrast</w:t>
      </w:r>
      <w:r w:rsidRPr="00A55F28">
        <w:rPr>
          <w:sz w:val="16"/>
        </w:rPr>
        <w:t xml:space="preserve"> between the rational, the objective, the apolitical and the factual on the one hand, and the subjective, political and ideological on the other. The only </w:t>
      </w:r>
      <w:r w:rsidRPr="009E2DE2">
        <w:rPr>
          <w:u w:val="single"/>
        </w:rPr>
        <w:t>difference is</w:t>
      </w:r>
      <w:r w:rsidRPr="00A55F28">
        <w:rPr>
          <w:sz w:val="16"/>
        </w:rPr>
        <w:t xml:space="preserve"> that </w:t>
      </w:r>
      <w:r w:rsidRPr="009E2DE2">
        <w:rPr>
          <w:u w:val="single"/>
        </w:rPr>
        <w:t>CLS</w:t>
      </w:r>
      <w:r w:rsidRPr="00A55F28">
        <w:rPr>
          <w:sz w:val="16"/>
        </w:rPr>
        <w:t xml:space="preserve"> claims that the </w:t>
      </w:r>
      <w:r w:rsidRPr="009E2DE2">
        <w:rPr>
          <w:u w:val="single"/>
        </w:rPr>
        <w:t>views of</w:t>
      </w:r>
      <w:r w:rsidRPr="00A55F28">
        <w:rPr>
          <w:sz w:val="16"/>
        </w:rPr>
        <w:t xml:space="preserve"> </w:t>
      </w:r>
      <w:r w:rsidRPr="009E2DE2">
        <w:rPr>
          <w:u w:val="single"/>
        </w:rPr>
        <w:t>past law-creators</w:t>
      </w:r>
      <w:r w:rsidRPr="00A55F28">
        <w:rPr>
          <w:sz w:val="16"/>
        </w:rPr>
        <w:t xml:space="preserve"> are </w:t>
      </w:r>
      <w:r w:rsidRPr="009E2DE2">
        <w:rPr>
          <w:u w:val="single"/>
        </w:rPr>
        <w:t>not consistent</w:t>
      </w:r>
      <w:r w:rsidRPr="00A55F28">
        <w:rPr>
          <w:sz w:val="16"/>
        </w:rPr>
        <w:t>, from which it concludes that the set of legal judgments must be empty and judges' decisions not merely sometimes but always a matter of political or subjective discretion. Both doctrines therefore assume that, if there are no facts, or no consistent facts, about the views of past law-creators, then there are no other facts to which one could appeal to decide one way or the other—</w:t>
      </w:r>
      <w:proofErr w:type="gramStart"/>
      <w:r w:rsidRPr="00A55F28">
        <w:rPr>
          <w:sz w:val="16"/>
        </w:rPr>
        <w:t>in particular that</w:t>
      </w:r>
      <w:proofErr w:type="gramEnd"/>
      <w:r w:rsidRPr="00A55F28">
        <w:rPr>
          <w:sz w:val="16"/>
        </w:rPr>
        <w:t xml:space="preserve"> there are no facts about values which could show that the one view is better than the other? </w:t>
      </w:r>
      <w:r w:rsidRPr="00A55F28">
        <w:rPr>
          <w:u w:val="single"/>
        </w:rPr>
        <w:t>They assume</w:t>
      </w:r>
      <w:r w:rsidRPr="00A55F28">
        <w:rPr>
          <w:sz w:val="16"/>
        </w:rPr>
        <w:t xml:space="preserve">, in other words, that </w:t>
      </w:r>
      <w:proofErr w:type="gramStart"/>
      <w:r w:rsidRPr="00A55F28">
        <w:rPr>
          <w:u w:val="single"/>
        </w:rPr>
        <w:t>value-judgements</w:t>
      </w:r>
      <w:proofErr w:type="gramEnd"/>
      <w:r w:rsidRPr="00A55F28">
        <w:rPr>
          <w:u w:val="single"/>
        </w:rPr>
        <w:t xml:space="preserve"> are a</w:t>
      </w:r>
      <w:r w:rsidRPr="00A55F28">
        <w:rPr>
          <w:sz w:val="16"/>
        </w:rPr>
        <w:t xml:space="preserve"> matter of </w:t>
      </w:r>
      <w:r w:rsidRPr="00A55F28">
        <w:rPr>
          <w:u w:val="single"/>
        </w:rPr>
        <w:t xml:space="preserve">subjective choice rather </w:t>
      </w:r>
      <w:r w:rsidRPr="00A55F28">
        <w:rPr>
          <w:sz w:val="16"/>
        </w:rPr>
        <w:t xml:space="preserve">than </w:t>
      </w:r>
      <w:r w:rsidRPr="00A55F28">
        <w:rPr>
          <w:u w:val="single"/>
        </w:rPr>
        <w:t>correspondence</w:t>
      </w:r>
      <w:r w:rsidRPr="00A55F28">
        <w:rPr>
          <w:sz w:val="16"/>
        </w:rPr>
        <w:t xml:space="preserve"> to the world.</w:t>
      </w:r>
    </w:p>
    <w:p w14:paraId="057EE89B" w14:textId="77777777" w:rsidR="00964D9E" w:rsidRPr="00A55F28" w:rsidRDefault="00964D9E" w:rsidP="00964D9E">
      <w:pPr>
        <w:rPr>
          <w:sz w:val="16"/>
        </w:rPr>
      </w:pPr>
      <w:r w:rsidRPr="00A55F28">
        <w:rPr>
          <w:sz w:val="16"/>
        </w:rPr>
        <w:t xml:space="preserve">On the other hand, </w:t>
      </w:r>
      <w:r w:rsidRPr="00A55F28">
        <w:rPr>
          <w:u w:val="single"/>
        </w:rPr>
        <w:t>if CLS scholars</w:t>
      </w:r>
      <w:r w:rsidRPr="00A55F28">
        <w:rPr>
          <w:sz w:val="16"/>
        </w:rPr>
        <w:t xml:space="preserve"> really </w:t>
      </w:r>
      <w:r w:rsidRPr="00A55F28">
        <w:rPr>
          <w:u w:val="single"/>
        </w:rPr>
        <w:t>took this seriously</w:t>
      </w:r>
      <w:r w:rsidRPr="00A55F28">
        <w:rPr>
          <w:sz w:val="16"/>
        </w:rPr>
        <w:t xml:space="preserve">, then </w:t>
      </w:r>
      <w:r w:rsidRPr="00A55F28">
        <w:rPr>
          <w:u w:val="single"/>
        </w:rPr>
        <w:t>they would think</w:t>
      </w:r>
      <w:r w:rsidRPr="00A55F28">
        <w:rPr>
          <w:sz w:val="16"/>
        </w:rPr>
        <w:t xml:space="preserve"> that </w:t>
      </w:r>
      <w:r w:rsidRPr="00A55F28">
        <w:rPr>
          <w:u w:val="single"/>
        </w:rPr>
        <w:t>the fair way to</w:t>
      </w:r>
      <w:r w:rsidRPr="00A55F28">
        <w:rPr>
          <w:sz w:val="16"/>
        </w:rPr>
        <w:t xml:space="preserve"> </w:t>
      </w:r>
      <w:r w:rsidRPr="00A55F28">
        <w:rPr>
          <w:u w:val="single"/>
        </w:rPr>
        <w:t>decide</w:t>
      </w:r>
      <w:r w:rsidRPr="00A55F28">
        <w:rPr>
          <w:sz w:val="16"/>
        </w:rPr>
        <w:t xml:space="preserve"> legal </w:t>
      </w:r>
      <w:r w:rsidRPr="00A55F28">
        <w:rPr>
          <w:u w:val="single"/>
        </w:rPr>
        <w:t xml:space="preserve">problems would </w:t>
      </w:r>
      <w:proofErr w:type="gramStart"/>
      <w:r w:rsidRPr="00A55F28">
        <w:rPr>
          <w:u w:val="single"/>
        </w:rPr>
        <w:t>be to</w:t>
      </w:r>
      <w:proofErr w:type="gramEnd"/>
      <w:r w:rsidRPr="00A55F28">
        <w:rPr>
          <w:u w:val="single"/>
        </w:rPr>
        <w:t xml:space="preserve"> toss a coin</w:t>
      </w:r>
      <w:r w:rsidRPr="00A55F28">
        <w:rPr>
          <w:sz w:val="16"/>
        </w:rPr>
        <w:t xml:space="preserve">: heads, this </w:t>
      </w:r>
      <w:proofErr w:type="gramStart"/>
      <w:r w:rsidRPr="00A55F28">
        <w:rPr>
          <w:sz w:val="16"/>
        </w:rPr>
        <w:t>principle</w:t>
      </w:r>
      <w:proofErr w:type="gramEnd"/>
      <w:r w:rsidRPr="00A55F28">
        <w:rPr>
          <w:sz w:val="16"/>
        </w:rPr>
        <w:t xml:space="preserve"> wins, tails that one does. But in </w:t>
      </w:r>
      <w:proofErr w:type="gramStart"/>
      <w:r w:rsidRPr="00A55F28">
        <w:rPr>
          <w:sz w:val="16"/>
        </w:rPr>
        <w:t>fact</w:t>
      </w:r>
      <w:proofErr w:type="gramEnd"/>
      <w:r w:rsidRPr="00A55F28">
        <w:rPr>
          <w:sz w:val="16"/>
        </w:rPr>
        <w:t xml:space="preserve"> they don't advocate a random decision-making procedure. </w:t>
      </w:r>
      <w:r w:rsidRPr="00A55F28">
        <w:rPr>
          <w:u w:val="single"/>
        </w:rPr>
        <w:t>They argue</w:t>
      </w:r>
      <w:r w:rsidRPr="00A55F28">
        <w:rPr>
          <w:sz w:val="16"/>
        </w:rPr>
        <w:t xml:space="preserve"> that </w:t>
      </w:r>
      <w:r w:rsidRPr="00A55F28">
        <w:rPr>
          <w:u w:val="single"/>
        </w:rPr>
        <w:t>judges ought to apply loose</w:t>
      </w:r>
      <w:r w:rsidRPr="00A55F28">
        <w:rPr>
          <w:sz w:val="16"/>
        </w:rPr>
        <w:t xml:space="preserve"> </w:t>
      </w:r>
      <w:r w:rsidRPr="00A55F28">
        <w:rPr>
          <w:u w:val="single"/>
        </w:rPr>
        <w:t>standards of equity</w:t>
      </w:r>
      <w:r w:rsidRPr="00A55F28">
        <w:rPr>
          <w:sz w:val="16"/>
        </w:rPr>
        <w:t xml:space="preserve"> and fairness </w:t>
      </w:r>
      <w:r w:rsidRPr="00A55F28">
        <w:rPr>
          <w:u w:val="single"/>
        </w:rPr>
        <w:t>to reach results acceptable from a left</w:t>
      </w:r>
      <w:r w:rsidRPr="00A55F28">
        <w:rPr>
          <w:sz w:val="16"/>
        </w:rPr>
        <w:t xml:space="preserve">-wing point of </w:t>
      </w:r>
      <w:r w:rsidRPr="00A55F28">
        <w:rPr>
          <w:u w:val="single"/>
        </w:rPr>
        <w:t>view</w:t>
      </w:r>
      <w:r w:rsidRPr="00A55F28">
        <w:rPr>
          <w:sz w:val="16"/>
        </w:rPr>
        <w:t xml:space="preserve">. And in </w:t>
      </w:r>
      <w:proofErr w:type="gramStart"/>
      <w:r w:rsidRPr="00A55F28">
        <w:rPr>
          <w:sz w:val="16"/>
        </w:rPr>
        <w:t>general</w:t>
      </w:r>
      <w:proofErr w:type="gramEnd"/>
      <w:r w:rsidRPr="00A55F28">
        <w:rPr>
          <w:sz w:val="16"/>
        </w:rPr>
        <w:t xml:space="preserve"> they think that radical politics are more reasonable than liberal politics.26 But this implies that there are truths in the realm of values after all-which is inconsistent with the view that different answers to the same legal problem can both be right. The essential point here is that </w:t>
      </w:r>
      <w:r w:rsidRPr="00A55F28">
        <w:rPr>
          <w:u w:val="single"/>
        </w:rPr>
        <w:t>the possibility of truth</w:t>
      </w:r>
      <w:r w:rsidRPr="00A55F28">
        <w:rPr>
          <w:sz w:val="16"/>
        </w:rPr>
        <w:t xml:space="preserve"> </w:t>
      </w:r>
      <w:proofErr w:type="gramStart"/>
      <w:r w:rsidRPr="00A55F28">
        <w:rPr>
          <w:sz w:val="16"/>
        </w:rPr>
        <w:t>in a given</w:t>
      </w:r>
      <w:proofErr w:type="gramEnd"/>
      <w:r w:rsidRPr="00A55F28">
        <w:rPr>
          <w:sz w:val="16"/>
        </w:rPr>
        <w:t xml:space="preserve"> area </w:t>
      </w:r>
      <w:r w:rsidRPr="00A55F28">
        <w:rPr>
          <w:u w:val="single"/>
        </w:rPr>
        <w:t>rules out the possibility of equally valid competing solutions</w:t>
      </w:r>
      <w:r w:rsidRPr="00A55F28">
        <w:rPr>
          <w:sz w:val="16"/>
        </w:rPr>
        <w:t xml:space="preserve"> to a problem in that area. There could not, for instance, be different answers, both right, to the same mathematical problem, for there are truths in the realm of mathematics.</w:t>
      </w:r>
    </w:p>
    <w:p w14:paraId="70AE4059" w14:textId="77777777" w:rsidR="00964D9E" w:rsidRPr="00A55F28" w:rsidRDefault="00964D9E" w:rsidP="00964D9E">
      <w:pPr>
        <w:rPr>
          <w:sz w:val="16"/>
        </w:rPr>
      </w:pPr>
      <w:r w:rsidRPr="00A55F28">
        <w:rPr>
          <w:sz w:val="16"/>
        </w:rPr>
        <w:t>If it is impossible to combine the moral subjectivism of CLS with its emancipatory aspirations, a related incoherence is in its attempt to pose as a debunking theory while simultaneously embracing epistemological relativism.</w:t>
      </w:r>
    </w:p>
    <w:p w14:paraId="67E77F74" w14:textId="77777777" w:rsidR="00964D9E" w:rsidRPr="00A55F28" w:rsidRDefault="00964D9E" w:rsidP="00964D9E">
      <w:pPr>
        <w:rPr>
          <w:sz w:val="16"/>
        </w:rPr>
      </w:pPr>
      <w:r w:rsidRPr="00A55F28">
        <w:rPr>
          <w:sz w:val="16"/>
        </w:rPr>
        <w:t xml:space="preserve">On the one hand, CLS </w:t>
      </w:r>
      <w:r w:rsidRPr="00A55F28">
        <w:rPr>
          <w:u w:val="single"/>
        </w:rPr>
        <w:t>scholars tell</w:t>
      </w:r>
      <w:r w:rsidRPr="00A55F28">
        <w:rPr>
          <w:sz w:val="16"/>
        </w:rPr>
        <w:t xml:space="preserve"> us that </w:t>
      </w:r>
      <w:r w:rsidRPr="00A55F28">
        <w:rPr>
          <w:u w:val="single"/>
        </w:rPr>
        <w:t>critical scholarship will expose 'illusions</w:t>
      </w:r>
      <w:proofErr w:type="gramStart"/>
      <w:r w:rsidRPr="00A55F28">
        <w:rPr>
          <w:u w:val="single"/>
        </w:rPr>
        <w:t>'</w:t>
      </w:r>
      <w:r w:rsidRPr="00A55F28">
        <w:rPr>
          <w:sz w:val="16"/>
        </w:rPr>
        <w:t>,?</w:t>
      </w:r>
      <w:proofErr w:type="gramEnd"/>
      <w:r w:rsidRPr="00A55F28">
        <w:rPr>
          <w:sz w:val="16"/>
        </w:rPr>
        <w:t xml:space="preserve"> that it is "just true' that liberal rights theory 'is wrong and incoherent',28 and that we can be freed from ideological assumptions once we see how legal language legitimates by mystification, how it dresses up the sectional as universal and solidifies the impermanent and contingent into the natural and inevitable. Alan Freeman, for instance, says the point of </w:t>
      </w:r>
      <w:proofErr w:type="spellStart"/>
      <w:r w:rsidRPr="00A55F28">
        <w:rPr>
          <w:sz w:val="16"/>
        </w:rPr>
        <w:t>delegitimation</w:t>
      </w:r>
      <w:proofErr w:type="spellEnd"/>
      <w:r w:rsidRPr="00A55F28">
        <w:rPr>
          <w:sz w:val="16"/>
        </w:rPr>
        <w:t xml:space="preserve"> is to expose possibilities more truly expressing reality, possibilities of fashioning a future that might at least </w:t>
      </w:r>
      <w:proofErr w:type="spellStart"/>
      <w:r w:rsidRPr="00A55F28">
        <w:rPr>
          <w:sz w:val="16"/>
        </w:rPr>
        <w:t>glartially</w:t>
      </w:r>
      <w:proofErr w:type="spellEnd"/>
      <w:r w:rsidRPr="00A55F28">
        <w:rPr>
          <w:sz w:val="16"/>
        </w:rPr>
        <w:t xml:space="preserve"> realize a substantive notion of justice, instead of the abstract, </w:t>
      </w:r>
      <w:proofErr w:type="spellStart"/>
      <w:r w:rsidRPr="00A55F28">
        <w:rPr>
          <w:sz w:val="16"/>
        </w:rPr>
        <w:t>rightsy</w:t>
      </w:r>
      <w:proofErr w:type="spellEnd"/>
      <w:r w:rsidRPr="00A55F28">
        <w:rPr>
          <w:sz w:val="16"/>
        </w:rPr>
        <w:t>, traditional, bourgeois notions of justice that generate so much of the contradictory scholarship. One must start by knowing what is going on, by freeing oneself from the mystified delusions embedded in our consciousness by the liberal legal worldview.?9</w:t>
      </w:r>
    </w:p>
    <w:p w14:paraId="37117F59" w14:textId="77777777" w:rsidR="00964D9E" w:rsidRPr="00A55F28" w:rsidRDefault="00964D9E" w:rsidP="00964D9E">
      <w:pPr>
        <w:rPr>
          <w:sz w:val="16"/>
        </w:rPr>
      </w:pPr>
      <w:r w:rsidRPr="00A55F28">
        <w:rPr>
          <w:u w:val="single"/>
        </w:rPr>
        <w:t>If liberal legal consciousness is full of illusions and delusions and incoherencies and failures to express reality, this implies that the CLS analysis is, by contrast, true</w:t>
      </w:r>
      <w:r w:rsidRPr="00A55F28">
        <w:rPr>
          <w:sz w:val="16"/>
        </w:rPr>
        <w:t xml:space="preserve">, which is no surprise, for in general if you expose the ideological nature of belief you gesture towards the possibility of something less corrupt. But, on the other hand, this is </w:t>
      </w:r>
      <w:r w:rsidRPr="00A55F28">
        <w:rPr>
          <w:u w:val="single"/>
        </w:rPr>
        <w:t>very hard to combine with</w:t>
      </w:r>
      <w:r w:rsidRPr="00A55F28">
        <w:rPr>
          <w:sz w:val="16"/>
        </w:rPr>
        <w:t xml:space="preserve"> the conspicuously </w:t>
      </w:r>
      <w:r w:rsidRPr="00A55F28">
        <w:rPr>
          <w:u w:val="single"/>
        </w:rPr>
        <w:t>relativist strain in CLS</w:t>
      </w:r>
      <w:r w:rsidRPr="00A55F28">
        <w:rPr>
          <w:sz w:val="16"/>
        </w:rPr>
        <w:t xml:space="preserve">, by which I mean its willingness to embrace the view that truth is relative to </w:t>
      </w:r>
      <w:proofErr w:type="gramStart"/>
      <w:r w:rsidRPr="00A55F28">
        <w:rPr>
          <w:sz w:val="16"/>
        </w:rPr>
        <w:t>world-views</w:t>
      </w:r>
      <w:proofErr w:type="gramEnd"/>
      <w:r w:rsidRPr="00A55F28">
        <w:rPr>
          <w:sz w:val="16"/>
        </w:rPr>
        <w:t xml:space="preserve"> or social structures. Here the </w:t>
      </w:r>
      <w:r w:rsidRPr="00A55F28">
        <w:rPr>
          <w:u w:val="single"/>
        </w:rPr>
        <w:t>eclecticism of CLS</w:t>
      </w:r>
      <w:r w:rsidRPr="00A55F28">
        <w:rPr>
          <w:sz w:val="16"/>
        </w:rPr>
        <w:t xml:space="preserve"> really </w:t>
      </w:r>
      <w:r w:rsidRPr="00A55F28">
        <w:rPr>
          <w:u w:val="single"/>
        </w:rPr>
        <w:t>leads</w:t>
      </w:r>
      <w:r w:rsidRPr="00A55F28">
        <w:rPr>
          <w:sz w:val="16"/>
        </w:rPr>
        <w:t xml:space="preserve"> it </w:t>
      </w:r>
      <w:r w:rsidRPr="00A55F28">
        <w:rPr>
          <w:u w:val="single"/>
        </w:rPr>
        <w:t>into deep waters</w:t>
      </w:r>
      <w:r w:rsidRPr="00A55F28">
        <w:rPr>
          <w:sz w:val="16"/>
        </w:rPr>
        <w:t xml:space="preserve">. We are </w:t>
      </w:r>
      <w:r w:rsidRPr="00A55F28">
        <w:rPr>
          <w:u w:val="single"/>
        </w:rPr>
        <w:t>told</w:t>
      </w:r>
      <w:r w:rsidRPr="00A55F28">
        <w:rPr>
          <w:sz w:val="16"/>
        </w:rPr>
        <w:t xml:space="preserve"> that </w:t>
      </w:r>
      <w:r w:rsidRPr="00371B1E">
        <w:rPr>
          <w:u w:val="single"/>
        </w:rPr>
        <w:t>there</w:t>
      </w:r>
      <w:r w:rsidRPr="00A55F28">
        <w:rPr>
          <w:u w:val="single"/>
        </w:rPr>
        <w:t xml:space="preserve"> is no such thing as objective knowledge</w:t>
      </w:r>
      <w:r w:rsidRPr="00A55F28">
        <w:rPr>
          <w:sz w:val="16"/>
        </w:rPr>
        <w:t xml:space="preserve"> (a view amazingly ascribed to Marx);30 </w:t>
      </w:r>
      <w:r w:rsidRPr="00A55F28">
        <w:rPr>
          <w:u w:val="single"/>
        </w:rPr>
        <w:t>that different subjects make the world in different ways</w:t>
      </w:r>
      <w:r w:rsidRPr="00A55F28">
        <w:rPr>
          <w:sz w:val="16"/>
        </w:rPr>
        <w:t xml:space="preserve"> and that their consciousness constitutes reality.? These are </w:t>
      </w:r>
      <w:r w:rsidRPr="00A55F28">
        <w:rPr>
          <w:u w:val="single"/>
        </w:rPr>
        <w:t>very problematic claims for they imply</w:t>
      </w:r>
      <w:r w:rsidRPr="00A55F28">
        <w:rPr>
          <w:sz w:val="16"/>
        </w:rPr>
        <w:t xml:space="preserve"> that </w:t>
      </w:r>
      <w:r w:rsidRPr="00A55F28">
        <w:rPr>
          <w:u w:val="single"/>
        </w:rPr>
        <w:t>there is no theory-independent reality against which beliefs can be tested</w:t>
      </w:r>
      <w:r w:rsidRPr="00A55F28">
        <w:rPr>
          <w:sz w:val="16"/>
        </w:rPr>
        <w:t xml:space="preserve">. But if there is no theory-independent reality, then the ostensibly radical and corrosive CLS critique of liberal legal consciousness fails, for that critique precisely implies, as we have seen, that one theory can fit reality better than another. In short, </w:t>
      </w:r>
      <w:r w:rsidRPr="00A55F28">
        <w:rPr>
          <w:u w:val="single"/>
        </w:rPr>
        <w:t>you cannot see liberal legal theory</w:t>
      </w:r>
      <w:r w:rsidRPr="00A55F28">
        <w:rPr>
          <w:sz w:val="16"/>
        </w:rPr>
        <w:t xml:space="preserve"> as </w:t>
      </w:r>
      <w:r w:rsidRPr="00A55F28">
        <w:rPr>
          <w:u w:val="single"/>
        </w:rPr>
        <w:t>false while</w:t>
      </w:r>
      <w:r w:rsidRPr="00A55F28">
        <w:rPr>
          <w:sz w:val="16"/>
        </w:rPr>
        <w:t xml:space="preserve"> also </w:t>
      </w:r>
      <w:r w:rsidRPr="00A55F28">
        <w:rPr>
          <w:u w:val="single"/>
        </w:rPr>
        <w:t>claiming</w:t>
      </w:r>
      <w:r w:rsidRPr="00A55F28">
        <w:rPr>
          <w:sz w:val="16"/>
        </w:rPr>
        <w:t xml:space="preserve"> that </w:t>
      </w:r>
      <w:r w:rsidRPr="00A55F28">
        <w:rPr>
          <w:u w:val="single"/>
        </w:rPr>
        <w:t>reality is constituted</w:t>
      </w:r>
      <w:r w:rsidRPr="00A55F28">
        <w:rPr>
          <w:sz w:val="16"/>
        </w:rPr>
        <w:t xml:space="preserve"> </w:t>
      </w:r>
      <w:r w:rsidRPr="00A55F28">
        <w:rPr>
          <w:u w:val="single"/>
        </w:rPr>
        <w:t>by our beliefs about it.</w:t>
      </w:r>
    </w:p>
    <w:p w14:paraId="354F5CFD" w14:textId="77777777" w:rsidR="00964D9E" w:rsidRPr="008E574E" w:rsidRDefault="00964D9E" w:rsidP="00964D9E">
      <w:pPr>
        <w:rPr>
          <w:sz w:val="16"/>
        </w:rPr>
      </w:pPr>
      <w:r w:rsidRPr="002100E4">
        <w:rPr>
          <w:sz w:val="16"/>
        </w:rPr>
        <w:t xml:space="preserve">Here is </w:t>
      </w:r>
      <w:r w:rsidRPr="002100E4">
        <w:rPr>
          <w:u w:val="single"/>
        </w:rPr>
        <w:t>another</w:t>
      </w:r>
      <w:r w:rsidRPr="002100E4">
        <w:rPr>
          <w:sz w:val="16"/>
        </w:rPr>
        <w:t xml:space="preserve"> example of </w:t>
      </w:r>
      <w:r w:rsidRPr="002100E4">
        <w:rPr>
          <w:u w:val="single"/>
        </w:rPr>
        <w:t>incoherence</w:t>
      </w:r>
      <w:r w:rsidRPr="002100E4">
        <w:rPr>
          <w:sz w:val="16"/>
        </w:rPr>
        <w:t xml:space="preserve"> in CLS. On the one hand </w:t>
      </w:r>
      <w:r w:rsidRPr="002100E4">
        <w:rPr>
          <w:u w:val="single"/>
        </w:rPr>
        <w:t>it claims</w:t>
      </w:r>
      <w:r w:rsidRPr="002100E4">
        <w:rPr>
          <w:sz w:val="16"/>
        </w:rPr>
        <w:t xml:space="preserve"> that the </w:t>
      </w:r>
      <w:r w:rsidRPr="002100E4">
        <w:rPr>
          <w:u w:val="single"/>
        </w:rPr>
        <w:t>doctrinal contradictions in legal thought are</w:t>
      </w:r>
      <w:r w:rsidRPr="002100E4">
        <w:rPr>
          <w:sz w:val="16"/>
        </w:rPr>
        <w:t xml:space="preserve"> relatively </w:t>
      </w:r>
      <w:r w:rsidRPr="002100E4">
        <w:rPr>
          <w:u w:val="single"/>
        </w:rPr>
        <w:t>superficial</w:t>
      </w:r>
      <w:r w:rsidRPr="002100E4">
        <w:rPr>
          <w:sz w:val="16"/>
        </w:rPr>
        <w:t xml:space="preserve">, being explained by social contradictions which they merely reproduce. They are the ‘basic contradiction writ small' 3 </w:t>
      </w:r>
      <w:r w:rsidRPr="002100E4">
        <w:rPr>
          <w:u w:val="single"/>
        </w:rPr>
        <w:t>But</w:t>
      </w:r>
      <w:r w:rsidRPr="002100E4">
        <w:rPr>
          <w:sz w:val="16"/>
        </w:rPr>
        <w:t xml:space="preserve">, on the other hand, it </w:t>
      </w:r>
      <w:r w:rsidRPr="002100E4">
        <w:rPr>
          <w:u w:val="single"/>
        </w:rPr>
        <w:t>adheres</w:t>
      </w:r>
      <w:r w:rsidRPr="002100E4">
        <w:rPr>
          <w:sz w:val="16"/>
        </w:rPr>
        <w:t xml:space="preserve"> </w:t>
      </w:r>
      <w:r w:rsidRPr="002100E4">
        <w:rPr>
          <w:u w:val="single"/>
        </w:rPr>
        <w:t>to</w:t>
      </w:r>
      <w:r w:rsidRPr="002100E4">
        <w:rPr>
          <w:sz w:val="16"/>
        </w:rPr>
        <w:t xml:space="preserve"> an </w:t>
      </w:r>
      <w:r w:rsidRPr="002100E4">
        <w:rPr>
          <w:u w:val="single"/>
        </w:rPr>
        <w:t>idealist model of social change</w:t>
      </w:r>
      <w:r w:rsidRPr="002100E4">
        <w:rPr>
          <w:sz w:val="16"/>
        </w:rPr>
        <w:t xml:space="preserve">, for </w:t>
      </w:r>
      <w:r w:rsidRPr="002100E4">
        <w:rPr>
          <w:u w:val="single"/>
        </w:rPr>
        <w:t xml:space="preserve">it holds </w:t>
      </w:r>
      <w:r w:rsidRPr="002100E4">
        <w:rPr>
          <w:sz w:val="16"/>
        </w:rPr>
        <w:t xml:space="preserve">that </w:t>
      </w:r>
      <w:r w:rsidRPr="002100E4">
        <w:rPr>
          <w:rStyle w:val="Emphasis"/>
        </w:rPr>
        <w:t>theoretical criticism</w:t>
      </w:r>
      <w:r w:rsidRPr="002100E4">
        <w:rPr>
          <w:sz w:val="16"/>
        </w:rPr>
        <w:t xml:space="preserve"> can be an agent of social transformation. For CLS 'scholarship is politics', and 'to change consciousness is to change society itself' 33 Once scholarship has caused the blinkers to fall from our eyes, it says, 'we will be free to create new systems of meaning, and thus new relationships'34 Once more, these are beliefs which sit very uneasily together. </w:t>
      </w:r>
      <w:r w:rsidRPr="002100E4">
        <w:rPr>
          <w:u w:val="single"/>
        </w:rPr>
        <w:t>If</w:t>
      </w:r>
      <w:r w:rsidRPr="002100E4">
        <w:rPr>
          <w:sz w:val="16"/>
        </w:rPr>
        <w:t xml:space="preserve"> the </w:t>
      </w:r>
      <w:r w:rsidRPr="002100E4">
        <w:rPr>
          <w:u w:val="single"/>
        </w:rPr>
        <w:t xml:space="preserve">flaws in </w:t>
      </w:r>
      <w:r w:rsidRPr="002100E4">
        <w:rPr>
          <w:rStyle w:val="Emphasis"/>
        </w:rPr>
        <w:t>legal doctrine</w:t>
      </w:r>
      <w:r w:rsidRPr="002100E4">
        <w:rPr>
          <w:u w:val="single"/>
        </w:rPr>
        <w:t xml:space="preserve"> have </w:t>
      </w:r>
      <w:r w:rsidRPr="002100E4">
        <w:rPr>
          <w:rStyle w:val="Emphasis"/>
        </w:rPr>
        <w:t>social roots</w:t>
      </w:r>
      <w:r w:rsidRPr="002100E4">
        <w:rPr>
          <w:sz w:val="16"/>
        </w:rPr>
        <w:t xml:space="preserve">, the merely theoretical or </w:t>
      </w:r>
      <w:r w:rsidRPr="002100E4">
        <w:rPr>
          <w:rStyle w:val="Emphasis"/>
        </w:rPr>
        <w:t>scholarly exposure</w:t>
      </w:r>
      <w:r w:rsidRPr="002100E4">
        <w:rPr>
          <w:sz w:val="16"/>
        </w:rPr>
        <w:t xml:space="preserve"> of those flaws </w:t>
      </w:r>
      <w:r w:rsidRPr="002100E4">
        <w:rPr>
          <w:u w:val="single"/>
        </w:rPr>
        <w:t xml:space="preserve">could </w:t>
      </w:r>
      <w:r w:rsidRPr="002100E4">
        <w:rPr>
          <w:rStyle w:val="Emphasis"/>
        </w:rPr>
        <w:t>never</w:t>
      </w:r>
      <w:r w:rsidRPr="002100E4">
        <w:rPr>
          <w:u w:val="single"/>
        </w:rPr>
        <w:t xml:space="preserve"> be a means of </w:t>
      </w:r>
      <w:r w:rsidRPr="002100E4">
        <w:rPr>
          <w:rStyle w:val="Emphasis"/>
        </w:rPr>
        <w:t>liberation</w:t>
      </w:r>
      <w:r w:rsidRPr="002100E4">
        <w:rPr>
          <w:sz w:val="16"/>
        </w:rPr>
        <w:t xml:space="preserve"> or social change. It is </w:t>
      </w:r>
      <w:r w:rsidRPr="002100E4">
        <w:rPr>
          <w:rStyle w:val="Emphasis"/>
        </w:rPr>
        <w:t>impossible</w:t>
      </w:r>
      <w:r w:rsidRPr="002100E4">
        <w:rPr>
          <w:sz w:val="16"/>
        </w:rPr>
        <w:t>, in other words</w:t>
      </w:r>
      <w:r w:rsidRPr="002100E4">
        <w:rPr>
          <w:u w:val="single"/>
        </w:rPr>
        <w:t>, to see</w:t>
      </w:r>
      <w:r w:rsidRPr="002100E4">
        <w:rPr>
          <w:sz w:val="16"/>
          <w:u w:val="single"/>
        </w:rPr>
        <w:t xml:space="preserve"> </w:t>
      </w:r>
      <w:r w:rsidRPr="002100E4">
        <w:rPr>
          <w:u w:val="single"/>
        </w:rPr>
        <w:t>legal thought both as relatively superficial and as alterable apart from</w:t>
      </w:r>
      <w:r w:rsidRPr="002100E4">
        <w:rPr>
          <w:sz w:val="16"/>
        </w:rPr>
        <w:t xml:space="preserve"> any alterations in </w:t>
      </w:r>
      <w:r w:rsidRPr="002100E4">
        <w:rPr>
          <w:u w:val="single"/>
        </w:rPr>
        <w:t>what generates it.</w:t>
      </w:r>
      <w:r w:rsidRPr="002100E4">
        <w:rPr>
          <w:sz w:val="16"/>
        </w:rPr>
        <w:t xml:space="preserve"> Marx, who believed that religion has social roots, made just this point about it, saying that the call to abandon religious illusions makes no sense if it is not a call to abandon the underlying social conditions that require the illusions, the implication being that t</w:t>
      </w:r>
      <w:r w:rsidRPr="002E6EB4">
        <w:rPr>
          <w:sz w:val="16"/>
        </w:rPr>
        <w:t xml:space="preserve">he illusions could never be dislodged by a merely theoretical onslaught. In a nutshell: it </w:t>
      </w:r>
      <w:proofErr w:type="spellStart"/>
      <w:r w:rsidRPr="002E6EB4">
        <w:rPr>
          <w:sz w:val="16"/>
        </w:rPr>
        <w:t>it</w:t>
      </w:r>
      <w:proofErr w:type="spellEnd"/>
      <w:r w:rsidRPr="002E6EB4">
        <w:rPr>
          <w:sz w:val="16"/>
        </w:rPr>
        <w:t xml:space="preserve"> </w:t>
      </w:r>
      <w:r w:rsidRPr="002100E4">
        <w:rPr>
          <w:u w:val="single"/>
        </w:rPr>
        <w:t>difficult to</w:t>
      </w:r>
      <w:r w:rsidRPr="002E6EB4">
        <w:rPr>
          <w:sz w:val="16"/>
        </w:rPr>
        <w:t xml:space="preserve"> combine a </w:t>
      </w:r>
      <w:r w:rsidRPr="002100E4">
        <w:rPr>
          <w:u w:val="single"/>
        </w:rPr>
        <w:t>commit</w:t>
      </w:r>
      <w:r w:rsidRPr="002E6EB4">
        <w:rPr>
          <w:sz w:val="16"/>
        </w:rPr>
        <w:t xml:space="preserve">ment </w:t>
      </w:r>
      <w:r w:rsidRPr="002100E4">
        <w:rPr>
          <w:u w:val="single"/>
        </w:rPr>
        <w:t>to</w:t>
      </w:r>
      <w:r w:rsidRPr="002E6EB4">
        <w:rPr>
          <w:sz w:val="16"/>
        </w:rPr>
        <w:t xml:space="preserve"> the </w:t>
      </w:r>
      <w:r w:rsidRPr="002100E4">
        <w:rPr>
          <w:u w:val="single"/>
        </w:rPr>
        <w:t xml:space="preserve">radical concept of law as not autonomous while rejecting </w:t>
      </w:r>
      <w:r w:rsidRPr="002E6EB4">
        <w:rPr>
          <w:sz w:val="16"/>
        </w:rPr>
        <w:t>the</w:t>
      </w:r>
      <w:r w:rsidRPr="002100E4">
        <w:rPr>
          <w:sz w:val="16"/>
          <w:u w:val="single"/>
        </w:rPr>
        <w:t xml:space="preserve"> </w:t>
      </w:r>
      <w:r w:rsidRPr="002100E4">
        <w:rPr>
          <w:u w:val="single"/>
        </w:rPr>
        <w:t xml:space="preserve">connected view </w:t>
      </w:r>
      <w:r w:rsidRPr="002E6EB4">
        <w:rPr>
          <w:sz w:val="16"/>
        </w:rPr>
        <w:t>that, as Marx famously said, 'the philosophers have only interpreted the world in various ways; the point is to change it'.36</w:t>
      </w:r>
    </w:p>
    <w:p w14:paraId="40AF1FB7" w14:textId="77777777" w:rsidR="00964D9E" w:rsidRDefault="00964D9E" w:rsidP="00964D9E">
      <w:pPr>
        <w:pStyle w:val="Heading3"/>
      </w:pPr>
      <w:r>
        <w:t>Innovation Solves</w:t>
      </w:r>
    </w:p>
    <w:p w14:paraId="1960861A" w14:textId="77777777" w:rsidR="00964D9E" w:rsidRDefault="00964D9E" w:rsidP="00964D9E">
      <w:pPr>
        <w:pStyle w:val="Heading4"/>
      </w:pPr>
      <w:r>
        <w:t xml:space="preserve">Innovation is key to </w:t>
      </w:r>
      <w:proofErr w:type="gramStart"/>
      <w:r>
        <w:t>resolve</w:t>
      </w:r>
      <w:proofErr w:type="gramEnd"/>
      <w:r>
        <w:t xml:space="preserve"> tension between profits and social good.</w:t>
      </w:r>
    </w:p>
    <w:p w14:paraId="27054606" w14:textId="77777777" w:rsidR="00964D9E" w:rsidRDefault="00964D9E" w:rsidP="00964D9E">
      <w:r w:rsidRPr="001838C3">
        <w:rPr>
          <w:rStyle w:val="Style13ptBold"/>
        </w:rPr>
        <w:t xml:space="preserve">Kaplan </w:t>
      </w:r>
      <w:r w:rsidRPr="001838C3">
        <w:t>4</w:t>
      </w:r>
      <w:r>
        <w:t>-10-20</w:t>
      </w:r>
      <w:r w:rsidRPr="009C1093">
        <w:rPr>
          <w:rStyle w:val="Style13ptBold"/>
        </w:rPr>
        <w:t>23</w:t>
      </w:r>
      <w:r>
        <w:t xml:space="preserve">. [Sarah, Ph.D., Founding Director of the Institute for Gender and the Economy and Distinguished Professor of Gender &amp; the Economy, University of Toronto; “The Promises and Perils of Corporate Purpose,” Strategy Science, Vol. 8, No. 2, </w:t>
      </w:r>
      <w:hyperlink r:id="rId42" w:history="1">
        <w:r w:rsidRPr="00602CA1">
          <w:rPr>
            <w:rStyle w:val="Hyperlink"/>
          </w:rPr>
          <w:t>https://doi.org/10.1287/stsc.2023.0187</w:t>
        </w:r>
      </w:hyperlink>
      <w:r>
        <w:t xml:space="preserve"> //</w:t>
      </w:r>
      <w:proofErr w:type="spellStart"/>
      <w:r>
        <w:t>gbn</w:t>
      </w:r>
      <w:proofErr w:type="spellEnd"/>
      <w:r>
        <w:t>-ay]</w:t>
      </w:r>
    </w:p>
    <w:p w14:paraId="105C1EF6" w14:textId="77777777" w:rsidR="00964D9E" w:rsidRPr="00257A4F" w:rsidRDefault="00964D9E" w:rsidP="00964D9E">
      <w:pPr>
        <w:rPr>
          <w:sz w:val="16"/>
        </w:rPr>
      </w:pPr>
      <w:r w:rsidRPr="00257A4F">
        <w:rPr>
          <w:sz w:val="16"/>
        </w:rPr>
        <w:t xml:space="preserve">Increasingly, as studies of corporate purpose advance (and in a remarkable number of papers in this special issue), </w:t>
      </w:r>
      <w:r w:rsidRPr="00393B88">
        <w:rPr>
          <w:rStyle w:val="StyleUnderline"/>
          <w:highlight w:val="cyan"/>
        </w:rPr>
        <w:t>innovation is</w:t>
      </w:r>
      <w:r w:rsidRPr="00FE53CF">
        <w:rPr>
          <w:rStyle w:val="StyleUnderline"/>
        </w:rPr>
        <w:t xml:space="preserve"> being seen as </w:t>
      </w:r>
      <w:r w:rsidRPr="00393B88">
        <w:rPr>
          <w:rStyle w:val="StyleUnderline"/>
          <w:highlight w:val="cyan"/>
        </w:rPr>
        <w:t>a central part of the pursuit of purpose</w:t>
      </w:r>
      <w:r w:rsidRPr="00FE53CF">
        <w:rPr>
          <w:rStyle w:val="StyleUnderline"/>
        </w:rPr>
        <w:t xml:space="preserve"> and corresponding efforts to address diverse and often conflicting stakeholder interests</w:t>
      </w:r>
      <w:r w:rsidRPr="00257A4F">
        <w:rPr>
          <w:sz w:val="16"/>
        </w:rPr>
        <w:t xml:space="preserve">. Scholars are demonstrating that </w:t>
      </w:r>
      <w:r w:rsidRPr="00393B88">
        <w:rPr>
          <w:rStyle w:val="StyleUnderline"/>
          <w:highlight w:val="cyan"/>
        </w:rPr>
        <w:t>the link between purpose and profits is strongest for the most innovative</w:t>
      </w:r>
      <w:r w:rsidRPr="00FE53CF">
        <w:rPr>
          <w:rStyle w:val="StyleUnderline"/>
        </w:rPr>
        <w:t xml:space="preserve"> firms</w:t>
      </w:r>
      <w:r w:rsidRPr="00257A4F">
        <w:rPr>
          <w:sz w:val="16"/>
        </w:rPr>
        <w:t xml:space="preserve"> (Gartenberg 2023) and that </w:t>
      </w:r>
      <w:r w:rsidRPr="00FE53CF">
        <w:rPr>
          <w:rStyle w:val="StyleUnderline"/>
        </w:rPr>
        <w:t xml:space="preserve">a </w:t>
      </w:r>
      <w:r w:rsidRPr="00393B88">
        <w:rPr>
          <w:rStyle w:val="StyleUnderline"/>
          <w:highlight w:val="cyan"/>
        </w:rPr>
        <w:t>strong organizational purpose</w:t>
      </w:r>
      <w:r w:rsidRPr="00FE53CF">
        <w:rPr>
          <w:rStyle w:val="StyleUnderline"/>
        </w:rPr>
        <w:t xml:space="preserve"> creates a shared identity that </w:t>
      </w:r>
      <w:r w:rsidRPr="00393B88">
        <w:rPr>
          <w:rStyle w:val="StyleUnderline"/>
          <w:highlight w:val="cyan"/>
        </w:rPr>
        <w:t>encourages employees to take more risks</w:t>
      </w:r>
      <w:r w:rsidRPr="00257A4F">
        <w:rPr>
          <w:sz w:val="16"/>
        </w:rPr>
        <w:t>, which thus contributes to more innovative outcomes (Lee et al. 2023). The emergence of novel solutions depends on how the joint pursuit of purpose and profits is organized (</w:t>
      </w:r>
      <w:proofErr w:type="spellStart"/>
      <w:r w:rsidRPr="00257A4F">
        <w:rPr>
          <w:sz w:val="16"/>
        </w:rPr>
        <w:t>Besharov</w:t>
      </w:r>
      <w:proofErr w:type="spellEnd"/>
      <w:r w:rsidRPr="00257A4F">
        <w:rPr>
          <w:sz w:val="16"/>
        </w:rPr>
        <w:t xml:space="preserve"> and </w:t>
      </w:r>
      <w:proofErr w:type="spellStart"/>
      <w:r w:rsidRPr="00257A4F">
        <w:rPr>
          <w:sz w:val="16"/>
        </w:rPr>
        <w:t>Mitzinneck</w:t>
      </w:r>
      <w:proofErr w:type="spellEnd"/>
      <w:r w:rsidRPr="00257A4F">
        <w:rPr>
          <w:sz w:val="16"/>
        </w:rPr>
        <w:t xml:space="preserve"> 2023), and the development of sustainable products is more successful when organizations embed purpose culturally in the organization (Kimsey et al. 2023). More importantly, this innovation is seen to emerge through cocreation where stakeholders can share information that would lead to more innovative insights (</w:t>
      </w:r>
      <w:proofErr w:type="spellStart"/>
      <w:r w:rsidRPr="00257A4F">
        <w:rPr>
          <w:sz w:val="16"/>
        </w:rPr>
        <w:t>Henisz</w:t>
      </w:r>
      <w:proofErr w:type="spellEnd"/>
      <w:r w:rsidRPr="00257A4F">
        <w:rPr>
          <w:sz w:val="16"/>
        </w:rPr>
        <w:t xml:space="preserve"> 2023, </w:t>
      </w:r>
      <w:proofErr w:type="spellStart"/>
      <w:r w:rsidRPr="00257A4F">
        <w:rPr>
          <w:sz w:val="16"/>
        </w:rPr>
        <w:t>Rindova</w:t>
      </w:r>
      <w:proofErr w:type="spellEnd"/>
      <w:r w:rsidRPr="00257A4F">
        <w:rPr>
          <w:sz w:val="16"/>
        </w:rPr>
        <w:t xml:space="preserve"> and Martins 2023).</w:t>
      </w:r>
    </w:p>
    <w:p w14:paraId="391C817C" w14:textId="77777777" w:rsidR="00964D9E" w:rsidRPr="00257A4F" w:rsidRDefault="00964D9E" w:rsidP="00964D9E">
      <w:pPr>
        <w:rPr>
          <w:sz w:val="16"/>
        </w:rPr>
      </w:pPr>
      <w:r w:rsidRPr="00257A4F">
        <w:rPr>
          <w:sz w:val="16"/>
        </w:rPr>
        <w:t xml:space="preserve">As I have argued elsewhere (Kaplan 2019), </w:t>
      </w:r>
      <w:r w:rsidRPr="00257A4F">
        <w:rPr>
          <w:rStyle w:val="StyleUnderline"/>
          <w:highlight w:val="cyan"/>
        </w:rPr>
        <w:t>innovation may be</w:t>
      </w:r>
      <w:r w:rsidRPr="00257A4F">
        <w:rPr>
          <w:rStyle w:val="StyleUnderline"/>
        </w:rPr>
        <w:t xml:space="preserve"> seen as </w:t>
      </w:r>
      <w:r w:rsidRPr="00257A4F">
        <w:rPr>
          <w:rStyle w:val="StyleUnderline"/>
          <w:highlight w:val="cyan"/>
        </w:rPr>
        <w:t xml:space="preserve">the primary tool for </w:t>
      </w:r>
      <w:r w:rsidRPr="00257A4F">
        <w:rPr>
          <w:rStyle w:val="Emphasis"/>
          <w:highlight w:val="cyan"/>
        </w:rPr>
        <w:t>breaking out of trade-offs</w:t>
      </w:r>
      <w:r w:rsidRPr="00257A4F">
        <w:rPr>
          <w:rStyle w:val="StyleUnderline"/>
        </w:rPr>
        <w:t xml:space="preserve">, whether those are </w:t>
      </w:r>
      <w:r w:rsidRPr="00257A4F">
        <w:rPr>
          <w:rStyle w:val="StyleUnderline"/>
          <w:highlight w:val="cyan"/>
        </w:rPr>
        <w:t>between profits and purpose</w:t>
      </w:r>
      <w:r w:rsidRPr="00257A4F">
        <w:rPr>
          <w:rStyle w:val="StyleUnderline"/>
        </w:rPr>
        <w:t xml:space="preserve"> or between various conflicting stakeholder interests</w:t>
      </w:r>
      <w:r w:rsidRPr="00257A4F">
        <w:rPr>
          <w:sz w:val="16"/>
        </w:rPr>
        <w:t xml:space="preserve">. Instead of seeing trade-offs as problematic or irreconcilable, </w:t>
      </w:r>
      <w:r w:rsidRPr="00257A4F">
        <w:rPr>
          <w:rStyle w:val="StyleUnderline"/>
        </w:rPr>
        <w:t xml:space="preserve">an </w:t>
      </w:r>
      <w:r w:rsidRPr="00257A4F">
        <w:rPr>
          <w:rStyle w:val="StyleUnderline"/>
          <w:highlight w:val="cyan"/>
        </w:rPr>
        <w:t>innovation lens offers</w:t>
      </w:r>
      <w:r w:rsidRPr="00257A4F">
        <w:rPr>
          <w:rStyle w:val="StyleUnderline"/>
        </w:rPr>
        <w:t xml:space="preserve"> the </w:t>
      </w:r>
      <w:r w:rsidRPr="00257A4F">
        <w:rPr>
          <w:rStyle w:val="StyleUnderline"/>
          <w:highlight w:val="cyan"/>
        </w:rPr>
        <w:t>opportunity to examine the ways</w:t>
      </w:r>
      <w:r w:rsidRPr="00257A4F">
        <w:rPr>
          <w:rStyle w:val="StyleUnderline"/>
        </w:rPr>
        <w:t xml:space="preserve"> that </w:t>
      </w:r>
      <w:r w:rsidRPr="00257A4F">
        <w:rPr>
          <w:rStyle w:val="StyleUnderline"/>
          <w:highlight w:val="cyan"/>
        </w:rPr>
        <w:t>organizations</w:t>
      </w:r>
      <w:r w:rsidRPr="00257A4F">
        <w:rPr>
          <w:rStyle w:val="StyleUnderline"/>
        </w:rPr>
        <w:t xml:space="preserve"> might </w:t>
      </w:r>
      <w:r w:rsidRPr="00257A4F">
        <w:rPr>
          <w:rStyle w:val="StyleUnderline"/>
          <w:highlight w:val="cyan"/>
        </w:rPr>
        <w:t>thrive when tensions are</w:t>
      </w:r>
      <w:r w:rsidRPr="00257A4F">
        <w:rPr>
          <w:rStyle w:val="StyleUnderline"/>
        </w:rPr>
        <w:t xml:space="preserve"> most </w:t>
      </w:r>
      <w:r w:rsidRPr="00257A4F">
        <w:rPr>
          <w:rStyle w:val="StyleUnderline"/>
          <w:highlight w:val="cyan"/>
        </w:rPr>
        <w:t>evident</w:t>
      </w:r>
      <w:r w:rsidRPr="00257A4F">
        <w:rPr>
          <w:sz w:val="16"/>
        </w:rPr>
        <w:t xml:space="preserve">. Rather than defending against stakeholder pressures, organizations can cocreate with them to find acceptable solutions. Scholars and practitioners alike can be inspired by the Ostrom (1990) observations of “trial-and-error” processes and the Dewey-inspired pragmatist scholars’ analysis of experimentation, in which </w:t>
      </w:r>
      <w:r w:rsidRPr="00257A4F">
        <w:rPr>
          <w:rStyle w:val="StyleUnderline"/>
          <w:highlight w:val="cyan"/>
        </w:rPr>
        <w:t>actors</w:t>
      </w:r>
      <w:r w:rsidRPr="00257A4F">
        <w:rPr>
          <w:rStyle w:val="StyleUnderline"/>
        </w:rPr>
        <w:t xml:space="preserve"> do not just test hypotheses but also </w:t>
      </w:r>
      <w:r w:rsidRPr="00257A4F">
        <w:rPr>
          <w:rStyle w:val="StyleUnderline"/>
          <w:highlight w:val="cyan"/>
        </w:rPr>
        <w:t>identify problems, generate</w:t>
      </w:r>
      <w:r w:rsidRPr="00257A4F">
        <w:rPr>
          <w:rStyle w:val="StyleUnderline"/>
        </w:rPr>
        <w:t xml:space="preserve"> provisional </w:t>
      </w:r>
      <w:r w:rsidRPr="00257A4F">
        <w:rPr>
          <w:rStyle w:val="StyleUnderline"/>
          <w:highlight w:val="cyan"/>
        </w:rPr>
        <w:t>solutions, and</w:t>
      </w:r>
      <w:r w:rsidRPr="00257A4F">
        <w:rPr>
          <w:rStyle w:val="StyleUnderline"/>
        </w:rPr>
        <w:t xml:space="preserve"> iteratively </w:t>
      </w:r>
      <w:r w:rsidRPr="00257A4F">
        <w:rPr>
          <w:rStyle w:val="StyleUnderline"/>
          <w:highlight w:val="cyan"/>
        </w:rPr>
        <w:t>revise</w:t>
      </w:r>
      <w:r w:rsidRPr="00257A4F">
        <w:rPr>
          <w:rStyle w:val="StyleUnderline"/>
        </w:rPr>
        <w:t xml:space="preserve"> </w:t>
      </w:r>
      <w:r w:rsidRPr="00257A4F">
        <w:rPr>
          <w:rStyle w:val="StyleUnderline"/>
          <w:highlight w:val="cyan"/>
        </w:rPr>
        <w:t>them i</w:t>
      </w:r>
      <w:r w:rsidRPr="00257A4F">
        <w:rPr>
          <w:rStyle w:val="StyleUnderline"/>
        </w:rPr>
        <w:t>n collaboration across stakeholders over time</w:t>
      </w:r>
      <w:r w:rsidRPr="00257A4F">
        <w:rPr>
          <w:sz w:val="16"/>
        </w:rPr>
        <w:t xml:space="preserve"> (Schön 1983, Sabel and Zeitlin 2012, Ansell and </w:t>
      </w:r>
      <w:proofErr w:type="spellStart"/>
      <w:r w:rsidRPr="00257A4F">
        <w:rPr>
          <w:sz w:val="16"/>
        </w:rPr>
        <w:t>Bartenberger</w:t>
      </w:r>
      <w:proofErr w:type="spellEnd"/>
      <w:r w:rsidRPr="00257A4F">
        <w:rPr>
          <w:sz w:val="16"/>
        </w:rPr>
        <w:t xml:space="preserve"> 2016). </w:t>
      </w:r>
      <w:r w:rsidRPr="00257A4F">
        <w:rPr>
          <w:rStyle w:val="StyleUnderline"/>
        </w:rPr>
        <w:t xml:space="preserve">Recognizing that addressing stakeholder trade-offs is not easy, </w:t>
      </w:r>
      <w:r w:rsidRPr="00257A4F">
        <w:rPr>
          <w:rStyle w:val="StyleUnderline"/>
          <w:highlight w:val="cyan"/>
        </w:rPr>
        <w:t>learning how innovative</w:t>
      </w:r>
      <w:r w:rsidRPr="00257A4F">
        <w:rPr>
          <w:rStyle w:val="StyleUnderline"/>
        </w:rPr>
        <w:t xml:space="preserve"> and </w:t>
      </w:r>
      <w:proofErr w:type="spellStart"/>
      <w:r w:rsidRPr="00257A4F">
        <w:rPr>
          <w:rStyle w:val="StyleUnderline"/>
        </w:rPr>
        <w:t>cocreative</w:t>
      </w:r>
      <w:proofErr w:type="spellEnd"/>
      <w:r w:rsidRPr="00257A4F">
        <w:rPr>
          <w:rStyle w:val="StyleUnderline"/>
        </w:rPr>
        <w:t xml:space="preserve"> </w:t>
      </w:r>
      <w:r w:rsidRPr="00257A4F">
        <w:rPr>
          <w:rStyle w:val="StyleUnderline"/>
          <w:highlight w:val="cyan"/>
        </w:rPr>
        <w:t>experiments</w:t>
      </w:r>
      <w:r w:rsidRPr="00257A4F">
        <w:rPr>
          <w:rStyle w:val="StyleUnderline"/>
        </w:rPr>
        <w:t xml:space="preserve"> might </w:t>
      </w:r>
      <w:r w:rsidRPr="00257A4F">
        <w:rPr>
          <w:rStyle w:val="StyleUnderline"/>
          <w:highlight w:val="cyan"/>
        </w:rPr>
        <w:t>enable organizations to move forward</w:t>
      </w:r>
      <w:r w:rsidRPr="00257A4F">
        <w:rPr>
          <w:rStyle w:val="StyleUnderline"/>
        </w:rPr>
        <w:t xml:space="preserve">, even if somewhat imperfectly, </w:t>
      </w:r>
      <w:r w:rsidRPr="00257A4F">
        <w:rPr>
          <w:rStyle w:val="StyleUnderline"/>
          <w:highlight w:val="cyan"/>
        </w:rPr>
        <w:t>may advance</w:t>
      </w:r>
      <w:r w:rsidRPr="00257A4F">
        <w:rPr>
          <w:rStyle w:val="StyleUnderline"/>
        </w:rPr>
        <w:t xml:space="preserve"> our </w:t>
      </w:r>
      <w:r w:rsidRPr="00257A4F">
        <w:rPr>
          <w:rStyle w:val="StyleUnderline"/>
          <w:highlight w:val="cyan"/>
        </w:rPr>
        <w:t>understanding of how to enact corporate purpose</w:t>
      </w:r>
      <w:r w:rsidRPr="00257A4F">
        <w:rPr>
          <w:sz w:val="16"/>
        </w:rPr>
        <w:t>.</w:t>
      </w:r>
    </w:p>
    <w:p w14:paraId="15A03BC7" w14:textId="77777777" w:rsidR="00964D9E" w:rsidRDefault="00964D9E" w:rsidP="00964D9E"/>
    <w:p w14:paraId="3F2210F1" w14:textId="77777777" w:rsidR="00964D9E" w:rsidRDefault="00964D9E" w:rsidP="00964D9E">
      <w:pPr>
        <w:pStyle w:val="Heading3"/>
        <w:rPr>
          <w:lang w:val="en-GB"/>
        </w:rPr>
      </w:pPr>
      <w:r>
        <w:rPr>
          <w:lang w:val="en-GB"/>
        </w:rPr>
        <w:t>AT---Reform Impossible</w:t>
      </w:r>
    </w:p>
    <w:p w14:paraId="18F0CA9D" w14:textId="77777777" w:rsidR="00964D9E" w:rsidRPr="0092653D" w:rsidRDefault="00964D9E" w:rsidP="00964D9E">
      <w:pPr>
        <w:pStyle w:val="Heading4"/>
      </w:pPr>
      <w:r w:rsidRPr="0092653D">
        <w:t xml:space="preserve">IP reform is </w:t>
      </w:r>
      <w:r w:rsidRPr="0092653D">
        <w:rPr>
          <w:u w:val="single"/>
        </w:rPr>
        <w:t>possible</w:t>
      </w:r>
      <w:r w:rsidRPr="0092653D">
        <w:t xml:space="preserve"> within the current legal framework</w:t>
      </w:r>
    </w:p>
    <w:p w14:paraId="6899B370" w14:textId="77777777" w:rsidR="00964D9E" w:rsidRPr="00C46DA3" w:rsidRDefault="00964D9E" w:rsidP="00964D9E">
      <w:pPr>
        <w:rPr>
          <w:b/>
          <w:bCs/>
          <w:sz w:val="26"/>
        </w:rPr>
      </w:pPr>
      <w:r>
        <w:rPr>
          <w:rStyle w:val="Style13ptBold"/>
        </w:rPr>
        <w:t xml:space="preserve">Craig ’19, </w:t>
      </w:r>
      <w:r w:rsidRPr="00D25334">
        <w:rPr>
          <w:sz w:val="20"/>
          <w:szCs w:val="20"/>
        </w:rPr>
        <w:t xml:space="preserve">PhD of Law from the University of Toronto [Carys J. Craig. 30.8.2019. Dr. Carys Craig joined the faculty at </w:t>
      </w:r>
      <w:proofErr w:type="spellStart"/>
      <w:r w:rsidRPr="00D25334">
        <w:rPr>
          <w:sz w:val="20"/>
          <w:szCs w:val="20"/>
        </w:rPr>
        <w:t>Osgoode</w:t>
      </w:r>
      <w:proofErr w:type="spellEnd"/>
      <w:r w:rsidRPr="00D25334">
        <w:rPr>
          <w:sz w:val="20"/>
          <w:szCs w:val="20"/>
        </w:rPr>
        <w:t xml:space="preserve"> Hall Law School in 2002. She is the Academic Director of the </w:t>
      </w:r>
      <w:proofErr w:type="spellStart"/>
      <w:r w:rsidRPr="00D25334">
        <w:rPr>
          <w:sz w:val="20"/>
          <w:szCs w:val="20"/>
        </w:rPr>
        <w:t>Osgoode</w:t>
      </w:r>
      <w:proofErr w:type="spellEnd"/>
      <w:r w:rsidRPr="00D25334">
        <w:rPr>
          <w:sz w:val="20"/>
          <w:szCs w:val="20"/>
        </w:rPr>
        <w:t xml:space="preserve"> Professional Development LLM Program in Intellectual Property Law, a founding member of IP </w:t>
      </w:r>
      <w:proofErr w:type="spellStart"/>
      <w:r w:rsidRPr="00D25334">
        <w:rPr>
          <w:sz w:val="20"/>
          <w:szCs w:val="20"/>
        </w:rPr>
        <w:t>Osgoode</w:t>
      </w:r>
      <w:proofErr w:type="spellEnd"/>
      <w:r w:rsidRPr="00D25334">
        <w:rPr>
          <w:sz w:val="20"/>
          <w:szCs w:val="20"/>
        </w:rPr>
        <w:t xml:space="preserve"> (</w:t>
      </w:r>
      <w:proofErr w:type="spellStart"/>
      <w:r w:rsidRPr="00D25334">
        <w:rPr>
          <w:sz w:val="20"/>
          <w:szCs w:val="20"/>
        </w:rPr>
        <w:t>Osgoode’s</w:t>
      </w:r>
      <w:proofErr w:type="spellEnd"/>
      <w:r w:rsidRPr="00D25334">
        <w:rPr>
          <w:sz w:val="20"/>
          <w:szCs w:val="20"/>
        </w:rPr>
        <w:t xml:space="preserve"> Intellectual Property Law &amp; Technology Program), and recently served as </w:t>
      </w:r>
      <w:proofErr w:type="spellStart"/>
      <w:r w:rsidRPr="00D25334">
        <w:rPr>
          <w:sz w:val="20"/>
          <w:szCs w:val="20"/>
        </w:rPr>
        <w:t>Osgoode’s</w:t>
      </w:r>
      <w:proofErr w:type="spellEnd"/>
      <w:r w:rsidRPr="00D25334">
        <w:rPr>
          <w:sz w:val="20"/>
          <w:szCs w:val="20"/>
        </w:rPr>
        <w:t xml:space="preserve"> Associate Dean (Research &amp; Institutional Relations). In 2018, she held a MacCormick Research Fellowship at the University of Edinburgh. Elgar Online. “Research Handbook on Critical Legal Race Theory”. Edited by Emilios </w:t>
      </w:r>
      <w:proofErr w:type="spellStart"/>
      <w:r w:rsidRPr="00D25334">
        <w:rPr>
          <w:sz w:val="20"/>
          <w:szCs w:val="20"/>
        </w:rPr>
        <w:t>Christodoulidis</w:t>
      </w:r>
      <w:proofErr w:type="spellEnd"/>
      <w:r w:rsidRPr="00D25334">
        <w:rPr>
          <w:sz w:val="20"/>
          <w:szCs w:val="20"/>
        </w:rPr>
        <w:t>, Ruth Dukes, and Marco Goldoni. “Chapter 17 Critical copyright law and the politics of “IP”’. https://www.elgaronline.com/edcollbook/edcoll/9781786438881/9781786438881.xml. Accessed on 1</w:t>
      </w:r>
      <w:r>
        <w:rPr>
          <w:sz w:val="20"/>
          <w:szCs w:val="20"/>
        </w:rPr>
        <w:t>5</w:t>
      </w:r>
      <w:r w:rsidRPr="00D25334">
        <w:rPr>
          <w:sz w:val="20"/>
          <w:szCs w:val="20"/>
        </w:rPr>
        <w:t xml:space="preserve">.7.2024 through the University of Michigan </w:t>
      </w:r>
      <w:r>
        <w:rPr>
          <w:sz w:val="20"/>
          <w:szCs w:val="20"/>
        </w:rPr>
        <w:t xml:space="preserve">Law </w:t>
      </w:r>
      <w:r w:rsidRPr="00D25334">
        <w:rPr>
          <w:sz w:val="20"/>
          <w:szCs w:val="20"/>
        </w:rPr>
        <w:t>Library, Elgar Online]/CPSW-NL</w:t>
      </w:r>
    </w:p>
    <w:p w14:paraId="6B85B7B0" w14:textId="77777777" w:rsidR="00964D9E" w:rsidRPr="001F680C" w:rsidRDefault="00964D9E" w:rsidP="00964D9E">
      <w:pPr>
        <w:rPr>
          <w:rStyle w:val="Emphasis"/>
        </w:rPr>
      </w:pPr>
      <w:r w:rsidRPr="00B731CB">
        <w:rPr>
          <w:u w:val="single"/>
          <w:lang w:val="en-GB"/>
        </w:rPr>
        <w:t xml:space="preserve">The </w:t>
      </w:r>
      <w:r w:rsidRPr="001677B8">
        <w:rPr>
          <w:highlight w:val="cyan"/>
          <w:u w:val="single"/>
          <w:lang w:val="en-GB"/>
        </w:rPr>
        <w:t>law</w:t>
      </w:r>
      <w:r w:rsidRPr="00950B6B">
        <w:rPr>
          <w:sz w:val="14"/>
          <w:lang w:val="en-GB"/>
        </w:rPr>
        <w:t xml:space="preserve">, we know, </w:t>
      </w:r>
      <w:r w:rsidRPr="001677B8">
        <w:rPr>
          <w:highlight w:val="cyan"/>
          <w:u w:val="single"/>
          <w:lang w:val="en-GB"/>
        </w:rPr>
        <w:t>is not autonomous from politics</w:t>
      </w:r>
      <w:r w:rsidRPr="00950B6B">
        <w:rPr>
          <w:sz w:val="14"/>
          <w:lang w:val="en-GB"/>
        </w:rPr>
        <w:t xml:space="preserve">; but </w:t>
      </w:r>
      <w:r w:rsidRPr="00B731CB">
        <w:rPr>
          <w:u w:val="single"/>
          <w:lang w:val="en-GB"/>
        </w:rPr>
        <w:t>appreciating its relative autonomy permits us to be strategically ambivalent about its institutions and arguments</w:t>
      </w:r>
      <w:r w:rsidRPr="00950B6B">
        <w:rPr>
          <w:sz w:val="14"/>
          <w:lang w:val="en-GB"/>
        </w:rPr>
        <w:t xml:space="preserve">. 86 </w:t>
      </w:r>
      <w:r w:rsidRPr="001677B8">
        <w:rPr>
          <w:highlight w:val="cyan"/>
          <w:u w:val="single"/>
          <w:lang w:val="en-GB"/>
        </w:rPr>
        <w:t xml:space="preserve">It becomes possible to see, </w:t>
      </w:r>
      <w:r w:rsidRPr="001677B8">
        <w:rPr>
          <w:u w:val="single"/>
          <w:lang w:val="en-GB"/>
        </w:rPr>
        <w:t>in the</w:t>
      </w:r>
      <w:r w:rsidRPr="00B731CB">
        <w:rPr>
          <w:u w:val="single"/>
          <w:lang w:val="en-GB"/>
        </w:rPr>
        <w:t xml:space="preserve"> politics of IP, </w:t>
      </w:r>
      <w:r w:rsidRPr="001677B8">
        <w:rPr>
          <w:highlight w:val="cyan"/>
          <w:u w:val="single"/>
          <w:lang w:val="en-GB"/>
        </w:rPr>
        <w:t xml:space="preserve">the </w:t>
      </w:r>
      <w:r w:rsidRPr="001677B8">
        <w:rPr>
          <w:rStyle w:val="Emphasis"/>
          <w:highlight w:val="cyan"/>
          <w:lang w:val="en-GB"/>
        </w:rPr>
        <w:t>capacity to harness IP</w:t>
      </w:r>
      <w:r w:rsidRPr="00B731CB">
        <w:rPr>
          <w:rStyle w:val="Emphasis"/>
        </w:rPr>
        <w:t xml:space="preserve"> </w:t>
      </w:r>
      <w:r w:rsidRPr="00B731CB">
        <w:rPr>
          <w:rStyle w:val="Emphasis"/>
          <w:lang w:val="en-GB"/>
        </w:rPr>
        <w:t>discourse</w:t>
      </w:r>
      <w:r w:rsidRPr="00B731CB">
        <w:rPr>
          <w:u w:val="single"/>
          <w:lang w:val="en-GB"/>
        </w:rPr>
        <w:t xml:space="preserve"> </w:t>
      </w:r>
      <w:r w:rsidRPr="001677B8">
        <w:rPr>
          <w:highlight w:val="cyan"/>
          <w:u w:val="single"/>
          <w:lang w:val="en-GB"/>
        </w:rPr>
        <w:t>and</w:t>
      </w:r>
      <w:r w:rsidRPr="00B731CB">
        <w:rPr>
          <w:u w:val="single"/>
          <w:lang w:val="en-GB"/>
        </w:rPr>
        <w:t xml:space="preserve"> the </w:t>
      </w:r>
      <w:r w:rsidRPr="00B731CB">
        <w:rPr>
          <w:rStyle w:val="Emphasis"/>
          <w:lang w:val="en-GB"/>
        </w:rPr>
        <w:t xml:space="preserve">rhetoric of </w:t>
      </w:r>
      <w:r w:rsidRPr="001677B8">
        <w:rPr>
          <w:rStyle w:val="Emphasis"/>
          <w:highlight w:val="cyan"/>
          <w:lang w:val="en-GB"/>
        </w:rPr>
        <w:t>rights</w:t>
      </w:r>
      <w:r w:rsidRPr="00B731CB">
        <w:rPr>
          <w:u w:val="single"/>
          <w:lang w:val="en-GB"/>
        </w:rPr>
        <w:t xml:space="preserve"> </w:t>
      </w:r>
      <w:proofErr w:type="gramStart"/>
      <w:r w:rsidRPr="00B731CB">
        <w:rPr>
          <w:u w:val="single"/>
          <w:lang w:val="en-GB"/>
        </w:rPr>
        <w:t xml:space="preserve">in order </w:t>
      </w:r>
      <w:r w:rsidRPr="001677B8">
        <w:rPr>
          <w:highlight w:val="cyan"/>
          <w:u w:val="single"/>
          <w:lang w:val="en-GB"/>
        </w:rPr>
        <w:t>to</w:t>
      </w:r>
      <w:proofErr w:type="gramEnd"/>
      <w:r w:rsidRPr="001677B8">
        <w:rPr>
          <w:highlight w:val="cyan"/>
          <w:u w:val="single"/>
          <w:lang w:val="en-GB"/>
        </w:rPr>
        <w:t xml:space="preserve"> </w:t>
      </w:r>
      <w:r w:rsidRPr="001677B8">
        <w:rPr>
          <w:rStyle w:val="Emphasis"/>
          <w:highlight w:val="cyan"/>
          <w:lang w:val="en-GB"/>
        </w:rPr>
        <w:t>advance social</w:t>
      </w:r>
      <w:r w:rsidRPr="00B731CB">
        <w:rPr>
          <w:rStyle w:val="Emphasis"/>
          <w:lang w:val="en-GB"/>
        </w:rPr>
        <w:t xml:space="preserve"> </w:t>
      </w:r>
      <w:r w:rsidRPr="001677B8">
        <w:rPr>
          <w:rStyle w:val="Emphasis"/>
          <w:highlight w:val="cyan"/>
          <w:lang w:val="en-GB"/>
        </w:rPr>
        <w:t>justice and equality</w:t>
      </w:r>
      <w:r w:rsidRPr="00950B6B">
        <w:rPr>
          <w:sz w:val="14"/>
          <w:lang w:val="en-GB"/>
        </w:rPr>
        <w:t xml:space="preserve">. Drawing lessons from feminist and critical race scholarship, I have argued, for example, in </w:t>
      </w:r>
      <w:proofErr w:type="spellStart"/>
      <w:r w:rsidRPr="00950B6B">
        <w:rPr>
          <w:sz w:val="14"/>
          <w:lang w:val="en-GB"/>
        </w:rPr>
        <w:t>favor</w:t>
      </w:r>
      <w:proofErr w:type="spellEnd"/>
      <w:r w:rsidRPr="00950B6B">
        <w:rPr>
          <w:sz w:val="14"/>
          <w:lang w:val="en-GB"/>
        </w:rPr>
        <w:t xml:space="preserve"> of embracing the discourse of “user rights” as a political tool to restrain copyright, while also cautioning against the blind embrace of individual rights-based reasoning.87 Scholarship emerging around the racialized dynamics of musical borrowing acknowledges the inadequacy of copyright’s boundary-drawing doctrines while applauding copyright infringement rulings that recognize the marginalized contributions of musicians of </w:t>
      </w:r>
      <w:proofErr w:type="spellStart"/>
      <w:r w:rsidRPr="00950B6B">
        <w:rPr>
          <w:sz w:val="14"/>
          <w:lang w:val="en-GB"/>
        </w:rPr>
        <w:t>color</w:t>
      </w:r>
      <w:proofErr w:type="spellEnd"/>
      <w:r w:rsidRPr="00950B6B">
        <w:rPr>
          <w:sz w:val="14"/>
          <w:lang w:val="en-GB"/>
        </w:rPr>
        <w:t xml:space="preserve">, thereby shifting the benefits that flow through our albeit flawed copyright system.88 </w:t>
      </w:r>
      <w:r w:rsidRPr="00B731CB">
        <w:rPr>
          <w:u w:val="single"/>
          <w:lang w:val="en-GB"/>
        </w:rPr>
        <w:t xml:space="preserve">Ongoing </w:t>
      </w:r>
      <w:r w:rsidRPr="00C46DA3">
        <w:rPr>
          <w:highlight w:val="cyan"/>
          <w:u w:val="single"/>
          <w:lang w:val="en-GB"/>
        </w:rPr>
        <w:t>efforts to protect and preserve</w:t>
      </w:r>
      <w:r w:rsidRPr="00B731CB">
        <w:rPr>
          <w:u w:val="single"/>
          <w:lang w:val="en-GB"/>
        </w:rPr>
        <w:t xml:space="preserve"> </w:t>
      </w:r>
      <w:r w:rsidRPr="00C46DA3">
        <w:rPr>
          <w:highlight w:val="cyan"/>
          <w:u w:val="single"/>
          <w:lang w:val="en-GB"/>
        </w:rPr>
        <w:t>traditional knowledge</w:t>
      </w:r>
      <w:r w:rsidRPr="00B731CB">
        <w:rPr>
          <w:u w:val="single"/>
          <w:lang w:val="en-GB"/>
        </w:rPr>
        <w:t xml:space="preserve"> and cultural heritage </w:t>
      </w:r>
      <w:r w:rsidRPr="00C46DA3">
        <w:rPr>
          <w:highlight w:val="cyan"/>
          <w:u w:val="single"/>
          <w:lang w:val="en-GB"/>
        </w:rPr>
        <w:t xml:space="preserve">have walked </w:t>
      </w:r>
      <w:r w:rsidRPr="00C46DA3">
        <w:rPr>
          <w:u w:val="single"/>
          <w:lang w:val="en-GB"/>
        </w:rPr>
        <w:t>similarly</w:t>
      </w:r>
      <w:r w:rsidRPr="00B731CB">
        <w:rPr>
          <w:u w:val="single"/>
          <w:lang w:val="en-GB"/>
        </w:rPr>
        <w:t xml:space="preserve"> delicate </w:t>
      </w:r>
      <w:r w:rsidRPr="00C46DA3">
        <w:rPr>
          <w:highlight w:val="cyan"/>
          <w:u w:val="single"/>
          <w:lang w:val="en-GB"/>
        </w:rPr>
        <w:t xml:space="preserve">lines between </w:t>
      </w:r>
      <w:r w:rsidRPr="00C46DA3">
        <w:rPr>
          <w:u w:val="single"/>
          <w:lang w:val="en-GB"/>
        </w:rPr>
        <w:t xml:space="preserve">the </w:t>
      </w:r>
      <w:r w:rsidRPr="00C46DA3">
        <w:rPr>
          <w:highlight w:val="cyan"/>
          <w:u w:val="single"/>
          <w:lang w:val="en-GB"/>
        </w:rPr>
        <w:t>rejection</w:t>
      </w:r>
      <w:r w:rsidRPr="00B731CB">
        <w:rPr>
          <w:u w:val="single"/>
          <w:lang w:val="en-GB"/>
        </w:rPr>
        <w:t xml:space="preserve"> </w:t>
      </w:r>
      <w:r w:rsidRPr="00C46DA3">
        <w:rPr>
          <w:highlight w:val="cyan"/>
          <w:u w:val="single"/>
          <w:lang w:val="en-GB"/>
        </w:rPr>
        <w:t>and redirection of modern IP</w:t>
      </w:r>
      <w:r w:rsidRPr="00C46DA3">
        <w:rPr>
          <w:u w:val="single"/>
          <w:lang w:val="en-GB"/>
        </w:rPr>
        <w:t>/</w:t>
      </w:r>
      <w:r w:rsidRPr="00B731CB">
        <w:rPr>
          <w:u w:val="single"/>
          <w:lang w:val="en-GB"/>
        </w:rPr>
        <w:t>public domain discourse</w:t>
      </w:r>
      <w:r w:rsidRPr="00950B6B">
        <w:rPr>
          <w:sz w:val="14"/>
          <w:lang w:val="en-GB"/>
        </w:rPr>
        <w:t xml:space="preserve">.89 As Lateef Mtima explains, by turning to extrinsic disciplines such as critical legal theory, </w:t>
      </w:r>
      <w:r w:rsidRPr="00C46DA3">
        <w:rPr>
          <w:u w:val="single"/>
          <w:lang w:val="en-GB"/>
        </w:rPr>
        <w:t xml:space="preserve">the </w:t>
      </w:r>
      <w:r w:rsidRPr="00C46DA3">
        <w:rPr>
          <w:highlight w:val="cyan"/>
          <w:u w:val="single"/>
          <w:lang w:val="en-GB"/>
        </w:rPr>
        <w:t>growing IP</w:t>
      </w:r>
      <w:r w:rsidRPr="00C46DA3">
        <w:rPr>
          <w:u w:val="single"/>
          <w:lang w:val="en-GB"/>
        </w:rPr>
        <w:t xml:space="preserve"> and </w:t>
      </w:r>
      <w:r w:rsidRPr="00C46DA3">
        <w:rPr>
          <w:highlight w:val="cyan"/>
          <w:u w:val="single"/>
          <w:lang w:val="en-GB"/>
        </w:rPr>
        <w:t>social justice movement aims to</w:t>
      </w:r>
      <w:r w:rsidRPr="00C46DA3">
        <w:rPr>
          <w:u w:val="single"/>
          <w:lang w:val="en-GB"/>
        </w:rPr>
        <w:t xml:space="preserve"> “</w:t>
      </w:r>
      <w:r w:rsidRPr="00C46DA3">
        <w:rPr>
          <w:highlight w:val="cyan"/>
          <w:u w:val="single"/>
          <w:lang w:val="en-GB"/>
        </w:rPr>
        <w:t>socially rehabilitate” IP norms and</w:t>
      </w:r>
      <w:r w:rsidRPr="00C46DA3">
        <w:rPr>
          <w:u w:val="single"/>
          <w:lang w:val="en-GB"/>
        </w:rPr>
        <w:t xml:space="preserve"> to “</w:t>
      </w:r>
      <w:r w:rsidRPr="00C46DA3">
        <w:rPr>
          <w:highlight w:val="cyan"/>
          <w:u w:val="single"/>
          <w:lang w:val="en-GB"/>
        </w:rPr>
        <w:t>infuse the IP system with a progressive social consciousness</w:t>
      </w:r>
      <w:r w:rsidRPr="00950B6B">
        <w:rPr>
          <w:sz w:val="14"/>
          <w:szCs w:val="16"/>
          <w:lang w:val="en-GB"/>
        </w:rPr>
        <w:t>.”90</w:t>
      </w:r>
      <w:r w:rsidRPr="00C46DA3">
        <w:rPr>
          <w:u w:val="single"/>
          <w:lang w:val="en-GB"/>
        </w:rPr>
        <w:t xml:space="preserve"> Similar </w:t>
      </w:r>
      <w:r w:rsidRPr="00C46DA3">
        <w:rPr>
          <w:highlight w:val="cyan"/>
          <w:u w:val="single"/>
          <w:lang w:val="en-GB"/>
        </w:rPr>
        <w:t>strategies are being</w:t>
      </w:r>
      <w:r w:rsidRPr="00C46DA3">
        <w:rPr>
          <w:u w:val="single"/>
          <w:lang w:val="en-GB"/>
        </w:rPr>
        <w:t xml:space="preserve"> </w:t>
      </w:r>
      <w:r w:rsidRPr="00C46DA3">
        <w:rPr>
          <w:highlight w:val="cyan"/>
          <w:u w:val="single"/>
          <w:lang w:val="en-GB"/>
        </w:rPr>
        <w:t>employed</w:t>
      </w:r>
      <w:r w:rsidRPr="00C46DA3">
        <w:rPr>
          <w:u w:val="single"/>
          <w:lang w:val="en-GB"/>
        </w:rPr>
        <w:t xml:space="preserve"> in efforts </w:t>
      </w:r>
      <w:r w:rsidRPr="00C46DA3">
        <w:rPr>
          <w:highlight w:val="cyan"/>
          <w:u w:val="single"/>
          <w:lang w:val="en-GB"/>
        </w:rPr>
        <w:t xml:space="preserve">to reorient </w:t>
      </w:r>
      <w:r w:rsidRPr="00C46DA3">
        <w:rPr>
          <w:u w:val="single"/>
          <w:lang w:val="en-GB"/>
        </w:rPr>
        <w:t xml:space="preserve">the international </w:t>
      </w:r>
      <w:r w:rsidRPr="00C46DA3">
        <w:rPr>
          <w:highlight w:val="cyan"/>
          <w:u w:val="single"/>
          <w:lang w:val="en-GB"/>
        </w:rPr>
        <w:t>IP</w:t>
      </w:r>
      <w:r w:rsidRPr="00C46DA3">
        <w:rPr>
          <w:u w:val="single"/>
          <w:lang w:val="en-GB"/>
        </w:rPr>
        <w:t xml:space="preserve"> regime </w:t>
      </w:r>
      <w:r w:rsidRPr="00C46DA3">
        <w:rPr>
          <w:highlight w:val="cyan"/>
          <w:u w:val="single"/>
          <w:lang w:val="en-GB"/>
        </w:rPr>
        <w:t>away from trade and toward international</w:t>
      </w:r>
      <w:r w:rsidRPr="00C46DA3">
        <w:rPr>
          <w:u w:val="single"/>
          <w:lang w:val="en-GB"/>
        </w:rPr>
        <w:t xml:space="preserve"> </w:t>
      </w:r>
      <w:r w:rsidRPr="00C46DA3">
        <w:rPr>
          <w:highlight w:val="cyan"/>
          <w:u w:val="single"/>
          <w:lang w:val="en-GB"/>
        </w:rPr>
        <w:t>development</w:t>
      </w:r>
      <w:r w:rsidRPr="00C46DA3">
        <w:rPr>
          <w:u w:val="single"/>
          <w:lang w:val="en-GB"/>
        </w:rPr>
        <w:t xml:space="preserve"> goals</w:t>
      </w:r>
      <w:r w:rsidRPr="00950B6B">
        <w:rPr>
          <w:sz w:val="14"/>
          <w:lang w:val="en-GB"/>
        </w:rPr>
        <w:t xml:space="preserve">.91 </w:t>
      </w:r>
      <w:r w:rsidRPr="001F680C">
        <w:rPr>
          <w:highlight w:val="cyan"/>
          <w:u w:val="single"/>
          <w:lang w:val="en-GB"/>
        </w:rPr>
        <w:t>IP</w:t>
      </w:r>
      <w:r w:rsidRPr="00950B6B">
        <w:rPr>
          <w:u w:val="single"/>
          <w:lang w:val="en-GB"/>
        </w:rPr>
        <w:t xml:space="preserve"> talk</w:t>
      </w:r>
      <w:r w:rsidRPr="00950B6B">
        <w:rPr>
          <w:sz w:val="14"/>
          <w:lang w:val="en-GB"/>
        </w:rPr>
        <w:t xml:space="preserve">, for all its frailties and </w:t>
      </w:r>
      <w:r w:rsidRPr="001F680C">
        <w:rPr>
          <w:sz w:val="14"/>
          <w:szCs w:val="14"/>
          <w:lang w:val="en-GB"/>
        </w:rPr>
        <w:t>falsities</w:t>
      </w:r>
      <w:r w:rsidRPr="00950B6B">
        <w:rPr>
          <w:u w:val="single"/>
          <w:lang w:val="en-GB"/>
        </w:rPr>
        <w:t xml:space="preserve">, </w:t>
      </w:r>
      <w:r w:rsidRPr="001F680C">
        <w:rPr>
          <w:highlight w:val="cyan"/>
          <w:u w:val="single"/>
          <w:lang w:val="en-GB"/>
        </w:rPr>
        <w:t>carries</w:t>
      </w:r>
      <w:r w:rsidRPr="00950B6B">
        <w:rPr>
          <w:u w:val="single"/>
        </w:rPr>
        <w:t xml:space="preserve"> </w:t>
      </w:r>
      <w:r w:rsidRPr="001F680C">
        <w:rPr>
          <w:u w:val="single"/>
          <w:lang w:val="en-GB"/>
        </w:rPr>
        <w:t>important</w:t>
      </w:r>
      <w:r w:rsidRPr="00950B6B">
        <w:rPr>
          <w:u w:val="single"/>
          <w:lang w:val="en-GB"/>
        </w:rPr>
        <w:t xml:space="preserve"> symbolic </w:t>
      </w:r>
      <w:r w:rsidRPr="001F680C">
        <w:rPr>
          <w:highlight w:val="cyan"/>
          <w:u w:val="single"/>
          <w:lang w:val="en-GB"/>
        </w:rPr>
        <w:t xml:space="preserve">freight in the </w:t>
      </w:r>
      <w:r w:rsidRPr="001F680C">
        <w:rPr>
          <w:rStyle w:val="Emphasis"/>
          <w:highlight w:val="cyan"/>
          <w:lang w:val="en-GB"/>
        </w:rPr>
        <w:t>redistribution and equality projects</w:t>
      </w:r>
      <w:r w:rsidRPr="001F680C">
        <w:rPr>
          <w:rStyle w:val="Emphasis"/>
          <w:lang w:val="en-GB"/>
        </w:rPr>
        <w:t xml:space="preserve"> </w:t>
      </w:r>
      <w:r w:rsidRPr="001F680C">
        <w:rPr>
          <w:highlight w:val="cyan"/>
          <w:u w:val="single"/>
          <w:lang w:val="en-GB"/>
        </w:rPr>
        <w:t>with which critical theorists are engaged</w:t>
      </w:r>
      <w:r w:rsidRPr="001F680C">
        <w:rPr>
          <w:sz w:val="14"/>
          <w:highlight w:val="cyan"/>
          <w:lang w:val="en-GB"/>
        </w:rPr>
        <w:t>.</w:t>
      </w:r>
      <w:r w:rsidRPr="00950B6B">
        <w:rPr>
          <w:u w:val="single"/>
          <w:lang w:val="en-GB"/>
        </w:rPr>
        <w:t xml:space="preserve">92 </w:t>
      </w:r>
      <w:r w:rsidRPr="001F680C">
        <w:rPr>
          <w:highlight w:val="cyan"/>
          <w:u w:val="single"/>
          <w:lang w:val="en-GB"/>
        </w:rPr>
        <w:t xml:space="preserve">Recognizing the </w:t>
      </w:r>
      <w:r w:rsidRPr="001F680C">
        <w:rPr>
          <w:rStyle w:val="Emphasis"/>
          <w:highlight w:val="cyan"/>
          <w:lang w:val="en-GB"/>
        </w:rPr>
        <w:t>dynamic circulation of power</w:t>
      </w:r>
      <w:r w:rsidRPr="001F680C">
        <w:rPr>
          <w:highlight w:val="cyan"/>
          <w:u w:val="single"/>
          <w:lang w:val="en-GB"/>
        </w:rPr>
        <w:t xml:space="preserve"> through law</w:t>
      </w:r>
      <w:r w:rsidRPr="00950B6B">
        <w:rPr>
          <w:u w:val="single"/>
          <w:lang w:val="en-GB"/>
        </w:rPr>
        <w:t xml:space="preserve"> </w:t>
      </w:r>
      <w:r w:rsidRPr="001F680C">
        <w:rPr>
          <w:highlight w:val="cyan"/>
          <w:u w:val="single"/>
          <w:lang w:val="en-GB"/>
        </w:rPr>
        <w:t>illuminates the</w:t>
      </w:r>
      <w:r w:rsidRPr="00950B6B">
        <w:rPr>
          <w:u w:val="single"/>
          <w:lang w:val="en-GB"/>
        </w:rPr>
        <w:t xml:space="preserve"> </w:t>
      </w:r>
      <w:r w:rsidRPr="001F680C">
        <w:rPr>
          <w:rStyle w:val="Emphasis"/>
          <w:highlight w:val="cyan"/>
          <w:lang w:val="en-GB"/>
        </w:rPr>
        <w:t>counterhegemonic</w:t>
      </w:r>
      <w:r w:rsidRPr="001F680C">
        <w:rPr>
          <w:rStyle w:val="Emphasis"/>
          <w:highlight w:val="cyan"/>
        </w:rPr>
        <w:t xml:space="preserve"> </w:t>
      </w:r>
      <w:r w:rsidRPr="001F680C">
        <w:rPr>
          <w:rStyle w:val="Emphasis"/>
          <w:highlight w:val="cyan"/>
          <w:lang w:val="en-GB"/>
        </w:rPr>
        <w:t>potential of both claiming and contesting the law’s symbolic forms</w:t>
      </w:r>
      <w:r w:rsidRPr="00950B6B">
        <w:rPr>
          <w:u w:val="single"/>
          <w:lang w:val="en-GB"/>
        </w:rPr>
        <w:t>, inviting</w:t>
      </w:r>
      <w:r w:rsidRPr="00950B6B">
        <w:rPr>
          <w:u w:val="single"/>
        </w:rPr>
        <w:t xml:space="preserve"> </w:t>
      </w:r>
      <w:r w:rsidRPr="00950B6B">
        <w:rPr>
          <w:u w:val="single"/>
          <w:lang w:val="en-GB"/>
        </w:rPr>
        <w:t>activities that both resist and rework the meanings that accrue to them</w:t>
      </w:r>
      <w:r w:rsidRPr="00950B6B">
        <w:rPr>
          <w:sz w:val="14"/>
          <w:lang w:val="en-GB"/>
        </w:rPr>
        <w:t xml:space="preserve">.93 The accusations commonly </w:t>
      </w:r>
      <w:proofErr w:type="spellStart"/>
      <w:r w:rsidRPr="00950B6B">
        <w:rPr>
          <w:sz w:val="14"/>
          <w:lang w:val="en-GB"/>
        </w:rPr>
        <w:t>leveled</w:t>
      </w:r>
      <w:proofErr w:type="spellEnd"/>
      <w:r w:rsidRPr="00950B6B">
        <w:rPr>
          <w:sz w:val="14"/>
          <w:lang w:val="en-GB"/>
        </w:rPr>
        <w:t xml:space="preserve"> against critical legal theory’s deconstructive appetite too readily overlook this reconstructive enterprise. As much of the IP scholarship over the past decades has demonstrated, </w:t>
      </w:r>
      <w:r w:rsidRPr="001F680C">
        <w:rPr>
          <w:highlight w:val="cyan"/>
          <w:u w:val="single"/>
          <w:lang w:val="en-GB"/>
        </w:rPr>
        <w:t>critical theories illuminate</w:t>
      </w:r>
      <w:r w:rsidRPr="00950B6B">
        <w:rPr>
          <w:u w:val="single"/>
          <w:lang w:val="en-GB"/>
        </w:rPr>
        <w:t xml:space="preserve"> not only channels of critique but also a </w:t>
      </w:r>
      <w:r w:rsidRPr="001F680C">
        <w:rPr>
          <w:rStyle w:val="Emphasis"/>
          <w:highlight w:val="cyan"/>
          <w:lang w:val="en-GB"/>
        </w:rPr>
        <w:t>multiplicity of avenues</w:t>
      </w:r>
      <w:r w:rsidRPr="001F680C">
        <w:rPr>
          <w:highlight w:val="cyan"/>
          <w:u w:val="single"/>
          <w:lang w:val="en-GB"/>
        </w:rPr>
        <w:t xml:space="preserve"> for action</w:t>
      </w:r>
      <w:r w:rsidRPr="00950B6B">
        <w:rPr>
          <w:u w:val="single"/>
          <w:lang w:val="en-GB"/>
        </w:rPr>
        <w:t xml:space="preserve"> </w:t>
      </w:r>
      <w:r w:rsidRPr="001F680C">
        <w:rPr>
          <w:highlight w:val="cyan"/>
          <w:u w:val="single"/>
          <w:lang w:val="en-GB"/>
        </w:rPr>
        <w:t xml:space="preserve">through </w:t>
      </w:r>
      <w:r w:rsidRPr="001F680C">
        <w:rPr>
          <w:rStyle w:val="Emphasis"/>
          <w:highlight w:val="cyan"/>
          <w:lang w:val="en-GB"/>
        </w:rPr>
        <w:t>dialogic engagement with the law</w:t>
      </w:r>
      <w:r w:rsidRPr="001F680C">
        <w:rPr>
          <w:highlight w:val="cyan"/>
          <w:u w:val="single"/>
          <w:lang w:val="en-GB"/>
        </w:rPr>
        <w:t xml:space="preserve">, its </w:t>
      </w:r>
      <w:r w:rsidRPr="001F680C">
        <w:rPr>
          <w:rStyle w:val="Emphasis"/>
          <w:highlight w:val="cyan"/>
          <w:lang w:val="en-GB"/>
        </w:rPr>
        <w:t>structures</w:t>
      </w:r>
      <w:r w:rsidRPr="001F680C">
        <w:rPr>
          <w:highlight w:val="cyan"/>
          <w:u w:val="single"/>
          <w:lang w:val="en-GB"/>
        </w:rPr>
        <w:t xml:space="preserve">, and its </w:t>
      </w:r>
      <w:r w:rsidRPr="001F680C">
        <w:rPr>
          <w:rStyle w:val="Emphasis"/>
          <w:highlight w:val="cyan"/>
          <w:lang w:val="en-GB"/>
        </w:rPr>
        <w:t>normative discourses.</w:t>
      </w:r>
    </w:p>
    <w:p w14:paraId="03E4B947" w14:textId="77777777" w:rsidR="00964D9E" w:rsidRDefault="00964D9E" w:rsidP="00964D9E">
      <w:pPr>
        <w:pStyle w:val="Heading3"/>
      </w:pPr>
      <w:r>
        <w:t>Perm do both</w:t>
      </w:r>
    </w:p>
    <w:p w14:paraId="78A48047" w14:textId="77777777" w:rsidR="00964D9E" w:rsidRDefault="00964D9E" w:rsidP="00964D9E">
      <w:pPr>
        <w:pStyle w:val="Heading4"/>
      </w:pPr>
      <w:r>
        <w:t xml:space="preserve">Perm </w:t>
      </w:r>
      <w:proofErr w:type="gramStart"/>
      <w:r>
        <w:t>do</w:t>
      </w:r>
      <w:proofErr w:type="gramEnd"/>
      <w:r>
        <w:t xml:space="preserve"> both.</w:t>
      </w:r>
    </w:p>
    <w:p w14:paraId="59DA196E" w14:textId="77777777" w:rsidR="00964D9E" w:rsidRPr="00A16B28" w:rsidRDefault="00964D9E" w:rsidP="00964D9E">
      <w:r w:rsidRPr="00470830">
        <w:rPr>
          <w:rStyle w:val="Style13ptBold"/>
        </w:rPr>
        <w:t>Akbar ’19</w:t>
      </w:r>
      <w:r>
        <w:t xml:space="preserve"> [Amna; March 5; </w:t>
      </w:r>
      <w:r w:rsidRPr="00A16B28">
        <w:t>Amna Akbar is the Charles W. Ebersold and Florence Whitcomb Ebersold Professor of Constitutional Law at The Ohio State University Moritz College of Law.</w:t>
      </w:r>
      <w:r>
        <w:t xml:space="preserve"> </w:t>
      </w:r>
      <w:r w:rsidRPr="00470830">
        <w:t xml:space="preserve">Sameer Ashar is </w:t>
      </w:r>
      <w:proofErr w:type="gramStart"/>
      <w:r w:rsidRPr="00470830">
        <w:t>Clinical</w:t>
      </w:r>
      <w:proofErr w:type="gramEnd"/>
      <w:r w:rsidRPr="00470830">
        <w:t xml:space="preserve"> Professor of Law at the University of California, Irvine.</w:t>
      </w:r>
      <w:r>
        <w:t xml:space="preserve"> </w:t>
      </w:r>
      <w:r w:rsidRPr="00470830">
        <w:t>Jocelyn Simonson is Professor at Brooklyn Law School</w:t>
      </w:r>
      <w:r>
        <w:t>; “</w:t>
      </w:r>
      <w:r w:rsidRPr="00470830">
        <w:t>MOVEMENT VISIONS FOR A RENEWED LEFT LEGALISM</w:t>
      </w:r>
      <w:r>
        <w:t xml:space="preserve">”; LPE Project; </w:t>
      </w:r>
      <w:hyperlink r:id="rId43" w:history="1">
        <w:r w:rsidRPr="003C5F50">
          <w:rPr>
            <w:rStyle w:val="Hyperlink"/>
          </w:rPr>
          <w:t>https://lpeproject.org/blog/movement-visions-for-a-renewed-left-legalism/</w:t>
        </w:r>
      </w:hyperlink>
      <w:r>
        <w:t>; Felix]</w:t>
      </w:r>
    </w:p>
    <w:p w14:paraId="1F0E71B2" w14:textId="77777777" w:rsidR="00964D9E" w:rsidRPr="00FE1791" w:rsidRDefault="00964D9E" w:rsidP="00964D9E">
      <w:pPr>
        <w:rPr>
          <w:sz w:val="16"/>
        </w:rPr>
      </w:pPr>
      <w:r w:rsidRPr="00470830">
        <w:rPr>
          <w:sz w:val="16"/>
        </w:rPr>
        <w:t xml:space="preserve">In this moment of crisis for the rule of law, </w:t>
      </w:r>
      <w:proofErr w:type="gramStart"/>
      <w:r w:rsidRPr="00470830">
        <w:rPr>
          <w:sz w:val="16"/>
        </w:rPr>
        <w:t>a number of</w:t>
      </w:r>
      <w:proofErr w:type="gramEnd"/>
      <w:r w:rsidRPr="00470830">
        <w:rPr>
          <w:sz w:val="16"/>
        </w:rPr>
        <w:t xml:space="preserve"> </w:t>
      </w:r>
      <w:r w:rsidRPr="00470830">
        <w:rPr>
          <w:u w:val="single"/>
        </w:rPr>
        <w:t>thinkers</w:t>
      </w:r>
      <w:r w:rsidRPr="00470830">
        <w:rPr>
          <w:sz w:val="16"/>
        </w:rPr>
        <w:t xml:space="preserve"> on the left have </w:t>
      </w:r>
      <w:r w:rsidRPr="00470830">
        <w:rPr>
          <w:u w:val="single"/>
        </w:rPr>
        <w:t>prescribed new strategies</w:t>
      </w:r>
      <w:r w:rsidRPr="00470830">
        <w:rPr>
          <w:sz w:val="16"/>
        </w:rPr>
        <w:t xml:space="preserve"> for progressives to shift </w:t>
      </w:r>
      <w:r w:rsidRPr="00470830">
        <w:rPr>
          <w:u w:val="single"/>
        </w:rPr>
        <w:t>reigning ideas about constitutionalism</w:t>
      </w:r>
      <w:r w:rsidRPr="00470830">
        <w:rPr>
          <w:sz w:val="16"/>
        </w:rPr>
        <w:t xml:space="preserve"> and the law. Jedediah Purdy, for example, has </w:t>
      </w:r>
      <w:r w:rsidRPr="00470830">
        <w:rPr>
          <w:u w:val="single"/>
        </w:rPr>
        <w:t>argued</w:t>
      </w:r>
      <w:r w:rsidRPr="00470830">
        <w:rPr>
          <w:sz w:val="16"/>
        </w:rPr>
        <w:t xml:space="preserve"> that part of the answer is to “reclaim the Constitution” by </w:t>
      </w:r>
      <w:r w:rsidRPr="00470830">
        <w:rPr>
          <w:u w:val="single"/>
        </w:rPr>
        <w:t xml:space="preserve">articulating visions of </w:t>
      </w:r>
      <w:r w:rsidRPr="00470830">
        <w:rPr>
          <w:sz w:val="16"/>
        </w:rPr>
        <w:t xml:space="preserve">how </w:t>
      </w:r>
      <w:r w:rsidRPr="00470830">
        <w:rPr>
          <w:u w:val="single"/>
        </w:rPr>
        <w:t>constitutional rules</w:t>
      </w:r>
      <w:r w:rsidRPr="00470830">
        <w:rPr>
          <w:sz w:val="16"/>
        </w:rPr>
        <w:t xml:space="preserve"> can promote true democracy. In Purdy’s view, strengthening</w:t>
      </w:r>
      <w:r w:rsidRPr="00FE1791">
        <w:rPr>
          <w:sz w:val="16"/>
        </w:rPr>
        <w:t xml:space="preserve"> voting rights and the rights of non-citizens, promoting economic citizenship, and reforming the criminal legal system should be central to a left vision of the Constitution. He </w:t>
      </w:r>
      <w:r w:rsidRPr="00470830">
        <w:rPr>
          <w:u w:val="single"/>
        </w:rPr>
        <w:t>argues</w:t>
      </w:r>
      <w:r w:rsidRPr="00FE1791">
        <w:rPr>
          <w:sz w:val="16"/>
        </w:rPr>
        <w:t xml:space="preserve"> these </w:t>
      </w:r>
      <w:r w:rsidRPr="00470830">
        <w:rPr>
          <w:u w:val="single"/>
        </w:rPr>
        <w:t>substantive ideas pose</w:t>
      </w:r>
      <w:r w:rsidRPr="00FE1791">
        <w:rPr>
          <w:sz w:val="16"/>
        </w:rPr>
        <w:t xml:space="preserve"> a </w:t>
      </w:r>
      <w:r w:rsidRPr="00470830">
        <w:rPr>
          <w:u w:val="single"/>
        </w:rPr>
        <w:t>challenge to the status quo distribution of power</w:t>
      </w:r>
      <w:r w:rsidRPr="00FE1791">
        <w:rPr>
          <w:sz w:val="16"/>
        </w:rPr>
        <w:t xml:space="preserve">, resources, and life chances. Eyeing a different branch of government, Samuel </w:t>
      </w:r>
      <w:proofErr w:type="spellStart"/>
      <w:r w:rsidRPr="00FE1791">
        <w:rPr>
          <w:sz w:val="16"/>
        </w:rPr>
        <w:t>Moyn</w:t>
      </w:r>
      <w:proofErr w:type="spellEnd"/>
      <w:r w:rsidRPr="00FE1791">
        <w:rPr>
          <w:sz w:val="16"/>
        </w:rPr>
        <w:t xml:space="preserve"> has </w:t>
      </w:r>
      <w:r w:rsidRPr="00470830">
        <w:rPr>
          <w:u w:val="single"/>
        </w:rPr>
        <w:t>urged</w:t>
      </w:r>
      <w:r w:rsidRPr="00FE1791">
        <w:rPr>
          <w:sz w:val="16"/>
        </w:rPr>
        <w:t xml:space="preserve"> progressives </w:t>
      </w:r>
      <w:r w:rsidRPr="00470830">
        <w:rPr>
          <w:u w:val="single"/>
        </w:rPr>
        <w:t>to resist the “</w:t>
      </w:r>
      <w:proofErr w:type="spellStart"/>
      <w:r w:rsidRPr="00470830">
        <w:rPr>
          <w:rStyle w:val="Emphasis"/>
        </w:rPr>
        <w:t>juristocracy</w:t>
      </w:r>
      <w:proofErr w:type="spellEnd"/>
      <w:r w:rsidRPr="00FE1791">
        <w:rPr>
          <w:sz w:val="16"/>
        </w:rPr>
        <w:t xml:space="preserve">” and to shift our vision for change away from the courts and towards legislators at all levels. </w:t>
      </w:r>
      <w:proofErr w:type="spellStart"/>
      <w:r w:rsidRPr="00FE1791">
        <w:rPr>
          <w:sz w:val="16"/>
        </w:rPr>
        <w:t>Moyn</w:t>
      </w:r>
      <w:proofErr w:type="spellEnd"/>
      <w:r w:rsidRPr="00FE1791">
        <w:rPr>
          <w:sz w:val="16"/>
        </w:rPr>
        <w:t xml:space="preserve"> bases his analysis on the idea that in the short term, legislatures will be more likely than Trump-appointed judges to enact laws that reduce inequality.</w:t>
      </w:r>
    </w:p>
    <w:p w14:paraId="082C8040" w14:textId="77777777" w:rsidR="00964D9E" w:rsidRPr="00FE1791" w:rsidRDefault="00964D9E" w:rsidP="00964D9E">
      <w:pPr>
        <w:rPr>
          <w:sz w:val="16"/>
        </w:rPr>
      </w:pPr>
      <w:r w:rsidRPr="00FE1791">
        <w:rPr>
          <w:sz w:val="16"/>
        </w:rPr>
        <w:t xml:space="preserve">Purdy and </w:t>
      </w:r>
      <w:proofErr w:type="spellStart"/>
      <w:r w:rsidRPr="00FE1791">
        <w:rPr>
          <w:sz w:val="16"/>
        </w:rPr>
        <w:t>Moyn</w:t>
      </w:r>
      <w:proofErr w:type="spellEnd"/>
      <w:r w:rsidRPr="00FE1791">
        <w:rPr>
          <w:sz w:val="16"/>
        </w:rPr>
        <w:t xml:space="preserve"> </w:t>
      </w:r>
      <w:r w:rsidRPr="00470830">
        <w:rPr>
          <w:u w:val="single"/>
        </w:rPr>
        <w:t>generate important insights for</w:t>
      </w:r>
      <w:r w:rsidRPr="00FE1791">
        <w:rPr>
          <w:sz w:val="16"/>
        </w:rPr>
        <w:t xml:space="preserve"> left lawyers and social justice </w:t>
      </w:r>
      <w:r w:rsidRPr="00470830">
        <w:rPr>
          <w:u w:val="single"/>
        </w:rPr>
        <w:t>activists. But neither identifies where we</w:t>
      </w:r>
      <w:r w:rsidRPr="00FE1791">
        <w:rPr>
          <w:sz w:val="16"/>
        </w:rPr>
        <w:t xml:space="preserve"> should </w:t>
      </w:r>
      <w:r w:rsidRPr="00470830">
        <w:rPr>
          <w:u w:val="single"/>
        </w:rPr>
        <w:t xml:space="preserve">look for </w:t>
      </w:r>
      <w:r w:rsidRPr="00FE1791">
        <w:rPr>
          <w:sz w:val="16"/>
        </w:rPr>
        <w:t>the</w:t>
      </w:r>
      <w:r w:rsidRPr="00470830">
        <w:rPr>
          <w:u w:val="single"/>
        </w:rPr>
        <w:t xml:space="preserve"> </w:t>
      </w:r>
      <w:r w:rsidRPr="00470830">
        <w:rPr>
          <w:rStyle w:val="Emphasis"/>
        </w:rPr>
        <w:t>substance</w:t>
      </w:r>
      <w:r w:rsidRPr="00FE1791">
        <w:rPr>
          <w:sz w:val="16"/>
        </w:rPr>
        <w:t xml:space="preserve"> of left legalist vision, or the process by which we should derive one. </w:t>
      </w:r>
      <w:r w:rsidRPr="00470830">
        <w:rPr>
          <w:u w:val="single"/>
        </w:rPr>
        <w:t>How is it that we</w:t>
      </w:r>
      <w:r w:rsidRPr="00FE1791">
        <w:rPr>
          <w:sz w:val="16"/>
        </w:rPr>
        <w:t xml:space="preserve">, as progressives, </w:t>
      </w:r>
      <w:r w:rsidRPr="00470830">
        <w:rPr>
          <w:u w:val="single"/>
        </w:rPr>
        <w:t>should generate and evaluate</w:t>
      </w:r>
      <w:r w:rsidRPr="00FE1791">
        <w:rPr>
          <w:sz w:val="16"/>
        </w:rPr>
        <w:t xml:space="preserve"> the </w:t>
      </w:r>
      <w:r w:rsidRPr="00470830">
        <w:rPr>
          <w:u w:val="single"/>
        </w:rPr>
        <w:t xml:space="preserve">desired ends of </w:t>
      </w:r>
      <w:r w:rsidRPr="00FE1791">
        <w:rPr>
          <w:sz w:val="16"/>
        </w:rPr>
        <w:t xml:space="preserve">constitutional doctrine or </w:t>
      </w:r>
      <w:r w:rsidRPr="00470830">
        <w:rPr>
          <w:u w:val="single"/>
        </w:rPr>
        <w:t>legislative change</w:t>
      </w:r>
      <w:r w:rsidRPr="00FE1791">
        <w:rPr>
          <w:sz w:val="16"/>
        </w:rPr>
        <w:t xml:space="preserve">? </w:t>
      </w:r>
      <w:r w:rsidRPr="00470830">
        <w:rPr>
          <w:u w:val="single"/>
        </w:rPr>
        <w:t>Addressing this question is</w:t>
      </w:r>
      <w:r w:rsidRPr="00FE1791">
        <w:rPr>
          <w:sz w:val="16"/>
        </w:rPr>
        <w:t xml:space="preserve"> </w:t>
      </w:r>
      <w:r w:rsidRPr="00470830">
        <w:rPr>
          <w:u w:val="single"/>
        </w:rPr>
        <w:t>essential for a renewed left legalism</w:t>
      </w:r>
      <w:r w:rsidRPr="00FE1791">
        <w:rPr>
          <w:sz w:val="16"/>
        </w:rPr>
        <w:t xml:space="preserve"> of the </w:t>
      </w:r>
      <w:proofErr w:type="gramStart"/>
      <w:r w:rsidRPr="00FE1791">
        <w:rPr>
          <w:sz w:val="16"/>
        </w:rPr>
        <w:t>sort</w:t>
      </w:r>
      <w:proofErr w:type="gramEnd"/>
      <w:r w:rsidRPr="00FE1791">
        <w:rPr>
          <w:sz w:val="16"/>
        </w:rPr>
        <w:t xml:space="preserve"> this blog and its community hope to provoke.</w:t>
      </w:r>
    </w:p>
    <w:p w14:paraId="2E40CEC6" w14:textId="77777777" w:rsidR="00964D9E" w:rsidRPr="00FE1791" w:rsidRDefault="00964D9E" w:rsidP="00964D9E">
      <w:pPr>
        <w:rPr>
          <w:sz w:val="16"/>
        </w:rPr>
      </w:pPr>
      <w:r w:rsidRPr="00FE1791">
        <w:rPr>
          <w:sz w:val="16"/>
        </w:rPr>
        <w:t xml:space="preserve">As we suggested in our prior piece, we believe a left political </w:t>
      </w:r>
      <w:r w:rsidRPr="00470830">
        <w:rPr>
          <w:u w:val="single"/>
        </w:rPr>
        <w:t>agenda must be grounded in solidarities with social movement and</w:t>
      </w:r>
      <w:r w:rsidRPr="00FE1791">
        <w:rPr>
          <w:sz w:val="16"/>
        </w:rPr>
        <w:t xml:space="preserve"> </w:t>
      </w:r>
      <w:r w:rsidRPr="00470830">
        <w:rPr>
          <w:u w:val="single"/>
        </w:rPr>
        <w:t>left organizations</w:t>
      </w:r>
      <w:r w:rsidRPr="00FE1791">
        <w:rPr>
          <w:sz w:val="16"/>
        </w:rPr>
        <w:t xml:space="preserve">, largely </w:t>
      </w:r>
      <w:r w:rsidRPr="00470830">
        <w:rPr>
          <w:u w:val="single"/>
        </w:rPr>
        <w:t xml:space="preserve">outside of formal legal </w:t>
      </w:r>
      <w:r w:rsidRPr="00FE1791">
        <w:rPr>
          <w:sz w:val="16"/>
        </w:rPr>
        <w:t xml:space="preserve">and elite </w:t>
      </w:r>
      <w:r w:rsidRPr="00470830">
        <w:rPr>
          <w:u w:val="single"/>
        </w:rPr>
        <w:t>academic spaces</w:t>
      </w:r>
      <w:r w:rsidRPr="00FE1791">
        <w:rPr>
          <w:sz w:val="16"/>
        </w:rPr>
        <w:t xml:space="preserve">. (Willie Forbath, too, recently gestured on this blog at the relationship between social movements, labor, and left legalism.) The prevailing underlying presumption of much legal discourse is that the formulation and interpretation of legal doctrine requires specialized expertise. Past waves of left legalist critique, such as </w:t>
      </w:r>
      <w:r w:rsidRPr="00470830">
        <w:rPr>
          <w:rStyle w:val="Emphasis"/>
        </w:rPr>
        <w:t>C</w:t>
      </w:r>
      <w:r w:rsidRPr="00FE1791">
        <w:rPr>
          <w:sz w:val="16"/>
        </w:rPr>
        <w:t xml:space="preserve">ritical </w:t>
      </w:r>
      <w:r w:rsidRPr="00470830">
        <w:rPr>
          <w:rStyle w:val="Emphasis"/>
        </w:rPr>
        <w:t>L</w:t>
      </w:r>
      <w:r w:rsidRPr="00FE1791">
        <w:rPr>
          <w:sz w:val="16"/>
        </w:rPr>
        <w:t xml:space="preserve">egal </w:t>
      </w:r>
      <w:r w:rsidRPr="00470830">
        <w:rPr>
          <w:rStyle w:val="Emphasis"/>
        </w:rPr>
        <w:t>S</w:t>
      </w:r>
      <w:r w:rsidRPr="00FE1791">
        <w:rPr>
          <w:sz w:val="16"/>
        </w:rPr>
        <w:t xml:space="preserve">tudies, </w:t>
      </w:r>
      <w:r w:rsidRPr="00470830">
        <w:rPr>
          <w:u w:val="single"/>
        </w:rPr>
        <w:t>reflected</w:t>
      </w:r>
      <w:r w:rsidRPr="00FE1791">
        <w:rPr>
          <w:sz w:val="16"/>
        </w:rPr>
        <w:t xml:space="preserve"> this </w:t>
      </w:r>
      <w:r w:rsidRPr="00470830">
        <w:rPr>
          <w:u w:val="single"/>
        </w:rPr>
        <w:t>traditionally elitist approach to law</w:t>
      </w:r>
      <w:r w:rsidRPr="00FE1791">
        <w:rPr>
          <w:sz w:val="16"/>
        </w:rPr>
        <w:t xml:space="preserve"> by </w:t>
      </w:r>
      <w:r w:rsidRPr="00470830">
        <w:rPr>
          <w:u w:val="single"/>
        </w:rPr>
        <w:t>remaining confined within</w:t>
      </w:r>
      <w:r w:rsidRPr="00FE1791">
        <w:rPr>
          <w:sz w:val="16"/>
        </w:rPr>
        <w:t xml:space="preserve"> elite </w:t>
      </w:r>
      <w:r w:rsidRPr="00470830">
        <w:rPr>
          <w:u w:val="single"/>
        </w:rPr>
        <w:t>institutions and</w:t>
      </w:r>
      <w:r w:rsidRPr="00FE1791">
        <w:rPr>
          <w:sz w:val="16"/>
        </w:rPr>
        <w:t xml:space="preserve"> purveyed by law professors, sometimes </w:t>
      </w:r>
      <w:r w:rsidRPr="00470830">
        <w:rPr>
          <w:u w:val="single"/>
        </w:rPr>
        <w:t>in impenetrable language</w:t>
      </w:r>
      <w:r w:rsidRPr="00FE1791">
        <w:rPr>
          <w:sz w:val="16"/>
        </w:rPr>
        <w:t xml:space="preserve">. Like Purdy and </w:t>
      </w:r>
      <w:proofErr w:type="spellStart"/>
      <w:r w:rsidRPr="00FE1791">
        <w:rPr>
          <w:sz w:val="16"/>
        </w:rPr>
        <w:t>Moyn</w:t>
      </w:r>
      <w:proofErr w:type="spellEnd"/>
      <w:r w:rsidRPr="00FE1791">
        <w:rPr>
          <w:sz w:val="16"/>
        </w:rPr>
        <w:t>, we care deeply about democratic engagement, but we believe that the institutional choice between courts and legislatures misses the bigger picture: that a new left legalism should be derived from social movements fighting for justice on the ground.</w:t>
      </w:r>
    </w:p>
    <w:p w14:paraId="07494C43" w14:textId="77777777" w:rsidR="00964D9E" w:rsidRPr="00FE1791" w:rsidRDefault="00964D9E" w:rsidP="00964D9E">
      <w:pPr>
        <w:rPr>
          <w:sz w:val="16"/>
        </w:rPr>
      </w:pPr>
      <w:r w:rsidRPr="00FE1791">
        <w:rPr>
          <w:sz w:val="16"/>
        </w:rPr>
        <w:t xml:space="preserve">Each of us has written about how </w:t>
      </w:r>
      <w:r w:rsidRPr="00470830">
        <w:rPr>
          <w:u w:val="single"/>
        </w:rPr>
        <w:t>movements</w:t>
      </w:r>
      <w:r w:rsidRPr="00FE1791">
        <w:rPr>
          <w:sz w:val="16"/>
        </w:rPr>
        <w:t xml:space="preserve"> are </w:t>
      </w:r>
      <w:r w:rsidRPr="00470830">
        <w:rPr>
          <w:u w:val="single"/>
        </w:rPr>
        <w:t>engaging in</w:t>
      </w:r>
      <w:r w:rsidRPr="00FE1791">
        <w:rPr>
          <w:sz w:val="16"/>
        </w:rPr>
        <w:t xml:space="preserve"> the </w:t>
      </w:r>
      <w:r w:rsidRPr="00470830">
        <w:rPr>
          <w:u w:val="single"/>
        </w:rPr>
        <w:t>radical rethinking of law</w:t>
      </w:r>
      <w:r w:rsidRPr="00FE1791">
        <w:rPr>
          <w:sz w:val="16"/>
        </w:rPr>
        <w:t xml:space="preserve">, law reform, and the state. The </w:t>
      </w:r>
      <w:r w:rsidRPr="00470830">
        <w:rPr>
          <w:u w:val="single"/>
        </w:rPr>
        <w:t>epistemological method</w:t>
      </w:r>
      <w:r w:rsidRPr="00FE1791">
        <w:rPr>
          <w:sz w:val="16"/>
        </w:rPr>
        <w:t xml:space="preserve"> that we describe collectively in our work </w:t>
      </w:r>
      <w:r w:rsidRPr="00470830">
        <w:rPr>
          <w:u w:val="single"/>
        </w:rPr>
        <w:t>is</w:t>
      </w:r>
      <w:r w:rsidRPr="00FE1791">
        <w:rPr>
          <w:sz w:val="16"/>
        </w:rPr>
        <w:t xml:space="preserve"> in many ways </w:t>
      </w:r>
      <w:r w:rsidRPr="00470830">
        <w:rPr>
          <w:rStyle w:val="Emphasis"/>
        </w:rPr>
        <w:t>anti-constitutional</w:t>
      </w:r>
      <w:r w:rsidRPr="00FE1791">
        <w:rPr>
          <w:sz w:val="16"/>
        </w:rPr>
        <w:t xml:space="preserve">, in that the </w:t>
      </w:r>
      <w:proofErr w:type="spellStart"/>
      <w:r w:rsidRPr="00FE1791">
        <w:rPr>
          <w:sz w:val="16"/>
        </w:rPr>
        <w:t>jurisgenesis</w:t>
      </w:r>
      <w:proofErr w:type="spellEnd"/>
      <w:r w:rsidRPr="00FE1791">
        <w:rPr>
          <w:sz w:val="16"/>
        </w:rPr>
        <w:t xml:space="preserve"> is organic and bottom-up, most often a weaving together of ideas and practices originated at the margins of the legal order. It is anti-constitutional in another sense, in that it rejects the mythologizing of the founding</w:t>
      </w:r>
      <w:proofErr w:type="gramStart"/>
      <w:r w:rsidRPr="00FE1791">
        <w:rPr>
          <w:sz w:val="16"/>
        </w:rPr>
        <w:t>, in particular, to</w:t>
      </w:r>
      <w:proofErr w:type="gramEnd"/>
      <w:r w:rsidRPr="00FE1791">
        <w:rPr>
          <w:sz w:val="16"/>
        </w:rPr>
        <w:t xml:space="preserve"> use Aziz Rana’s frame, </w:t>
      </w:r>
      <w:r w:rsidRPr="00FE1791">
        <w:rPr>
          <w:u w:val="single"/>
        </w:rPr>
        <w:t>it refuses to ignore</w:t>
      </w:r>
      <w:r w:rsidRPr="00FE1791">
        <w:rPr>
          <w:sz w:val="16"/>
        </w:rPr>
        <w:t xml:space="preserve"> that second face of American freedom: </w:t>
      </w:r>
      <w:r w:rsidRPr="00FE1791">
        <w:rPr>
          <w:u w:val="single"/>
        </w:rPr>
        <w:t xml:space="preserve">enslavement and settler colonialism, which is central to </w:t>
      </w:r>
      <w:r w:rsidRPr="00FE1791">
        <w:rPr>
          <w:sz w:val="16"/>
        </w:rPr>
        <w:t xml:space="preserve">the early history and </w:t>
      </w:r>
      <w:r w:rsidRPr="00FE1791">
        <w:rPr>
          <w:u w:val="single"/>
        </w:rPr>
        <w:t>ongoing realities of the country</w:t>
      </w:r>
      <w:r w:rsidRPr="00FE1791">
        <w:rPr>
          <w:sz w:val="16"/>
        </w:rPr>
        <w:t xml:space="preserve">. At the same time, </w:t>
      </w:r>
      <w:r w:rsidRPr="00FE1791">
        <w:rPr>
          <w:u w:val="single"/>
        </w:rPr>
        <w:t>our epistemology of legal imagination</w:t>
      </w:r>
      <w:r w:rsidRPr="00FE1791">
        <w:rPr>
          <w:sz w:val="16"/>
        </w:rPr>
        <w:t xml:space="preserve"> on the ground </w:t>
      </w:r>
      <w:r w:rsidRPr="00FE1791">
        <w:rPr>
          <w:u w:val="single"/>
        </w:rPr>
        <w:t>contributes to</w:t>
      </w:r>
      <w:r w:rsidRPr="00FE1791">
        <w:rPr>
          <w:sz w:val="16"/>
        </w:rPr>
        <w:t xml:space="preserve"> the development of a </w:t>
      </w:r>
      <w:r w:rsidRPr="00FE1791">
        <w:rPr>
          <w:u w:val="single"/>
        </w:rPr>
        <w:t>new kind of constitutionalism</w:t>
      </w:r>
      <w:r w:rsidRPr="00FE1791">
        <w:rPr>
          <w:sz w:val="16"/>
        </w:rPr>
        <w:t xml:space="preserve">, one </w:t>
      </w:r>
      <w:r w:rsidRPr="00FE1791">
        <w:rPr>
          <w:u w:val="single"/>
        </w:rPr>
        <w:t>that generates collective ideas of</w:t>
      </w:r>
      <w:r w:rsidRPr="00FE1791">
        <w:rPr>
          <w:sz w:val="16"/>
        </w:rPr>
        <w:t xml:space="preserve"> how we should relate to </w:t>
      </w:r>
      <w:r w:rsidRPr="00FE1791">
        <w:rPr>
          <w:u w:val="single"/>
        </w:rPr>
        <w:t>the state</w:t>
      </w:r>
      <w:r w:rsidRPr="00FE1791">
        <w:rPr>
          <w:sz w:val="16"/>
        </w:rPr>
        <w:t xml:space="preserve"> and to each other. These collective imaginaries relate to formal legal institutions like courts and legislatures; but the ideas come from contemporary social movements, movements composed of the very people who are excluded from traditional sites and methods of generating legal understanding. It is alongside these social movements that we should position ourselves when generating ideas about legal change.</w:t>
      </w:r>
    </w:p>
    <w:p w14:paraId="21FF6103" w14:textId="77777777" w:rsidR="00964D9E" w:rsidRPr="00FE1791" w:rsidRDefault="00964D9E" w:rsidP="00964D9E">
      <w:pPr>
        <w:rPr>
          <w:sz w:val="16"/>
        </w:rPr>
      </w:pPr>
      <w:r w:rsidRPr="00FE1791">
        <w:rPr>
          <w:u w:val="single"/>
        </w:rPr>
        <w:t>Our call</w:t>
      </w:r>
      <w:r w:rsidRPr="00FE1791">
        <w:rPr>
          <w:sz w:val="16"/>
        </w:rPr>
        <w:t xml:space="preserve"> to </w:t>
      </w:r>
      <w:r w:rsidRPr="00FE1791">
        <w:rPr>
          <w:u w:val="single"/>
        </w:rPr>
        <w:t>promote collaboration</w:t>
      </w:r>
      <w:r w:rsidRPr="00FE1791">
        <w:rPr>
          <w:sz w:val="16"/>
        </w:rPr>
        <w:t xml:space="preserve"> with movements </w:t>
      </w:r>
      <w:r w:rsidRPr="00FE1791">
        <w:rPr>
          <w:u w:val="single"/>
        </w:rPr>
        <w:t>is</w:t>
      </w:r>
      <w:r w:rsidRPr="00FE1791">
        <w:rPr>
          <w:sz w:val="16"/>
        </w:rPr>
        <w:t xml:space="preserve"> one of </w:t>
      </w:r>
      <w:r w:rsidRPr="00FE1791">
        <w:rPr>
          <w:rStyle w:val="Emphasis"/>
        </w:rPr>
        <w:t>epistemological diversification</w:t>
      </w:r>
      <w:r w:rsidRPr="00FE1791">
        <w:rPr>
          <w:sz w:val="16"/>
        </w:rPr>
        <w:t xml:space="preserve"> and alternate courses of action. As law professors, for example, we believe it is essential to study and teach how law is made, imagined, and contested through social movements and community organizing. Through such </w:t>
      </w:r>
      <w:r w:rsidRPr="00FE1791">
        <w:rPr>
          <w:u w:val="single"/>
        </w:rPr>
        <w:t>engagement</w:t>
      </w:r>
      <w:r w:rsidRPr="00FE1791">
        <w:rPr>
          <w:sz w:val="16"/>
        </w:rPr>
        <w:t xml:space="preserve">, our capacity to </w:t>
      </w:r>
      <w:r w:rsidRPr="00FE1791">
        <w:rPr>
          <w:u w:val="single"/>
        </w:rPr>
        <w:t>support</w:t>
      </w:r>
      <w:r w:rsidRPr="00FE1791">
        <w:rPr>
          <w:sz w:val="16"/>
        </w:rPr>
        <w:t xml:space="preserve"> these </w:t>
      </w:r>
      <w:r w:rsidRPr="00FE1791">
        <w:rPr>
          <w:rStyle w:val="Emphasis"/>
        </w:rPr>
        <w:t>grassroots projects</w:t>
      </w:r>
      <w:r w:rsidRPr="00FE1791">
        <w:rPr>
          <w:sz w:val="16"/>
        </w:rPr>
        <w:t xml:space="preserve"> may grow. Similarly, if public interest legal organizations reallocated just a fraction of their capacity away from individual legal representation or impact litigation to collaborations with visionary organizers, </w:t>
      </w:r>
      <w:r w:rsidRPr="00FE1791">
        <w:rPr>
          <w:u w:val="single"/>
        </w:rPr>
        <w:t>left legalism</w:t>
      </w:r>
      <w:r w:rsidRPr="00FE1791">
        <w:rPr>
          <w:sz w:val="16"/>
        </w:rPr>
        <w:t xml:space="preserve"> will </w:t>
      </w:r>
      <w:r w:rsidRPr="00FE1791">
        <w:rPr>
          <w:u w:val="single"/>
        </w:rPr>
        <w:t xml:space="preserve">flourish and be exponentially </w:t>
      </w:r>
      <w:r w:rsidRPr="00FE1791">
        <w:rPr>
          <w:sz w:val="16"/>
        </w:rPr>
        <w:t xml:space="preserve">more </w:t>
      </w:r>
      <w:r w:rsidRPr="00FE1791">
        <w:rPr>
          <w:u w:val="single"/>
        </w:rPr>
        <w:t>generative</w:t>
      </w:r>
      <w:r w:rsidRPr="00FE1791">
        <w:rPr>
          <w:sz w:val="16"/>
        </w:rPr>
        <w:t xml:space="preserve">. (For bright stars leading the way, see Law for Black Lives, Movement Law Lab, Community Justice Project, Detroit Justice Center, People’s Law Office, the Center for Constitutional Rights, and the Advancement Project.) And when legislators </w:t>
      </w:r>
      <w:r w:rsidRPr="00FE1791">
        <w:rPr>
          <w:u w:val="single"/>
        </w:rPr>
        <w:t>work alongside social movements, modeling radical</w:t>
      </w:r>
      <w:r w:rsidRPr="00FE1791">
        <w:rPr>
          <w:sz w:val="16"/>
        </w:rPr>
        <w:t xml:space="preserve"> participatory </w:t>
      </w:r>
      <w:r w:rsidRPr="00FE1791">
        <w:rPr>
          <w:u w:val="single"/>
        </w:rPr>
        <w:t>governance</w:t>
      </w:r>
      <w:r w:rsidRPr="00FE1791">
        <w:rPr>
          <w:sz w:val="16"/>
        </w:rPr>
        <w:t>, what emerges are ideas about what laws can do that extend beyond longstanding, rigid boundaries.</w:t>
      </w:r>
    </w:p>
    <w:p w14:paraId="5D396C2E" w14:textId="77777777" w:rsidR="00964D9E" w:rsidRPr="00FE1791" w:rsidRDefault="00964D9E" w:rsidP="00964D9E">
      <w:pPr>
        <w:rPr>
          <w:sz w:val="16"/>
        </w:rPr>
      </w:pPr>
      <w:r w:rsidRPr="00FE1791">
        <w:rPr>
          <w:u w:val="single"/>
        </w:rPr>
        <w:t>Law-making</w:t>
      </w:r>
      <w:r w:rsidRPr="00FE1791">
        <w:rPr>
          <w:sz w:val="16"/>
        </w:rPr>
        <w:t xml:space="preserve"> of this sort necessarily </w:t>
      </w:r>
      <w:r w:rsidRPr="00FE1791">
        <w:rPr>
          <w:u w:val="single"/>
        </w:rPr>
        <w:t>involves</w:t>
      </w:r>
      <w:r w:rsidRPr="00FE1791">
        <w:rPr>
          <w:sz w:val="16"/>
        </w:rPr>
        <w:t xml:space="preserve"> ongoing </w:t>
      </w:r>
      <w:r w:rsidRPr="00FE1791">
        <w:rPr>
          <w:rStyle w:val="Emphasis"/>
        </w:rPr>
        <w:t>dialogical relationships</w:t>
      </w:r>
      <w:r w:rsidRPr="00FE1791">
        <w:rPr>
          <w:sz w:val="16"/>
        </w:rPr>
        <w:t xml:space="preserve"> with movements and with each other. Intellectually, we </w:t>
      </w:r>
      <w:r w:rsidRPr="00FE1791">
        <w:rPr>
          <w:u w:val="single"/>
        </w:rPr>
        <w:t xml:space="preserve">need to </w:t>
      </w:r>
      <w:r w:rsidRPr="00FE1791">
        <w:rPr>
          <w:rStyle w:val="Emphasis"/>
        </w:rPr>
        <w:t>hold conflicting ideas</w:t>
      </w:r>
      <w:r w:rsidRPr="00FE1791">
        <w:rPr>
          <w:u w:val="single"/>
        </w:rPr>
        <w:t xml:space="preserve"> in our heads</w:t>
      </w:r>
      <w:r w:rsidRPr="00FE1791">
        <w:rPr>
          <w:sz w:val="16"/>
        </w:rPr>
        <w:t xml:space="preserve">, in the way that Critical Race Theory has long counseled: </w:t>
      </w:r>
      <w:r w:rsidRPr="00FE1791">
        <w:rPr>
          <w:u w:val="single"/>
        </w:rPr>
        <w:t>of reforming existing laws and</w:t>
      </w:r>
      <w:r w:rsidRPr="00FE1791">
        <w:rPr>
          <w:sz w:val="16"/>
        </w:rPr>
        <w:t xml:space="preserve"> doctrines and </w:t>
      </w:r>
      <w:r w:rsidRPr="00FE1791">
        <w:rPr>
          <w:u w:val="single"/>
        </w:rPr>
        <w:t>abolishing legal institutions</w:t>
      </w:r>
      <w:r w:rsidRPr="00FE1791">
        <w:rPr>
          <w:sz w:val="16"/>
        </w:rPr>
        <w:t xml:space="preserve"> that are near-constant sources of all stripes of slow and fast violence; of fighting for change under law while understanding it is not the end of the horizon. </w:t>
      </w:r>
      <w:r w:rsidRPr="00FE1791">
        <w:rPr>
          <w:u w:val="single"/>
        </w:rPr>
        <w:t>In order to successfully negotiate</w:t>
      </w:r>
      <w:r w:rsidRPr="00FE1791">
        <w:rPr>
          <w:sz w:val="16"/>
        </w:rPr>
        <w:t xml:space="preserve"> these </w:t>
      </w:r>
      <w:proofErr w:type="gramStart"/>
      <w:r w:rsidRPr="00FE1791">
        <w:rPr>
          <w:sz w:val="16"/>
        </w:rPr>
        <w:t xml:space="preserve">sometimes </w:t>
      </w:r>
      <w:r w:rsidRPr="00FE1791">
        <w:rPr>
          <w:u w:val="single"/>
        </w:rPr>
        <w:t>conflicting</w:t>
      </w:r>
      <w:proofErr w:type="gramEnd"/>
      <w:r w:rsidRPr="00FE1791">
        <w:rPr>
          <w:u w:val="single"/>
        </w:rPr>
        <w:t xml:space="preserve"> relationships</w:t>
      </w:r>
      <w:r w:rsidRPr="00FE1791">
        <w:rPr>
          <w:sz w:val="16"/>
        </w:rPr>
        <w:t xml:space="preserve"> and generate transformative ideas, leaders and thinkers on the left </w:t>
      </w:r>
      <w:r w:rsidRPr="00FE1791">
        <w:rPr>
          <w:u w:val="single"/>
        </w:rPr>
        <w:t xml:space="preserve">need to recommit to </w:t>
      </w:r>
      <w:r w:rsidRPr="00FE1791">
        <w:rPr>
          <w:sz w:val="16"/>
        </w:rPr>
        <w:t xml:space="preserve">full investment in the </w:t>
      </w:r>
      <w:r w:rsidRPr="00FE1791">
        <w:rPr>
          <w:u w:val="single"/>
        </w:rPr>
        <w:t>intellectual</w:t>
      </w:r>
      <w:r w:rsidRPr="00FE1791">
        <w:rPr>
          <w:sz w:val="16"/>
        </w:rPr>
        <w:t xml:space="preserve"> and political capacity of organized social </w:t>
      </w:r>
      <w:r w:rsidRPr="00FE1791">
        <w:rPr>
          <w:u w:val="single"/>
        </w:rPr>
        <w:t>movements</w:t>
      </w:r>
      <w:r w:rsidRPr="00FE1791">
        <w:rPr>
          <w:sz w:val="16"/>
        </w:rPr>
        <w:t>.</w:t>
      </w:r>
    </w:p>
    <w:p w14:paraId="7EF81479" w14:textId="77777777" w:rsidR="00964D9E" w:rsidRDefault="00964D9E" w:rsidP="00964D9E">
      <w:pPr>
        <w:rPr>
          <w:sz w:val="16"/>
        </w:rPr>
      </w:pPr>
      <w:r w:rsidRPr="00470830">
        <w:rPr>
          <w:u w:val="single"/>
        </w:rPr>
        <w:t>A left legal agenda with the</w:t>
      </w:r>
      <w:r w:rsidRPr="00FE1791">
        <w:rPr>
          <w:sz w:val="16"/>
        </w:rPr>
        <w:t xml:space="preserve"> necessary </w:t>
      </w:r>
      <w:r w:rsidRPr="00470830">
        <w:rPr>
          <w:u w:val="single"/>
        </w:rPr>
        <w:t>power to transform</w:t>
      </w:r>
      <w:r w:rsidRPr="00FE1791">
        <w:rPr>
          <w:sz w:val="16"/>
        </w:rPr>
        <w:t xml:space="preserve"> our social, economic, and political order </w:t>
      </w:r>
      <w:r w:rsidRPr="00470830">
        <w:rPr>
          <w:u w:val="single"/>
        </w:rPr>
        <w:t>must be grounded in</w:t>
      </w:r>
      <w:r w:rsidRPr="00FE1791">
        <w:rPr>
          <w:sz w:val="16"/>
        </w:rPr>
        <w:t xml:space="preserve"> </w:t>
      </w:r>
      <w:r w:rsidRPr="00470830">
        <w:rPr>
          <w:u w:val="single"/>
        </w:rPr>
        <w:t>solidarities</w:t>
      </w:r>
      <w:r w:rsidRPr="00FE1791">
        <w:rPr>
          <w:sz w:val="16"/>
        </w:rPr>
        <w:t xml:space="preserve"> with social movements and their allied organizations. </w:t>
      </w:r>
      <w:r w:rsidRPr="00470830">
        <w:rPr>
          <w:u w:val="single"/>
        </w:rPr>
        <w:t>Approaches to law that prescribe</w:t>
      </w:r>
      <w:r w:rsidRPr="00FE1791">
        <w:rPr>
          <w:sz w:val="16"/>
        </w:rPr>
        <w:t xml:space="preserve"> </w:t>
      </w:r>
      <w:proofErr w:type="gramStart"/>
      <w:r w:rsidRPr="00FE1791">
        <w:rPr>
          <w:sz w:val="16"/>
        </w:rPr>
        <w:t>particular constitutional</w:t>
      </w:r>
      <w:proofErr w:type="gramEnd"/>
      <w:r w:rsidRPr="00FE1791">
        <w:rPr>
          <w:sz w:val="16"/>
        </w:rPr>
        <w:t xml:space="preserve"> or even </w:t>
      </w:r>
      <w:r w:rsidRPr="00470830">
        <w:rPr>
          <w:u w:val="single"/>
        </w:rPr>
        <w:t>political economy norms without grounding</w:t>
      </w:r>
      <w:r w:rsidRPr="00FE1791">
        <w:rPr>
          <w:sz w:val="16"/>
        </w:rPr>
        <w:t xml:space="preserve"> those prescriptions </w:t>
      </w:r>
      <w:r w:rsidRPr="00470830">
        <w:rPr>
          <w:u w:val="single"/>
        </w:rPr>
        <w:t xml:space="preserve">in collective struggle will remain </w:t>
      </w:r>
      <w:r w:rsidRPr="00FE1791">
        <w:rPr>
          <w:sz w:val="16"/>
        </w:rPr>
        <w:t xml:space="preserve">limited, </w:t>
      </w:r>
      <w:r w:rsidRPr="00470830">
        <w:rPr>
          <w:u w:val="single"/>
        </w:rPr>
        <w:t>bound in the halls</w:t>
      </w:r>
      <w:r w:rsidRPr="00FE1791">
        <w:rPr>
          <w:sz w:val="16"/>
        </w:rPr>
        <w:t xml:space="preserve"> </w:t>
      </w:r>
      <w:r w:rsidRPr="00470830">
        <w:rPr>
          <w:u w:val="single"/>
        </w:rPr>
        <w:t>of power</w:t>
      </w:r>
      <w:r w:rsidRPr="00470830">
        <w:rPr>
          <w:sz w:val="16"/>
        </w:rPr>
        <w:t>. Social change comes from bold visions sustained by a critical intellectual-political firmament, and sustained efforts at pragmatic, boisterous and plural campaigns for concrete change. Contemporary social movements are engaging in the radical, practical rethinking of law, law reform, and the state. Our inspiration for reimagining our collective future should begin there, together.</w:t>
      </w:r>
    </w:p>
    <w:p w14:paraId="0E365827" w14:textId="77777777" w:rsidR="00964D9E" w:rsidRDefault="00964D9E" w:rsidP="00964D9E">
      <w:pPr>
        <w:pStyle w:val="Heading3"/>
      </w:pPr>
      <w:r>
        <w:t>AT: corporate power</w:t>
      </w:r>
    </w:p>
    <w:p w14:paraId="55E07CC0" w14:textId="77777777" w:rsidR="00964D9E" w:rsidRDefault="00964D9E" w:rsidP="00964D9E">
      <w:pPr>
        <w:pStyle w:val="Heading4"/>
      </w:pPr>
      <w:r>
        <w:t>The law isn’t intrinsically pro-business – epistemic communities can counter corporate power.</w:t>
      </w:r>
    </w:p>
    <w:p w14:paraId="201EAE83" w14:textId="77777777" w:rsidR="00964D9E" w:rsidRPr="00983435" w:rsidRDefault="00964D9E" w:rsidP="00964D9E">
      <w:r w:rsidRPr="007962B1">
        <w:rPr>
          <w:rStyle w:val="Style13ptBold"/>
        </w:rPr>
        <w:t>Porter and Ronit</w:t>
      </w:r>
      <w:r>
        <w:t xml:space="preserve"> May 20</w:t>
      </w:r>
      <w:r w:rsidRPr="007962B1">
        <w:rPr>
          <w:rStyle w:val="Style13ptBold"/>
        </w:rPr>
        <w:t>10</w:t>
      </w:r>
      <w:r>
        <w:t xml:space="preserve">. [Tony, PhD, Professor of political science, </w:t>
      </w:r>
      <w:proofErr w:type="spellStart"/>
      <w:r>
        <w:t>Mcmaster</w:t>
      </w:r>
      <w:proofErr w:type="spellEnd"/>
      <w:r>
        <w:t xml:space="preserve"> University; Karsten, PhD, Associate professor Department of Political Science, University of Copenhagen; “</w:t>
      </w:r>
      <w:r w:rsidRPr="001D036A">
        <w:t>Globalization And Business Authority</w:t>
      </w:r>
      <w:r>
        <w:t xml:space="preserve">: </w:t>
      </w:r>
      <w:r w:rsidRPr="001D036A">
        <w:t xml:space="preserve">New Modes of Democratic </w:t>
      </w:r>
      <w:proofErr w:type="gramStart"/>
      <w:r w:rsidRPr="001D036A">
        <w:t>Policymaking?</w:t>
      </w:r>
      <w:r>
        <w:t>,</w:t>
      </w:r>
      <w:proofErr w:type="gramEnd"/>
      <w:r>
        <w:t xml:space="preserve">” in </w:t>
      </w:r>
      <w:r w:rsidRPr="00983435">
        <w:rPr>
          <w:i/>
          <w:iCs/>
        </w:rPr>
        <w:t>The Challenges of Global Business Authority: Democratic Renewal, Stalemate, or Decay?</w:t>
      </w:r>
      <w:r w:rsidRPr="00983435">
        <w:t xml:space="preserve">, </w:t>
      </w:r>
      <w:r>
        <w:t xml:space="preserve">SUNY Press, </w:t>
      </w:r>
      <w:proofErr w:type="spellStart"/>
      <w:r>
        <w:t>gbn</w:t>
      </w:r>
      <w:proofErr w:type="spellEnd"/>
      <w:r>
        <w:t>-ay]</w:t>
      </w:r>
    </w:p>
    <w:p w14:paraId="5419AC7C" w14:textId="77777777" w:rsidR="00964D9E" w:rsidRPr="00370C15" w:rsidRDefault="00964D9E" w:rsidP="00964D9E">
      <w:pPr>
        <w:rPr>
          <w:sz w:val="16"/>
        </w:rPr>
      </w:pPr>
      <w:r w:rsidRPr="00370C15">
        <w:rPr>
          <w:sz w:val="16"/>
        </w:rPr>
        <w:t xml:space="preserve">Public institutions can sometimes be very business friendly, or at least structurally favor business interests as discussed earlier, but </w:t>
      </w:r>
      <w:r w:rsidRPr="00D43CEC">
        <w:rPr>
          <w:rStyle w:val="StyleUnderline"/>
        </w:rPr>
        <w:t>there is</w:t>
      </w:r>
      <w:r w:rsidRPr="00370C15">
        <w:rPr>
          <w:sz w:val="16"/>
        </w:rPr>
        <w:t xml:space="preserve"> also </w:t>
      </w:r>
      <w:r w:rsidRPr="00D43CEC">
        <w:rPr>
          <w:rStyle w:val="StyleUnderline"/>
        </w:rPr>
        <w:t>the possibility, that some institutions</w:t>
      </w:r>
      <w:r w:rsidRPr="00370C15">
        <w:rPr>
          <w:sz w:val="16"/>
        </w:rPr>
        <w:t xml:space="preserve"> or concrete initiatives </w:t>
      </w:r>
      <w:r w:rsidRPr="00D43CEC">
        <w:rPr>
          <w:rStyle w:val="StyleUnderline"/>
        </w:rPr>
        <w:t xml:space="preserve">are heavily backed by civil society actors. </w:t>
      </w:r>
      <w:r w:rsidRPr="00D14832">
        <w:rPr>
          <w:rStyle w:val="StyleUnderline"/>
        </w:rPr>
        <w:t>Civil society actors do</w:t>
      </w:r>
      <w:r w:rsidRPr="00D43CEC">
        <w:rPr>
          <w:rStyle w:val="StyleUnderline"/>
        </w:rPr>
        <w:t xml:space="preserve"> not always have the power themselves to pressure industries and therefore need alliances with governments and intergovernmental organizations to boost their countervailing force</w:t>
      </w:r>
      <w:r w:rsidRPr="00370C15">
        <w:rPr>
          <w:sz w:val="16"/>
        </w:rPr>
        <w:t xml:space="preserve">. Elsewhere in the literature it has been argued that </w:t>
      </w:r>
      <w:r w:rsidRPr="00D14832">
        <w:rPr>
          <w:rStyle w:val="StyleUnderline"/>
          <w:highlight w:val="cyan"/>
        </w:rPr>
        <w:t>advocacy groups can form epistemic communities with public institutions</w:t>
      </w:r>
      <w:r w:rsidRPr="00370C15">
        <w:rPr>
          <w:sz w:val="16"/>
        </w:rPr>
        <w:t xml:space="preserve"> (Haas 1992), and in the context of business authority and democratic policymaking these </w:t>
      </w:r>
      <w:r w:rsidRPr="00D14832">
        <w:rPr>
          <w:rStyle w:val="StyleUnderline"/>
          <w:highlight w:val="cyan"/>
        </w:rPr>
        <w:t>communities can become</w:t>
      </w:r>
      <w:r w:rsidRPr="00D14832">
        <w:rPr>
          <w:rStyle w:val="StyleUnderline"/>
        </w:rPr>
        <w:t xml:space="preserve"> an </w:t>
      </w:r>
      <w:r w:rsidRPr="00D14832">
        <w:rPr>
          <w:rStyle w:val="StyleUnderline"/>
          <w:highlight w:val="cyan"/>
        </w:rPr>
        <w:t>effective counterweight to business power</w:t>
      </w:r>
      <w:r w:rsidRPr="00370C15">
        <w:rPr>
          <w:sz w:val="16"/>
        </w:rPr>
        <w:t>, voluntary corporate schemes, and the private regulation adopted by industry associations.</w:t>
      </w:r>
    </w:p>
    <w:p w14:paraId="07E5CABE" w14:textId="1C1E276E" w:rsidR="000D2B3C" w:rsidRDefault="00964D9E" w:rsidP="000D2B3C">
      <w:pPr>
        <w:rPr>
          <w:sz w:val="16"/>
        </w:rPr>
      </w:pPr>
      <w:r w:rsidRPr="00370C15">
        <w:rPr>
          <w:sz w:val="16"/>
        </w:rPr>
        <w:t xml:space="preserve">Although the structural dimension is important, </w:t>
      </w:r>
      <w:r w:rsidRPr="00BD34AC">
        <w:rPr>
          <w:rStyle w:val="StyleUnderline"/>
          <w:highlight w:val="cyan"/>
        </w:rPr>
        <w:t>it is crucial not to limit</w:t>
      </w:r>
      <w:r w:rsidRPr="00370C15">
        <w:rPr>
          <w:sz w:val="16"/>
        </w:rPr>
        <w:t xml:space="preserve"> any </w:t>
      </w:r>
      <w:r w:rsidRPr="00BD34AC">
        <w:rPr>
          <w:rStyle w:val="StyleUnderline"/>
          <w:highlight w:val="cyan"/>
        </w:rPr>
        <w:t>analysis of business to</w:t>
      </w:r>
      <w:r w:rsidRPr="00370C15">
        <w:rPr>
          <w:sz w:val="16"/>
        </w:rPr>
        <w:t xml:space="preserve"> the dimension of </w:t>
      </w:r>
      <w:r w:rsidRPr="00BD34AC">
        <w:rPr>
          <w:rStyle w:val="StyleUnderline"/>
          <w:highlight w:val="cyan"/>
        </w:rPr>
        <w:t>structural power</w:t>
      </w:r>
      <w:r w:rsidRPr="00F458A0">
        <w:rPr>
          <w:rStyle w:val="StyleUnderline"/>
        </w:rPr>
        <w:t xml:space="preserve"> because </w:t>
      </w:r>
      <w:r w:rsidRPr="00BD34AC">
        <w:rPr>
          <w:rStyle w:val="StyleUnderline"/>
          <w:highlight w:val="cyan"/>
        </w:rPr>
        <w:t>it cannot supplant manifest</w:t>
      </w:r>
      <w:r w:rsidRPr="00F458A0">
        <w:rPr>
          <w:rStyle w:val="StyleUnderline"/>
        </w:rPr>
        <w:t xml:space="preserve"> business </w:t>
      </w:r>
      <w:r w:rsidRPr="00BD34AC">
        <w:rPr>
          <w:rStyle w:val="StyleUnderline"/>
          <w:highlight w:val="cyan"/>
        </w:rPr>
        <w:t>action</w:t>
      </w:r>
      <w:r w:rsidRPr="00370C15">
        <w:rPr>
          <w:sz w:val="16"/>
        </w:rPr>
        <w:t xml:space="preserve">. First, </w:t>
      </w:r>
      <w:r w:rsidRPr="00BD34AC">
        <w:rPr>
          <w:rStyle w:val="StyleUnderline"/>
          <w:highlight w:val="cyan"/>
        </w:rPr>
        <w:t>industry is often divided</w:t>
      </w:r>
      <w:r w:rsidRPr="00370C15">
        <w:rPr>
          <w:sz w:val="16"/>
        </w:rPr>
        <w:t xml:space="preserve"> or constrained </w:t>
      </w:r>
      <w:r w:rsidRPr="00394E0D">
        <w:rPr>
          <w:rStyle w:val="StyleUnderline"/>
        </w:rPr>
        <w:t xml:space="preserve">by competitive pressures but also </w:t>
      </w:r>
      <w:r w:rsidRPr="00BD34AC">
        <w:rPr>
          <w:rStyle w:val="StyleUnderline"/>
          <w:highlight w:val="cyan"/>
        </w:rPr>
        <w:t>by</w:t>
      </w:r>
      <w:r w:rsidRPr="00394E0D">
        <w:rPr>
          <w:rStyle w:val="StyleUnderline"/>
        </w:rPr>
        <w:t xml:space="preserve"> different </w:t>
      </w:r>
      <w:r w:rsidRPr="00BD34AC">
        <w:rPr>
          <w:rStyle w:val="StyleUnderline"/>
          <w:highlight w:val="cyan"/>
        </w:rPr>
        <w:t>challenges that make</w:t>
      </w:r>
      <w:r w:rsidRPr="00394E0D">
        <w:rPr>
          <w:rStyle w:val="StyleUnderline"/>
        </w:rPr>
        <w:t xml:space="preserve"> political action </w:t>
      </w:r>
      <w:proofErr w:type="gramStart"/>
      <w:r w:rsidRPr="00394E0D">
        <w:rPr>
          <w:rStyle w:val="StyleUnderline"/>
        </w:rPr>
        <w:t>more or less relevant</w:t>
      </w:r>
      <w:proofErr w:type="gramEnd"/>
      <w:r w:rsidRPr="00394E0D">
        <w:rPr>
          <w:rStyle w:val="StyleUnderline"/>
        </w:rPr>
        <w:t xml:space="preserve">, and </w:t>
      </w:r>
      <w:r w:rsidRPr="00BD34AC">
        <w:rPr>
          <w:rStyle w:val="StyleUnderline"/>
          <w:highlight w:val="cyan"/>
        </w:rPr>
        <w:t>coordination more or less required</w:t>
      </w:r>
      <w:r w:rsidRPr="00370C15">
        <w:rPr>
          <w:sz w:val="16"/>
        </w:rPr>
        <w:t xml:space="preserve">. This gives rise to action at different levels of business, as illustrated above. Thus, business political action can both be interpreted as a choice between different models, and something that produces conflicts, and as an appropriate division of labor. Second, </w:t>
      </w:r>
      <w:r w:rsidRPr="00BD34AC">
        <w:rPr>
          <w:rStyle w:val="StyleUnderline"/>
          <w:highlight w:val="cyan"/>
        </w:rPr>
        <w:t>structural forms</w:t>
      </w:r>
      <w:r w:rsidRPr="00394E0D">
        <w:rPr>
          <w:rStyle w:val="StyleUnderline"/>
        </w:rPr>
        <w:t xml:space="preserve"> of power </w:t>
      </w:r>
      <w:r w:rsidRPr="00BD34AC">
        <w:rPr>
          <w:rStyle w:val="StyleUnderline"/>
          <w:highlight w:val="cyan"/>
        </w:rPr>
        <w:t>are not all-pervasive. Public institutions must also cater to the public good</w:t>
      </w:r>
      <w:r w:rsidRPr="00394E0D">
        <w:rPr>
          <w:rStyle w:val="StyleUnderline"/>
        </w:rPr>
        <w:t xml:space="preserve">, and </w:t>
      </w:r>
      <w:r w:rsidRPr="002144F3">
        <w:rPr>
          <w:rStyle w:val="StyleUnderline"/>
          <w:highlight w:val="cyan"/>
        </w:rPr>
        <w:t>we should not ignore</w:t>
      </w:r>
      <w:r w:rsidRPr="00370C15">
        <w:rPr>
          <w:sz w:val="16"/>
        </w:rPr>
        <w:t xml:space="preserve"> the many </w:t>
      </w:r>
      <w:r w:rsidRPr="002144F3">
        <w:rPr>
          <w:rStyle w:val="StyleUnderline"/>
          <w:highlight w:val="cyan"/>
        </w:rPr>
        <w:t>experiences</w:t>
      </w:r>
      <w:r w:rsidRPr="00370C15">
        <w:rPr>
          <w:sz w:val="16"/>
        </w:rPr>
        <w:t xml:space="preserve"> we already have </w:t>
      </w:r>
      <w:r w:rsidRPr="002144F3">
        <w:rPr>
          <w:rStyle w:val="StyleUnderline"/>
          <w:highlight w:val="cyan"/>
        </w:rPr>
        <w:t>with</w:t>
      </w:r>
      <w:r w:rsidRPr="00370C15">
        <w:rPr>
          <w:sz w:val="16"/>
        </w:rPr>
        <w:t xml:space="preserve"> the </w:t>
      </w:r>
      <w:r w:rsidRPr="002144F3">
        <w:rPr>
          <w:rStyle w:val="StyleUnderline"/>
          <w:highlight w:val="cyan"/>
        </w:rPr>
        <w:t>institutions of</w:t>
      </w:r>
      <w:r w:rsidRPr="00F458A0">
        <w:rPr>
          <w:rStyle w:val="StyleUnderline"/>
        </w:rPr>
        <w:t xml:space="preserve"> private sector </w:t>
      </w:r>
      <w:r w:rsidRPr="002144F3">
        <w:rPr>
          <w:rStyle w:val="StyleUnderline"/>
          <w:highlight w:val="cyan"/>
        </w:rPr>
        <w:t>authority where corporate behavior is coordinated and</w:t>
      </w:r>
      <w:r w:rsidRPr="00370C15">
        <w:rPr>
          <w:sz w:val="16"/>
        </w:rPr>
        <w:t xml:space="preserve"> to varying degrees </w:t>
      </w:r>
      <w:r w:rsidRPr="00F458A0">
        <w:rPr>
          <w:rStyle w:val="StyleUnderline"/>
        </w:rPr>
        <w:t xml:space="preserve">is </w:t>
      </w:r>
      <w:r w:rsidRPr="002144F3">
        <w:rPr>
          <w:rStyle w:val="StyleUnderline"/>
          <w:highlight w:val="cyan"/>
        </w:rPr>
        <w:t>inspired by societal values</w:t>
      </w:r>
      <w:r w:rsidRPr="00F458A0">
        <w:rPr>
          <w:rStyle w:val="StyleUnderline"/>
        </w:rPr>
        <w:t xml:space="preserve"> or</w:t>
      </w:r>
      <w:r w:rsidRPr="00370C15">
        <w:rPr>
          <w:sz w:val="16"/>
        </w:rPr>
        <w:t xml:space="preserve"> by </w:t>
      </w:r>
      <w:r w:rsidRPr="00F458A0">
        <w:rPr>
          <w:rStyle w:val="StyleUnderline"/>
        </w:rPr>
        <w:t>effective public regulation</w:t>
      </w:r>
      <w:r w:rsidRPr="00370C15">
        <w:rPr>
          <w:sz w:val="16"/>
        </w:rPr>
        <w:t xml:space="preserve">. Indeed, this coordination has become a widespread and important practice in many policy fields and in many areas of business activity, and, in turn, these new modes of policymaking and their implications for democratic policymaking must be analyzed. When </w:t>
      </w:r>
      <w:proofErr w:type="gramStart"/>
      <w:r w:rsidRPr="00370C15">
        <w:rPr>
          <w:sz w:val="16"/>
        </w:rPr>
        <w:t>opening up</w:t>
      </w:r>
      <w:proofErr w:type="gramEnd"/>
      <w:r w:rsidRPr="00370C15">
        <w:rPr>
          <w:sz w:val="16"/>
        </w:rPr>
        <w:t xml:space="preserve"> the box of private authority, we see that many forms are influenced by public institutions, and combinations of private and public institutions and resources occur (Koenig-</w:t>
      </w:r>
      <w:proofErr w:type="spellStart"/>
      <w:r w:rsidRPr="00370C15">
        <w:rPr>
          <w:sz w:val="16"/>
        </w:rPr>
        <w:t>Archibugi</w:t>
      </w:r>
      <w:proofErr w:type="spellEnd"/>
      <w:r w:rsidRPr="00370C15">
        <w:rPr>
          <w:sz w:val="16"/>
        </w:rPr>
        <w:t xml:space="preserve"> 2002).</w:t>
      </w:r>
    </w:p>
    <w:p w14:paraId="4BDB5DA8" w14:textId="3F47DBBB" w:rsidR="004132E8" w:rsidRDefault="00C05B0C" w:rsidP="004132E8">
      <w:pPr>
        <w:pStyle w:val="Heading3"/>
      </w:pPr>
      <w:r>
        <w:t xml:space="preserve">AT: </w:t>
      </w:r>
      <w:r w:rsidR="004132E8">
        <w:t>Cruel Optimism</w:t>
      </w:r>
    </w:p>
    <w:p w14:paraId="083EF883" w14:textId="77777777" w:rsidR="004132E8" w:rsidRDefault="004132E8" w:rsidP="004132E8">
      <w:pPr>
        <w:pStyle w:val="Heading4"/>
      </w:pPr>
      <w:r>
        <w:t>Cruel optimism links harder to the neg.</w:t>
      </w:r>
    </w:p>
    <w:p w14:paraId="72D06100" w14:textId="77777777" w:rsidR="004132E8" w:rsidRPr="000236B5" w:rsidRDefault="004132E8" w:rsidP="004132E8">
      <w:r w:rsidRPr="000236B5">
        <w:rPr>
          <w:rStyle w:val="Style13ptBold"/>
        </w:rPr>
        <w:t>Azzarello ’21</w:t>
      </w:r>
      <w:r>
        <w:t xml:space="preserve"> [Louise; December; Faculty of Education at York University, M.A. at York University; “‘CRUEL OPTIMISM,’ BURNT-OUT-SOULS, AND THE RUPTURED FANTASY OF EDUCATION”; York University Graduate Program; pp 93-94; Felix]</w:t>
      </w:r>
    </w:p>
    <w:p w14:paraId="3F262BAB" w14:textId="77777777" w:rsidR="004132E8" w:rsidRPr="00F550D7" w:rsidRDefault="004132E8" w:rsidP="004132E8">
      <w:pPr>
        <w:rPr>
          <w:sz w:val="16"/>
        </w:rPr>
      </w:pPr>
      <w:r w:rsidRPr="00F550D7">
        <w:rPr>
          <w:sz w:val="16"/>
        </w:rPr>
        <w:t>“Cruel Optimism” and the Promises of “Critical Pedagogy”</w:t>
      </w:r>
    </w:p>
    <w:p w14:paraId="366623E7" w14:textId="77777777" w:rsidR="004132E8" w:rsidRPr="00F550D7" w:rsidRDefault="004132E8" w:rsidP="004132E8">
      <w:pPr>
        <w:rPr>
          <w:sz w:val="16"/>
        </w:rPr>
      </w:pPr>
      <w:r w:rsidRPr="00F550D7">
        <w:rPr>
          <w:sz w:val="16"/>
        </w:rPr>
        <w:t xml:space="preserve">I am provoked to consider Evans’ (2018b) </w:t>
      </w:r>
      <w:r w:rsidRPr="00F550D7">
        <w:rPr>
          <w:u w:val="single"/>
        </w:rPr>
        <w:t>desire to (re)assert “critical pedagogy” as</w:t>
      </w:r>
      <w:r w:rsidRPr="00F550D7">
        <w:rPr>
          <w:sz w:val="16"/>
        </w:rPr>
        <w:t xml:space="preserve"> the </w:t>
      </w:r>
      <w:r w:rsidRPr="00F550D7">
        <w:rPr>
          <w:u w:val="single"/>
        </w:rPr>
        <w:t>corrective</w:t>
      </w:r>
      <w:r w:rsidRPr="00F550D7">
        <w:rPr>
          <w:sz w:val="16"/>
        </w:rPr>
        <w:t xml:space="preserve"> to the neoliberal dissolution of education within the context of my notion of the “ruptured fantasy of education.” Despite its varying iterations promoted over the past forty years “critical pedagogy” has </w:t>
      </w:r>
      <w:r w:rsidRPr="00F550D7">
        <w:rPr>
          <w:u w:val="single"/>
        </w:rPr>
        <w:t xml:space="preserve">failed to </w:t>
      </w:r>
      <w:r w:rsidRPr="00F550D7">
        <w:rPr>
          <w:rStyle w:val="Emphasis"/>
        </w:rPr>
        <w:t>substantively</w:t>
      </w:r>
      <w:r w:rsidRPr="00F550D7">
        <w:rPr>
          <w:u w:val="single"/>
        </w:rPr>
        <w:t xml:space="preserve"> take hold as a</w:t>
      </w:r>
      <w:r w:rsidRPr="00F550D7">
        <w:rPr>
          <w:sz w:val="16"/>
        </w:rPr>
        <w:t xml:space="preserve"> fundamental </w:t>
      </w:r>
      <w:r w:rsidRPr="00F550D7">
        <w:rPr>
          <w:u w:val="single"/>
        </w:rPr>
        <w:t>approach to education</w:t>
      </w:r>
      <w:r w:rsidRPr="00F550D7">
        <w:rPr>
          <w:sz w:val="16"/>
        </w:rPr>
        <w:t>. However, during this time the language of “</w:t>
      </w:r>
      <w:r w:rsidRPr="00F550D7">
        <w:rPr>
          <w:u w:val="single"/>
        </w:rPr>
        <w:t>critical pedagogy</w:t>
      </w:r>
      <w:r w:rsidRPr="00F550D7">
        <w:rPr>
          <w:sz w:val="16"/>
        </w:rPr>
        <w:t xml:space="preserve">” has leaked into schools, </w:t>
      </w:r>
      <w:r w:rsidRPr="00F550D7">
        <w:rPr>
          <w:u w:val="single"/>
        </w:rPr>
        <w:t>permeati</w:t>
      </w:r>
      <w:r w:rsidRPr="00F550D7">
        <w:rPr>
          <w:sz w:val="16"/>
        </w:rPr>
        <w:t xml:space="preserve">ng many aspects of </w:t>
      </w:r>
      <w:r w:rsidRPr="00F550D7">
        <w:rPr>
          <w:u w:val="single"/>
        </w:rPr>
        <w:t>education</w:t>
      </w:r>
      <w:r w:rsidRPr="00F550D7">
        <w:rPr>
          <w:sz w:val="16"/>
        </w:rPr>
        <w:t xml:space="preserve">. “Critical pedagogy’s” language is invoked in school policies, flaunted in professional development sessions and inscribed in curriculum documents. The vocabulary of “critical pedagogy” seems to </w:t>
      </w:r>
      <w:r w:rsidRPr="00F550D7">
        <w:rPr>
          <w:u w:val="single"/>
        </w:rPr>
        <w:t>flood</w:t>
      </w:r>
      <w:r w:rsidRPr="00F550D7">
        <w:rPr>
          <w:sz w:val="16"/>
        </w:rPr>
        <w:t xml:space="preserve"> social justice and </w:t>
      </w:r>
      <w:r w:rsidRPr="00F550D7">
        <w:rPr>
          <w:u w:val="single"/>
        </w:rPr>
        <w:t>equity education yet</w:t>
      </w:r>
      <w:r w:rsidRPr="00F550D7">
        <w:rPr>
          <w:sz w:val="16"/>
        </w:rPr>
        <w:t xml:space="preserve"> its </w:t>
      </w:r>
      <w:r w:rsidRPr="00F550D7">
        <w:rPr>
          <w:u w:val="single"/>
        </w:rPr>
        <w:t>promises do not manifest</w:t>
      </w:r>
      <w:r w:rsidRPr="00F550D7">
        <w:rPr>
          <w:sz w:val="16"/>
        </w:rPr>
        <w:t xml:space="preserve">. Teachers schooled in these theories – these promises – often hope, as they move into classrooms, to execute transformational and emancipatory pedagogy. It is as if “critical pedagogy” has </w:t>
      </w:r>
      <w:r w:rsidRPr="00F550D7">
        <w:rPr>
          <w:u w:val="single"/>
        </w:rPr>
        <w:t xml:space="preserve">become a </w:t>
      </w:r>
      <w:r w:rsidRPr="00F550D7">
        <w:rPr>
          <w:rStyle w:val="Emphasis"/>
        </w:rPr>
        <w:t>figure of speech</w:t>
      </w:r>
      <w:r w:rsidRPr="00F550D7">
        <w:rPr>
          <w:sz w:val="16"/>
        </w:rPr>
        <w:t xml:space="preserve"> that </w:t>
      </w:r>
      <w:r w:rsidRPr="00F550D7">
        <w:rPr>
          <w:u w:val="single"/>
        </w:rPr>
        <w:t>conjures</w:t>
      </w:r>
      <w:r w:rsidRPr="00F550D7">
        <w:rPr>
          <w:sz w:val="16"/>
        </w:rPr>
        <w:t xml:space="preserve"> an </w:t>
      </w:r>
      <w:r w:rsidRPr="00F550D7">
        <w:rPr>
          <w:u w:val="single"/>
        </w:rPr>
        <w:t>assumed understanding</w:t>
      </w:r>
      <w:r w:rsidRPr="00F550D7">
        <w:rPr>
          <w:sz w:val="16"/>
        </w:rPr>
        <w:t xml:space="preserve"> of what education is and what education does </w:t>
      </w:r>
      <w:r w:rsidRPr="00F550D7">
        <w:rPr>
          <w:u w:val="single"/>
        </w:rPr>
        <w:t>without grasping</w:t>
      </w:r>
      <w:r w:rsidRPr="00F550D7">
        <w:rPr>
          <w:sz w:val="16"/>
        </w:rPr>
        <w:t xml:space="preserve"> its </w:t>
      </w:r>
      <w:r w:rsidRPr="00F550D7">
        <w:rPr>
          <w:u w:val="single"/>
        </w:rPr>
        <w:t>conceptual etymology</w:t>
      </w:r>
      <w:r w:rsidRPr="00F550D7">
        <w:rPr>
          <w:sz w:val="16"/>
        </w:rPr>
        <w:t>.</w:t>
      </w:r>
    </w:p>
    <w:p w14:paraId="077C1429" w14:textId="77777777" w:rsidR="004132E8" w:rsidRPr="00F550D7" w:rsidRDefault="004132E8" w:rsidP="004132E8">
      <w:pPr>
        <w:rPr>
          <w:sz w:val="16"/>
        </w:rPr>
      </w:pPr>
      <w:r w:rsidRPr="00F550D7">
        <w:rPr>
          <w:sz w:val="16"/>
        </w:rPr>
        <w:t xml:space="preserve">Consequently, in </w:t>
      </w:r>
      <w:r w:rsidRPr="00F550D7">
        <w:rPr>
          <w:u w:val="single"/>
        </w:rPr>
        <w:t>attempts to</w:t>
      </w:r>
      <w:r w:rsidRPr="00F550D7">
        <w:rPr>
          <w:sz w:val="16"/>
        </w:rPr>
        <w:t xml:space="preserve"> uphold </w:t>
      </w:r>
      <w:r w:rsidRPr="00F550D7">
        <w:rPr>
          <w:u w:val="single"/>
        </w:rPr>
        <w:t>performance</w:t>
      </w:r>
      <w:r w:rsidRPr="00F550D7">
        <w:rPr>
          <w:sz w:val="16"/>
        </w:rPr>
        <w:t>s of the promises “</w:t>
      </w:r>
      <w:r w:rsidRPr="00F550D7">
        <w:rPr>
          <w:u w:val="single"/>
        </w:rPr>
        <w:t>critical pedagogy</w:t>
      </w:r>
      <w:r w:rsidRPr="00F550D7">
        <w:rPr>
          <w:sz w:val="16"/>
        </w:rPr>
        <w:t xml:space="preserve">,” theory is applied in abstracted ways, initiatives with “empowering” titles are introduced and policies are rewritten to include emancipatory language. Each of these acts </w:t>
      </w:r>
      <w:r w:rsidRPr="00F550D7">
        <w:rPr>
          <w:u w:val="single"/>
        </w:rPr>
        <w:t xml:space="preserve">creates </w:t>
      </w:r>
      <w:r w:rsidRPr="00F550D7">
        <w:rPr>
          <w:rStyle w:val="Emphasis"/>
        </w:rPr>
        <w:t>an illusion of change</w:t>
      </w:r>
      <w:r w:rsidRPr="00F550D7">
        <w:rPr>
          <w:sz w:val="16"/>
        </w:rPr>
        <w:t xml:space="preserve"> as either a “fait accompli” or a fantasy that a process of change is in progress. Thus, </w:t>
      </w:r>
      <w:r w:rsidRPr="00F550D7">
        <w:rPr>
          <w:u w:val="single"/>
        </w:rPr>
        <w:t>leaving the work of</w:t>
      </w:r>
      <w:r w:rsidRPr="00F550D7">
        <w:rPr>
          <w:sz w:val="16"/>
        </w:rPr>
        <w:t xml:space="preserve"> </w:t>
      </w:r>
      <w:r w:rsidRPr="00F550D7">
        <w:rPr>
          <w:u w:val="single"/>
        </w:rPr>
        <w:t xml:space="preserve">dismantling infrastructures </w:t>
      </w:r>
      <w:r w:rsidRPr="00F550D7">
        <w:rPr>
          <w:sz w:val="16"/>
        </w:rPr>
        <w:t xml:space="preserve">that (re)produce oppressions of the “past not past” </w:t>
      </w:r>
      <w:r w:rsidRPr="00F550D7">
        <w:rPr>
          <w:u w:val="single"/>
        </w:rPr>
        <w:t>unattended</w:t>
      </w:r>
      <w:r w:rsidRPr="00F550D7">
        <w:rPr>
          <w:sz w:val="16"/>
        </w:rPr>
        <w:t>.</w:t>
      </w:r>
    </w:p>
    <w:p w14:paraId="3E1E280F" w14:textId="77777777" w:rsidR="004132E8" w:rsidRPr="00F550D7" w:rsidRDefault="004132E8" w:rsidP="004132E8">
      <w:pPr>
        <w:rPr>
          <w:sz w:val="16"/>
        </w:rPr>
      </w:pPr>
      <w:r w:rsidRPr="00F550D7">
        <w:rPr>
          <w:sz w:val="16"/>
        </w:rPr>
        <w:t xml:space="preserve">My intent is not to disavow the need or desire for criticality in pedagogy, rather, my intent is to argue that </w:t>
      </w:r>
      <w:r w:rsidRPr="00F550D7">
        <w:rPr>
          <w:u w:val="single"/>
        </w:rPr>
        <w:t xml:space="preserve">desires to </w:t>
      </w:r>
      <w:r w:rsidRPr="00F550D7">
        <w:rPr>
          <w:sz w:val="16"/>
        </w:rPr>
        <w:t>(re)</w:t>
      </w:r>
      <w:r w:rsidRPr="00F550D7">
        <w:rPr>
          <w:u w:val="single"/>
        </w:rPr>
        <w:t>institute</w:t>
      </w:r>
      <w:r w:rsidRPr="00F550D7">
        <w:rPr>
          <w:sz w:val="16"/>
        </w:rPr>
        <w:t xml:space="preserve"> “</w:t>
      </w:r>
      <w:r w:rsidRPr="00F550D7">
        <w:rPr>
          <w:u w:val="single"/>
        </w:rPr>
        <w:t>critical pedagogy” fall into the trap of repetition</w:t>
      </w:r>
      <w:r w:rsidRPr="00F550D7">
        <w:rPr>
          <w:sz w:val="16"/>
        </w:rPr>
        <w:t xml:space="preserve"> of the same, which gives no attention to the vital imperative to dismantle structural inequities within education. Consequently, when we lean on these abstractions, we find ourselves </w:t>
      </w:r>
      <w:r w:rsidRPr="00F550D7">
        <w:rPr>
          <w:u w:val="single"/>
        </w:rPr>
        <w:t>unable to reformulate what education might do in</w:t>
      </w:r>
      <w:r w:rsidRPr="00F550D7">
        <w:rPr>
          <w:sz w:val="16"/>
        </w:rPr>
        <w:t xml:space="preserve"> this present </w:t>
      </w:r>
      <w:r w:rsidRPr="00F550D7">
        <w:rPr>
          <w:u w:val="single"/>
        </w:rPr>
        <w:t>moment of despair</w:t>
      </w:r>
      <w:r w:rsidRPr="00F550D7">
        <w:rPr>
          <w:sz w:val="16"/>
        </w:rPr>
        <w:t xml:space="preserve">. As well, I suggest, the </w:t>
      </w:r>
      <w:r w:rsidRPr="00F550D7">
        <w:rPr>
          <w:u w:val="single"/>
        </w:rPr>
        <w:t>desire to reforge “critical pedagogy”</w:t>
      </w:r>
      <w:r w:rsidRPr="00F550D7">
        <w:rPr>
          <w:sz w:val="16"/>
        </w:rPr>
        <w:t xml:space="preserve"> </w:t>
      </w:r>
      <w:r w:rsidRPr="00F550D7">
        <w:rPr>
          <w:u w:val="single"/>
        </w:rPr>
        <w:t>ignores</w:t>
      </w:r>
      <w:r w:rsidRPr="00F550D7">
        <w:rPr>
          <w:sz w:val="16"/>
        </w:rPr>
        <w:t xml:space="preserve">: 1) the </w:t>
      </w:r>
      <w:r w:rsidRPr="00F550D7">
        <w:rPr>
          <w:u w:val="single"/>
        </w:rPr>
        <w:t xml:space="preserve">underlying problems within </w:t>
      </w:r>
      <w:r w:rsidRPr="00F550D7">
        <w:rPr>
          <w:sz w:val="16"/>
        </w:rPr>
        <w:t xml:space="preserve">its </w:t>
      </w:r>
      <w:r w:rsidRPr="00F550D7">
        <w:rPr>
          <w:u w:val="single"/>
        </w:rPr>
        <w:t>rationalist foundations</w:t>
      </w:r>
      <w:r w:rsidRPr="00F550D7">
        <w:rPr>
          <w:sz w:val="16"/>
        </w:rPr>
        <w:t xml:space="preserve">; 2) the </w:t>
      </w:r>
      <w:r w:rsidRPr="00F550D7">
        <w:rPr>
          <w:u w:val="single"/>
        </w:rPr>
        <w:t>ways in which</w:t>
      </w:r>
      <w:r w:rsidRPr="00F550D7">
        <w:rPr>
          <w:sz w:val="16"/>
        </w:rPr>
        <w:t xml:space="preserve"> the notion of “</w:t>
      </w:r>
      <w:r w:rsidRPr="00F550D7">
        <w:rPr>
          <w:u w:val="single"/>
        </w:rPr>
        <w:t>critical” get</w:t>
      </w:r>
      <w:r w:rsidRPr="00F550D7">
        <w:rPr>
          <w:sz w:val="16"/>
        </w:rPr>
        <w:t xml:space="preserve"> abstracted and </w:t>
      </w:r>
      <w:r w:rsidRPr="00F550D7">
        <w:rPr>
          <w:rStyle w:val="Emphasis"/>
        </w:rPr>
        <w:t>hollowed out</w:t>
      </w:r>
      <w:r w:rsidRPr="00F550D7">
        <w:rPr>
          <w:sz w:val="16"/>
        </w:rPr>
        <w:t xml:space="preserve"> in schools, </w:t>
      </w:r>
      <w:proofErr w:type="gramStart"/>
      <w:r w:rsidRPr="00F550D7">
        <w:rPr>
          <w:sz w:val="16"/>
        </w:rPr>
        <w:t>and;</w:t>
      </w:r>
      <w:proofErr w:type="gramEnd"/>
      <w:r w:rsidRPr="00F550D7">
        <w:rPr>
          <w:sz w:val="16"/>
        </w:rPr>
        <w:t xml:space="preserve"> 3) the ways in which its </w:t>
      </w:r>
      <w:r w:rsidRPr="00F550D7">
        <w:rPr>
          <w:u w:val="single"/>
        </w:rPr>
        <w:t xml:space="preserve">messianic characteristics collide with </w:t>
      </w:r>
      <w:r w:rsidRPr="00F550D7">
        <w:rPr>
          <w:sz w:val="16"/>
        </w:rPr>
        <w:t xml:space="preserve">neoliberal </w:t>
      </w:r>
      <w:r w:rsidRPr="00F550D7">
        <w:rPr>
          <w:u w:val="single"/>
        </w:rPr>
        <w:t>logic of hyper-individualization thus corrupting</w:t>
      </w:r>
      <w:r w:rsidRPr="00F550D7">
        <w:rPr>
          <w:sz w:val="16"/>
        </w:rPr>
        <w:t xml:space="preserve"> possibilities of </w:t>
      </w:r>
      <w:r w:rsidRPr="00F550D7">
        <w:rPr>
          <w:u w:val="single"/>
        </w:rPr>
        <w:t>collective change.</w:t>
      </w:r>
    </w:p>
    <w:p w14:paraId="0637081D" w14:textId="77777777" w:rsidR="004132E8" w:rsidRPr="00964D9E" w:rsidRDefault="004132E8" w:rsidP="000D2B3C">
      <w:pPr>
        <w:rPr>
          <w:sz w:val="16"/>
        </w:rPr>
      </w:pPr>
    </w:p>
    <w:p w14:paraId="4585589B" w14:textId="1E6CB533" w:rsidR="000D2B3C" w:rsidRPr="000D2B3C" w:rsidRDefault="000D2B3C" w:rsidP="000D2B3C">
      <w:pPr>
        <w:pStyle w:val="Heading1"/>
      </w:pPr>
      <w:r>
        <w:t>***K---C</w:t>
      </w:r>
      <w:r w:rsidR="00FB624C">
        <w:t>ritical Race IP</w:t>
      </w:r>
    </w:p>
    <w:p w14:paraId="3919BD6D" w14:textId="116F45C6" w:rsidR="001162C0" w:rsidRPr="001162C0" w:rsidRDefault="00C0710A" w:rsidP="001162C0">
      <w:pPr>
        <w:pStyle w:val="Heading3"/>
      </w:pPr>
      <w:r>
        <w:t>Thanks</w:t>
      </w:r>
    </w:p>
    <w:p w14:paraId="5C48EEE7" w14:textId="1F006933" w:rsidR="001162C0" w:rsidRDefault="00C0710A" w:rsidP="00C0710A">
      <w:r w:rsidRPr="00870AF0">
        <w:rPr>
          <w:b/>
          <w:bCs/>
        </w:rPr>
        <w:t>Thanks</w:t>
      </w:r>
      <w:r>
        <w:t xml:space="preserve"> to Miao Sun, Andrew Yim, </w:t>
      </w:r>
      <w:r w:rsidRPr="00C0710A">
        <w:t xml:space="preserve">Mitchell Coleman, Felix </w:t>
      </w:r>
      <w:proofErr w:type="spellStart"/>
      <w:r w:rsidRPr="00C0710A">
        <w:t>Apfaltrer</w:t>
      </w:r>
      <w:proofErr w:type="spellEnd"/>
      <w:r w:rsidRPr="00C0710A">
        <w:t>,</w:t>
      </w:r>
      <w:r w:rsidR="001162C0">
        <w:t xml:space="preserve"> and</w:t>
      </w:r>
      <w:r w:rsidRPr="00C0710A">
        <w:t xml:space="preserve"> Nikos Lipscomb</w:t>
      </w:r>
      <w:r>
        <w:t xml:space="preserve"> for their work on this </w:t>
      </w:r>
      <w:r w:rsidR="001136ED">
        <w:t>K</w:t>
      </w:r>
      <w:r>
        <w:t xml:space="preserve">! </w:t>
      </w:r>
    </w:p>
    <w:p w14:paraId="4940E660" w14:textId="74D47F9D" w:rsidR="00EE4594" w:rsidRDefault="001162C0" w:rsidP="00C0710A">
      <w:r w:rsidRPr="00870AF0">
        <w:rPr>
          <w:b/>
          <w:bCs/>
        </w:rPr>
        <w:t>Special thanks</w:t>
      </w:r>
      <w:r>
        <w:t xml:space="preserve"> to Josh Clark for helping us along the way! (And for cutting some of the cards</w:t>
      </w:r>
      <w:r w:rsidR="009B418D">
        <w:t>!)</w:t>
      </w:r>
    </w:p>
    <w:p w14:paraId="17309D34" w14:textId="1603B921" w:rsidR="000D24A9" w:rsidRDefault="000D24A9" w:rsidP="000D24A9">
      <w:pPr>
        <w:pStyle w:val="Heading3"/>
      </w:pPr>
      <w:r>
        <w:t>Notes</w:t>
      </w:r>
    </w:p>
    <w:p w14:paraId="1BE7A3DE" w14:textId="57464ABC" w:rsidR="000D24A9" w:rsidRDefault="00EE4594" w:rsidP="00C0710A">
      <w:r w:rsidRPr="00870AF0">
        <w:rPr>
          <w:b/>
          <w:bCs/>
        </w:rPr>
        <w:t>Organization</w:t>
      </w:r>
      <w:r>
        <w:t xml:space="preserve"> --- it’s </w:t>
      </w:r>
      <w:proofErr w:type="gramStart"/>
      <w:r>
        <w:t>pretty simple</w:t>
      </w:r>
      <w:proofErr w:type="gramEnd"/>
      <w:r>
        <w:t xml:space="preserve">. Just read through the </w:t>
      </w:r>
      <w:proofErr w:type="gramStart"/>
      <w:r>
        <w:t>top level</w:t>
      </w:r>
      <w:proofErr w:type="gramEnd"/>
      <w:r>
        <w:t xml:space="preserve"> cards and you should be good.</w:t>
      </w:r>
      <w:r w:rsidR="000D24A9">
        <w:t xml:space="preserve"> </w:t>
      </w:r>
    </w:p>
    <w:p w14:paraId="3BDAD4B1" w14:textId="551E529B" w:rsidR="000D24A9" w:rsidRDefault="000D24A9" w:rsidP="00C0710A"/>
    <w:p w14:paraId="34FD377F" w14:textId="54C202D8" w:rsidR="00D30941" w:rsidRDefault="008C0F6C" w:rsidP="00C0710A">
      <w:r w:rsidRPr="008C0F6C">
        <w:rPr>
          <w:b/>
          <w:bCs/>
        </w:rPr>
        <w:t>PSA!</w:t>
      </w:r>
      <w:r>
        <w:t xml:space="preserve"> ---</w:t>
      </w:r>
      <w:r w:rsidR="000D24A9">
        <w:t xml:space="preserve"> </w:t>
      </w:r>
      <w:r>
        <w:t>A</w:t>
      </w:r>
      <w:r w:rsidR="000D24A9">
        <w:t xml:space="preserve"> lot of the cards have overlapping claims and warrants, and a lot of them make claims applicable to other parts of the K debate. For example, some link or impact stuff will also have alt stuff, and a lot of the cards can be re highlighted to be basically anything. I’ve marked some of those cards by either adding a </w:t>
      </w:r>
      <w:proofErr w:type="gramStart"/>
      <w:r w:rsidR="000D24A9">
        <w:t xml:space="preserve">small </w:t>
      </w:r>
      <w:r w:rsidR="00506B84">
        <w:t>asterisk</w:t>
      </w:r>
      <w:r w:rsidR="00016596">
        <w:t>ed</w:t>
      </w:r>
      <w:proofErr w:type="gramEnd"/>
      <w:r w:rsidR="00653EE7">
        <w:t xml:space="preserve"> </w:t>
      </w:r>
      <w:r w:rsidR="000D24A9">
        <w:t>note to them or just tagging them as a catch-all.</w:t>
      </w:r>
      <w:r w:rsidR="00D30941">
        <w:t xml:space="preserve"> Highlighting the cards strategically could help save a lot of time if you know what claims you need to make and where on the flow you can either cross apply or read evidence o</w:t>
      </w:r>
      <w:r w:rsidR="00343625">
        <w:t>n.</w:t>
      </w:r>
      <w:r w:rsidR="001F441E">
        <w:t xml:space="preserve"> </w:t>
      </w:r>
      <w:proofErr w:type="gramStart"/>
      <w:r w:rsidR="001F441E">
        <w:t>TD;LR</w:t>
      </w:r>
      <w:proofErr w:type="gramEnd"/>
      <w:r w:rsidR="001F441E">
        <w:t xml:space="preserve"> --- ev</w:t>
      </w:r>
      <w:r w:rsidR="00177470">
        <w:t>idence</w:t>
      </w:r>
      <w:r w:rsidR="001F441E">
        <w:t xml:space="preserve"> is </w:t>
      </w:r>
      <w:r w:rsidR="00177470">
        <w:t>multifaceted</w:t>
      </w:r>
      <w:r w:rsidR="001F441E">
        <w:t xml:space="preserve">, just highlight </w:t>
      </w:r>
      <w:r w:rsidR="00120B98">
        <w:t>strategically</w:t>
      </w:r>
      <w:r w:rsidR="001F441E">
        <w:t xml:space="preserve"> to save time.</w:t>
      </w:r>
    </w:p>
    <w:p w14:paraId="6722C48F" w14:textId="44C142AC" w:rsidR="00177470" w:rsidRDefault="00177470" w:rsidP="00C0710A">
      <w:r>
        <w:t>--- Miao Sun</w:t>
      </w:r>
    </w:p>
    <w:p w14:paraId="4527A21E" w14:textId="77777777" w:rsidR="00177470" w:rsidRDefault="00177470" w:rsidP="00C0710A"/>
    <w:p w14:paraId="7067AC30" w14:textId="5CEA1C0B" w:rsidR="00177470" w:rsidRPr="00177470" w:rsidRDefault="00177470" w:rsidP="00C0710A">
      <w:pPr>
        <w:rPr>
          <w:i/>
          <w:iCs/>
        </w:rPr>
      </w:pPr>
      <w:r>
        <w:rPr>
          <w:i/>
          <w:iCs/>
        </w:rPr>
        <w:t xml:space="preserve">Compiled by Miao </w:t>
      </w:r>
    </w:p>
    <w:p w14:paraId="19AE4A54" w14:textId="3FBC0D3D" w:rsidR="008611B8" w:rsidRDefault="008611B8" w:rsidP="008611B8">
      <w:pPr>
        <w:pStyle w:val="Heading3"/>
      </w:pPr>
      <w:r>
        <w:t>Explanation / AT: no link</w:t>
      </w:r>
    </w:p>
    <w:p w14:paraId="4E662F83" w14:textId="33E472C8" w:rsidR="008611B8" w:rsidRPr="00547775" w:rsidRDefault="008611B8" w:rsidP="008611B8">
      <w:pPr>
        <w:rPr>
          <w:i/>
          <w:iCs/>
        </w:rPr>
      </w:pPr>
      <w:r w:rsidRPr="00547775">
        <w:rPr>
          <w:i/>
          <w:iCs/>
        </w:rPr>
        <w:t xml:space="preserve">*Can be used to fill in general “no link </w:t>
      </w:r>
      <w:r w:rsidR="00F67F81" w:rsidRPr="00547775">
        <w:rPr>
          <w:i/>
          <w:iCs/>
        </w:rPr>
        <w:t xml:space="preserve">arguments </w:t>
      </w:r>
      <w:r w:rsidR="00F67F81">
        <w:rPr>
          <w:i/>
          <w:iCs/>
        </w:rPr>
        <w:t>“and</w:t>
      </w:r>
      <w:r>
        <w:rPr>
          <w:i/>
          <w:iCs/>
        </w:rPr>
        <w:t xml:space="preserve"> “</w:t>
      </w:r>
      <w:r w:rsidR="00506B84">
        <w:rPr>
          <w:i/>
          <w:iCs/>
        </w:rPr>
        <w:t>prefer</w:t>
      </w:r>
      <w:r>
        <w:rPr>
          <w:i/>
          <w:iCs/>
        </w:rPr>
        <w:t xml:space="preserve"> </w:t>
      </w:r>
      <w:r w:rsidR="00506B84">
        <w:rPr>
          <w:i/>
          <w:iCs/>
        </w:rPr>
        <w:t>interdisciplinary</w:t>
      </w:r>
      <w:r>
        <w:rPr>
          <w:i/>
          <w:iCs/>
        </w:rPr>
        <w:t xml:space="preserve"> knowledge production”. </w:t>
      </w:r>
    </w:p>
    <w:p w14:paraId="41399ADE" w14:textId="77777777" w:rsidR="008611B8" w:rsidRDefault="008611B8" w:rsidP="008611B8">
      <w:pPr>
        <w:pStyle w:val="Heading4"/>
      </w:pPr>
      <w:r>
        <w:t xml:space="preserve">Critical Race IP explanation. </w:t>
      </w:r>
    </w:p>
    <w:p w14:paraId="59F70E2A" w14:textId="77777777" w:rsidR="008611B8" w:rsidRPr="00547775" w:rsidRDefault="008611B8" w:rsidP="008611B8">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44"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75E74117" w14:textId="77777777" w:rsidR="008611B8" w:rsidRPr="00382F8E" w:rsidRDefault="008611B8" w:rsidP="008611B8">
      <w:pPr>
        <w:rPr>
          <w:sz w:val="26"/>
          <w:u w:val="single"/>
        </w:rPr>
      </w:pPr>
      <w:r w:rsidRPr="00547775">
        <w:rPr>
          <w:sz w:val="16"/>
        </w:rPr>
        <w:t xml:space="preserve">Over the last twenty-five years, </w:t>
      </w:r>
      <w:r w:rsidRPr="000F451C">
        <w:rPr>
          <w:rStyle w:val="StyleUnderline"/>
        </w:rPr>
        <w:t>CRT</w:t>
      </w:r>
      <w:r w:rsidRPr="00547775">
        <w:rPr>
          <w:sz w:val="16"/>
        </w:rPr>
        <w:t xml:space="preserve"> has grown from the project of a small group of scholars in legal academia to a </w:t>
      </w:r>
      <w:r w:rsidRPr="000F451C">
        <w:rPr>
          <w:rStyle w:val="StyleUnderline"/>
        </w:rPr>
        <w:t>transdisciplinary project for conceptualizing the many ways that state and cultural apparatuses protect the privileges of whiteness at the expense of people of color</w:t>
      </w:r>
      <w:r w:rsidRPr="00547775">
        <w:rPr>
          <w:sz w:val="16"/>
        </w:rPr>
        <w:t xml:space="preserve">.20 While always retaining its core identity as a critique of law in theory and practice, </w:t>
      </w:r>
      <w:r w:rsidRPr="000F451C">
        <w:rPr>
          <w:rStyle w:val="StyleUnderline"/>
        </w:rPr>
        <w:t xml:space="preserve">its intersectional, race-centered analysis informs the work of scholars across </w:t>
      </w:r>
      <w:r w:rsidRPr="00547775">
        <w:rPr>
          <w:sz w:val="16"/>
        </w:rPr>
        <w:t xml:space="preserve">disciplines and defines the vocabulary of popular cultural social justice discussions. 21 As </w:t>
      </w:r>
      <w:proofErr w:type="spellStart"/>
      <w:r w:rsidRPr="00547775">
        <w:rPr>
          <w:sz w:val="16"/>
        </w:rPr>
        <w:t>Carbado</w:t>
      </w:r>
      <w:proofErr w:type="spellEnd"/>
      <w:r w:rsidRPr="00547775">
        <w:rPr>
          <w:sz w:val="16"/>
        </w:rPr>
        <w:t xml:space="preserve"> stresses, it is imperative that “</w:t>
      </w:r>
      <w:r w:rsidRPr="000F451C">
        <w:rPr>
          <w:rStyle w:val="Emphasis"/>
        </w:rPr>
        <w:t>we conceptualize CRT as a verb,”</w:t>
      </w:r>
      <w:r w:rsidRPr="00547775">
        <w:rPr>
          <w:sz w:val="16"/>
        </w:rPr>
        <w:t xml:space="preserve">22 as in </w:t>
      </w:r>
      <w:r w:rsidRPr="000F451C">
        <w:rPr>
          <w:rStyle w:val="StyleUnderline"/>
        </w:rPr>
        <w:t xml:space="preserve">the practice of critical race theorizing, reading it as a </w:t>
      </w:r>
      <w:r w:rsidRPr="000F451C">
        <w:rPr>
          <w:rStyle w:val="Emphasis"/>
        </w:rPr>
        <w:t>dynamic area of study</w:t>
      </w:r>
      <w:r w:rsidRPr="000F451C">
        <w:rPr>
          <w:rStyle w:val="StyleUnderline"/>
        </w:rPr>
        <w:t xml:space="preserve"> with </w:t>
      </w:r>
      <w:r w:rsidRPr="000F451C">
        <w:rPr>
          <w:rStyle w:val="Emphasis"/>
        </w:rPr>
        <w:t>evolving</w:t>
      </w:r>
      <w:r w:rsidRPr="000F451C">
        <w:rPr>
          <w:rStyle w:val="StyleUnderline"/>
        </w:rPr>
        <w:t xml:space="preserve"> meanings, boundaries, and scope.</w:t>
      </w:r>
      <w:r w:rsidRPr="00547775">
        <w:rPr>
          <w:sz w:val="16"/>
        </w:rPr>
        <w:t xml:space="preserve"> Just as </w:t>
      </w:r>
      <w:r w:rsidRPr="000F451C">
        <w:rPr>
          <w:rStyle w:val="StyleUnderline"/>
        </w:rPr>
        <w:t>CRT has evolved temporally, as we have moved from the post-Civil Rights era into the purported post-racial era,23 it has also evolved in its content</w:t>
      </w:r>
      <w:r w:rsidRPr="00547775">
        <w:rPr>
          <w:sz w:val="16"/>
        </w:rPr>
        <w:t xml:space="preserve">. As Francisco Valdes, Jerome </w:t>
      </w:r>
      <w:proofErr w:type="spellStart"/>
      <w:r w:rsidRPr="00547775">
        <w:rPr>
          <w:sz w:val="16"/>
        </w:rPr>
        <w:t>McCristal</w:t>
      </w:r>
      <w:proofErr w:type="spellEnd"/>
      <w:r w:rsidRPr="00547775">
        <w:rPr>
          <w:sz w:val="16"/>
        </w:rPr>
        <w:t xml:space="preserve"> Culp, and Angela P. Harris write about CRT at the turn of the century: “For a small band of scholars whose ideas are set out in multisyllabic words and who travel with armies of footnotes</w:t>
      </w:r>
      <w:r w:rsidRPr="00547775">
        <w:rPr>
          <w:rStyle w:val="StyleUnderline"/>
        </w:rPr>
        <w:t>, CRT has had, as noted at the outset, an extraordinary impact on popular as well as on legal discourse.”</w:t>
      </w:r>
      <w:r w:rsidRPr="00547775">
        <w:rPr>
          <w:sz w:val="16"/>
        </w:rPr>
        <w:t xml:space="preserve">24 We invoke </w:t>
      </w:r>
      <w:proofErr w:type="spellStart"/>
      <w:r w:rsidRPr="00547775">
        <w:rPr>
          <w:sz w:val="16"/>
        </w:rPr>
        <w:t>Carbado’s</w:t>
      </w:r>
      <w:proofErr w:type="spellEnd"/>
      <w:r w:rsidRPr="00547775">
        <w:rPr>
          <w:sz w:val="16"/>
        </w:rPr>
        <w:t xml:space="preserve"> work specifically to introduce another “Critical What What”—namely Critical Race IP.25 </w:t>
      </w:r>
      <w:r w:rsidRPr="00547775">
        <w:rPr>
          <w:rStyle w:val="Emphasis"/>
        </w:rPr>
        <w:t>Critical Race IP,</w:t>
      </w:r>
      <w:r w:rsidRPr="00547775">
        <w:rPr>
          <w:sz w:val="16"/>
        </w:rPr>
        <w:t xml:space="preserve"> as we define it, refers to the </w:t>
      </w:r>
      <w:r w:rsidRPr="00547775">
        <w:rPr>
          <w:rStyle w:val="StyleUnderline"/>
        </w:rPr>
        <w:t xml:space="preserve">interdisciplinary movement of scholars connected by their </w:t>
      </w:r>
      <w:r w:rsidRPr="00547775">
        <w:rPr>
          <w:rStyle w:val="Emphasis"/>
        </w:rPr>
        <w:t>focus on the racial and colonial non-neutrality of the laws</w:t>
      </w:r>
      <w:r w:rsidRPr="00547775">
        <w:rPr>
          <w:rStyle w:val="StyleUnderline"/>
        </w:rPr>
        <w:t xml:space="preserve"> of </w:t>
      </w:r>
      <w:r w:rsidRPr="00547775">
        <w:rPr>
          <w:rStyle w:val="Emphasis"/>
        </w:rPr>
        <w:t>copyright</w:t>
      </w:r>
      <w:r w:rsidRPr="00547775">
        <w:rPr>
          <w:rStyle w:val="StyleUnderline"/>
        </w:rPr>
        <w:t xml:space="preserve">, </w:t>
      </w:r>
      <w:r w:rsidRPr="00547775">
        <w:rPr>
          <w:rStyle w:val="Emphasis"/>
        </w:rPr>
        <w:t>patent</w:t>
      </w:r>
      <w:r w:rsidRPr="00547775">
        <w:rPr>
          <w:rStyle w:val="StyleUnderline"/>
        </w:rPr>
        <w:t xml:space="preserve">, </w:t>
      </w:r>
      <w:r w:rsidRPr="00547775">
        <w:rPr>
          <w:rStyle w:val="Emphasis"/>
        </w:rPr>
        <w:t>trademark</w:t>
      </w:r>
      <w:r w:rsidRPr="00547775">
        <w:rPr>
          <w:rStyle w:val="StyleUnderline"/>
        </w:rPr>
        <w:t>, right of publicity, trade secret, and unfair competition using principles informed by CRT</w:t>
      </w:r>
      <w:r w:rsidRPr="00547775">
        <w:rPr>
          <w:sz w:val="16"/>
        </w:rPr>
        <w:t xml:space="preserve">.26 The groundbreaking work of legal scholars such as Keith Aoki,27 Rosemary Coombe,28 Margaret Chon,29 Kevin J. Greene,30 Madhavi Sunder,31 Anupam Chander,32 Olufunmilayo Arewa,33 Ruth Okediji,34 and others35 tackles questions regarding the racial and neo-colonial inequality that intellectual property law produces in contexts such as trade and development, music, film, and traditional knowledge (TK). </w:t>
      </w:r>
      <w:r w:rsidRPr="00547775">
        <w:rPr>
          <w:rStyle w:val="StyleUnderline"/>
        </w:rPr>
        <w:t>We articulate a framework that reads these works together, as a body of scholarship with shared tenets about the racialized hierarchies inherent in IP law and its attendant ordering of knowledge.</w:t>
      </w:r>
      <w:r w:rsidRPr="00547775">
        <w:rPr>
          <w:sz w:val="16"/>
        </w:rPr>
        <w:t xml:space="preserve"> We do not mean to suggest that these scholars employ the same methods or make the same critiques, only that they are tied together by a set of assumptions about intellectual property law, including that it operates to protect the power of whiteness and the Global North. </w:t>
      </w:r>
      <w:r w:rsidRPr="00547775">
        <w:rPr>
          <w:rStyle w:val="StyleUnderline"/>
        </w:rPr>
        <w:t>We proceed by asking a series of questions about Critical Race IP, particularly related to its necessity, purpose, investments, scope, relationships to anti-racist and anticolonial activism, and possible future directions.</w:t>
      </w:r>
    </w:p>
    <w:p w14:paraId="43B8F568" w14:textId="77777777" w:rsidR="008611B8" w:rsidRDefault="008611B8" w:rsidP="008611B8">
      <w:pPr>
        <w:pStyle w:val="Heading1"/>
      </w:pPr>
      <w:r>
        <w:t>NEG</w:t>
      </w:r>
    </w:p>
    <w:p w14:paraId="59ADE95E" w14:textId="15E2D2C0" w:rsidR="008A07E7" w:rsidRDefault="00DB21DA" w:rsidP="008A07E7">
      <w:pPr>
        <w:pStyle w:val="Heading2"/>
      </w:pPr>
      <w:r>
        <w:t>1NC</w:t>
      </w:r>
    </w:p>
    <w:p w14:paraId="29AB7FE8" w14:textId="607DEB04" w:rsidR="008611B8" w:rsidRDefault="008611B8" w:rsidP="008611B8">
      <w:pPr>
        <w:pStyle w:val="Heading3"/>
      </w:pPr>
      <w:r>
        <w:t>1NC---V1---Shell</w:t>
      </w:r>
    </w:p>
    <w:p w14:paraId="3356BB0D" w14:textId="77777777" w:rsidR="008611B8" w:rsidRDefault="008611B8" w:rsidP="008611B8">
      <w:pPr>
        <w:pStyle w:val="ListParagraph"/>
        <w:numPr>
          <w:ilvl w:val="0"/>
          <w:numId w:val="15"/>
        </w:numPr>
      </w:pPr>
      <w:r>
        <w:t xml:space="preserve">Has thesis </w:t>
      </w:r>
    </w:p>
    <w:p w14:paraId="2152BE69" w14:textId="77777777" w:rsidR="008611B8" w:rsidRDefault="008611B8" w:rsidP="008611B8">
      <w:pPr>
        <w:pStyle w:val="ListParagraph"/>
        <w:numPr>
          <w:ilvl w:val="0"/>
          <w:numId w:val="15"/>
        </w:numPr>
      </w:pPr>
      <w:r>
        <w:t xml:space="preserve">Has multiple links </w:t>
      </w:r>
    </w:p>
    <w:p w14:paraId="7E5F9011" w14:textId="77777777" w:rsidR="008611B8" w:rsidRDefault="008611B8" w:rsidP="008611B8">
      <w:pPr>
        <w:pStyle w:val="ListParagraph"/>
        <w:numPr>
          <w:ilvl w:val="0"/>
          <w:numId w:val="15"/>
        </w:numPr>
      </w:pPr>
      <w:r>
        <w:t xml:space="preserve">Has an alt </w:t>
      </w:r>
    </w:p>
    <w:p w14:paraId="3326D8C8" w14:textId="77777777" w:rsidR="008611B8" w:rsidRDefault="008611B8" w:rsidP="008611B8">
      <w:pPr>
        <w:pStyle w:val="ListParagraph"/>
        <w:numPr>
          <w:ilvl w:val="0"/>
          <w:numId w:val="15"/>
        </w:numPr>
      </w:pPr>
      <w:r>
        <w:t>Defends epis 1</w:t>
      </w:r>
      <w:r w:rsidRPr="00E72D89">
        <w:rPr>
          <w:vertAlign w:val="superscript"/>
        </w:rPr>
        <w:t>st</w:t>
      </w:r>
      <w:r>
        <w:t xml:space="preserve"> </w:t>
      </w:r>
    </w:p>
    <w:p w14:paraId="74574D31" w14:textId="77777777" w:rsidR="008611B8" w:rsidRDefault="008611B8" w:rsidP="008611B8">
      <w:pPr>
        <w:pStyle w:val="ListParagraph"/>
        <w:numPr>
          <w:ilvl w:val="0"/>
          <w:numId w:val="15"/>
        </w:numPr>
      </w:pPr>
      <w:r>
        <w:t>Defends performance as enough to solve</w:t>
      </w:r>
    </w:p>
    <w:p w14:paraId="54393727" w14:textId="77777777" w:rsidR="008611B8" w:rsidRDefault="008611B8" w:rsidP="008611B8">
      <w:pPr>
        <w:pStyle w:val="ListParagraph"/>
        <w:numPr>
          <w:ilvl w:val="0"/>
          <w:numId w:val="15"/>
        </w:numPr>
      </w:pPr>
      <w:r>
        <w:t xml:space="preserve">SPF + no perms </w:t>
      </w:r>
    </w:p>
    <w:p w14:paraId="3205B1CE" w14:textId="77777777" w:rsidR="008611B8" w:rsidRPr="00E72D89" w:rsidRDefault="008611B8" w:rsidP="008611B8">
      <w:r>
        <w:t xml:space="preserve">(I don’t think this card is set </w:t>
      </w:r>
      <w:proofErr w:type="gramStart"/>
      <w:r>
        <w:t>col</w:t>
      </w:r>
      <w:proofErr w:type="gramEnd"/>
      <w:r>
        <w:t xml:space="preserve"> for a couple reasons – this card is about mashing CLS with CRT into a stronger theory for reform. It also explains why IP law is a system that enriches those on top, which is a CLS belief. </w:t>
      </w:r>
      <w:proofErr w:type="gramStart"/>
      <w:r>
        <w:t>Card</w:t>
      </w:r>
      <w:proofErr w:type="gramEnd"/>
      <w:r>
        <w:t xml:space="preserve"> also says engagement with other sources and critical analyses is key.) </w:t>
      </w:r>
    </w:p>
    <w:p w14:paraId="1F82EF20" w14:textId="77777777" w:rsidR="008611B8" w:rsidRDefault="008611B8" w:rsidP="008611B8">
      <w:pPr>
        <w:pStyle w:val="Heading4"/>
      </w:pPr>
      <w:r>
        <w:t xml:space="preserve">IP law is a colonial framework that creates Otherness and creates racialized violence against people of color. The alt is a refusal of the IP system via </w:t>
      </w:r>
      <w:proofErr w:type="gramStart"/>
      <w:r>
        <w:t>it’s</w:t>
      </w:r>
      <w:proofErr w:type="gramEnd"/>
      <w:r>
        <w:t xml:space="preserve"> epistemological deconstruction through multifaceted critical praxis. Performance and refusal to engage in the </w:t>
      </w:r>
      <w:proofErr w:type="spellStart"/>
      <w:r>
        <w:t>aff’s</w:t>
      </w:r>
      <w:proofErr w:type="spellEnd"/>
      <w:r>
        <w:t xml:space="preserve"> politics is sufficient and key to solve the decolonization of IP. </w:t>
      </w:r>
    </w:p>
    <w:p w14:paraId="7D1C5671" w14:textId="77777777" w:rsidR="008611B8" w:rsidRPr="00B30125" w:rsidRDefault="008611B8" w:rsidP="008611B8">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45"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432D399E" w14:textId="77777777" w:rsidR="008611B8" w:rsidRPr="00B30125" w:rsidRDefault="008611B8" w:rsidP="008611B8">
      <w:pPr>
        <w:rPr>
          <w:rStyle w:val="StyleUnderline"/>
        </w:rPr>
      </w:pPr>
      <w:r w:rsidRPr="00B30125">
        <w:rPr>
          <w:sz w:val="16"/>
        </w:rPr>
        <w:t xml:space="preserve">IV. </w:t>
      </w:r>
      <w:r w:rsidRPr="00E20D36">
        <w:rPr>
          <w:rStyle w:val="Emphasis"/>
        </w:rPr>
        <w:t>CRITICAL RACE IP AS DECOLONIZING PRAXIS</w:t>
      </w:r>
      <w:r w:rsidRPr="00E20D36">
        <w:rPr>
          <w:sz w:val="16"/>
        </w:rPr>
        <w:t xml:space="preserve"> In the</w:t>
      </w:r>
      <w:r w:rsidRPr="00B30125">
        <w:rPr>
          <w:sz w:val="16"/>
        </w:rPr>
        <w:t xml:space="preserve"> historic piece “Serving Two Masters: Integration Ideals and Client Interests in School Desegregation Litigation,” Derrick Bell, Jr. observes that “Leroy Clark has written that the black community’s belief in the efficacy of litigation inhibited the development of techniques involving popular participation and control, that might have advanced school desegregation in the South.”291 Bell, who echoes the criticism of Civil Rights Movement leaders such as Dr. King, goes on to observe that “[t]he </w:t>
      </w:r>
      <w:r w:rsidRPr="00171FF1">
        <w:rPr>
          <w:rStyle w:val="StyleUnderline"/>
        </w:rPr>
        <w:t xml:space="preserve">problem of </w:t>
      </w:r>
      <w:r w:rsidRPr="00A64516">
        <w:rPr>
          <w:rStyle w:val="StyleUnderline"/>
          <w:highlight w:val="cyan"/>
        </w:rPr>
        <w:t>unjust laws</w:t>
      </w:r>
      <w:r w:rsidRPr="00171FF1">
        <w:rPr>
          <w:rStyle w:val="StyleUnderline"/>
        </w:rPr>
        <w:t xml:space="preserve"> . . . is almost </w:t>
      </w:r>
      <w:r w:rsidRPr="00A64516">
        <w:rPr>
          <w:rStyle w:val="StyleUnderline"/>
          <w:highlight w:val="cyan"/>
        </w:rPr>
        <w:t>invariably a problem</w:t>
      </w:r>
      <w:r w:rsidRPr="00171FF1">
        <w:rPr>
          <w:rStyle w:val="StyleUnderline"/>
        </w:rPr>
        <w:t xml:space="preserve"> </w:t>
      </w:r>
      <w:r w:rsidRPr="00A64516">
        <w:rPr>
          <w:rStyle w:val="StyleUnderline"/>
          <w:highlight w:val="cyan"/>
        </w:rPr>
        <w:t>of</w:t>
      </w:r>
      <w:r w:rsidRPr="00171FF1">
        <w:rPr>
          <w:rStyle w:val="StyleUnderline"/>
        </w:rPr>
        <w:t xml:space="preserve"> distribution of </w:t>
      </w:r>
      <w:r w:rsidRPr="00A64516">
        <w:rPr>
          <w:rStyle w:val="StyleUnderline"/>
          <w:highlight w:val="cyan"/>
        </w:rPr>
        <w:t>political</w:t>
      </w:r>
      <w:r w:rsidRPr="00171FF1">
        <w:rPr>
          <w:rStyle w:val="StyleUnderline"/>
        </w:rPr>
        <w:t xml:space="preserve"> and </w:t>
      </w:r>
      <w:r w:rsidRPr="00A64516">
        <w:rPr>
          <w:rStyle w:val="StyleUnderline"/>
          <w:highlight w:val="cyan"/>
        </w:rPr>
        <w:t>economic</w:t>
      </w:r>
      <w:r w:rsidRPr="00171FF1">
        <w:rPr>
          <w:rStyle w:val="StyleUnderline"/>
        </w:rPr>
        <w:t xml:space="preserve"> </w:t>
      </w:r>
      <w:r w:rsidRPr="00A64516">
        <w:rPr>
          <w:rStyle w:val="StyleUnderline"/>
          <w:highlight w:val="cyan"/>
        </w:rPr>
        <w:t>power</w:t>
      </w:r>
      <w:r w:rsidRPr="00B30125">
        <w:rPr>
          <w:sz w:val="16"/>
        </w:rPr>
        <w:t>.”292 If we accept Bell’s principle as true, then</w:t>
      </w:r>
      <w:r w:rsidRPr="00171FF1">
        <w:rPr>
          <w:rStyle w:val="StyleUnderline"/>
        </w:rPr>
        <w:t xml:space="preserve"> it is </w:t>
      </w:r>
      <w:r w:rsidRPr="00A64516">
        <w:rPr>
          <w:rStyle w:val="StyleUnderline"/>
          <w:highlight w:val="cyan"/>
        </w:rPr>
        <w:t>necessary</w:t>
      </w:r>
      <w:r w:rsidRPr="00171FF1">
        <w:rPr>
          <w:rStyle w:val="StyleUnderline"/>
        </w:rPr>
        <w:t xml:space="preserve"> to </w:t>
      </w:r>
      <w:r w:rsidRPr="00A64516">
        <w:rPr>
          <w:rStyle w:val="StyleUnderline"/>
          <w:highlight w:val="cyan"/>
        </w:rPr>
        <w:t>find</w:t>
      </w:r>
      <w:r w:rsidRPr="00171FF1">
        <w:rPr>
          <w:rStyle w:val="StyleUnderline"/>
        </w:rPr>
        <w:t xml:space="preserve"> productive </w:t>
      </w:r>
      <w:r w:rsidRPr="00A64516">
        <w:rPr>
          <w:rStyle w:val="StyleUnderline"/>
        </w:rPr>
        <w:t>extra-legal</w:t>
      </w:r>
      <w:r w:rsidRPr="00171FF1">
        <w:rPr>
          <w:rStyle w:val="StyleUnderline"/>
        </w:rPr>
        <w:t xml:space="preserve"> as well as legal </w:t>
      </w:r>
      <w:r w:rsidRPr="00A64516">
        <w:rPr>
          <w:rStyle w:val="StyleUnderline"/>
          <w:highlight w:val="cyan"/>
        </w:rPr>
        <w:t xml:space="preserve">approaches to anti-racist </w:t>
      </w:r>
      <w:r w:rsidRPr="00A64516">
        <w:rPr>
          <w:rStyle w:val="StyleUnderline"/>
        </w:rPr>
        <w:t>and anti</w:t>
      </w:r>
      <w:r w:rsidRPr="00171FF1">
        <w:rPr>
          <w:rStyle w:val="StyleUnderline"/>
        </w:rPr>
        <w:t xml:space="preserve">-colonial </w:t>
      </w:r>
      <w:r w:rsidRPr="00A64516">
        <w:rPr>
          <w:rStyle w:val="StyleUnderline"/>
          <w:highlight w:val="cyan"/>
        </w:rPr>
        <w:t>resistance</w:t>
      </w:r>
      <w:r w:rsidRPr="00171FF1">
        <w:rPr>
          <w:rStyle w:val="StyleUnderline"/>
        </w:rPr>
        <w:t xml:space="preserve"> </w:t>
      </w:r>
      <w:r w:rsidRPr="00A64516">
        <w:rPr>
          <w:rStyle w:val="StyleUnderline"/>
          <w:highlight w:val="cyan"/>
        </w:rPr>
        <w:t>within</w:t>
      </w:r>
      <w:r w:rsidRPr="00171FF1">
        <w:rPr>
          <w:rStyle w:val="StyleUnderline"/>
        </w:rPr>
        <w:t xml:space="preserve"> the </w:t>
      </w:r>
      <w:r w:rsidRPr="00171FF1">
        <w:rPr>
          <w:rStyle w:val="Emphasis"/>
        </w:rPr>
        <w:t xml:space="preserve">context of </w:t>
      </w:r>
      <w:r w:rsidRPr="00A64516">
        <w:rPr>
          <w:rStyle w:val="Emphasis"/>
          <w:highlight w:val="cyan"/>
        </w:rPr>
        <w:t>i</w:t>
      </w:r>
      <w:r w:rsidRPr="00A64516">
        <w:rPr>
          <w:rStyle w:val="Emphasis"/>
        </w:rPr>
        <w:t>ntellectual</w:t>
      </w:r>
      <w:r w:rsidRPr="00171FF1">
        <w:rPr>
          <w:rStyle w:val="Emphasis"/>
        </w:rPr>
        <w:t xml:space="preserve"> </w:t>
      </w:r>
      <w:r w:rsidRPr="00A64516">
        <w:rPr>
          <w:rStyle w:val="Emphasis"/>
          <w:highlight w:val="cyan"/>
        </w:rPr>
        <w:t>p</w:t>
      </w:r>
      <w:r w:rsidRPr="00171FF1">
        <w:rPr>
          <w:rStyle w:val="Emphasis"/>
        </w:rPr>
        <w:t>roperties</w:t>
      </w:r>
      <w:r w:rsidRPr="00B30125">
        <w:rPr>
          <w:sz w:val="16"/>
        </w:rPr>
        <w:t xml:space="preserve">, ones which </w:t>
      </w:r>
      <w:r w:rsidRPr="00171FF1">
        <w:rPr>
          <w:rStyle w:val="Emphasis"/>
        </w:rPr>
        <w:t xml:space="preserve">are </w:t>
      </w:r>
      <w:r w:rsidRPr="00A64516">
        <w:rPr>
          <w:rStyle w:val="Emphasis"/>
          <w:highlight w:val="cyan"/>
        </w:rPr>
        <w:t xml:space="preserve">not invested in </w:t>
      </w:r>
      <w:r w:rsidRPr="00A64516">
        <w:rPr>
          <w:rStyle w:val="Emphasis"/>
        </w:rPr>
        <w:t xml:space="preserve">conservative </w:t>
      </w:r>
      <w:r w:rsidRPr="00A64516">
        <w:rPr>
          <w:rStyle w:val="Emphasis"/>
          <w:highlight w:val="cyan"/>
        </w:rPr>
        <w:t>law and economics</w:t>
      </w:r>
      <w:r w:rsidRPr="00171FF1">
        <w:rPr>
          <w:rStyle w:val="Emphasis"/>
        </w:rPr>
        <w:t xml:space="preserve"> </w:t>
      </w:r>
      <w:r w:rsidRPr="00A64516">
        <w:rPr>
          <w:rStyle w:val="Emphasis"/>
          <w:highlight w:val="cyan"/>
        </w:rPr>
        <w:t>models</w:t>
      </w:r>
      <w:r w:rsidRPr="00171FF1">
        <w:rPr>
          <w:rStyle w:val="Emphasis"/>
        </w:rPr>
        <w:t>.</w:t>
      </w:r>
      <w:r w:rsidRPr="00B30125">
        <w:rPr>
          <w:sz w:val="16"/>
        </w:rPr>
        <w:t xml:space="preserve"> Following Bell’s lead and his conceptualization of racial realism,293</w:t>
      </w:r>
      <w:r w:rsidRPr="00171FF1">
        <w:rPr>
          <w:rStyle w:val="StyleUnderline"/>
        </w:rPr>
        <w:t xml:space="preserve"> we offer as </w:t>
      </w:r>
      <w:r w:rsidRPr="00A64516">
        <w:rPr>
          <w:rStyle w:val="StyleUnderline"/>
          <w:highlight w:val="cyan"/>
        </w:rPr>
        <w:t>one avenue</w:t>
      </w:r>
      <w:r w:rsidRPr="00171FF1">
        <w:rPr>
          <w:rStyle w:val="StyleUnderline"/>
        </w:rPr>
        <w:t xml:space="preserve"> for locating such radical approaches: </w:t>
      </w:r>
      <w:r w:rsidRPr="00A64516">
        <w:rPr>
          <w:rStyle w:val="StyleUnderline"/>
          <w:highlight w:val="cyan"/>
        </w:rPr>
        <w:t>decolonial theory</w:t>
      </w:r>
      <w:r w:rsidRPr="00171FF1">
        <w:rPr>
          <w:rStyle w:val="StyleUnderline"/>
        </w:rPr>
        <w:t>.</w:t>
      </w:r>
      <w:r w:rsidRPr="00B30125">
        <w:rPr>
          <w:sz w:val="16"/>
        </w:rPr>
        <w:t xml:space="preserve"> Addressing the structural sources of the unequal distribution of political and economic power that Bell raises as a primary cause of racial </w:t>
      </w:r>
      <w:proofErr w:type="spellStart"/>
      <w:r w:rsidRPr="00B30125">
        <w:rPr>
          <w:sz w:val="16"/>
        </w:rPr>
        <w:t>nonneutrality</w:t>
      </w:r>
      <w:proofErr w:type="spellEnd"/>
      <w:r w:rsidRPr="00B30125">
        <w:rPr>
          <w:sz w:val="16"/>
        </w:rPr>
        <w:t xml:space="preserve"> in law is a central goal of decolonial theory and practice, which have become increasingly central to anti-racist and anti-colonial strategy among academics and activists. While we do not mean to suggest that decolonial theory is the one right answer to reworking race and intellectual property, we maintain that its </w:t>
      </w:r>
      <w:r w:rsidRPr="00A64516">
        <w:rPr>
          <w:rStyle w:val="Emphasis"/>
          <w:highlight w:val="cyan"/>
        </w:rPr>
        <w:t>understanding</w:t>
      </w:r>
      <w:r w:rsidRPr="00171FF1">
        <w:rPr>
          <w:rStyle w:val="StyleUnderline"/>
        </w:rPr>
        <w:t xml:space="preserve"> of the nexus of (neo)coloniality, </w:t>
      </w:r>
      <w:r w:rsidRPr="00A64516">
        <w:rPr>
          <w:rStyle w:val="Emphasis"/>
          <w:highlight w:val="cyan"/>
        </w:rPr>
        <w:t>narratives of progress</w:t>
      </w:r>
      <w:r w:rsidRPr="00171FF1">
        <w:rPr>
          <w:rStyle w:val="Emphasis"/>
        </w:rPr>
        <w:t>,</w:t>
      </w:r>
      <w:r w:rsidRPr="00171FF1">
        <w:rPr>
          <w:rStyle w:val="StyleUnderline"/>
        </w:rPr>
        <w:t xml:space="preserve"> power, and </w:t>
      </w:r>
      <w:r w:rsidRPr="00A64516">
        <w:rPr>
          <w:rStyle w:val="StyleUnderline"/>
          <w:highlight w:val="cyan"/>
        </w:rPr>
        <w:t>knowledge</w:t>
      </w:r>
      <w:r w:rsidRPr="00171FF1">
        <w:rPr>
          <w:rStyle w:val="StyleUnderline"/>
        </w:rPr>
        <w:t xml:space="preserve"> is a </w:t>
      </w:r>
      <w:r w:rsidRPr="00A64516">
        <w:rPr>
          <w:rStyle w:val="StyleUnderline"/>
          <w:highlight w:val="cyan"/>
        </w:rPr>
        <w:t>useful one</w:t>
      </w:r>
      <w:r w:rsidRPr="00171FF1">
        <w:rPr>
          <w:rStyle w:val="StyleUnderline"/>
        </w:rPr>
        <w:t xml:space="preserve"> to deploy </w:t>
      </w:r>
      <w:r w:rsidRPr="00A64516">
        <w:rPr>
          <w:rStyle w:val="StyleUnderline"/>
          <w:highlight w:val="cyan"/>
        </w:rPr>
        <w:t xml:space="preserve">to </w:t>
      </w:r>
      <w:r w:rsidRPr="00A64516">
        <w:rPr>
          <w:rStyle w:val="Emphasis"/>
          <w:highlight w:val="cyan"/>
        </w:rPr>
        <w:t>undo</w:t>
      </w:r>
      <w:r w:rsidRPr="00A64516">
        <w:rPr>
          <w:rStyle w:val="StyleUnderline"/>
          <w:highlight w:val="cyan"/>
        </w:rPr>
        <w:t xml:space="preserve"> i</w:t>
      </w:r>
      <w:r w:rsidRPr="00A64516">
        <w:rPr>
          <w:rStyle w:val="StyleUnderline"/>
        </w:rPr>
        <w:t>ntellectual</w:t>
      </w:r>
      <w:r w:rsidRPr="00A64516">
        <w:rPr>
          <w:rStyle w:val="StyleUnderline"/>
          <w:highlight w:val="cyan"/>
        </w:rPr>
        <w:t xml:space="preserve"> p</w:t>
      </w:r>
      <w:r w:rsidRPr="00A64516">
        <w:rPr>
          <w:rStyle w:val="StyleUnderline"/>
        </w:rPr>
        <w:t>roperty’s</w:t>
      </w:r>
      <w:r w:rsidRPr="00A64516">
        <w:rPr>
          <w:rStyle w:val="StyleUnderline"/>
          <w:highlight w:val="cyan"/>
        </w:rPr>
        <w:t xml:space="preserve"> </w:t>
      </w:r>
      <w:r w:rsidRPr="00A64516">
        <w:rPr>
          <w:rStyle w:val="Emphasis"/>
          <w:highlight w:val="cyan"/>
        </w:rPr>
        <w:t>racial</w:t>
      </w:r>
      <w:r w:rsidRPr="00A64516">
        <w:rPr>
          <w:rStyle w:val="StyleUnderline"/>
          <w:highlight w:val="cyan"/>
        </w:rPr>
        <w:t xml:space="preserve"> and (</w:t>
      </w:r>
      <w:r w:rsidRPr="00A64516">
        <w:rPr>
          <w:rStyle w:val="StyleUnderline"/>
        </w:rPr>
        <w:t>neo</w:t>
      </w:r>
      <w:r w:rsidRPr="00A64516">
        <w:rPr>
          <w:rStyle w:val="StyleUnderline"/>
          <w:highlight w:val="cyan"/>
        </w:rPr>
        <w:t>)</w:t>
      </w:r>
      <w:r w:rsidRPr="00A64516">
        <w:rPr>
          <w:rStyle w:val="Emphasis"/>
          <w:highlight w:val="cyan"/>
        </w:rPr>
        <w:t>colonial</w:t>
      </w:r>
      <w:r w:rsidRPr="00A64516">
        <w:rPr>
          <w:rStyle w:val="StyleUnderline"/>
          <w:highlight w:val="cyan"/>
        </w:rPr>
        <w:t xml:space="preserve"> </w:t>
      </w:r>
      <w:r w:rsidRPr="00A64516">
        <w:rPr>
          <w:rStyle w:val="Emphasis"/>
          <w:highlight w:val="cyan"/>
        </w:rPr>
        <w:t>logics</w:t>
      </w:r>
      <w:r w:rsidRPr="00B30125">
        <w:rPr>
          <w:sz w:val="16"/>
        </w:rPr>
        <w:t xml:space="preserve">. Moreover, </w:t>
      </w:r>
      <w:r w:rsidRPr="00A64516">
        <w:rPr>
          <w:rStyle w:val="StyleUnderline"/>
        </w:rPr>
        <w:t>decolonial</w:t>
      </w:r>
      <w:r w:rsidRPr="00171FF1">
        <w:rPr>
          <w:rStyle w:val="StyleUnderline"/>
        </w:rPr>
        <w:t xml:space="preserve"> theory can be </w:t>
      </w:r>
      <w:r w:rsidRPr="00A64516">
        <w:rPr>
          <w:rStyle w:val="StyleUnderline"/>
          <w:highlight w:val="cyan"/>
        </w:rPr>
        <w:t xml:space="preserve">thought together with other </w:t>
      </w:r>
      <w:r w:rsidRPr="00A64516">
        <w:rPr>
          <w:rStyle w:val="StyleUnderline"/>
        </w:rPr>
        <w:t xml:space="preserve">types of </w:t>
      </w:r>
      <w:r w:rsidRPr="00A64516">
        <w:rPr>
          <w:rStyle w:val="StyleUnderline"/>
          <w:highlight w:val="cyan"/>
        </w:rPr>
        <w:t>critical theory,</w:t>
      </w:r>
      <w:r w:rsidRPr="00171FF1">
        <w:rPr>
          <w:rStyle w:val="StyleUnderline"/>
        </w:rPr>
        <w:t xml:space="preserve"> including </w:t>
      </w:r>
      <w:r w:rsidRPr="00171FF1">
        <w:rPr>
          <w:rStyle w:val="Emphasis"/>
        </w:rPr>
        <w:t>CRT, feminism, and queer theory</w:t>
      </w:r>
      <w:r w:rsidRPr="00171FF1">
        <w:rPr>
          <w:rStyle w:val="StyleUnderline"/>
        </w:rPr>
        <w:t xml:space="preserve"> </w:t>
      </w:r>
      <w:proofErr w:type="gramStart"/>
      <w:r w:rsidRPr="00171FF1">
        <w:rPr>
          <w:rStyle w:val="StyleUnderline"/>
        </w:rPr>
        <w:t>in order to</w:t>
      </w:r>
      <w:proofErr w:type="gramEnd"/>
      <w:r w:rsidRPr="00171FF1">
        <w:rPr>
          <w:rStyle w:val="StyleUnderline"/>
        </w:rPr>
        <w:t xml:space="preserve"> imagine new ways of creating radical </w:t>
      </w:r>
      <w:proofErr w:type="spellStart"/>
      <w:r w:rsidRPr="00171FF1">
        <w:rPr>
          <w:rStyle w:val="StyleUnderline"/>
        </w:rPr>
        <w:t>multiversalities</w:t>
      </w:r>
      <w:proofErr w:type="spellEnd"/>
      <w:r w:rsidRPr="00B30125">
        <w:rPr>
          <w:sz w:val="16"/>
        </w:rPr>
        <w:t xml:space="preserve">. As such, it creates space for a complex and </w:t>
      </w:r>
      <w:r w:rsidRPr="00A64516">
        <w:rPr>
          <w:rStyle w:val="Emphasis"/>
          <w:highlight w:val="cyan"/>
        </w:rPr>
        <w:t>multifaceted engagement</w:t>
      </w:r>
      <w:r w:rsidRPr="00B30125">
        <w:rPr>
          <w:sz w:val="16"/>
        </w:rPr>
        <w:t xml:space="preserve"> with race, (neo)coloniality and intellectual property that </w:t>
      </w:r>
      <w:r w:rsidRPr="00A64516">
        <w:rPr>
          <w:rStyle w:val="StyleUnderline"/>
          <w:highlight w:val="cyan"/>
        </w:rPr>
        <w:t>addresses</w:t>
      </w:r>
      <w:r w:rsidRPr="00171FF1">
        <w:rPr>
          <w:rStyle w:val="StyleUnderline"/>
        </w:rPr>
        <w:t xml:space="preserve"> the </w:t>
      </w:r>
      <w:r w:rsidRPr="00A64516">
        <w:rPr>
          <w:rStyle w:val="StyleUnderline"/>
          <w:highlight w:val="cyan"/>
        </w:rPr>
        <w:t>fundamental</w:t>
      </w:r>
      <w:r w:rsidRPr="00171FF1">
        <w:rPr>
          <w:rStyle w:val="StyleUnderline"/>
        </w:rPr>
        <w:t xml:space="preserve"> historical power </w:t>
      </w:r>
      <w:r w:rsidRPr="00A64516">
        <w:rPr>
          <w:rStyle w:val="StyleUnderline"/>
          <w:highlight w:val="cyan"/>
        </w:rPr>
        <w:t>dynamics</w:t>
      </w:r>
      <w:r w:rsidRPr="00171FF1">
        <w:rPr>
          <w:rStyle w:val="StyleUnderline"/>
        </w:rPr>
        <w:t xml:space="preserve"> that shaped laws of knowledge production.</w:t>
      </w:r>
      <w:r w:rsidRPr="00B30125">
        <w:rPr>
          <w:sz w:val="16"/>
        </w:rPr>
        <w:t xml:space="preserve"> In short, it is </w:t>
      </w:r>
      <w:r w:rsidRPr="00171FF1">
        <w:rPr>
          <w:rStyle w:val="StyleUnderline"/>
        </w:rPr>
        <w:t>only through the death of the (European/</w:t>
      </w:r>
      <w:r w:rsidRPr="00A64516">
        <w:rPr>
          <w:rStyle w:val="StyleUnderline"/>
        </w:rPr>
        <w:t>American) human294 that Others can claim their place as radical equal partners in humanity.</w:t>
      </w:r>
      <w:r w:rsidRPr="00A64516">
        <w:rPr>
          <w:sz w:val="16"/>
        </w:rPr>
        <w:t xml:space="preserve"> 295 </w:t>
      </w:r>
      <w:r w:rsidRPr="00A64516">
        <w:rPr>
          <w:rStyle w:val="StyleUnderline"/>
          <w:highlight w:val="cyan"/>
        </w:rPr>
        <w:t>Decoloniality</w:t>
      </w:r>
      <w:r w:rsidRPr="00A64516">
        <w:rPr>
          <w:sz w:val="16"/>
        </w:rPr>
        <w:t xml:space="preserve">, as Walter </w:t>
      </w:r>
      <w:proofErr w:type="spellStart"/>
      <w:r w:rsidRPr="00A64516">
        <w:rPr>
          <w:sz w:val="16"/>
        </w:rPr>
        <w:t>Mignolo</w:t>
      </w:r>
      <w:proofErr w:type="spellEnd"/>
      <w:r w:rsidRPr="00A64516">
        <w:rPr>
          <w:sz w:val="16"/>
        </w:rPr>
        <w:t xml:space="preserve"> describes it, </w:t>
      </w:r>
      <w:r w:rsidRPr="00A64516">
        <w:rPr>
          <w:rStyle w:val="StyleUnderline"/>
        </w:rPr>
        <w:t>addresses the “hidden agenda” of modernity</w:t>
      </w:r>
      <w:r w:rsidRPr="00A64516">
        <w:rPr>
          <w:sz w:val="16"/>
        </w:rPr>
        <w:t>, 296 namely an investment in coloniality. For him, coloniality “</w:t>
      </w:r>
      <w:r w:rsidRPr="00A64516">
        <w:rPr>
          <w:rStyle w:val="StyleUnderline"/>
          <w:highlight w:val="cyan"/>
        </w:rPr>
        <w:t>names</w:t>
      </w:r>
      <w:r w:rsidRPr="00A64516">
        <w:rPr>
          <w:rStyle w:val="StyleUnderline"/>
        </w:rPr>
        <w:t xml:space="preserve"> the </w:t>
      </w:r>
      <w:r w:rsidRPr="00A64516">
        <w:rPr>
          <w:rStyle w:val="StyleUnderline"/>
          <w:highlight w:val="cyan"/>
        </w:rPr>
        <w:t>underlying logic</w:t>
      </w:r>
      <w:r w:rsidRPr="00A64516">
        <w:rPr>
          <w:rStyle w:val="StyleUnderline"/>
        </w:rPr>
        <w:t xml:space="preserve"> </w:t>
      </w:r>
      <w:r w:rsidRPr="00A64516">
        <w:rPr>
          <w:rStyle w:val="StyleUnderline"/>
          <w:highlight w:val="cyan"/>
        </w:rPr>
        <w:t>of</w:t>
      </w:r>
      <w:r w:rsidRPr="00A64516">
        <w:rPr>
          <w:rStyle w:val="StyleUnderline"/>
        </w:rPr>
        <w:t xml:space="preserve"> the foundation and unfolding </w:t>
      </w:r>
      <w:r w:rsidRPr="00A64516">
        <w:rPr>
          <w:rStyle w:val="StyleUnderline"/>
          <w:highlight w:val="cyan"/>
        </w:rPr>
        <w:t>of Western civilization</w:t>
      </w:r>
      <w:r w:rsidRPr="00171FF1">
        <w:rPr>
          <w:rStyle w:val="StyleUnderline"/>
        </w:rPr>
        <w:t xml:space="preserve"> </w:t>
      </w:r>
      <w:r w:rsidRPr="00B30125">
        <w:rPr>
          <w:sz w:val="16"/>
        </w:rPr>
        <w:t>from the Renaissance to today of which historical colonialisms have been a constitutive, though downplayed, dimension.”297 Darrel Wanzer-Serrano describes decoloniality’s centrality in creating systems of power which embrace Otherness, writing “</w:t>
      </w:r>
      <w:r w:rsidRPr="00A64516">
        <w:rPr>
          <w:sz w:val="16"/>
        </w:rPr>
        <w:t>[</w:t>
      </w:r>
      <w:r w:rsidRPr="00A64516">
        <w:rPr>
          <w:rStyle w:val="StyleUnderline"/>
        </w:rPr>
        <w:t>d]</w:t>
      </w:r>
      <w:proofErr w:type="spellStart"/>
      <w:r w:rsidRPr="00A64516">
        <w:rPr>
          <w:rStyle w:val="StyleUnderline"/>
        </w:rPr>
        <w:t>ecoloniality</w:t>
      </w:r>
      <w:proofErr w:type="spellEnd"/>
      <w:r w:rsidRPr="00171FF1">
        <w:rPr>
          <w:rStyle w:val="StyleUnderline"/>
        </w:rPr>
        <w:t xml:space="preserve"> is an alternative accent – one marked by </w:t>
      </w:r>
      <w:proofErr w:type="spellStart"/>
      <w:r w:rsidRPr="00171FF1">
        <w:rPr>
          <w:rStyle w:val="StyleUnderline"/>
        </w:rPr>
        <w:t>pluriversal</w:t>
      </w:r>
      <w:proofErr w:type="spellEnd"/>
      <w:r w:rsidRPr="00171FF1">
        <w:rPr>
          <w:rStyle w:val="StyleUnderline"/>
        </w:rPr>
        <w:t xml:space="preserve"> commitments, geohistorical attentiveness, and biographical configurations</w:t>
      </w:r>
      <w:r w:rsidRPr="00B30125">
        <w:rPr>
          <w:sz w:val="16"/>
        </w:rPr>
        <w:t>.”298 As such, the “</w:t>
      </w:r>
      <w:r w:rsidRPr="00A64516">
        <w:rPr>
          <w:rStyle w:val="StyleUnderline"/>
          <w:highlight w:val="cyan"/>
        </w:rPr>
        <w:t>coloniality</w:t>
      </w:r>
      <w:r w:rsidRPr="00B30125">
        <w:rPr>
          <w:sz w:val="16"/>
        </w:rPr>
        <w:t xml:space="preserve">” in decoloniality does not simply describe the process and reparation of colonization, it </w:t>
      </w:r>
      <w:r w:rsidRPr="00A64516">
        <w:rPr>
          <w:rStyle w:val="StyleUnderline"/>
          <w:highlight w:val="cyan"/>
        </w:rPr>
        <w:t>describes</w:t>
      </w:r>
      <w:r w:rsidRPr="00171FF1">
        <w:rPr>
          <w:rStyle w:val="StyleUnderline"/>
        </w:rPr>
        <w:t xml:space="preserve"> the </w:t>
      </w:r>
      <w:r w:rsidRPr="00A64516">
        <w:rPr>
          <w:rStyle w:val="Emphasis"/>
          <w:highlight w:val="cyan"/>
        </w:rPr>
        <w:t>logics of progress</w:t>
      </w:r>
      <w:r w:rsidRPr="00171FF1">
        <w:rPr>
          <w:rStyle w:val="StyleUnderline"/>
        </w:rPr>
        <w:t xml:space="preserve">, enlightenment, </w:t>
      </w:r>
      <w:r w:rsidRPr="00A64516">
        <w:rPr>
          <w:rStyle w:val="StyleUnderline"/>
          <w:highlight w:val="cyan"/>
        </w:rPr>
        <w:t>development</w:t>
      </w:r>
      <w:r w:rsidRPr="00171FF1">
        <w:rPr>
          <w:rStyle w:val="StyleUnderline"/>
        </w:rPr>
        <w:t xml:space="preserve">, and </w:t>
      </w:r>
      <w:r w:rsidRPr="00A64516">
        <w:rPr>
          <w:rStyle w:val="Emphasis"/>
          <w:highlight w:val="cyan"/>
        </w:rPr>
        <w:t>democracy</w:t>
      </w:r>
      <w:r w:rsidRPr="00171FF1">
        <w:rPr>
          <w:rStyle w:val="StyleUnderline"/>
        </w:rPr>
        <w:t xml:space="preserve"> which </w:t>
      </w:r>
      <w:r w:rsidRPr="00A64516">
        <w:rPr>
          <w:rStyle w:val="StyleUnderline"/>
          <w:highlight w:val="cyan"/>
        </w:rPr>
        <w:t xml:space="preserve">made the </w:t>
      </w:r>
      <w:r w:rsidRPr="00A64516">
        <w:rPr>
          <w:rStyle w:val="Emphasis"/>
          <w:highlight w:val="cyan"/>
        </w:rPr>
        <w:t>domination of Other peoples</w:t>
      </w:r>
      <w:r w:rsidRPr="00B30125">
        <w:rPr>
          <w:sz w:val="16"/>
        </w:rPr>
        <w:t xml:space="preserve">, in its many racist and (neo)colonial manifestations, a thinkable option. Modernity and coloniality are, therefore, fundamentally intertwined, with the former often offering ideological and narrative justifications for the latter. Per Anibal Quijano, </w:t>
      </w:r>
      <w:r w:rsidRPr="00896815">
        <w:rPr>
          <w:rStyle w:val="StyleUnderline"/>
        </w:rPr>
        <w:t>(neo</w:t>
      </w:r>
      <w:r w:rsidRPr="00171FF1">
        <w:rPr>
          <w:rStyle w:val="StyleUnderline"/>
        </w:rPr>
        <w:t xml:space="preserve">)coloniality </w:t>
      </w:r>
      <w:r w:rsidRPr="00A64516">
        <w:rPr>
          <w:rStyle w:val="StyleUnderline"/>
          <w:highlight w:val="cyan"/>
        </w:rPr>
        <w:t>operates</w:t>
      </w:r>
      <w:r w:rsidRPr="00171FF1">
        <w:rPr>
          <w:rStyle w:val="StyleUnderline"/>
        </w:rPr>
        <w:t xml:space="preserve"> </w:t>
      </w:r>
      <w:r w:rsidRPr="00A64516">
        <w:rPr>
          <w:rStyle w:val="StyleUnderline"/>
          <w:highlight w:val="cyan"/>
        </w:rPr>
        <w:t>through</w:t>
      </w:r>
      <w:r w:rsidRPr="00171FF1">
        <w:rPr>
          <w:rStyle w:val="StyleUnderline"/>
        </w:rPr>
        <w:t xml:space="preserve"> a “matrix of power”299 with four component parts</w:t>
      </w:r>
      <w:r w:rsidRPr="00A64516">
        <w:rPr>
          <w:rStyle w:val="Emphasis"/>
          <w:highlight w:val="cyan"/>
        </w:rPr>
        <w:t>: economic control</w:t>
      </w:r>
      <w:r w:rsidRPr="00171FF1">
        <w:rPr>
          <w:rStyle w:val="StyleUnderline"/>
        </w:rPr>
        <w:t xml:space="preserve">, </w:t>
      </w:r>
      <w:r w:rsidRPr="00A64516">
        <w:rPr>
          <w:rStyle w:val="StyleUnderline"/>
          <w:highlight w:val="cyan"/>
        </w:rPr>
        <w:t>authority</w:t>
      </w:r>
      <w:r w:rsidRPr="00171FF1">
        <w:rPr>
          <w:rStyle w:val="StyleUnderline"/>
        </w:rPr>
        <w:t xml:space="preserve">, patriarchal domination, and </w:t>
      </w:r>
      <w:r w:rsidRPr="00A64516">
        <w:rPr>
          <w:rStyle w:val="Emphasis"/>
          <w:highlight w:val="cyan"/>
        </w:rPr>
        <w:t>knowledge and subjectivity</w:t>
      </w:r>
      <w:r w:rsidRPr="00171FF1">
        <w:rPr>
          <w:rStyle w:val="StyleUnderline"/>
        </w:rPr>
        <w:t>.</w:t>
      </w:r>
      <w:r w:rsidRPr="00B30125">
        <w:rPr>
          <w:sz w:val="16"/>
        </w:rPr>
        <w:t xml:space="preserve">300 Quijano explains the scope of coloniality, as well as its tendency to permeate other forms of oppression: In the beginning colonialism was a product of a systematic repression, not only of the specific beliefs, ideas, images, symbols or knowledge that were not useful to global colonial domination, while at the same time the </w:t>
      </w:r>
      <w:r w:rsidRPr="00A64516">
        <w:rPr>
          <w:rStyle w:val="StyleUnderline"/>
        </w:rPr>
        <w:t>colonizers</w:t>
      </w:r>
      <w:r w:rsidRPr="00171FF1">
        <w:rPr>
          <w:rStyle w:val="StyleUnderline"/>
        </w:rPr>
        <w:t xml:space="preserve"> were </w:t>
      </w:r>
      <w:r w:rsidRPr="00A64516">
        <w:rPr>
          <w:rStyle w:val="StyleUnderline"/>
        </w:rPr>
        <w:t>expropriating</w:t>
      </w:r>
      <w:r w:rsidRPr="00171FF1">
        <w:rPr>
          <w:rStyle w:val="StyleUnderline"/>
        </w:rPr>
        <w:t xml:space="preserve"> from the </w:t>
      </w:r>
      <w:r w:rsidRPr="00A64516">
        <w:rPr>
          <w:rStyle w:val="Emphasis"/>
          <w:highlight w:val="cyan"/>
        </w:rPr>
        <w:t>colonized</w:t>
      </w:r>
      <w:r w:rsidRPr="00A64516">
        <w:rPr>
          <w:rStyle w:val="StyleUnderline"/>
          <w:highlight w:val="cyan"/>
        </w:rPr>
        <w:t xml:space="preserve"> </w:t>
      </w:r>
      <w:r w:rsidRPr="00A64516">
        <w:rPr>
          <w:rStyle w:val="StyleUnderline"/>
        </w:rPr>
        <w:t xml:space="preserve">their </w:t>
      </w:r>
      <w:r w:rsidRPr="00A64516">
        <w:rPr>
          <w:rStyle w:val="StyleUnderline"/>
          <w:highlight w:val="cyan"/>
        </w:rPr>
        <w:t>knowledge</w:t>
      </w:r>
      <w:r w:rsidRPr="00B30125">
        <w:rPr>
          <w:sz w:val="16"/>
        </w:rPr>
        <w:t xml:space="preserve"> . . . as well as their products and work. The repression fell, above all, over the</w:t>
      </w:r>
      <w:r w:rsidRPr="00171FF1">
        <w:rPr>
          <w:rStyle w:val="StyleUnderline"/>
        </w:rPr>
        <w:t xml:space="preserve"> modes of knowing, of producing knowledge, of producing </w:t>
      </w:r>
      <w:r w:rsidRPr="00A64516">
        <w:rPr>
          <w:rStyle w:val="Emphasis"/>
          <w:highlight w:val="cyan"/>
        </w:rPr>
        <w:t>perspectives</w:t>
      </w:r>
      <w:r w:rsidRPr="00171FF1">
        <w:rPr>
          <w:rStyle w:val="StyleUnderline"/>
        </w:rPr>
        <w:t xml:space="preserve">, </w:t>
      </w:r>
      <w:r w:rsidRPr="00A64516">
        <w:rPr>
          <w:rStyle w:val="Emphasis"/>
          <w:highlight w:val="cyan"/>
        </w:rPr>
        <w:t>images</w:t>
      </w:r>
      <w:r w:rsidRPr="00171FF1">
        <w:rPr>
          <w:rStyle w:val="StyleUnderline"/>
        </w:rPr>
        <w:t xml:space="preserve"> and </w:t>
      </w:r>
      <w:r w:rsidRPr="00171FF1">
        <w:rPr>
          <w:rStyle w:val="Emphasis"/>
        </w:rPr>
        <w:t xml:space="preserve">systems of </w:t>
      </w:r>
      <w:r w:rsidRPr="00A64516">
        <w:rPr>
          <w:rStyle w:val="Emphasis"/>
          <w:highlight w:val="cyan"/>
        </w:rPr>
        <w:t>images, symbols</w:t>
      </w:r>
      <w:r w:rsidRPr="00A64516">
        <w:rPr>
          <w:rStyle w:val="StyleUnderline"/>
          <w:highlight w:val="cyan"/>
        </w:rPr>
        <w:t xml:space="preserve">, </w:t>
      </w:r>
      <w:r w:rsidRPr="00A64516">
        <w:rPr>
          <w:rStyle w:val="Emphasis"/>
          <w:highlight w:val="cyan"/>
        </w:rPr>
        <w:t>modes</w:t>
      </w:r>
      <w:r w:rsidRPr="00A64516">
        <w:rPr>
          <w:rStyle w:val="StyleUnderline"/>
          <w:highlight w:val="cyan"/>
        </w:rPr>
        <w:t xml:space="preserve"> of </w:t>
      </w:r>
      <w:r w:rsidRPr="00A64516">
        <w:rPr>
          <w:rStyle w:val="Emphasis"/>
          <w:highlight w:val="cyan"/>
        </w:rPr>
        <w:t>signification</w:t>
      </w:r>
      <w:r w:rsidRPr="00171FF1">
        <w:rPr>
          <w:rStyle w:val="StyleUnderline"/>
        </w:rPr>
        <w:t>, over the resources, patterns,</w:t>
      </w:r>
      <w:r w:rsidRPr="00B30125">
        <w:rPr>
          <w:sz w:val="16"/>
        </w:rPr>
        <w:t xml:space="preserve"> and </w:t>
      </w:r>
      <w:r w:rsidRPr="00171FF1">
        <w:rPr>
          <w:rStyle w:val="Emphasis"/>
        </w:rPr>
        <w:t xml:space="preserve">instruments of formalized and </w:t>
      </w:r>
      <w:proofErr w:type="spellStart"/>
      <w:r w:rsidRPr="00171FF1">
        <w:rPr>
          <w:rStyle w:val="Emphasis"/>
        </w:rPr>
        <w:t>objectivised</w:t>
      </w:r>
      <w:proofErr w:type="spellEnd"/>
      <w:r w:rsidRPr="00171FF1">
        <w:rPr>
          <w:rStyle w:val="Emphasis"/>
        </w:rPr>
        <w:t xml:space="preserve"> [sic] expression, </w:t>
      </w:r>
      <w:r w:rsidRPr="00A64516">
        <w:rPr>
          <w:rStyle w:val="Emphasis"/>
          <w:highlight w:val="cyan"/>
        </w:rPr>
        <w:t>intellectual</w:t>
      </w:r>
      <w:r w:rsidRPr="00171FF1">
        <w:rPr>
          <w:rStyle w:val="Emphasis"/>
        </w:rPr>
        <w:t xml:space="preserve"> or visual. </w:t>
      </w:r>
      <w:r w:rsidRPr="00B30125">
        <w:rPr>
          <w:sz w:val="16"/>
        </w:rPr>
        <w:t xml:space="preserve">It was followed by the imposition of the use of the rulers’ own patterns of expression, and of their beliefs and images with reference to the supernatural. </w:t>
      </w:r>
      <w:r w:rsidRPr="00171FF1">
        <w:rPr>
          <w:rStyle w:val="StyleUnderline"/>
        </w:rPr>
        <w:t xml:space="preserve">These </w:t>
      </w:r>
      <w:r w:rsidRPr="00A64516">
        <w:rPr>
          <w:rStyle w:val="StyleUnderline"/>
          <w:highlight w:val="cyan"/>
        </w:rPr>
        <w:t xml:space="preserve">beliefs </w:t>
      </w:r>
      <w:r w:rsidRPr="00A64516">
        <w:rPr>
          <w:rStyle w:val="StyleUnderline"/>
        </w:rPr>
        <w:t>and images</w:t>
      </w:r>
      <w:r w:rsidRPr="00171FF1">
        <w:rPr>
          <w:rStyle w:val="StyleUnderline"/>
        </w:rPr>
        <w:t xml:space="preserve"> served not only to </w:t>
      </w:r>
      <w:r w:rsidRPr="00A64516">
        <w:rPr>
          <w:rStyle w:val="StyleUnderline"/>
        </w:rPr>
        <w:t>impede</w:t>
      </w:r>
      <w:r w:rsidRPr="00171FF1">
        <w:rPr>
          <w:rStyle w:val="StyleUnderline"/>
        </w:rPr>
        <w:t xml:space="preserve"> the cultural production of the dominated, but also as a very efficient </w:t>
      </w:r>
      <w:r w:rsidRPr="00A64516">
        <w:rPr>
          <w:rStyle w:val="Emphasis"/>
          <w:highlight w:val="cyan"/>
        </w:rPr>
        <w:t>means of social and cultural control,</w:t>
      </w:r>
      <w:r w:rsidRPr="00171FF1">
        <w:rPr>
          <w:rStyle w:val="StyleUnderline"/>
        </w:rPr>
        <w:t xml:space="preserve"> when the </w:t>
      </w:r>
      <w:r w:rsidRPr="00A64516">
        <w:rPr>
          <w:rStyle w:val="StyleUnderline"/>
        </w:rPr>
        <w:t>immediate repression</w:t>
      </w:r>
      <w:r w:rsidRPr="00171FF1">
        <w:rPr>
          <w:rStyle w:val="StyleUnderline"/>
        </w:rPr>
        <w:t xml:space="preserve"> ceased to be constant and systematic</w:t>
      </w:r>
      <w:r w:rsidRPr="00B30125">
        <w:rPr>
          <w:sz w:val="16"/>
        </w:rPr>
        <w:t xml:space="preserve">.301 For Quijano, the colonization of power was the underlying impetus for the creation of the category of race, the original move which made all other forms of domination possible.302 </w:t>
      </w:r>
      <w:r w:rsidRPr="00A64516">
        <w:rPr>
          <w:sz w:val="16"/>
        </w:rPr>
        <w:t xml:space="preserve">Moreover, colonization’s objectification of the colonized, i.e. rendering them the objects of study instead of producers of knowledge, conceptually voids the idea of Other knowledge.303 The four categories of the colonial matrix that Quijano identifies articulate areas in which colonizers exercised their power to effect total control over the colonized </w:t>
      </w:r>
      <w:r w:rsidRPr="00B30125">
        <w:rPr>
          <w:sz w:val="16"/>
        </w:rPr>
        <w:t>and their knowledge</w:t>
      </w:r>
      <w:r w:rsidRPr="00171FF1">
        <w:rPr>
          <w:rStyle w:val="StyleUnderline"/>
        </w:rPr>
        <w:t xml:space="preserve">. </w:t>
      </w:r>
      <w:r w:rsidRPr="00A64516">
        <w:rPr>
          <w:rStyle w:val="StyleUnderline"/>
          <w:highlight w:val="cyan"/>
        </w:rPr>
        <w:t>Decolonization</w:t>
      </w:r>
      <w:r w:rsidRPr="00171FF1">
        <w:rPr>
          <w:rStyle w:val="StyleUnderline"/>
        </w:rPr>
        <w:t>, therefore, requires a “</w:t>
      </w:r>
      <w:r w:rsidRPr="00A64516">
        <w:rPr>
          <w:rStyle w:val="StyleUnderline"/>
          <w:highlight w:val="cyan"/>
        </w:rPr>
        <w:t xml:space="preserve">de-linking” from </w:t>
      </w:r>
      <w:r w:rsidRPr="00A64516">
        <w:rPr>
          <w:rStyle w:val="StyleUnderline"/>
        </w:rPr>
        <w:t xml:space="preserve">the colonial </w:t>
      </w:r>
      <w:r w:rsidRPr="00A64516">
        <w:rPr>
          <w:rStyle w:val="StyleUnderline"/>
          <w:highlight w:val="cyan"/>
        </w:rPr>
        <w:t>matrix of power</w:t>
      </w:r>
      <w:r w:rsidRPr="00171FF1">
        <w:rPr>
          <w:rStyle w:val="StyleUnderline"/>
        </w:rPr>
        <w:t xml:space="preserve"> and its ideological commitments to modernity</w:t>
      </w:r>
      <w:r w:rsidRPr="00B30125">
        <w:rPr>
          <w:sz w:val="16"/>
        </w:rPr>
        <w:t xml:space="preserve">, with all its component parts.304 Put differently, </w:t>
      </w:r>
      <w:r w:rsidRPr="00171FF1">
        <w:rPr>
          <w:rStyle w:val="StyleUnderline"/>
        </w:rPr>
        <w:t xml:space="preserve">decolonial theory and praxis </w:t>
      </w:r>
      <w:r w:rsidRPr="00A64516">
        <w:rPr>
          <w:rStyle w:val="StyleUnderline"/>
          <w:highlight w:val="cyan"/>
        </w:rPr>
        <w:t>conceives of “</w:t>
      </w:r>
      <w:r w:rsidRPr="00A64516">
        <w:rPr>
          <w:rStyle w:val="Emphasis"/>
          <w:highlight w:val="cyan"/>
        </w:rPr>
        <w:t>epistemological reconstitution,”</w:t>
      </w:r>
      <w:r w:rsidRPr="00B30125">
        <w:rPr>
          <w:sz w:val="16"/>
        </w:rPr>
        <w:t xml:space="preserve">305 which </w:t>
      </w:r>
      <w:r w:rsidRPr="00171FF1">
        <w:rPr>
          <w:rStyle w:val="StyleUnderline"/>
        </w:rPr>
        <w:t>makes space for “another rationality which may legitimately pretend to some universality</w:t>
      </w:r>
      <w:r w:rsidRPr="00B30125">
        <w:rPr>
          <w:sz w:val="16"/>
        </w:rPr>
        <w:t>.”306 Wanzer-Serrano defines decoloniality as: [A]</w:t>
      </w:r>
      <w:proofErr w:type="spellStart"/>
      <w:r w:rsidRPr="00B30125">
        <w:rPr>
          <w:sz w:val="16"/>
        </w:rPr>
        <w:t>ny</w:t>
      </w:r>
      <w:proofErr w:type="spellEnd"/>
      <w:r w:rsidRPr="00B30125">
        <w:rPr>
          <w:sz w:val="16"/>
        </w:rPr>
        <w:t xml:space="preserve"> practice, discursive or otherwise, that facilitates a divestment from modernity/coloniality and invents openings through which decolonial epistemics can emerge. . . . Delinking requires changes in both content and form </w:t>
      </w:r>
      <w:proofErr w:type="gramStart"/>
      <w:r w:rsidRPr="00B30125">
        <w:rPr>
          <w:sz w:val="16"/>
        </w:rPr>
        <w:t>. . . .</w:t>
      </w:r>
      <w:proofErr w:type="gramEnd"/>
      <w:r w:rsidRPr="00B30125">
        <w:rPr>
          <w:sz w:val="16"/>
        </w:rPr>
        <w:t xml:space="preserve"> It </w:t>
      </w:r>
      <w:r w:rsidRPr="00A64516">
        <w:rPr>
          <w:rStyle w:val="StyleUnderline"/>
          <w:highlight w:val="cyan"/>
        </w:rPr>
        <w:t>requires</w:t>
      </w:r>
      <w:r w:rsidRPr="00171FF1">
        <w:rPr>
          <w:rStyle w:val="StyleUnderline"/>
        </w:rPr>
        <w:t xml:space="preserve"> being oriented toward </w:t>
      </w:r>
      <w:r w:rsidRPr="00A64516">
        <w:rPr>
          <w:rStyle w:val="StyleUnderline"/>
        </w:rPr>
        <w:t>shifts</w:t>
      </w:r>
      <w:r w:rsidRPr="00171FF1">
        <w:rPr>
          <w:rStyle w:val="StyleUnderline"/>
        </w:rPr>
        <w:t xml:space="preserve"> in our genealogies of thought, including drawing authority from colonized spaces/voices and </w:t>
      </w:r>
      <w:r w:rsidRPr="00A64516">
        <w:rPr>
          <w:rStyle w:val="StyleUnderline"/>
          <w:highlight w:val="cyan"/>
        </w:rPr>
        <w:t xml:space="preserve">resisting </w:t>
      </w:r>
      <w:r w:rsidRPr="00A64516">
        <w:rPr>
          <w:rStyle w:val="StyleUnderline"/>
        </w:rPr>
        <w:t xml:space="preserve">latent </w:t>
      </w:r>
      <w:r w:rsidRPr="00A64516">
        <w:rPr>
          <w:rStyle w:val="StyleUnderline"/>
          <w:highlight w:val="cyan"/>
        </w:rPr>
        <w:t>imperialisms</w:t>
      </w:r>
      <w:r w:rsidRPr="00B30125">
        <w:rPr>
          <w:sz w:val="16"/>
        </w:rPr>
        <w:t>—</w:t>
      </w:r>
      <w:r w:rsidRPr="00A64516">
        <w:rPr>
          <w:rStyle w:val="Emphasis"/>
          <w:highlight w:val="cyan"/>
        </w:rPr>
        <w:t>even when such resistance may not be exclusively oppositional</w:t>
      </w:r>
      <w:r w:rsidRPr="00B30125">
        <w:rPr>
          <w:sz w:val="16"/>
        </w:rPr>
        <w:t xml:space="preserve">.307 Decoloniality is also distinct from </w:t>
      </w:r>
      <w:proofErr w:type="spellStart"/>
      <w:r w:rsidRPr="00B30125">
        <w:rPr>
          <w:sz w:val="16"/>
        </w:rPr>
        <w:t>dewesternization</w:t>
      </w:r>
      <w:proofErr w:type="spellEnd"/>
      <w:r w:rsidRPr="00B30125">
        <w:rPr>
          <w:sz w:val="16"/>
        </w:rPr>
        <w:t xml:space="preserve">, a practice which attempts to create radical </w:t>
      </w:r>
      <w:proofErr w:type="spellStart"/>
      <w:r w:rsidRPr="00B30125">
        <w:rPr>
          <w:sz w:val="16"/>
        </w:rPr>
        <w:t>multiversality</w:t>
      </w:r>
      <w:proofErr w:type="spellEnd"/>
      <w:r w:rsidRPr="00B30125">
        <w:rPr>
          <w:sz w:val="16"/>
        </w:rPr>
        <w:t xml:space="preserve"> through the already existing frameworks of global governance and neoliberal capitalism.308 We are skeptical that </w:t>
      </w:r>
      <w:proofErr w:type="spellStart"/>
      <w:r w:rsidRPr="00B30125">
        <w:rPr>
          <w:sz w:val="16"/>
        </w:rPr>
        <w:t>dewesternization</w:t>
      </w:r>
      <w:proofErr w:type="spellEnd"/>
      <w:r w:rsidRPr="00B30125">
        <w:rPr>
          <w:sz w:val="16"/>
        </w:rPr>
        <w:t xml:space="preserve">, as </w:t>
      </w:r>
      <w:proofErr w:type="spellStart"/>
      <w:r w:rsidRPr="00B30125">
        <w:rPr>
          <w:sz w:val="16"/>
        </w:rPr>
        <w:t>Mignolo</w:t>
      </w:r>
      <w:proofErr w:type="spellEnd"/>
      <w:r w:rsidRPr="00B30125">
        <w:rPr>
          <w:sz w:val="16"/>
        </w:rPr>
        <w:t xml:space="preserve"> defines it, can play any role in undoing </w:t>
      </w:r>
      <w:r w:rsidRPr="00A64516">
        <w:rPr>
          <w:rStyle w:val="StyleUnderline"/>
          <w:highlight w:val="cyan"/>
        </w:rPr>
        <w:t>intellectual property’s valorization</w:t>
      </w:r>
      <w:r w:rsidRPr="00171FF1">
        <w:rPr>
          <w:rStyle w:val="StyleUnderline"/>
        </w:rPr>
        <w:t xml:space="preserve"> </w:t>
      </w:r>
      <w:r w:rsidRPr="00A64516">
        <w:rPr>
          <w:rStyle w:val="StyleUnderline"/>
          <w:highlight w:val="cyan"/>
        </w:rPr>
        <w:t>of</w:t>
      </w:r>
      <w:r w:rsidRPr="00171FF1">
        <w:rPr>
          <w:rStyle w:val="StyleUnderline"/>
        </w:rPr>
        <w:t xml:space="preserve"> economic </w:t>
      </w:r>
      <w:r w:rsidRPr="00A64516">
        <w:rPr>
          <w:rStyle w:val="StyleUnderline"/>
          <w:highlight w:val="cyan"/>
        </w:rPr>
        <w:t>productivity</w:t>
      </w:r>
      <w:r w:rsidRPr="00B30125">
        <w:rPr>
          <w:sz w:val="16"/>
        </w:rPr>
        <w:t xml:space="preserve">, </w:t>
      </w:r>
      <w:r w:rsidRPr="00A64516">
        <w:rPr>
          <w:rStyle w:val="StyleUnderline"/>
        </w:rPr>
        <w:t>investment</w:t>
      </w:r>
      <w:r w:rsidRPr="00171FF1">
        <w:rPr>
          <w:rStyle w:val="StyleUnderline"/>
        </w:rPr>
        <w:t xml:space="preserve">, and profit, or its deep and </w:t>
      </w:r>
      <w:r w:rsidRPr="00A64516">
        <w:rPr>
          <w:rStyle w:val="StyleUnderline"/>
          <w:highlight w:val="cyan"/>
        </w:rPr>
        <w:t xml:space="preserve">entrenched </w:t>
      </w:r>
      <w:r w:rsidRPr="00A64516">
        <w:rPr>
          <w:rStyle w:val="StyleUnderline"/>
        </w:rPr>
        <w:t xml:space="preserve">fidelity </w:t>
      </w:r>
      <w:r w:rsidRPr="00A64516">
        <w:rPr>
          <w:rStyle w:val="StyleUnderline"/>
          <w:highlight w:val="cyan"/>
        </w:rPr>
        <w:t>to racial capitalism</w:t>
      </w:r>
      <w:r w:rsidRPr="00B30125">
        <w:rPr>
          <w:sz w:val="16"/>
        </w:rPr>
        <w:t xml:space="preserve">. The post-Lochner and post-Fordist world imagines creatorship as labor performed in the service of national economic survival. </w:t>
      </w:r>
      <w:r w:rsidRPr="00A64516">
        <w:rPr>
          <w:rStyle w:val="StyleUnderline"/>
          <w:highlight w:val="cyan"/>
        </w:rPr>
        <w:t>Consequently</w:t>
      </w:r>
      <w:r w:rsidRPr="00171FF1">
        <w:rPr>
          <w:rStyle w:val="StyleUnderline"/>
        </w:rPr>
        <w:t xml:space="preserve">, we imagine the </w:t>
      </w:r>
      <w:r w:rsidRPr="00A64516">
        <w:rPr>
          <w:rStyle w:val="StyleUnderline"/>
          <w:highlight w:val="cyan"/>
        </w:rPr>
        <w:t>decolonial</w:t>
      </w:r>
      <w:r w:rsidRPr="00171FF1">
        <w:rPr>
          <w:rStyle w:val="StyleUnderline"/>
        </w:rPr>
        <w:t xml:space="preserve"> as the radical </w:t>
      </w:r>
      <w:r w:rsidRPr="00A64516">
        <w:rPr>
          <w:rStyle w:val="Emphasis"/>
          <w:highlight w:val="cyan"/>
        </w:rPr>
        <w:t>departure from law and economics</w:t>
      </w:r>
      <w:r w:rsidRPr="00171FF1">
        <w:rPr>
          <w:rStyle w:val="StyleUnderline"/>
        </w:rPr>
        <w:t xml:space="preserve"> and racial capitalism as well as racism and (neo)colonialism. T</w:t>
      </w:r>
      <w:r w:rsidRPr="00B30125">
        <w:rPr>
          <w:sz w:val="16"/>
        </w:rPr>
        <w:t xml:space="preserve">hat is not to say that incrementalism is unimportant in moving toward a decolonized world; rather that the struggle for social justice in intellectual property law appears to necessitate undoing and remaking economic models that fuel racial capitalism. In this section, then, we </w:t>
      </w:r>
      <w:r w:rsidRPr="00171FF1">
        <w:rPr>
          <w:rStyle w:val="StyleUnderline"/>
        </w:rPr>
        <w:t xml:space="preserve">situate decoloniality as a </w:t>
      </w:r>
      <w:r w:rsidRPr="00A64516">
        <w:rPr>
          <w:rStyle w:val="StyleUnderline"/>
          <w:highlight w:val="cyan"/>
        </w:rPr>
        <w:t>practice</w:t>
      </w:r>
      <w:r w:rsidRPr="00171FF1">
        <w:rPr>
          <w:rStyle w:val="StyleUnderline"/>
        </w:rPr>
        <w:t xml:space="preserve"> which can be used to </w:t>
      </w:r>
      <w:r w:rsidRPr="00A64516">
        <w:rPr>
          <w:rStyle w:val="StyleUnderline"/>
          <w:highlight w:val="cyan"/>
        </w:rPr>
        <w:t>unmake i</w:t>
      </w:r>
      <w:r w:rsidRPr="00171FF1">
        <w:rPr>
          <w:rStyle w:val="StyleUnderline"/>
        </w:rPr>
        <w:t xml:space="preserve">ntellectual </w:t>
      </w:r>
      <w:r w:rsidRPr="00A64516">
        <w:rPr>
          <w:rStyle w:val="StyleUnderline"/>
          <w:highlight w:val="cyan"/>
        </w:rPr>
        <w:t>p</w:t>
      </w:r>
      <w:r w:rsidRPr="00171FF1">
        <w:rPr>
          <w:rStyle w:val="StyleUnderline"/>
        </w:rPr>
        <w:t xml:space="preserve">roperty’s </w:t>
      </w:r>
      <w:r w:rsidRPr="00A64516">
        <w:rPr>
          <w:rStyle w:val="StyleUnderline"/>
          <w:highlight w:val="cyan"/>
        </w:rPr>
        <w:t>investments</w:t>
      </w:r>
      <w:r w:rsidRPr="00171FF1">
        <w:rPr>
          <w:rStyle w:val="StyleUnderline"/>
        </w:rPr>
        <w:t xml:space="preserve"> </w:t>
      </w:r>
      <w:r w:rsidRPr="00A64516">
        <w:rPr>
          <w:rStyle w:val="StyleUnderline"/>
          <w:highlight w:val="cyan"/>
        </w:rPr>
        <w:t>in whiteness</w:t>
      </w:r>
      <w:r w:rsidRPr="00171FF1">
        <w:rPr>
          <w:rStyle w:val="StyleUnderline"/>
        </w:rPr>
        <w:t xml:space="preserve"> and racial capitalism, </w:t>
      </w:r>
      <w:r w:rsidRPr="00171FF1">
        <w:rPr>
          <w:rStyle w:val="Emphasis"/>
        </w:rPr>
        <w:t>particularly</w:t>
      </w:r>
      <w:r w:rsidRPr="00171FF1">
        <w:rPr>
          <w:rStyle w:val="StyleUnderline"/>
        </w:rPr>
        <w:t xml:space="preserve"> </w:t>
      </w:r>
      <w:r w:rsidRPr="00A64516">
        <w:rPr>
          <w:rStyle w:val="StyleUnderline"/>
          <w:highlight w:val="cyan"/>
        </w:rPr>
        <w:t>because</w:t>
      </w:r>
      <w:r w:rsidRPr="00171FF1">
        <w:rPr>
          <w:rStyle w:val="StyleUnderline"/>
        </w:rPr>
        <w:t xml:space="preserve"> of its </w:t>
      </w:r>
      <w:r w:rsidRPr="00171FF1">
        <w:rPr>
          <w:rStyle w:val="Emphasis"/>
        </w:rPr>
        <w:t xml:space="preserve">overarching </w:t>
      </w:r>
      <w:r w:rsidRPr="00A64516">
        <w:rPr>
          <w:rStyle w:val="Emphasis"/>
          <w:highlight w:val="cyan"/>
        </w:rPr>
        <w:t>engagement</w:t>
      </w:r>
      <w:r w:rsidRPr="00171FF1">
        <w:rPr>
          <w:rStyle w:val="StyleUnderline"/>
        </w:rPr>
        <w:t xml:space="preserve"> </w:t>
      </w:r>
      <w:r w:rsidRPr="00A64516">
        <w:rPr>
          <w:rStyle w:val="Emphasis"/>
          <w:highlight w:val="cyan"/>
        </w:rPr>
        <w:t>with</w:t>
      </w:r>
      <w:r w:rsidRPr="00171FF1">
        <w:rPr>
          <w:rStyle w:val="StyleUnderline"/>
        </w:rPr>
        <w:t xml:space="preserve"> the </w:t>
      </w:r>
      <w:r w:rsidRPr="00171FF1">
        <w:rPr>
          <w:rStyle w:val="Emphasis"/>
        </w:rPr>
        <w:t xml:space="preserve">underlying </w:t>
      </w:r>
      <w:r w:rsidRPr="00A64516">
        <w:rPr>
          <w:rStyle w:val="Emphasis"/>
          <w:highlight w:val="cyan"/>
        </w:rPr>
        <w:t>epistemologies of knowledge production</w:t>
      </w:r>
      <w:r w:rsidRPr="00171FF1">
        <w:rPr>
          <w:rStyle w:val="Emphasis"/>
        </w:rPr>
        <w:t xml:space="preserve"> </w:t>
      </w:r>
      <w:r w:rsidRPr="00171FF1">
        <w:rPr>
          <w:rStyle w:val="StyleUnderline"/>
        </w:rPr>
        <w:t>and its transnational scope.</w:t>
      </w:r>
      <w:r w:rsidRPr="00B30125">
        <w:rPr>
          <w:sz w:val="16"/>
        </w:rPr>
        <w:t xml:space="preserve"> We first define coloniality, a practice which is both historical and contemporary, with reference to decolonial understandings of the term and then examine how decoloniality might be used to think through </w:t>
      </w:r>
      <w:r w:rsidRPr="00171FF1">
        <w:rPr>
          <w:rStyle w:val="StyleUnderline"/>
        </w:rPr>
        <w:t>intellectual property’s “possessive investment in whiteness</w:t>
      </w:r>
      <w:r w:rsidRPr="00B30125">
        <w:rPr>
          <w:sz w:val="16"/>
        </w:rPr>
        <w:t xml:space="preserve">.”309 In doing so, </w:t>
      </w:r>
      <w:r w:rsidRPr="00171FF1">
        <w:rPr>
          <w:rStyle w:val="StyleUnderline"/>
        </w:rPr>
        <w:t xml:space="preserve">we offer decoloniality as an avenue for theoretical and practical exploration </w:t>
      </w:r>
      <w:proofErr w:type="spellStart"/>
      <w:r w:rsidRPr="00171FF1">
        <w:rPr>
          <w:rStyle w:val="StyleUnderline"/>
        </w:rPr>
        <w:t>visà</w:t>
      </w:r>
      <w:proofErr w:type="spellEnd"/>
      <w:r w:rsidRPr="00171FF1">
        <w:rPr>
          <w:rStyle w:val="StyleUnderline"/>
        </w:rPr>
        <w:t>-vis intellectual properties.</w:t>
      </w:r>
      <w:r w:rsidRPr="00B30125">
        <w:rPr>
          <w:sz w:val="16"/>
        </w:rPr>
        <w:t xml:space="preserve"> As we show, spaces of knowledge production that break with the demands of coloniality already exist, and we model what may come next.310 Coloniality, as formulated by </w:t>
      </w:r>
      <w:proofErr w:type="spellStart"/>
      <w:r w:rsidRPr="00B30125">
        <w:rPr>
          <w:sz w:val="16"/>
        </w:rPr>
        <w:t>Mignolo</w:t>
      </w:r>
      <w:proofErr w:type="spellEnd"/>
      <w:r w:rsidRPr="00B30125">
        <w:rPr>
          <w:sz w:val="16"/>
        </w:rPr>
        <w:t xml:space="preserve"> and Quijano, implicitly includes intellectual property regimes, which incorporate core principles of modernity into their frameworks for governing property ownership. Whether understood through the history of devaluing the knowledge of racial Others, including slaves and indigenous peoples, the imposition of predominantly </w:t>
      </w:r>
      <w:r w:rsidRPr="00B30125">
        <w:rPr>
          <w:rStyle w:val="StyleUnderline"/>
        </w:rPr>
        <w:t>European intellectual property rights regimes on the developing world, the commodification of traditional knowledge, or the implicit imposition of development agendas on the regulation of knowledge production</w:t>
      </w:r>
      <w:r w:rsidRPr="00B30125">
        <w:rPr>
          <w:rStyle w:val="Emphasis"/>
        </w:rPr>
        <w:t xml:space="preserve">, </w:t>
      </w:r>
      <w:r w:rsidRPr="00A64516">
        <w:rPr>
          <w:rStyle w:val="Emphasis"/>
          <w:highlight w:val="cyan"/>
        </w:rPr>
        <w:t>i</w:t>
      </w:r>
      <w:r w:rsidRPr="00B30125">
        <w:rPr>
          <w:rStyle w:val="Emphasis"/>
        </w:rPr>
        <w:t xml:space="preserve">ntellectual </w:t>
      </w:r>
      <w:r w:rsidRPr="00A64516">
        <w:rPr>
          <w:rStyle w:val="Emphasis"/>
          <w:highlight w:val="cyan"/>
        </w:rPr>
        <w:t>p</w:t>
      </w:r>
      <w:r w:rsidRPr="00B30125">
        <w:rPr>
          <w:rStyle w:val="Emphasis"/>
        </w:rPr>
        <w:t xml:space="preserve">roperty </w:t>
      </w:r>
      <w:r w:rsidRPr="00A64516">
        <w:rPr>
          <w:rStyle w:val="Emphasis"/>
          <w:highlight w:val="cyan"/>
        </w:rPr>
        <w:t>law</w:t>
      </w:r>
      <w:r w:rsidRPr="00B30125">
        <w:rPr>
          <w:rStyle w:val="Emphasis"/>
        </w:rPr>
        <w:t xml:space="preserve"> </w:t>
      </w:r>
      <w:r w:rsidRPr="00A64516">
        <w:rPr>
          <w:rStyle w:val="Emphasis"/>
          <w:highlight w:val="cyan"/>
        </w:rPr>
        <w:t>reinforces</w:t>
      </w:r>
      <w:r w:rsidRPr="00B30125">
        <w:rPr>
          <w:rStyle w:val="Emphasis"/>
        </w:rPr>
        <w:t xml:space="preserve"> the </w:t>
      </w:r>
      <w:r w:rsidRPr="00A64516">
        <w:rPr>
          <w:rStyle w:val="Emphasis"/>
          <w:highlight w:val="cyan"/>
        </w:rPr>
        <w:t>central premises of modernity and beliefs</w:t>
      </w:r>
      <w:r w:rsidRPr="00B30125">
        <w:rPr>
          <w:rStyle w:val="Emphasis"/>
        </w:rPr>
        <w:t xml:space="preserve"> </w:t>
      </w:r>
      <w:r w:rsidRPr="00A64516">
        <w:rPr>
          <w:rStyle w:val="StyleUnderline"/>
          <w:highlight w:val="cyan"/>
        </w:rPr>
        <w:t>in</w:t>
      </w:r>
      <w:r w:rsidRPr="00B30125">
        <w:rPr>
          <w:rStyle w:val="StyleUnderline"/>
        </w:rPr>
        <w:t xml:space="preserve"> the</w:t>
      </w:r>
      <w:r w:rsidRPr="00B30125">
        <w:rPr>
          <w:rStyle w:val="Emphasis"/>
        </w:rPr>
        <w:t xml:space="preserve"> </w:t>
      </w:r>
      <w:r w:rsidRPr="00A64516">
        <w:rPr>
          <w:rStyle w:val="Emphasis"/>
          <w:highlight w:val="cyan"/>
        </w:rPr>
        <w:t>inequality</w:t>
      </w:r>
      <w:r w:rsidRPr="00A64516">
        <w:rPr>
          <w:rStyle w:val="StyleUnderline"/>
          <w:highlight w:val="cyan"/>
        </w:rPr>
        <w:t xml:space="preserve"> of people of color</w:t>
      </w:r>
      <w:r w:rsidRPr="00B30125">
        <w:rPr>
          <w:rStyle w:val="StyleUnderline"/>
        </w:rPr>
        <w:t xml:space="preserve"> that underlie them</w:t>
      </w:r>
      <w:r w:rsidRPr="00B30125">
        <w:rPr>
          <w:sz w:val="16"/>
        </w:rPr>
        <w:t xml:space="preserve">. </w:t>
      </w:r>
      <w:r w:rsidRPr="00A64516">
        <w:rPr>
          <w:rStyle w:val="StyleUnderline"/>
        </w:rPr>
        <w:t>Because</w:t>
      </w:r>
      <w:r w:rsidRPr="00B30125">
        <w:rPr>
          <w:rStyle w:val="StyleUnderline"/>
        </w:rPr>
        <w:t xml:space="preserve"> </w:t>
      </w:r>
      <w:r w:rsidRPr="00B30125">
        <w:rPr>
          <w:rStyle w:val="Emphasis"/>
        </w:rPr>
        <w:t>intellectual property law</w:t>
      </w:r>
      <w:r w:rsidRPr="00B30125">
        <w:rPr>
          <w:rStyle w:val="StyleUnderline"/>
        </w:rPr>
        <w:t xml:space="preserve"> is deeply embedded within and committed to reproducing modernity/coloniality, </w:t>
      </w:r>
      <w:r w:rsidRPr="00A64516">
        <w:rPr>
          <w:rStyle w:val="Emphasis"/>
          <w:highlight w:val="cyan"/>
        </w:rPr>
        <w:t>legal reform without undoing its fundamentally European values is unlikely to succeed in creating more racially just information paradigms</w:t>
      </w:r>
      <w:r w:rsidRPr="00B30125">
        <w:rPr>
          <w:rStyle w:val="Emphasis"/>
        </w:rPr>
        <w:t>.</w:t>
      </w:r>
      <w:r w:rsidRPr="00B30125">
        <w:rPr>
          <w:sz w:val="16"/>
        </w:rPr>
        <w:t xml:space="preserve"> 311 Put differently, </w:t>
      </w:r>
      <w:r w:rsidRPr="00B30125">
        <w:rPr>
          <w:rStyle w:val="StyleUnderline"/>
        </w:rPr>
        <w:t xml:space="preserve">decolonizing intellectual property is </w:t>
      </w:r>
      <w:proofErr w:type="gramStart"/>
      <w:r w:rsidRPr="00B30125">
        <w:rPr>
          <w:rStyle w:val="StyleUnderline"/>
        </w:rPr>
        <w:t>a necessary prerequisite</w:t>
      </w:r>
      <w:proofErr w:type="gramEnd"/>
      <w:r w:rsidRPr="00B30125">
        <w:rPr>
          <w:rStyle w:val="StyleUnderline"/>
        </w:rPr>
        <w:t xml:space="preserve"> to undoing the racial hierarchies that are embedded within the law itself.</w:t>
      </w:r>
      <w:r w:rsidRPr="00B30125">
        <w:rPr>
          <w:sz w:val="16"/>
        </w:rPr>
        <w:t xml:space="preserve"> While this does not mean that we should abandon attempts at legal reform, it does mean grappling with the underlying power dynamics through which intellectual property regimes were and continue to be produced</w:t>
      </w:r>
      <w:r w:rsidRPr="00B30125">
        <w:rPr>
          <w:rStyle w:val="Emphasis"/>
        </w:rPr>
        <w:t xml:space="preserve">. Read as such, </w:t>
      </w:r>
      <w:r w:rsidRPr="00A64516">
        <w:rPr>
          <w:rStyle w:val="Emphasis"/>
          <w:highlight w:val="cyan"/>
        </w:rPr>
        <w:t>decolonization</w:t>
      </w:r>
      <w:r w:rsidRPr="00B30125">
        <w:rPr>
          <w:rStyle w:val="Emphasis"/>
        </w:rPr>
        <w:t xml:space="preserve"> is a </w:t>
      </w:r>
      <w:r w:rsidRPr="00A64516">
        <w:rPr>
          <w:rStyle w:val="Emphasis"/>
          <w:highlight w:val="cyan"/>
        </w:rPr>
        <w:t>complementary project to CRT</w:t>
      </w:r>
      <w:r w:rsidRPr="00B30125">
        <w:rPr>
          <w:rStyle w:val="Emphasis"/>
        </w:rPr>
        <w:t>, one that looks beyond even the ideologies which inform law’s racial non-neutrality.</w:t>
      </w:r>
      <w:r w:rsidRPr="00B30125">
        <w:rPr>
          <w:sz w:val="16"/>
        </w:rPr>
        <w:t xml:space="preserve"> </w:t>
      </w:r>
      <w:r w:rsidRPr="00B30125">
        <w:rPr>
          <w:rStyle w:val="StyleUnderline"/>
        </w:rPr>
        <w:t>Decolonial thinking might therefore be read as overlapping with CRT but with a broad commitment to undoing the damage of modernity/coloniality on the world, including its structures for information economies.</w:t>
      </w:r>
      <w:r w:rsidRPr="00B30125">
        <w:rPr>
          <w:sz w:val="16"/>
        </w:rPr>
        <w:t xml:space="preserve"> Nelson Maldonado-Torres uses the framework of decoloniality to construct a framework for not simply anti-(neo)colonial resistance but also anti-racist thinking. Following W.E.B. DuBois and Sylvia Wynter, he argues for the centrality of modernity/coloniality in the construction of racist regimes. For him, as with Fanon, “[d]</w:t>
      </w:r>
      <w:proofErr w:type="spellStart"/>
      <w:r w:rsidRPr="00B30125">
        <w:rPr>
          <w:sz w:val="16"/>
        </w:rPr>
        <w:t>ecolonization</w:t>
      </w:r>
      <w:proofErr w:type="spellEnd"/>
      <w:r w:rsidRPr="00B30125">
        <w:rPr>
          <w:sz w:val="16"/>
        </w:rPr>
        <w:t xml:space="preserve"> is about the creation of a new symbolic and material order that takes the full spectrum of human history, its achievements, and its failures, into view.”312 </w:t>
      </w:r>
      <w:r w:rsidRPr="00B30125">
        <w:rPr>
          <w:rStyle w:val="StyleUnderline"/>
        </w:rPr>
        <w:t>Yet the path of decolonization is not shaped around “overcoming” Empire or (neo)colonization as Fanon intimates.</w:t>
      </w:r>
      <w:r w:rsidRPr="00B30125">
        <w:rPr>
          <w:sz w:val="16"/>
        </w:rPr>
        <w:t xml:space="preserve">313 It is </w:t>
      </w:r>
      <w:r w:rsidRPr="00A64516">
        <w:rPr>
          <w:rStyle w:val="Emphasis"/>
          <w:highlight w:val="cyan"/>
        </w:rPr>
        <w:t>constructed</w:t>
      </w:r>
      <w:r w:rsidRPr="00B30125">
        <w:rPr>
          <w:rStyle w:val="Emphasis"/>
        </w:rPr>
        <w:t xml:space="preserve"> </w:t>
      </w:r>
      <w:r w:rsidRPr="00A64516">
        <w:rPr>
          <w:rStyle w:val="Emphasis"/>
          <w:highlight w:val="cyan"/>
        </w:rPr>
        <w:t>through radical departure from the logics of modernity.</w:t>
      </w:r>
      <w:r w:rsidRPr="00B30125">
        <w:rPr>
          <w:sz w:val="16"/>
        </w:rPr>
        <w:t xml:space="preserve"> Maldonado-Torres continues: Taking Du Bois and Wynter’s lead, I would like to suggest that from the perspectives of the repeatedly racialized groups of modernity, particularly indigenous people and people of African or Afro-mixed ex-slave descent, but also Jews and Muslims, a concept of Being premised on what is often referred to as the dialectics of modernity and the nation, and their supposed overcoming by the emergence of imperial sovereignty or Empire, miss the non-dialectical character of damnation. That is, in short, that what are changes for many, for those whom Frantz Fanon called the condemned of the earth seem rather to be perverse re-enactments of a logic that has for a long time militated against them.314 </w:t>
      </w:r>
      <w:r w:rsidRPr="00B30125">
        <w:rPr>
          <w:rStyle w:val="StyleUnderline"/>
        </w:rPr>
        <w:t xml:space="preserve">Here, the decolonial is about creating something beyond the dialectic of modernity and coloniality, a framework that can radically embrace and center Otherness. </w:t>
      </w:r>
      <w:r w:rsidRPr="00B30125">
        <w:rPr>
          <w:sz w:val="16"/>
        </w:rPr>
        <w:t xml:space="preserve">His work is instructive here, as it offers us space for conceiving of how the decolonial accesses the problems of racism and (neo)coloniality in structures of knowledge production. In the remainder of the section, we unpack how delinking might look, </w:t>
      </w:r>
      <w:r w:rsidRPr="00B30125">
        <w:rPr>
          <w:rStyle w:val="Emphasis"/>
        </w:rPr>
        <w:t>as a set of scholarly and activist perspectives</w:t>
      </w:r>
      <w:r w:rsidRPr="00B30125">
        <w:rPr>
          <w:sz w:val="16"/>
        </w:rPr>
        <w:t xml:space="preserve">, guided by an ethic of decolonial love, that </w:t>
      </w:r>
      <w:r w:rsidRPr="00B30125">
        <w:rPr>
          <w:rStyle w:val="Emphasis"/>
        </w:rPr>
        <w:t>reorients us toward hearing the voices of the Global South so that we might begin disrupting what we know and how we come to know those things,</w:t>
      </w:r>
      <w:r w:rsidRPr="00B30125">
        <w:rPr>
          <w:sz w:val="16"/>
        </w:rPr>
        <w:t xml:space="preserve"> but not necessarily in ways that are accountable or attempt to answer to the West.315 Anderson, who spoke on this at Race + IP 2017, dreams of “decolonial futures” in the context of intellectual property law.316 While she predominantly focuses on indigenous knowledge, her work asks us to consider how and why decolonial theory might inform attempts to reimagine intellectual property law. For </w:t>
      </w:r>
      <w:r w:rsidRPr="00B30125">
        <w:rPr>
          <w:rStyle w:val="StyleUnderline"/>
        </w:rPr>
        <w:t>Anderson, decolonizing indigenous knowledge, at least in part, includes the creation of a new system of labels and licenses whereby indigenous peoples have control over how information and objects are managed</w:t>
      </w:r>
      <w:r w:rsidRPr="00B30125">
        <w:rPr>
          <w:sz w:val="16"/>
        </w:rPr>
        <w:t xml:space="preserve">.317 One functional outcome of such licensing projects—as well as the attendant pushes to leverage human rights as a means of protecting traditional knowledge318—is to revalue knowledge that has been consistently marginalized, in part by highlighting the right of its creators to dictate how and when it is used. Scholars such as Boateng and </w:t>
      </w:r>
      <w:proofErr w:type="spellStart"/>
      <w:r w:rsidRPr="00B30125">
        <w:rPr>
          <w:sz w:val="16"/>
        </w:rPr>
        <w:t>Basole</w:t>
      </w:r>
      <w:proofErr w:type="spellEnd"/>
      <w:r w:rsidRPr="00B30125">
        <w:rPr>
          <w:sz w:val="16"/>
        </w:rPr>
        <w:t xml:space="preserve"> also examine ways of addressing the devaluation of traditional knowledge</w:t>
      </w:r>
      <w:r w:rsidRPr="00B30125">
        <w:rPr>
          <w:rStyle w:val="StyleUnderline"/>
        </w:rPr>
        <w:t>. Both scholars suggest even the terms “traditional knowledge” and “indigenous knowledge” are problematic because they create categories of information within intellectual property regimes</w:t>
      </w:r>
      <w:r w:rsidRPr="00B30125">
        <w:rPr>
          <w:sz w:val="16"/>
        </w:rPr>
        <w:t xml:space="preserve">.319 Identifying traditional knowledge or indigenous knowledge frequently involves differentiating it from information produced in Western contexts in ways which are legible to international intellectually property regimes. However, as </w:t>
      </w:r>
      <w:proofErr w:type="spellStart"/>
      <w:r w:rsidRPr="00B30125">
        <w:rPr>
          <w:sz w:val="16"/>
        </w:rPr>
        <w:t>Okediji</w:t>
      </w:r>
      <w:proofErr w:type="spellEnd"/>
      <w:r w:rsidRPr="00B30125">
        <w:rPr>
          <w:sz w:val="16"/>
        </w:rPr>
        <w:t xml:space="preserve"> and Coombe point out, such intellectual property regimes were built on a foundation of coloniality which refused to categorize information produced by the colonized as knowledge.320 These critiques operate as delinking moves, which question the narratives that modernity has laid out for non-European knowledge. They also exemplify the type of critical practice that might aid in reimagining intellectual property </w:t>
      </w:r>
      <w:proofErr w:type="gramStart"/>
      <w:r w:rsidRPr="00B30125">
        <w:rPr>
          <w:sz w:val="16"/>
        </w:rPr>
        <w:t>law,.</w:t>
      </w:r>
      <w:proofErr w:type="gramEnd"/>
      <w:r w:rsidRPr="00B30125">
        <w:rPr>
          <w:rStyle w:val="Emphasis"/>
        </w:rPr>
        <w:t xml:space="preserve"> </w:t>
      </w:r>
      <w:r w:rsidRPr="00A64516">
        <w:rPr>
          <w:rStyle w:val="Emphasis"/>
          <w:highlight w:val="cyan"/>
        </w:rPr>
        <w:t>Delinking</w:t>
      </w:r>
      <w:r w:rsidRPr="00B30125">
        <w:rPr>
          <w:rStyle w:val="Emphasis"/>
        </w:rPr>
        <w:t xml:space="preserve"> decoloniality in the context of intellectual property </w:t>
      </w:r>
      <w:r w:rsidRPr="00A64516">
        <w:rPr>
          <w:rStyle w:val="Emphasis"/>
          <w:highlight w:val="cyan"/>
        </w:rPr>
        <w:t xml:space="preserve">requires the rejection of narratives which categorize </w:t>
      </w:r>
      <w:proofErr w:type="gramStart"/>
      <w:r w:rsidRPr="00A64516">
        <w:rPr>
          <w:rStyle w:val="Emphasis"/>
          <w:highlight w:val="cyan"/>
        </w:rPr>
        <w:t>Other</w:t>
      </w:r>
      <w:proofErr w:type="gramEnd"/>
      <w:r w:rsidRPr="00A64516">
        <w:rPr>
          <w:rStyle w:val="Emphasis"/>
          <w:highlight w:val="cyan"/>
        </w:rPr>
        <w:t xml:space="preserve"> knowledge</w:t>
      </w:r>
      <w:r w:rsidRPr="00B30125">
        <w:rPr>
          <w:rStyle w:val="Emphasis"/>
        </w:rPr>
        <w:t xml:space="preserve"> as secondary or </w:t>
      </w:r>
      <w:r w:rsidRPr="00A64516">
        <w:rPr>
          <w:rStyle w:val="Emphasis"/>
          <w:highlight w:val="cyan"/>
        </w:rPr>
        <w:t>inferior</w:t>
      </w:r>
      <w:r w:rsidRPr="00B30125">
        <w:rPr>
          <w:rStyle w:val="Emphasis"/>
        </w:rPr>
        <w:t xml:space="preserve"> to that of Westerners, whether </w:t>
      </w:r>
      <w:r w:rsidRPr="00A64516">
        <w:rPr>
          <w:rStyle w:val="Emphasis"/>
          <w:highlight w:val="cyan"/>
        </w:rPr>
        <w:t>implicitly</w:t>
      </w:r>
      <w:r w:rsidRPr="00B30125">
        <w:rPr>
          <w:rStyle w:val="Emphasis"/>
        </w:rPr>
        <w:t xml:space="preserve"> or explicitly</w:t>
      </w:r>
      <w:r w:rsidRPr="00B30125">
        <w:rPr>
          <w:sz w:val="16"/>
        </w:rPr>
        <w:t xml:space="preserve">. Terms such as “traditional knowledge,” “indigenous knowledge,” and “folklore” are dangerous precisely because they create a bifurcation between that knowledge produced informally, often by non-Westerners, and “real” knowledge. Resisting such narratives, for instance by advancing narratives of bio-piratical theft from the </w:t>
      </w:r>
      <w:proofErr w:type="spellStart"/>
      <w:r w:rsidRPr="00B30125">
        <w:rPr>
          <w:sz w:val="16"/>
        </w:rPr>
        <w:t>nonWestern</w:t>
      </w:r>
      <w:proofErr w:type="spellEnd"/>
      <w:r w:rsidRPr="00B30125">
        <w:rPr>
          <w:sz w:val="16"/>
        </w:rPr>
        <w:t xml:space="preserve"> world and reclaiming memories that might otherwise be erased from the canon, are important first steps in remaking the laws of information. The </w:t>
      </w:r>
      <w:r w:rsidRPr="00A64516">
        <w:rPr>
          <w:sz w:val="16"/>
        </w:rPr>
        <w:t>step, which follows pulling back the curtain on the implications of the modernity/coloniality binary for intellectual property law, however, is a more complicated one</w:t>
      </w:r>
      <w:r w:rsidRPr="00A64516">
        <w:rPr>
          <w:rStyle w:val="StyleUnderline"/>
        </w:rPr>
        <w:t>. Decolonization requires reconstituting universality in a manner, which, instead of substituting the European for the totality, creates space for the embrace of multiple perspectives, in a manner, which is both democratic and cosmopolitan</w:t>
      </w:r>
      <w:r w:rsidRPr="00A64516">
        <w:rPr>
          <w:sz w:val="16"/>
        </w:rPr>
        <w:t>. While we do not offer a model</w:t>
      </w:r>
      <w:r w:rsidRPr="00B30125">
        <w:rPr>
          <w:sz w:val="16"/>
        </w:rPr>
        <w:t xml:space="preserve"> to supplant that of modernity/coloniality, we note that several nations, such as India,321 Ghana,322 and South Africa,323 are remaking intellectual properties through the embrace of digital databases, local models of intellectual property protection, and rejection of international intellectual property regimes</w:t>
      </w:r>
      <w:r w:rsidRPr="00B30125">
        <w:rPr>
          <w:rStyle w:val="Emphasis"/>
        </w:rPr>
        <w:t xml:space="preserve">. Moreover, </w:t>
      </w:r>
      <w:r w:rsidRPr="00A64516">
        <w:rPr>
          <w:rStyle w:val="Emphasis"/>
          <w:highlight w:val="cyan"/>
        </w:rPr>
        <w:t>decolonizing practices</w:t>
      </w:r>
      <w:r w:rsidRPr="00B30125">
        <w:rPr>
          <w:rStyle w:val="Emphasis"/>
        </w:rPr>
        <w:t xml:space="preserve"> </w:t>
      </w:r>
      <w:r w:rsidRPr="00A64516">
        <w:rPr>
          <w:rStyle w:val="Emphasis"/>
          <w:highlight w:val="cyan"/>
        </w:rPr>
        <w:t>can</w:t>
      </w:r>
      <w:r w:rsidRPr="00B30125">
        <w:rPr>
          <w:rStyle w:val="Emphasis"/>
        </w:rPr>
        <w:t xml:space="preserve"> </w:t>
      </w:r>
      <w:r w:rsidRPr="00A64516">
        <w:rPr>
          <w:rStyle w:val="Emphasis"/>
          <w:highlight w:val="cyan"/>
        </w:rPr>
        <w:t>unfold</w:t>
      </w:r>
      <w:r w:rsidRPr="00B30125">
        <w:rPr>
          <w:rStyle w:val="Emphasis"/>
        </w:rPr>
        <w:t xml:space="preserve"> at the individual level as well, </w:t>
      </w:r>
      <w:r w:rsidRPr="00A64516">
        <w:rPr>
          <w:rStyle w:val="Emphasis"/>
          <w:highlight w:val="cyan"/>
        </w:rPr>
        <w:t>through resistive</w:t>
      </w:r>
      <w:r w:rsidRPr="00B30125">
        <w:rPr>
          <w:rStyle w:val="Emphasis"/>
        </w:rPr>
        <w:t xml:space="preserve"> </w:t>
      </w:r>
      <w:r w:rsidRPr="00A64516">
        <w:rPr>
          <w:rStyle w:val="Emphasis"/>
          <w:highlight w:val="cyan"/>
        </w:rPr>
        <w:t xml:space="preserve">performative practices, such as </w:t>
      </w:r>
      <w:r w:rsidRPr="00A64516">
        <w:rPr>
          <w:rStyle w:val="Emphasis"/>
          <w:sz w:val="32"/>
          <w:szCs w:val="28"/>
          <w:highlight w:val="cyan"/>
        </w:rPr>
        <w:t>discursive interventions</w:t>
      </w:r>
      <w:r w:rsidRPr="00A64516">
        <w:rPr>
          <w:rStyle w:val="Emphasis"/>
          <w:sz w:val="32"/>
          <w:szCs w:val="28"/>
        </w:rPr>
        <w:t xml:space="preserve"> </w:t>
      </w:r>
      <w:r w:rsidRPr="00B30125">
        <w:rPr>
          <w:rStyle w:val="Emphasis"/>
        </w:rPr>
        <w:t>and arts.</w:t>
      </w:r>
      <w:r w:rsidRPr="00B30125">
        <w:rPr>
          <w:sz w:val="16"/>
        </w:rPr>
        <w:t xml:space="preserve"> Our goal in highlighting both the undoing of narratives of modernity/coloniality in intellectual property and practices which supplant Western intellectual property law is to point to further avenues of research for Critical Race IP scholars. Existing scholarship in these areas suggests that attending to decoloniality as a means of interrogating the intersections of race and intellectual property is likely to be a fruitful avenue for further research.</w:t>
      </w:r>
    </w:p>
    <w:p w14:paraId="361C97C5" w14:textId="7B2D8E59" w:rsidR="000E5571" w:rsidRDefault="008611B8" w:rsidP="00DE3E56">
      <w:pPr>
        <w:pStyle w:val="Heading2"/>
      </w:pPr>
      <w:r>
        <w:t>F</w:t>
      </w:r>
      <w:r w:rsidR="00C75131">
        <w:t>ramework</w:t>
      </w:r>
    </w:p>
    <w:p w14:paraId="7480640E" w14:textId="57331BA0" w:rsidR="00DE3E56" w:rsidRDefault="00CD3EE4" w:rsidP="00DE3E56">
      <w:pPr>
        <w:pStyle w:val="Heading3"/>
      </w:pPr>
      <w:proofErr w:type="spellStart"/>
      <w:r>
        <w:t>Interp</w:t>
      </w:r>
      <w:proofErr w:type="spellEnd"/>
      <w:r w:rsidR="00DE3E56">
        <w:t xml:space="preserve">---Counternarratives </w:t>
      </w:r>
    </w:p>
    <w:p w14:paraId="7C8B6722" w14:textId="1E1AB76A" w:rsidR="00DE3E56" w:rsidRDefault="00DE3E56" w:rsidP="00DE3E56">
      <w:pPr>
        <w:pStyle w:val="Heading4"/>
      </w:pPr>
      <w:r>
        <w:t xml:space="preserve">Interpretation --- the </w:t>
      </w:r>
      <w:proofErr w:type="spellStart"/>
      <w:r>
        <w:t>aff</w:t>
      </w:r>
      <w:proofErr w:type="spellEnd"/>
      <w:r>
        <w:t xml:space="preserve"> is a narrative that the neg can generate counternarratives </w:t>
      </w:r>
      <w:proofErr w:type="gramStart"/>
      <w:r>
        <w:t>off of</w:t>
      </w:r>
      <w:proofErr w:type="gramEnd"/>
      <w:r>
        <w:t>.</w:t>
      </w:r>
      <w:r w:rsidR="00025776">
        <w:t xml:space="preserve"> </w:t>
      </w:r>
      <w:r>
        <w:t xml:space="preserve">Critical IP counternarratives are key to reveal the racial underpinnings of IP system via different epistemological standpoints and to affectively unite people against IP’s racially marginalizing policies. </w:t>
      </w:r>
    </w:p>
    <w:p w14:paraId="0B00703A" w14:textId="77777777" w:rsidR="00DE3E56" w:rsidRPr="002058D0" w:rsidRDefault="00DE3E56" w:rsidP="00DE3E56">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w:t>
      </w:r>
      <w:r>
        <w:t xml:space="preserve"> </w:t>
      </w:r>
      <w:hyperlink r:id="rId46" w:history="1">
        <w:r w:rsidRPr="008C2455">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2811E677" w14:textId="17557C85" w:rsidR="000E5571" w:rsidRPr="00DE3E56" w:rsidRDefault="00DE3E56" w:rsidP="00DE3E56">
      <w:pPr>
        <w:rPr>
          <w:sz w:val="26"/>
          <w:u w:val="single"/>
        </w:rPr>
      </w:pPr>
      <w:r w:rsidRPr="008C6030">
        <w:rPr>
          <w:sz w:val="16"/>
        </w:rPr>
        <w:t xml:space="preserve">1. Storytelling as Critical Race IP Praxis Storytelling practices familiar to Race Crits pervaded Race + IP 2017. The authors of this Article began and ended the conference with stories of Prince as an intellectual property icon, reading him in the larger context of race, copyright, and musical appropriation.179 </w:t>
      </w:r>
      <w:proofErr w:type="spellStart"/>
      <w:r w:rsidRPr="008C6030">
        <w:rPr>
          <w:sz w:val="16"/>
        </w:rPr>
        <w:t>Kembrew</w:t>
      </w:r>
      <w:proofErr w:type="spellEnd"/>
      <w:r w:rsidRPr="008C6030">
        <w:rPr>
          <w:sz w:val="16"/>
        </w:rPr>
        <w:t xml:space="preserve"> McLeod spoke about Clyde Stubblefield’s erasure from James Brown’s “Funky Drummer” and the subsequent sampling of his unprotected rhythmic work.180 Richard Schur discussed the importance of storytelling as methodological intervention in relation to Critical Race IP.</w:t>
      </w:r>
      <w:r w:rsidRPr="008C6030">
        <w:rPr>
          <w:rStyle w:val="StyleUnderline"/>
        </w:rPr>
        <w:t xml:space="preserve">181 Margaret Chon crafted a </w:t>
      </w:r>
      <w:r w:rsidRPr="008C6030">
        <w:rPr>
          <w:rStyle w:val="StyleUnderline"/>
          <w:highlight w:val="cyan"/>
        </w:rPr>
        <w:t>narrative history of race</w:t>
      </w:r>
      <w:r w:rsidRPr="008C6030">
        <w:rPr>
          <w:rStyle w:val="StyleUnderline"/>
        </w:rPr>
        <w:t xml:space="preserve"> and </w:t>
      </w:r>
      <w:r w:rsidRPr="008C6030">
        <w:rPr>
          <w:rStyle w:val="StyleUnderline"/>
          <w:highlight w:val="cyan"/>
        </w:rPr>
        <w:t>i</w:t>
      </w:r>
      <w:r w:rsidRPr="008C6030">
        <w:rPr>
          <w:rStyle w:val="StyleUnderline"/>
        </w:rPr>
        <w:t xml:space="preserve">ntellectual </w:t>
      </w:r>
      <w:r w:rsidRPr="008C6030">
        <w:rPr>
          <w:rStyle w:val="StyleUnderline"/>
          <w:highlight w:val="cyan"/>
        </w:rPr>
        <w:t>p</w:t>
      </w:r>
      <w:r w:rsidRPr="008C6030">
        <w:rPr>
          <w:rStyle w:val="StyleUnderline"/>
        </w:rPr>
        <w:t xml:space="preserve">roperty, through the work of CRT pioneers such as Keith Aoki and </w:t>
      </w:r>
      <w:proofErr w:type="spellStart"/>
      <w:r w:rsidRPr="008C6030">
        <w:rPr>
          <w:rStyle w:val="StyleUnderline"/>
        </w:rPr>
        <w:t>Kimberlé</w:t>
      </w:r>
      <w:proofErr w:type="spellEnd"/>
      <w:r w:rsidRPr="008C6030">
        <w:rPr>
          <w:rStyle w:val="StyleUnderline"/>
        </w:rPr>
        <w:t xml:space="preserve"> Crenshaw and her own insights about the directions of the interdisciplinary movement</w:t>
      </w:r>
      <w:r w:rsidRPr="008C6030">
        <w:rPr>
          <w:sz w:val="16"/>
        </w:rPr>
        <w:t xml:space="preserve">. 182 Talks such as these </w:t>
      </w:r>
      <w:r w:rsidRPr="008C6030">
        <w:rPr>
          <w:rStyle w:val="Emphasis"/>
          <w:highlight w:val="cyan"/>
        </w:rPr>
        <w:t>epitomize</w:t>
      </w:r>
      <w:r w:rsidRPr="008C6030">
        <w:rPr>
          <w:rStyle w:val="Emphasis"/>
        </w:rPr>
        <w:t xml:space="preserve"> the </w:t>
      </w:r>
      <w:r w:rsidRPr="008C6030">
        <w:rPr>
          <w:rStyle w:val="Emphasis"/>
          <w:highlight w:val="cyan"/>
        </w:rPr>
        <w:t xml:space="preserve">storytelling practices </w:t>
      </w:r>
      <w:r w:rsidRPr="008C6030">
        <w:rPr>
          <w:rStyle w:val="Emphasis"/>
        </w:rPr>
        <w:t xml:space="preserve">that often </w:t>
      </w:r>
      <w:r w:rsidRPr="008C6030">
        <w:rPr>
          <w:rStyle w:val="Emphasis"/>
          <w:highlight w:val="cyan"/>
        </w:rPr>
        <w:t>characterize CRT scholarship</w:t>
      </w:r>
      <w:r w:rsidRPr="008C6030">
        <w:rPr>
          <w:rStyle w:val="Emphasis"/>
        </w:rPr>
        <w:t xml:space="preserve">, </w:t>
      </w:r>
      <w:r w:rsidRPr="008C6030">
        <w:rPr>
          <w:sz w:val="16"/>
        </w:rPr>
        <w:t xml:space="preserve">with their </w:t>
      </w:r>
      <w:r w:rsidRPr="008C6030">
        <w:rPr>
          <w:rStyle w:val="StyleUnderline"/>
          <w:highlight w:val="cyan"/>
        </w:rPr>
        <w:t>emphasis</w:t>
      </w:r>
      <w:r w:rsidRPr="008C6030">
        <w:rPr>
          <w:rStyle w:val="StyleUnderline"/>
        </w:rPr>
        <w:t xml:space="preserve"> on </w:t>
      </w:r>
      <w:r w:rsidRPr="008C6030">
        <w:rPr>
          <w:rStyle w:val="StyleUnderline"/>
          <w:highlight w:val="cyan"/>
        </w:rPr>
        <w:t>personal experiences</w:t>
      </w:r>
      <w:r w:rsidRPr="008C6030">
        <w:rPr>
          <w:rStyle w:val="StyleUnderline"/>
        </w:rPr>
        <w:t xml:space="preserve">, </w:t>
      </w:r>
      <w:r w:rsidRPr="008C6030">
        <w:rPr>
          <w:rStyle w:val="StyleUnderline"/>
          <w:highlight w:val="cyan"/>
        </w:rPr>
        <w:t xml:space="preserve">re-contextualizing </w:t>
      </w:r>
      <w:r w:rsidRPr="008C6030">
        <w:rPr>
          <w:rStyle w:val="StyleUnderline"/>
        </w:rPr>
        <w:t xml:space="preserve">familiar </w:t>
      </w:r>
      <w:r w:rsidRPr="008C6030">
        <w:rPr>
          <w:rStyle w:val="StyleUnderline"/>
          <w:highlight w:val="cyan"/>
        </w:rPr>
        <w:t>narratives</w:t>
      </w:r>
      <w:r w:rsidRPr="008C6030">
        <w:rPr>
          <w:rStyle w:val="StyleUnderline"/>
        </w:rPr>
        <w:t xml:space="preserve">, </w:t>
      </w:r>
      <w:r w:rsidRPr="008C6030">
        <w:rPr>
          <w:rStyle w:val="StyleUnderline"/>
          <w:highlight w:val="cyan"/>
        </w:rPr>
        <w:t>centering</w:t>
      </w:r>
      <w:r w:rsidRPr="008C6030">
        <w:rPr>
          <w:rStyle w:val="StyleUnderline"/>
        </w:rPr>
        <w:t xml:space="preserve"> </w:t>
      </w:r>
      <w:r w:rsidRPr="008C6030">
        <w:rPr>
          <w:rStyle w:val="StyleUnderline"/>
          <w:highlight w:val="cyan"/>
        </w:rPr>
        <w:t>voices</w:t>
      </w:r>
      <w:r w:rsidRPr="008C6030">
        <w:rPr>
          <w:rStyle w:val="StyleUnderline"/>
        </w:rPr>
        <w:t xml:space="preserve"> that might otherwise remain unheard, and writing scholarly histories</w:t>
      </w:r>
      <w:r w:rsidRPr="008C6030">
        <w:rPr>
          <w:sz w:val="16"/>
        </w:rPr>
        <w:t xml:space="preserve">. More intangibly speaking, they also </w:t>
      </w:r>
      <w:r w:rsidRPr="008C6030">
        <w:rPr>
          <w:rStyle w:val="Emphasis"/>
          <w:highlight w:val="cyan"/>
        </w:rPr>
        <w:t>serve important affective functions</w:t>
      </w:r>
      <w:r w:rsidRPr="008C6030">
        <w:rPr>
          <w:rStyle w:val="StyleUnderline"/>
        </w:rPr>
        <w:t xml:space="preserve">, such as </w:t>
      </w:r>
      <w:r w:rsidRPr="008C6030">
        <w:rPr>
          <w:rStyle w:val="StyleUnderline"/>
          <w:highlight w:val="cyan"/>
        </w:rPr>
        <w:t>creating</w:t>
      </w:r>
      <w:r w:rsidRPr="008C6030">
        <w:rPr>
          <w:rStyle w:val="StyleUnderline"/>
        </w:rPr>
        <w:t xml:space="preserve"> feelings of </w:t>
      </w:r>
      <w:r w:rsidRPr="008C6030">
        <w:rPr>
          <w:rStyle w:val="StyleUnderline"/>
          <w:highlight w:val="cyan"/>
        </w:rPr>
        <w:t>connection</w:t>
      </w:r>
      <w:r w:rsidRPr="008C6030">
        <w:rPr>
          <w:rStyle w:val="StyleUnderline"/>
        </w:rPr>
        <w:t xml:space="preserve">, </w:t>
      </w:r>
      <w:r w:rsidRPr="008C6030">
        <w:rPr>
          <w:rStyle w:val="Emphasis"/>
          <w:highlight w:val="cyan"/>
        </w:rPr>
        <w:t>engagement</w:t>
      </w:r>
      <w:r w:rsidRPr="008C6030">
        <w:rPr>
          <w:rStyle w:val="StyleUnderline"/>
        </w:rPr>
        <w:t xml:space="preserve">, and </w:t>
      </w:r>
      <w:r w:rsidRPr="008C6030">
        <w:rPr>
          <w:rStyle w:val="StyleUnderline"/>
          <w:highlight w:val="cyan"/>
        </w:rPr>
        <w:t>common purpose</w:t>
      </w:r>
      <w:r w:rsidRPr="008C6030">
        <w:rPr>
          <w:rStyle w:val="StyleUnderline"/>
        </w:rPr>
        <w:t>.</w:t>
      </w:r>
      <w:r w:rsidRPr="008C6030">
        <w:rPr>
          <w:sz w:val="16"/>
        </w:rPr>
        <w:t xml:space="preserve"> Storytelling is alive and well in Critical Race IP. As each of the themes that we highlight demonstrates, </w:t>
      </w:r>
      <w:r w:rsidRPr="008C6030">
        <w:rPr>
          <w:rStyle w:val="StyleUnderline"/>
          <w:highlight w:val="cyan"/>
        </w:rPr>
        <w:t>i</w:t>
      </w:r>
      <w:r w:rsidRPr="008C6030">
        <w:rPr>
          <w:rStyle w:val="StyleUnderline"/>
        </w:rPr>
        <w:t xml:space="preserve">ntellectual </w:t>
      </w:r>
      <w:r w:rsidRPr="008C6030">
        <w:rPr>
          <w:rStyle w:val="StyleUnderline"/>
          <w:highlight w:val="cyan"/>
        </w:rPr>
        <w:t>p</w:t>
      </w:r>
      <w:r w:rsidRPr="008C6030">
        <w:rPr>
          <w:rStyle w:val="StyleUnderline"/>
        </w:rPr>
        <w:t xml:space="preserve">roperty </w:t>
      </w:r>
      <w:r w:rsidRPr="002058D0">
        <w:rPr>
          <w:rStyle w:val="StyleUnderline"/>
          <w:highlight w:val="cyan"/>
        </w:rPr>
        <w:t>law</w:t>
      </w:r>
      <w:r w:rsidRPr="002058D0">
        <w:rPr>
          <w:rStyle w:val="StyleUnderline"/>
        </w:rPr>
        <w:t>,</w:t>
      </w:r>
      <w:r w:rsidRPr="008C6030">
        <w:rPr>
          <w:rStyle w:val="StyleUnderline"/>
        </w:rPr>
        <w:t xml:space="preserve"> as much as law more generally, is about </w:t>
      </w:r>
      <w:r w:rsidRPr="002058D0">
        <w:rPr>
          <w:rStyle w:val="StyleUnderline"/>
          <w:highlight w:val="cyan"/>
        </w:rPr>
        <w:t>crafting</w:t>
      </w:r>
      <w:r w:rsidRPr="008C6030">
        <w:rPr>
          <w:rStyle w:val="StyleUnderline"/>
        </w:rPr>
        <w:t xml:space="preserve"> </w:t>
      </w:r>
      <w:r w:rsidRPr="002058D0">
        <w:rPr>
          <w:rStyle w:val="StyleUnderline"/>
          <w:highlight w:val="cyan"/>
        </w:rPr>
        <w:t>narratives</w:t>
      </w:r>
      <w:r w:rsidRPr="008C6030">
        <w:rPr>
          <w:rStyle w:val="StyleUnderline"/>
        </w:rPr>
        <w:t xml:space="preserve"> which are </w:t>
      </w:r>
      <w:r w:rsidRPr="002058D0">
        <w:rPr>
          <w:rStyle w:val="StyleUnderline"/>
        </w:rPr>
        <w:t xml:space="preserve">implicitly or explicitly </w:t>
      </w:r>
      <w:r w:rsidRPr="002058D0">
        <w:rPr>
          <w:rStyle w:val="StyleUnderline"/>
          <w:highlight w:val="cyan"/>
        </w:rPr>
        <w:t>racialized</w:t>
      </w:r>
      <w:r w:rsidRPr="008C6030">
        <w:rPr>
          <w:sz w:val="16"/>
        </w:rPr>
        <w:t xml:space="preserve">. Whether through </w:t>
      </w:r>
      <w:r w:rsidRPr="002058D0">
        <w:rPr>
          <w:rStyle w:val="StyleUnderline"/>
        </w:rPr>
        <w:t>understandings</w:t>
      </w:r>
      <w:r w:rsidRPr="008C6030">
        <w:rPr>
          <w:rStyle w:val="StyleUnderline"/>
        </w:rPr>
        <w:t xml:space="preserve"> of </w:t>
      </w:r>
      <w:r w:rsidRPr="002058D0">
        <w:rPr>
          <w:rStyle w:val="StyleUnderline"/>
          <w:highlight w:val="cyan"/>
        </w:rPr>
        <w:t>i</w:t>
      </w:r>
      <w:r w:rsidRPr="008C6030">
        <w:rPr>
          <w:rStyle w:val="StyleUnderline"/>
        </w:rPr>
        <w:t xml:space="preserve">ntellectual </w:t>
      </w:r>
      <w:r w:rsidRPr="002058D0">
        <w:rPr>
          <w:rStyle w:val="StyleUnderline"/>
          <w:highlight w:val="cyan"/>
        </w:rPr>
        <w:t>p</w:t>
      </w:r>
      <w:r w:rsidRPr="008C6030">
        <w:rPr>
          <w:rStyle w:val="StyleUnderline"/>
        </w:rPr>
        <w:t>roperty</w:t>
      </w:r>
      <w:r w:rsidRPr="008C6030">
        <w:rPr>
          <w:sz w:val="16"/>
        </w:rPr>
        <w:t xml:space="preserve"> which </w:t>
      </w:r>
      <w:r w:rsidRPr="002058D0">
        <w:rPr>
          <w:rStyle w:val="StyleUnderline"/>
          <w:highlight w:val="cyan"/>
        </w:rPr>
        <w:t>marginalize</w:t>
      </w:r>
      <w:r w:rsidRPr="008C6030">
        <w:rPr>
          <w:rStyle w:val="StyleUnderline"/>
        </w:rPr>
        <w:t xml:space="preserve"> </w:t>
      </w:r>
      <w:r w:rsidRPr="002058D0">
        <w:rPr>
          <w:rStyle w:val="StyleUnderline"/>
          <w:highlight w:val="cyan"/>
        </w:rPr>
        <w:t>people of color</w:t>
      </w:r>
      <w:r w:rsidRPr="008C6030">
        <w:rPr>
          <w:sz w:val="16"/>
        </w:rPr>
        <w:t xml:space="preserve"> by </w:t>
      </w:r>
      <w:r w:rsidRPr="002058D0">
        <w:rPr>
          <w:rStyle w:val="Emphasis"/>
          <w:highlight w:val="cyan"/>
        </w:rPr>
        <w:t>emphasizing labor as creativity</w:t>
      </w:r>
      <w:r w:rsidRPr="008C6030">
        <w:rPr>
          <w:sz w:val="16"/>
        </w:rPr>
        <w:t xml:space="preserve">,183 narratives of piracy which characterize those in the developing world as thieves,184 or </w:t>
      </w:r>
      <w:r w:rsidRPr="008C6030">
        <w:rPr>
          <w:rStyle w:val="StyleUnderline"/>
        </w:rPr>
        <w:t>stories of the public domain which erase colonial histories,</w:t>
      </w:r>
      <w:r w:rsidRPr="008C6030">
        <w:rPr>
          <w:sz w:val="16"/>
        </w:rPr>
        <w:t xml:space="preserve">185 </w:t>
      </w:r>
      <w:r w:rsidRPr="002058D0">
        <w:rPr>
          <w:rStyle w:val="StyleUnderline"/>
          <w:highlight w:val="cyan"/>
        </w:rPr>
        <w:t>copyright, trademark, paten</w:t>
      </w:r>
      <w:r w:rsidRPr="008C6030">
        <w:rPr>
          <w:rStyle w:val="StyleUnderline"/>
        </w:rPr>
        <w:t xml:space="preserve">t, right of publicity, trade secret, and unfair competition law are </w:t>
      </w:r>
      <w:r w:rsidRPr="002058D0">
        <w:rPr>
          <w:rStyle w:val="StyleUnderline"/>
          <w:highlight w:val="cyan"/>
        </w:rPr>
        <w:t>rife</w:t>
      </w:r>
      <w:r w:rsidRPr="008C6030">
        <w:rPr>
          <w:rStyle w:val="StyleUnderline"/>
        </w:rPr>
        <w:t xml:space="preserve"> </w:t>
      </w:r>
      <w:r w:rsidRPr="002058D0">
        <w:rPr>
          <w:rStyle w:val="StyleUnderline"/>
          <w:highlight w:val="cyan"/>
        </w:rPr>
        <w:t>with</w:t>
      </w:r>
      <w:r w:rsidRPr="008C6030">
        <w:rPr>
          <w:rStyle w:val="StyleUnderline"/>
        </w:rPr>
        <w:t xml:space="preserve"> normative </w:t>
      </w:r>
      <w:r w:rsidRPr="002058D0">
        <w:rPr>
          <w:rStyle w:val="StyleUnderline"/>
          <w:highlight w:val="cyan"/>
        </w:rPr>
        <w:t>racial discourses</w:t>
      </w:r>
      <w:r w:rsidRPr="008C6030">
        <w:rPr>
          <w:rStyle w:val="StyleUnderline"/>
        </w:rPr>
        <w:t xml:space="preserve"> of creation.</w:t>
      </w:r>
      <w:r w:rsidRPr="008C6030">
        <w:rPr>
          <w:sz w:val="16"/>
        </w:rPr>
        <w:t xml:space="preserve"> One </w:t>
      </w:r>
      <w:r w:rsidRPr="002058D0">
        <w:rPr>
          <w:rStyle w:val="Emphasis"/>
          <w:highlight w:val="cyan"/>
        </w:rPr>
        <w:t>important</w:t>
      </w:r>
      <w:r w:rsidRPr="008C6030">
        <w:rPr>
          <w:rStyle w:val="Emphasis"/>
        </w:rPr>
        <w:t xml:space="preserve"> </w:t>
      </w:r>
      <w:r w:rsidRPr="002058D0">
        <w:rPr>
          <w:rStyle w:val="Emphasis"/>
          <w:highlight w:val="cyan"/>
        </w:rPr>
        <w:t>function</w:t>
      </w:r>
      <w:r w:rsidRPr="008C6030">
        <w:rPr>
          <w:rStyle w:val="StyleUnderline"/>
        </w:rPr>
        <w:t xml:space="preserve"> of </w:t>
      </w:r>
      <w:r w:rsidRPr="002058D0">
        <w:rPr>
          <w:rStyle w:val="StyleUnderline"/>
          <w:highlight w:val="cyan"/>
        </w:rPr>
        <w:t>Critical Race IP</w:t>
      </w:r>
      <w:r w:rsidRPr="008C6030">
        <w:rPr>
          <w:rStyle w:val="StyleUnderline"/>
        </w:rPr>
        <w:t xml:space="preserve"> scholarship </w:t>
      </w:r>
      <w:r w:rsidRPr="008C6030">
        <w:rPr>
          <w:sz w:val="16"/>
        </w:rPr>
        <w:t xml:space="preserve">is </w:t>
      </w:r>
      <w:r w:rsidRPr="002058D0">
        <w:rPr>
          <w:sz w:val="16"/>
          <w:highlight w:val="cyan"/>
        </w:rPr>
        <w:t xml:space="preserve">to </w:t>
      </w:r>
      <w:r w:rsidRPr="002058D0">
        <w:rPr>
          <w:rStyle w:val="Emphasis"/>
          <w:highlight w:val="cyan"/>
        </w:rPr>
        <w:t>render visible</w:t>
      </w:r>
      <w:r w:rsidRPr="008C6030">
        <w:rPr>
          <w:sz w:val="16"/>
        </w:rPr>
        <w:t xml:space="preserve"> </w:t>
      </w:r>
      <w:r w:rsidRPr="008C6030">
        <w:rPr>
          <w:rStyle w:val="StyleUnderline"/>
        </w:rPr>
        <w:t xml:space="preserve">through counter-storytelling </w:t>
      </w:r>
      <w:r w:rsidRPr="002058D0">
        <w:rPr>
          <w:rStyle w:val="Emphasis"/>
          <w:highlight w:val="cyan"/>
        </w:rPr>
        <w:t>those</w:t>
      </w:r>
      <w:r w:rsidRPr="008C6030">
        <w:rPr>
          <w:rStyle w:val="Emphasis"/>
        </w:rPr>
        <w:t xml:space="preserve"> </w:t>
      </w:r>
      <w:r w:rsidRPr="002058D0">
        <w:rPr>
          <w:rStyle w:val="Emphasis"/>
          <w:highlight w:val="cyan"/>
        </w:rPr>
        <w:t>narratives</w:t>
      </w:r>
      <w:r w:rsidRPr="008C6030">
        <w:rPr>
          <w:rStyle w:val="StyleUnderline"/>
        </w:rPr>
        <w:t xml:space="preserve"> that animate </w:t>
      </w:r>
      <w:r w:rsidRPr="008C6030">
        <w:rPr>
          <w:rStyle w:val="Emphasis"/>
        </w:rPr>
        <w:t>i</w:t>
      </w:r>
      <w:r w:rsidRPr="008C6030">
        <w:rPr>
          <w:rStyle w:val="StyleUnderline"/>
        </w:rPr>
        <w:t xml:space="preserve">ntellectual </w:t>
      </w:r>
      <w:r w:rsidRPr="008C6030">
        <w:rPr>
          <w:rStyle w:val="Emphasis"/>
        </w:rPr>
        <w:t>p</w:t>
      </w:r>
      <w:r w:rsidRPr="008C6030">
        <w:rPr>
          <w:rStyle w:val="StyleUnderline"/>
        </w:rPr>
        <w:t xml:space="preserve">roperty law’s </w:t>
      </w:r>
      <w:r w:rsidRPr="008C6030">
        <w:rPr>
          <w:rStyle w:val="Emphasis"/>
        </w:rPr>
        <w:t>non-neutrality around race</w:t>
      </w:r>
      <w:r w:rsidRPr="008C6030">
        <w:rPr>
          <w:rStyle w:val="StyleUnderline"/>
        </w:rPr>
        <w:t>.</w:t>
      </w:r>
      <w:r w:rsidRPr="008C6030">
        <w:rPr>
          <w:sz w:val="16"/>
        </w:rPr>
        <w:t xml:space="preserve"> </w:t>
      </w:r>
      <w:r w:rsidRPr="002058D0">
        <w:rPr>
          <w:rStyle w:val="Emphasis"/>
          <w:highlight w:val="cyan"/>
        </w:rPr>
        <w:t>Engaging</w:t>
      </w:r>
      <w:r w:rsidRPr="008C6030">
        <w:rPr>
          <w:sz w:val="16"/>
        </w:rPr>
        <w:t xml:space="preserve"> the </w:t>
      </w:r>
      <w:r w:rsidRPr="002058D0">
        <w:rPr>
          <w:rStyle w:val="StyleUnderline"/>
          <w:highlight w:val="cyan"/>
        </w:rPr>
        <w:t>underlying</w:t>
      </w:r>
      <w:r w:rsidRPr="008C6030">
        <w:rPr>
          <w:rStyle w:val="StyleUnderline"/>
        </w:rPr>
        <w:t xml:space="preserve"> characters</w:t>
      </w:r>
      <w:r w:rsidRPr="002058D0">
        <w:rPr>
          <w:rStyle w:val="StyleUnderline"/>
        </w:rPr>
        <w:t xml:space="preserve">, plots, and </w:t>
      </w:r>
      <w:r w:rsidRPr="002058D0">
        <w:rPr>
          <w:rStyle w:val="StyleUnderline"/>
          <w:highlight w:val="cyan"/>
        </w:rPr>
        <w:t>values</w:t>
      </w:r>
      <w:r w:rsidRPr="008C6030">
        <w:rPr>
          <w:sz w:val="16"/>
        </w:rPr>
        <w:t xml:space="preserve"> these stories endorse is a </w:t>
      </w:r>
      <w:r w:rsidRPr="002058D0">
        <w:rPr>
          <w:rStyle w:val="Emphasis"/>
          <w:highlight w:val="cyan"/>
        </w:rPr>
        <w:t xml:space="preserve">vital </w:t>
      </w:r>
      <w:r w:rsidRPr="002058D0">
        <w:rPr>
          <w:rStyle w:val="StyleUnderline"/>
          <w:highlight w:val="cyan"/>
        </w:rPr>
        <w:t>step in undoing</w:t>
      </w:r>
      <w:r w:rsidRPr="002058D0">
        <w:rPr>
          <w:rStyle w:val="Emphasis"/>
          <w:highlight w:val="cyan"/>
        </w:rPr>
        <w:t xml:space="preserve"> i</w:t>
      </w:r>
      <w:r w:rsidRPr="002058D0">
        <w:rPr>
          <w:rStyle w:val="Emphasis"/>
        </w:rPr>
        <w:t>ntellectual</w:t>
      </w:r>
      <w:r w:rsidRPr="008C6030">
        <w:rPr>
          <w:rStyle w:val="Emphasis"/>
        </w:rPr>
        <w:t xml:space="preserve"> </w:t>
      </w:r>
      <w:r w:rsidRPr="002058D0">
        <w:rPr>
          <w:rStyle w:val="Emphasis"/>
          <w:highlight w:val="cyan"/>
        </w:rPr>
        <w:t>p</w:t>
      </w:r>
      <w:r w:rsidRPr="002058D0">
        <w:rPr>
          <w:rStyle w:val="Emphasis"/>
        </w:rPr>
        <w:t xml:space="preserve">roperty’s </w:t>
      </w:r>
      <w:r w:rsidRPr="002058D0">
        <w:rPr>
          <w:rStyle w:val="Emphasis"/>
          <w:highlight w:val="cyan"/>
        </w:rPr>
        <w:t>whiteness.</w:t>
      </w:r>
      <w:r w:rsidRPr="008C6030">
        <w:rPr>
          <w:sz w:val="16"/>
        </w:rPr>
        <w:t xml:space="preserve"> Moreover, </w:t>
      </w:r>
      <w:r w:rsidRPr="008C6030">
        <w:rPr>
          <w:rStyle w:val="StyleUnderline"/>
        </w:rPr>
        <w:t xml:space="preserve">we </w:t>
      </w:r>
      <w:r w:rsidRPr="002058D0">
        <w:rPr>
          <w:rStyle w:val="StyleUnderline"/>
          <w:highlight w:val="cyan"/>
        </w:rPr>
        <w:t xml:space="preserve">might also </w:t>
      </w:r>
      <w:r w:rsidRPr="002058D0">
        <w:rPr>
          <w:rStyle w:val="Emphasis"/>
          <w:highlight w:val="cyan"/>
        </w:rPr>
        <w:t>read creative works</w:t>
      </w:r>
      <w:r w:rsidRPr="008C6030">
        <w:rPr>
          <w:rStyle w:val="StyleUnderline"/>
        </w:rPr>
        <w:t xml:space="preserve"> and </w:t>
      </w:r>
      <w:r w:rsidRPr="002058D0">
        <w:rPr>
          <w:rStyle w:val="Emphasis"/>
          <w:highlight w:val="cyan"/>
        </w:rPr>
        <w:t>embodied</w:t>
      </w:r>
      <w:r w:rsidRPr="008C6030">
        <w:rPr>
          <w:rStyle w:val="Emphasis"/>
        </w:rPr>
        <w:t xml:space="preserve"> </w:t>
      </w:r>
      <w:r w:rsidRPr="002058D0">
        <w:rPr>
          <w:rStyle w:val="Emphasis"/>
          <w:highlight w:val="cyan"/>
        </w:rPr>
        <w:t>performances</w:t>
      </w:r>
      <w:r w:rsidRPr="008C6030">
        <w:rPr>
          <w:rStyle w:val="StyleUnderline"/>
        </w:rPr>
        <w:t xml:space="preserve"> as part of the practice of </w:t>
      </w:r>
      <w:r w:rsidRPr="002058D0">
        <w:rPr>
          <w:rStyle w:val="StyleUnderline"/>
          <w:highlight w:val="cyan"/>
        </w:rPr>
        <w:t>speaking back</w:t>
      </w:r>
      <w:r w:rsidRPr="008C6030">
        <w:rPr>
          <w:rStyle w:val="StyleUnderline"/>
        </w:rPr>
        <w:t xml:space="preserve"> to </w:t>
      </w:r>
      <w:r w:rsidRPr="002058D0">
        <w:rPr>
          <w:rStyle w:val="StyleUnderline"/>
          <w:highlight w:val="cyan"/>
        </w:rPr>
        <w:t>i</w:t>
      </w:r>
      <w:r w:rsidRPr="008C6030">
        <w:rPr>
          <w:rStyle w:val="StyleUnderline"/>
        </w:rPr>
        <w:t xml:space="preserve">ntellectual </w:t>
      </w:r>
      <w:r w:rsidRPr="002058D0">
        <w:rPr>
          <w:rStyle w:val="StyleUnderline"/>
          <w:highlight w:val="cyan"/>
        </w:rPr>
        <w:t>p</w:t>
      </w:r>
      <w:r w:rsidRPr="008C6030">
        <w:rPr>
          <w:rStyle w:val="StyleUnderline"/>
        </w:rPr>
        <w:t>roperty law,</w:t>
      </w:r>
      <w:r w:rsidRPr="008C6030">
        <w:rPr>
          <w:sz w:val="16"/>
        </w:rPr>
        <w:t xml:space="preserve"> in the tradition of the legal fiction of scholars such as Derrick Bell and Richard Delgado.186 For instance, 2 </w:t>
      </w:r>
      <w:r w:rsidRPr="008C6030">
        <w:rPr>
          <w:rStyle w:val="StyleUnderline"/>
        </w:rPr>
        <w:t xml:space="preserve">Live Crew’s “Pretty Woman,” Biz Markie’s “Alone Again,” and Randall’s The Wind Done Gone function as their own types of </w:t>
      </w:r>
      <w:proofErr w:type="spellStart"/>
      <w:r w:rsidRPr="008C6030">
        <w:rPr>
          <w:rStyle w:val="StyleUnderline"/>
        </w:rPr>
        <w:t>counterstorytelling</w:t>
      </w:r>
      <w:proofErr w:type="spellEnd"/>
      <w:r w:rsidRPr="008C6030">
        <w:rPr>
          <w:rStyle w:val="StyleUnderline"/>
        </w:rPr>
        <w:t xml:space="preserve">, </w:t>
      </w:r>
      <w:r w:rsidRPr="008C6030">
        <w:rPr>
          <w:sz w:val="16"/>
        </w:rPr>
        <w:t xml:space="preserve">operating as “sites of memory” 187 for alternative intellectual property truths. As Schur argues in Parodies of Ownership, </w:t>
      </w:r>
      <w:r w:rsidRPr="002058D0">
        <w:rPr>
          <w:rStyle w:val="StyleUnderline"/>
          <w:highlight w:val="cyan"/>
        </w:rPr>
        <w:t>African</w:t>
      </w:r>
      <w:r w:rsidRPr="008C6030">
        <w:rPr>
          <w:rStyle w:val="StyleUnderline"/>
        </w:rPr>
        <w:t xml:space="preserve"> </w:t>
      </w:r>
      <w:r w:rsidRPr="002058D0">
        <w:rPr>
          <w:rStyle w:val="StyleUnderline"/>
          <w:highlight w:val="cyan"/>
        </w:rPr>
        <w:t>American</w:t>
      </w:r>
      <w:r w:rsidRPr="008C6030">
        <w:rPr>
          <w:rStyle w:val="StyleUnderline"/>
        </w:rPr>
        <w:t xml:space="preserve"> </w:t>
      </w:r>
      <w:r w:rsidRPr="002058D0">
        <w:rPr>
          <w:rStyle w:val="StyleUnderline"/>
          <w:highlight w:val="cyan"/>
        </w:rPr>
        <w:t>performance</w:t>
      </w:r>
      <w:r w:rsidRPr="008C6030">
        <w:rPr>
          <w:rStyle w:val="StyleUnderline"/>
        </w:rPr>
        <w:t xml:space="preserve">, including hip hop and parody, operates as both powerful critique and </w:t>
      </w:r>
      <w:r w:rsidRPr="002058D0">
        <w:rPr>
          <w:rStyle w:val="Emphasis"/>
          <w:highlight w:val="cyan"/>
        </w:rPr>
        <w:t>pragmatic remaking of intellectual property law.</w:t>
      </w:r>
      <w:r w:rsidRPr="008C6030">
        <w:rPr>
          <w:sz w:val="16"/>
        </w:rPr>
        <w:t xml:space="preserve">188 </w:t>
      </w:r>
      <w:r w:rsidRPr="002058D0">
        <w:rPr>
          <w:rStyle w:val="StyleUnderline"/>
          <w:highlight w:val="cyan"/>
        </w:rPr>
        <w:t>Counter-stories</w:t>
      </w:r>
      <w:r w:rsidRPr="008C6030">
        <w:rPr>
          <w:rStyle w:val="StyleUnderline"/>
        </w:rPr>
        <w:t xml:space="preserve"> </w:t>
      </w:r>
      <w:r w:rsidRPr="002058D0">
        <w:rPr>
          <w:rStyle w:val="StyleUnderline"/>
        </w:rPr>
        <w:t>need not be literary or musical</w:t>
      </w:r>
      <w:r w:rsidRPr="002058D0">
        <w:rPr>
          <w:sz w:val="16"/>
        </w:rPr>
        <w:t>. For instance</w:t>
      </w:r>
      <w:r w:rsidRPr="008C6030">
        <w:rPr>
          <w:sz w:val="16"/>
        </w:rPr>
        <w:t xml:space="preserve">, </w:t>
      </w:r>
      <w:proofErr w:type="gramStart"/>
      <w:r w:rsidRPr="008C6030">
        <w:rPr>
          <w:sz w:val="16"/>
        </w:rPr>
        <w:t>protests against</w:t>
      </w:r>
      <w:proofErr w:type="gramEnd"/>
      <w:r w:rsidRPr="008C6030">
        <w:rPr>
          <w:sz w:val="16"/>
        </w:rPr>
        <w:t xml:space="preserve"> Crazy Horse liquor189 and Marshawn Lynch’s trademarking of the nickname BeastMode190 might be read as </w:t>
      </w:r>
      <w:r w:rsidRPr="002058D0">
        <w:rPr>
          <w:rStyle w:val="StyleUnderline"/>
          <w:highlight w:val="cyan"/>
        </w:rPr>
        <w:t>embodied</w:t>
      </w:r>
      <w:r w:rsidRPr="008C6030">
        <w:rPr>
          <w:rStyle w:val="StyleUnderline"/>
        </w:rPr>
        <w:t xml:space="preserve"> and performative practices of </w:t>
      </w:r>
      <w:r w:rsidRPr="002058D0">
        <w:rPr>
          <w:rStyle w:val="StyleUnderline"/>
          <w:highlight w:val="cyan"/>
        </w:rPr>
        <w:t>storytelling</w:t>
      </w:r>
      <w:r w:rsidRPr="008C6030">
        <w:rPr>
          <w:rStyle w:val="StyleUnderline"/>
        </w:rPr>
        <w:t xml:space="preserve">, which both </w:t>
      </w:r>
      <w:r w:rsidRPr="002058D0">
        <w:rPr>
          <w:rStyle w:val="Emphasis"/>
          <w:highlight w:val="cyan"/>
        </w:rPr>
        <w:t>assert different epistemological standpoints</w:t>
      </w:r>
      <w:r w:rsidRPr="008C6030">
        <w:rPr>
          <w:rStyle w:val="StyleUnderline"/>
        </w:rPr>
        <w:t xml:space="preserve"> than those in dominant culture. </w:t>
      </w:r>
      <w:r w:rsidRPr="008C6030">
        <w:rPr>
          <w:sz w:val="16"/>
        </w:rPr>
        <w:t xml:space="preserve">Each </w:t>
      </w:r>
      <w:r w:rsidRPr="008C6030">
        <w:rPr>
          <w:rStyle w:val="Emphasis"/>
        </w:rPr>
        <w:t xml:space="preserve">standpoint is used </w:t>
      </w:r>
      <w:r w:rsidRPr="002058D0">
        <w:rPr>
          <w:rStyle w:val="Emphasis"/>
          <w:highlight w:val="cyan"/>
        </w:rPr>
        <w:t>to understand knowledge production</w:t>
      </w:r>
      <w:r w:rsidRPr="008C6030">
        <w:rPr>
          <w:sz w:val="16"/>
        </w:rPr>
        <w:t xml:space="preserve"> and </w:t>
      </w:r>
      <w:r w:rsidRPr="002058D0">
        <w:rPr>
          <w:rStyle w:val="Emphasis"/>
          <w:highlight w:val="cyan"/>
        </w:rPr>
        <w:t>critique</w:t>
      </w:r>
      <w:r w:rsidRPr="008C6030">
        <w:rPr>
          <w:sz w:val="16"/>
        </w:rPr>
        <w:t xml:space="preserve"> the </w:t>
      </w:r>
      <w:r w:rsidRPr="002058D0">
        <w:rPr>
          <w:rStyle w:val="Emphasis"/>
          <w:highlight w:val="cyan"/>
        </w:rPr>
        <w:t>historical</w:t>
      </w:r>
      <w:r w:rsidRPr="008C6030">
        <w:rPr>
          <w:rStyle w:val="Emphasis"/>
        </w:rPr>
        <w:t xml:space="preserve"> </w:t>
      </w:r>
      <w:r w:rsidRPr="002058D0">
        <w:rPr>
          <w:rStyle w:val="Emphasis"/>
          <w:highlight w:val="cyan"/>
        </w:rPr>
        <w:t>exclusion</w:t>
      </w:r>
      <w:r w:rsidRPr="008C6030">
        <w:rPr>
          <w:rStyle w:val="Emphasis"/>
        </w:rPr>
        <w:t xml:space="preserve"> of people of color</w:t>
      </w:r>
      <w:r w:rsidRPr="008C6030">
        <w:rPr>
          <w:sz w:val="16"/>
        </w:rPr>
        <w:t xml:space="preserve">, particularly black people, from the privileges of intellectual property ownership. </w:t>
      </w:r>
      <w:r w:rsidRPr="008C6030">
        <w:rPr>
          <w:rStyle w:val="StyleUnderline"/>
        </w:rPr>
        <w:t xml:space="preserve">Exploring the role of </w:t>
      </w:r>
      <w:r w:rsidRPr="002058D0">
        <w:rPr>
          <w:rStyle w:val="StyleUnderline"/>
        </w:rPr>
        <w:t>storytelling</w:t>
      </w:r>
      <w:r w:rsidRPr="008C6030">
        <w:rPr>
          <w:rStyle w:val="StyleUnderline"/>
        </w:rPr>
        <w:t xml:space="preserve"> in knowledge production</w:t>
      </w:r>
      <w:r w:rsidRPr="008C6030">
        <w:rPr>
          <w:sz w:val="16"/>
        </w:rPr>
        <w:t xml:space="preserve">, in forms that both </w:t>
      </w:r>
      <w:proofErr w:type="gramStart"/>
      <w:r w:rsidRPr="008C6030">
        <w:rPr>
          <w:sz w:val="16"/>
        </w:rPr>
        <w:t>comport</w:t>
      </w:r>
      <w:proofErr w:type="gramEnd"/>
      <w:r w:rsidRPr="008C6030">
        <w:rPr>
          <w:sz w:val="16"/>
        </w:rPr>
        <w:t xml:space="preserve"> with and break from those traditionally accepted in the academy, is a </w:t>
      </w:r>
      <w:r w:rsidRPr="008C6030">
        <w:rPr>
          <w:rStyle w:val="StyleUnderline"/>
        </w:rPr>
        <w:t>productive goal for Critical Race IP</w:t>
      </w:r>
      <w:r w:rsidRPr="008C6030">
        <w:rPr>
          <w:sz w:val="16"/>
        </w:rPr>
        <w:t xml:space="preserve">, </w:t>
      </w:r>
      <w:r w:rsidRPr="008C6030">
        <w:rPr>
          <w:rStyle w:val="StyleUnderline"/>
        </w:rPr>
        <w:t>and builds upon a long history in CRT.</w:t>
      </w:r>
      <w:r w:rsidRPr="008C6030">
        <w:rPr>
          <w:sz w:val="16"/>
        </w:rPr>
        <w:t xml:space="preserve"> Storytelling is a practice that has been and remains important to Critical Race IP, as a </w:t>
      </w:r>
      <w:r w:rsidRPr="008C6030">
        <w:rPr>
          <w:rStyle w:val="StyleUnderline"/>
        </w:rPr>
        <w:t>mechanism for locating the voices of marginalized groups and centering them in legal contexts that otherwise erase them.</w:t>
      </w:r>
    </w:p>
    <w:p w14:paraId="50DF22EA" w14:textId="77777777" w:rsidR="00DE3E56" w:rsidRDefault="00DE3E56" w:rsidP="00DE3E56">
      <w:pPr>
        <w:pStyle w:val="Heading3"/>
      </w:pPr>
      <w:proofErr w:type="spellStart"/>
      <w:r>
        <w:t>Interp</w:t>
      </w:r>
      <w:proofErr w:type="spellEnd"/>
      <w:r>
        <w:t>---Critical Race Methodology</w:t>
      </w:r>
    </w:p>
    <w:p w14:paraId="1B4B40F4" w14:textId="77777777" w:rsidR="00DE3E56" w:rsidRPr="004F5B91" w:rsidRDefault="00DE3E56" w:rsidP="00DE3E56">
      <w:pPr>
        <w:pStyle w:val="Heading4"/>
      </w:pPr>
      <w:r>
        <w:t xml:space="preserve">Counter-interpretation: evaluate this debate using </w:t>
      </w:r>
      <w:r>
        <w:rPr>
          <w:u w:val="single"/>
        </w:rPr>
        <w:t>critical race methodology</w:t>
      </w:r>
      <w:r>
        <w:t>. It uses unconventional, creative means to generate knowledge specifically to address silencing and oppression AND weigh that knowledge as just as valid as any other form.</w:t>
      </w:r>
    </w:p>
    <w:p w14:paraId="3107913B" w14:textId="77777777" w:rsidR="00DE3E56" w:rsidRPr="004C7D2B" w:rsidRDefault="00DE3E56" w:rsidP="00DE3E56">
      <w:r w:rsidRPr="006042EC">
        <w:rPr>
          <w:rStyle w:val="Style13ptBold"/>
        </w:rPr>
        <w:t xml:space="preserve">Solórzano and </w:t>
      </w:r>
      <w:proofErr w:type="spellStart"/>
      <w:r w:rsidRPr="006042EC">
        <w:rPr>
          <w:rStyle w:val="Style13ptBold"/>
        </w:rPr>
        <w:t>Yosso</w:t>
      </w:r>
      <w:proofErr w:type="spellEnd"/>
      <w:r>
        <w:t xml:space="preserve"> 1-29-20</w:t>
      </w:r>
      <w:r w:rsidRPr="006042EC">
        <w:rPr>
          <w:rStyle w:val="Style13ptBold"/>
        </w:rPr>
        <w:t>23</w:t>
      </w:r>
      <w:r>
        <w:t xml:space="preserve">. [Daniel G, PhD (sociology of education), Professor of Social Science and Comparative Education, UCLA Graduate School of Education and Information Studies; Professor &amp; Associate Dean of Academic Personnel, Graduate School of Education, UC Riverside; </w:t>
      </w:r>
      <w:r w:rsidRPr="002572DD">
        <w:t xml:space="preserve">“Critical Race Methodology: Counter-Storytelling as an Analytical Framework for Educational Research,” in </w:t>
      </w:r>
      <w:r w:rsidRPr="002572DD">
        <w:rPr>
          <w:i/>
          <w:iCs/>
        </w:rPr>
        <w:t>Foundations of Critical Race Theory in Education</w:t>
      </w:r>
      <w:r>
        <w:t xml:space="preserve">, Routledge, </w:t>
      </w:r>
      <w:hyperlink r:id="rId47" w:history="1">
        <w:r w:rsidRPr="00A96C44">
          <w:rPr>
            <w:rStyle w:val="Hyperlink"/>
          </w:rPr>
          <w:t>https://doi.org/10.4324/b23210</w:t>
        </w:r>
      </w:hyperlink>
      <w:r>
        <w:t>] //</w:t>
      </w:r>
      <w:proofErr w:type="spellStart"/>
      <w:r>
        <w:t>gbn</w:t>
      </w:r>
      <w:proofErr w:type="spellEnd"/>
      <w:r>
        <w:t>-ay</w:t>
      </w:r>
    </w:p>
    <w:p w14:paraId="0A5B4DF1" w14:textId="77777777" w:rsidR="00DE3E56" w:rsidRPr="00830BAE" w:rsidRDefault="00DE3E56" w:rsidP="00DE3E56">
      <w:pPr>
        <w:rPr>
          <w:sz w:val="16"/>
        </w:rPr>
      </w:pPr>
      <w:r w:rsidRPr="00830BAE">
        <w:rPr>
          <w:sz w:val="16"/>
        </w:rPr>
        <w:t xml:space="preserve">Most of our research asserts that </w:t>
      </w:r>
      <w:r w:rsidRPr="00DE7E5F">
        <w:rPr>
          <w:rStyle w:val="StyleUnderline"/>
          <w:highlight w:val="cyan"/>
        </w:rPr>
        <w:t>U.S. educational institutions marginalize people of color</w:t>
      </w:r>
      <w:r w:rsidRPr="00830BAE">
        <w:rPr>
          <w:sz w:val="16"/>
        </w:rPr>
        <w:t xml:space="preserve">. Often, educational </w:t>
      </w:r>
      <w:r w:rsidRPr="00E42416">
        <w:rPr>
          <w:rStyle w:val="StyleUnderline"/>
          <w:highlight w:val="cyan"/>
        </w:rPr>
        <w:t xml:space="preserve">marginalization </w:t>
      </w:r>
      <w:r w:rsidRPr="00DE7E5F">
        <w:rPr>
          <w:rStyle w:val="StyleUnderline"/>
          <w:highlight w:val="cyan"/>
        </w:rPr>
        <w:t xml:space="preserve">is justified through research that </w:t>
      </w:r>
      <w:r w:rsidRPr="00E42416">
        <w:rPr>
          <w:rStyle w:val="Emphasis"/>
          <w:highlight w:val="cyan"/>
        </w:rPr>
        <w:t>decenters</w:t>
      </w:r>
      <w:r w:rsidRPr="00DE7E5F">
        <w:rPr>
          <w:rStyle w:val="StyleUnderline"/>
          <w:highlight w:val="cyan"/>
        </w:rPr>
        <w:t xml:space="preserve"> </w:t>
      </w:r>
      <w:r w:rsidRPr="00E42416">
        <w:rPr>
          <w:rStyle w:val="StyleUnderline"/>
          <w:highlight w:val="cyan"/>
        </w:rPr>
        <w:t>and</w:t>
      </w:r>
      <w:r w:rsidRPr="00E42416">
        <w:rPr>
          <w:rStyle w:val="StyleUnderline"/>
        </w:rPr>
        <w:t xml:space="preserve"> even </w:t>
      </w:r>
      <w:proofErr w:type="gramStart"/>
      <w:r w:rsidRPr="00E42416">
        <w:rPr>
          <w:rStyle w:val="Emphasis"/>
          <w:highlight w:val="cyan"/>
        </w:rPr>
        <w:t>dismisses</w:t>
      </w:r>
      <w:proofErr w:type="gramEnd"/>
      <w:r w:rsidRPr="00DE7E5F">
        <w:rPr>
          <w:rStyle w:val="StyleUnderline"/>
          <w:highlight w:val="cyan"/>
        </w:rPr>
        <w:t xml:space="preserve"> communities of color</w:t>
      </w:r>
      <w:r w:rsidRPr="004F5B91">
        <w:rPr>
          <w:rStyle w:val="StyleUnderline"/>
        </w:rPr>
        <w:t>—</w:t>
      </w:r>
      <w:r w:rsidRPr="00E42416">
        <w:rPr>
          <w:rStyle w:val="StyleUnderline"/>
          <w:highlight w:val="cyan"/>
        </w:rPr>
        <w:t>through majoritarian storytelling</w:t>
      </w:r>
      <w:r w:rsidRPr="00830BAE">
        <w:rPr>
          <w:sz w:val="16"/>
        </w:rPr>
        <w:t xml:space="preserve">. We continually ask, “Whose stories are privileged in educational contexts and whose stories are distorted and silenced?” U.S. history reveals that </w:t>
      </w:r>
      <w:r w:rsidRPr="00DE7E5F">
        <w:rPr>
          <w:rStyle w:val="StyleUnderline"/>
          <w:highlight w:val="cyan"/>
        </w:rPr>
        <w:t>White upper-class</w:t>
      </w:r>
      <w:r w:rsidRPr="004F5B91">
        <w:rPr>
          <w:rStyle w:val="StyleUnderline"/>
        </w:rPr>
        <w:t xml:space="preserve"> and middle-class </w:t>
      </w:r>
      <w:r w:rsidRPr="00DE7E5F">
        <w:rPr>
          <w:rStyle w:val="StyleUnderline"/>
          <w:highlight w:val="cyan"/>
        </w:rPr>
        <w:t>stories are privileged</w:t>
      </w:r>
      <w:r w:rsidRPr="004F5B91">
        <w:rPr>
          <w:rStyle w:val="StyleUnderline"/>
        </w:rPr>
        <w:t xml:space="preserve">, whereas </w:t>
      </w:r>
      <w:r w:rsidRPr="00DE7E5F">
        <w:rPr>
          <w:rStyle w:val="StyleUnderline"/>
          <w:highlight w:val="cyan"/>
        </w:rPr>
        <w:t xml:space="preserve">the stories of people of color are </w:t>
      </w:r>
      <w:r w:rsidRPr="00DE7E5F">
        <w:rPr>
          <w:rStyle w:val="Emphasis"/>
          <w:highlight w:val="cyan"/>
        </w:rPr>
        <w:t>distorted</w:t>
      </w:r>
      <w:r w:rsidRPr="00DE7E5F">
        <w:rPr>
          <w:rStyle w:val="StyleUnderline"/>
          <w:highlight w:val="cyan"/>
        </w:rPr>
        <w:t xml:space="preserve"> and </w:t>
      </w:r>
      <w:r w:rsidRPr="00DE7E5F">
        <w:rPr>
          <w:rStyle w:val="Emphasis"/>
          <w:highlight w:val="cyan"/>
        </w:rPr>
        <w:t>silenced</w:t>
      </w:r>
      <w:r w:rsidRPr="00830BAE">
        <w:rPr>
          <w:sz w:val="16"/>
        </w:rPr>
        <w:t xml:space="preserve">. We further ask, “What are the experiences and responses of those whose stories are often distorted and silenced?” </w:t>
      </w:r>
      <w:r w:rsidRPr="004F5B91">
        <w:rPr>
          <w:rStyle w:val="StyleUnderline"/>
        </w:rPr>
        <w:t>In documenting the voices of people of color, our work tells their stories</w:t>
      </w:r>
      <w:r w:rsidRPr="00830BAE">
        <w:rPr>
          <w:sz w:val="16"/>
        </w:rPr>
        <w:t>.</w:t>
      </w:r>
    </w:p>
    <w:p w14:paraId="6BC9D14B" w14:textId="77777777" w:rsidR="00DE3E56" w:rsidRPr="00830BAE" w:rsidRDefault="00DE3E56" w:rsidP="00DE3E56">
      <w:pPr>
        <w:rPr>
          <w:sz w:val="16"/>
        </w:rPr>
      </w:pPr>
      <w:r w:rsidRPr="00DE7E5F">
        <w:rPr>
          <w:rStyle w:val="StyleUnderline"/>
          <w:highlight w:val="cyan"/>
        </w:rPr>
        <w:t>Critical race methodology</w:t>
      </w:r>
      <w:r w:rsidRPr="004F5B91">
        <w:rPr>
          <w:rStyle w:val="StyleUnderline"/>
        </w:rPr>
        <w:t xml:space="preserve"> in education </w:t>
      </w:r>
      <w:r w:rsidRPr="00DE7E5F">
        <w:rPr>
          <w:rStyle w:val="StyleUnderline"/>
          <w:highlight w:val="cyan"/>
        </w:rPr>
        <w:t>offers a way to understand</w:t>
      </w:r>
      <w:r w:rsidRPr="004F5B91">
        <w:rPr>
          <w:rStyle w:val="StyleUnderline"/>
        </w:rPr>
        <w:t xml:space="preserve"> the </w:t>
      </w:r>
      <w:r w:rsidRPr="00DE7E5F">
        <w:rPr>
          <w:rStyle w:val="StyleUnderline"/>
          <w:highlight w:val="cyan"/>
        </w:rPr>
        <w:t>experiences of people of color along the educational pipeline</w:t>
      </w:r>
      <w:r w:rsidRPr="00830BAE">
        <w:rPr>
          <w:sz w:val="16"/>
        </w:rPr>
        <w:t xml:space="preserve"> (see Solórzano &amp; </w:t>
      </w:r>
      <w:proofErr w:type="spellStart"/>
      <w:r w:rsidRPr="00830BAE">
        <w:rPr>
          <w:sz w:val="16"/>
        </w:rPr>
        <w:t>Yosso</w:t>
      </w:r>
      <w:proofErr w:type="spellEnd"/>
      <w:r w:rsidRPr="00830BAE">
        <w:rPr>
          <w:sz w:val="16"/>
        </w:rPr>
        <w:t xml:space="preserve">, 2000). </w:t>
      </w:r>
      <w:r w:rsidRPr="00DE7E5F">
        <w:rPr>
          <w:rStyle w:val="StyleUnderline"/>
          <w:highlight w:val="cyan"/>
        </w:rPr>
        <w:t xml:space="preserve">Such a methodology </w:t>
      </w:r>
      <w:r w:rsidRPr="00010578">
        <w:rPr>
          <w:rStyle w:val="Emphasis"/>
          <w:highlight w:val="cyan"/>
        </w:rPr>
        <w:t>generates knowledge</w:t>
      </w:r>
      <w:r w:rsidRPr="00DE7E5F">
        <w:rPr>
          <w:rStyle w:val="StyleUnderline"/>
          <w:highlight w:val="cyan"/>
        </w:rPr>
        <w:t xml:space="preserve"> by looking to those who have been </w:t>
      </w:r>
      <w:r w:rsidRPr="00010578">
        <w:rPr>
          <w:rStyle w:val="Emphasis"/>
          <w:highlight w:val="cyan"/>
        </w:rPr>
        <w:t>epistemologically marginalized, silenced, and disempowered</w:t>
      </w:r>
      <w:r w:rsidRPr="00830BAE">
        <w:rPr>
          <w:sz w:val="16"/>
        </w:rPr>
        <w:t xml:space="preserve"> (Denzin &amp; Lincoln, 1994). </w:t>
      </w:r>
      <w:r w:rsidRPr="00DE7E5F">
        <w:rPr>
          <w:rStyle w:val="StyleUnderline"/>
          <w:highlight w:val="cyan"/>
        </w:rPr>
        <w:t>Critical race theory</w:t>
      </w:r>
      <w:r w:rsidRPr="00830BAE">
        <w:rPr>
          <w:sz w:val="16"/>
        </w:rPr>
        <w:t xml:space="preserve"> challenges traditional methodologies because it </w:t>
      </w:r>
      <w:r w:rsidRPr="00DE7E5F">
        <w:rPr>
          <w:rStyle w:val="StyleUnderline"/>
          <w:highlight w:val="cyan"/>
        </w:rPr>
        <w:t>requires us to develop</w:t>
      </w:r>
      <w:r w:rsidRPr="00F16C92">
        <w:rPr>
          <w:rStyle w:val="StyleUnderline"/>
        </w:rPr>
        <w:t xml:space="preserve"> “theories of social transformation wherein </w:t>
      </w:r>
      <w:r w:rsidRPr="00DE7E5F">
        <w:rPr>
          <w:rStyle w:val="StyleUnderline"/>
          <w:highlight w:val="cyan"/>
        </w:rPr>
        <w:t>knowledge</w:t>
      </w:r>
      <w:r w:rsidRPr="00F16C92">
        <w:rPr>
          <w:rStyle w:val="StyleUnderline"/>
        </w:rPr>
        <w:t xml:space="preserve"> is generated </w:t>
      </w:r>
      <w:r w:rsidRPr="00DE7E5F">
        <w:rPr>
          <w:rStyle w:val="Emphasis"/>
          <w:highlight w:val="cyan"/>
        </w:rPr>
        <w:t>specifically for the purpose of addressing</w:t>
      </w:r>
      <w:r w:rsidRPr="00DE7E5F">
        <w:rPr>
          <w:rStyle w:val="Emphasis"/>
        </w:rPr>
        <w:t xml:space="preserve"> and ameliorating </w:t>
      </w:r>
      <w:r w:rsidRPr="00DE7E5F">
        <w:rPr>
          <w:rStyle w:val="Emphasis"/>
          <w:highlight w:val="cyan"/>
        </w:rPr>
        <w:t>conditions of oppression</w:t>
      </w:r>
      <w:r w:rsidRPr="004F5B91">
        <w:rPr>
          <w:rStyle w:val="StyleUnderline"/>
        </w:rPr>
        <w:t>, poverty, or deprivation”</w:t>
      </w:r>
      <w:r w:rsidRPr="00830BAE">
        <w:rPr>
          <w:sz w:val="16"/>
        </w:rPr>
        <w:t xml:space="preserve"> (Lincoln, 1993, p. 33). </w:t>
      </w:r>
      <w:r w:rsidRPr="004F5B91">
        <w:rPr>
          <w:rStyle w:val="StyleUnderline"/>
        </w:rPr>
        <w:t>Critical race methodology</w:t>
      </w:r>
      <w:r w:rsidRPr="00830BAE">
        <w:rPr>
          <w:sz w:val="16"/>
        </w:rPr>
        <w:t xml:space="preserve"> in education </w:t>
      </w:r>
      <w:r w:rsidRPr="004F5B91">
        <w:rPr>
          <w:rStyle w:val="StyleUnderline"/>
        </w:rPr>
        <w:t>focuses research on how students of color experience and respond to the U.S. educational system</w:t>
      </w:r>
      <w:r w:rsidRPr="00830BAE">
        <w:rPr>
          <w:sz w:val="16"/>
        </w:rPr>
        <w:t xml:space="preserve">. From developing research questions to collecting, analyzing, and presenting data, </w:t>
      </w:r>
      <w:r w:rsidRPr="004F5B91">
        <w:rPr>
          <w:rStyle w:val="StyleUnderline"/>
        </w:rPr>
        <w:t>critical race methodology centers on students of color</w:t>
      </w:r>
      <w:r w:rsidRPr="00830BAE">
        <w:rPr>
          <w:sz w:val="16"/>
        </w:rPr>
        <w:t>.</w:t>
      </w:r>
    </w:p>
    <w:p w14:paraId="386F13AC" w14:textId="77777777" w:rsidR="00DE3E56" w:rsidRDefault="00DE3E56" w:rsidP="00DE3E56">
      <w:pPr>
        <w:rPr>
          <w:sz w:val="16"/>
        </w:rPr>
      </w:pPr>
      <w:r w:rsidRPr="002E737E">
        <w:rPr>
          <w:sz w:val="16"/>
        </w:rPr>
        <w:t xml:space="preserve">Using </w:t>
      </w:r>
      <w:r w:rsidRPr="002E737E">
        <w:rPr>
          <w:rStyle w:val="StyleUnderline"/>
        </w:rPr>
        <w:t>critical race methodology confirms</w:t>
      </w:r>
      <w:r w:rsidRPr="002E737E">
        <w:rPr>
          <w:sz w:val="16"/>
        </w:rPr>
        <w:t xml:space="preserve"> that</w:t>
      </w:r>
      <w:r w:rsidRPr="00830BAE">
        <w:rPr>
          <w:sz w:val="16"/>
        </w:rPr>
        <w:t xml:space="preserve"> </w:t>
      </w:r>
      <w:r w:rsidRPr="00315FEA">
        <w:rPr>
          <w:rStyle w:val="StyleUnderline"/>
          <w:highlight w:val="cyan"/>
        </w:rPr>
        <w:t>we must look to experiences with and responses to racism, sexism, classism, and heterosexism</w:t>
      </w:r>
      <w:r w:rsidRPr="00DE7E5F">
        <w:rPr>
          <w:rStyle w:val="StyleUnderline"/>
        </w:rPr>
        <w:t xml:space="preserve"> in and out of schools </w:t>
      </w:r>
      <w:r w:rsidRPr="00315FEA">
        <w:rPr>
          <w:rStyle w:val="StyleUnderline"/>
          <w:highlight w:val="cyan"/>
        </w:rPr>
        <w:t xml:space="preserve">as </w:t>
      </w:r>
      <w:r w:rsidRPr="00315FEA">
        <w:rPr>
          <w:rStyle w:val="Emphasis"/>
          <w:highlight w:val="cyan"/>
        </w:rPr>
        <w:t>valid, appropriate, and necessary forms of data</w:t>
      </w:r>
      <w:r w:rsidRPr="00830BAE">
        <w:rPr>
          <w:sz w:val="16"/>
        </w:rPr>
        <w:t xml:space="preserve">. Critical race methodology contextualizes student-of-color experiences in the past, present, and future. </w:t>
      </w:r>
      <w:r w:rsidRPr="00315FEA">
        <w:rPr>
          <w:rStyle w:val="StyleUnderline"/>
          <w:highlight w:val="cyan"/>
        </w:rPr>
        <w:t>It</w:t>
      </w:r>
      <w:r w:rsidRPr="00DE7E5F">
        <w:rPr>
          <w:rStyle w:val="StyleUnderline"/>
        </w:rPr>
        <w:t xml:space="preserve"> strategically </w:t>
      </w:r>
      <w:r w:rsidRPr="00315FEA">
        <w:rPr>
          <w:rStyle w:val="StyleUnderline"/>
          <w:highlight w:val="cyan"/>
        </w:rPr>
        <w:t xml:space="preserve">uses multiple methods, often </w:t>
      </w:r>
      <w:r w:rsidRPr="00315FEA">
        <w:rPr>
          <w:rStyle w:val="Emphasis"/>
          <w:highlight w:val="cyan"/>
        </w:rPr>
        <w:t>unconventional</w:t>
      </w:r>
      <w:r w:rsidRPr="00315FEA">
        <w:rPr>
          <w:rStyle w:val="StyleUnderline"/>
          <w:highlight w:val="cyan"/>
        </w:rPr>
        <w:t xml:space="preserve"> and </w:t>
      </w:r>
      <w:r w:rsidRPr="00315FEA">
        <w:rPr>
          <w:rStyle w:val="Emphasis"/>
          <w:highlight w:val="cyan"/>
        </w:rPr>
        <w:t>creative</w:t>
      </w:r>
      <w:r w:rsidRPr="00315FEA">
        <w:rPr>
          <w:rStyle w:val="StyleUnderline"/>
          <w:highlight w:val="cyan"/>
        </w:rPr>
        <w:t xml:space="preserve">, to draw on the knowledge of people of color who are </w:t>
      </w:r>
      <w:r w:rsidRPr="00315FEA">
        <w:rPr>
          <w:rStyle w:val="Emphasis"/>
          <w:highlight w:val="cyan"/>
        </w:rPr>
        <w:t>traditionally excluded</w:t>
      </w:r>
      <w:r w:rsidRPr="00315FEA">
        <w:rPr>
          <w:rStyle w:val="StyleUnderline"/>
          <w:highlight w:val="cyan"/>
        </w:rPr>
        <w:t xml:space="preserve"> as an official part of the academy</w:t>
      </w:r>
      <w:r w:rsidRPr="00830BAE">
        <w:rPr>
          <w:sz w:val="16"/>
        </w:rPr>
        <w:t xml:space="preserve">. Critical race methodology in education challenges biological and cultural deficit stories through counter-storytelling, oral traditions, historiographies, </w:t>
      </w:r>
      <w:proofErr w:type="spellStart"/>
      <w:r w:rsidRPr="00830BAE">
        <w:rPr>
          <w:sz w:val="16"/>
        </w:rPr>
        <w:t>corridos</w:t>
      </w:r>
      <w:proofErr w:type="spellEnd"/>
      <w:r w:rsidRPr="00830BAE">
        <w:rPr>
          <w:sz w:val="16"/>
        </w:rPr>
        <w:t xml:space="preserve">, poetry, films, </w:t>
      </w:r>
      <w:proofErr w:type="spellStart"/>
      <w:r w:rsidRPr="00830BAE">
        <w:rPr>
          <w:sz w:val="16"/>
        </w:rPr>
        <w:t>actos</w:t>
      </w:r>
      <w:proofErr w:type="spellEnd"/>
      <w:r w:rsidRPr="00830BAE">
        <w:rPr>
          <w:sz w:val="16"/>
        </w:rPr>
        <w:t>, or by other means.</w:t>
      </w:r>
    </w:p>
    <w:p w14:paraId="259D4902" w14:textId="7DCB4DFE" w:rsidR="00CD3EE4" w:rsidRDefault="00CD3EE4" w:rsidP="00CD3EE4">
      <w:pPr>
        <w:pStyle w:val="Heading3"/>
      </w:pPr>
      <w:proofErr w:type="spellStart"/>
      <w:r>
        <w:t>Interp</w:t>
      </w:r>
      <w:proofErr w:type="spellEnd"/>
      <w:r>
        <w:t>---Meta-Methodological</w:t>
      </w:r>
    </w:p>
    <w:p w14:paraId="1E06A1D4" w14:textId="77777777" w:rsidR="00CD3EE4" w:rsidRDefault="00CD3EE4" w:rsidP="00CD3EE4">
      <w:pPr>
        <w:pStyle w:val="Heading4"/>
      </w:pPr>
      <w:r>
        <w:t>Meta-Methodological principles allow for the epistemological uncovering of white supremacy in IP Law</w:t>
      </w:r>
    </w:p>
    <w:p w14:paraId="7F7AFC28" w14:textId="77777777" w:rsidR="00CD3EE4" w:rsidRPr="00071FDE" w:rsidRDefault="00CD3EE4" w:rsidP="00CD3EE4">
      <w:pPr>
        <w:rPr>
          <w:b/>
          <w:bCs/>
          <w:sz w:val="16"/>
        </w:rPr>
      </w:pPr>
      <w:r w:rsidRPr="001C02C1">
        <w:rPr>
          <w:rStyle w:val="Style13ptBold"/>
          <w:sz w:val="16"/>
        </w:rPr>
        <w:t xml:space="preserve">Anjali </w:t>
      </w:r>
      <w:r w:rsidRPr="001C02C1">
        <w:rPr>
          <w:b/>
          <w:bCs/>
        </w:rPr>
        <w:t>Vats</w:t>
      </w:r>
      <w:r w:rsidRPr="001C02C1">
        <w:rPr>
          <w:rStyle w:val="Style13ptBold"/>
          <w:sz w:val="16"/>
        </w:rPr>
        <w:t xml:space="preserve"> and </w:t>
      </w:r>
      <w:proofErr w:type="spellStart"/>
      <w:r w:rsidRPr="001C02C1">
        <w:rPr>
          <w:rStyle w:val="Style13ptBold"/>
          <w:sz w:val="16"/>
        </w:rPr>
        <w:t>Deidré</w:t>
      </w:r>
      <w:proofErr w:type="spellEnd"/>
      <w:r w:rsidRPr="001C02C1">
        <w:rPr>
          <w:rStyle w:val="Style13ptBold"/>
          <w:sz w:val="16"/>
        </w:rPr>
        <w:t xml:space="preserve"> A. </w:t>
      </w:r>
      <w:r w:rsidRPr="001C02C1">
        <w:rPr>
          <w:b/>
          <w:bCs/>
        </w:rPr>
        <w:t>Keller 2021</w:t>
      </w:r>
      <w:r w:rsidRPr="001C02C1">
        <w:rPr>
          <w:rStyle w:val="Style13ptBold"/>
          <w:sz w:val="16"/>
        </w:rPr>
        <w:t xml:space="preserve"> Ass. Prof of Law @ the U. of Pitt School of. Keller Prof @ (FAMU) College of Law in Orlando, Florida, </w:t>
      </w:r>
      <w:proofErr w:type="gramStart"/>
      <w:r w:rsidRPr="001C02C1">
        <w:rPr>
          <w:rStyle w:val="Style13ptBold"/>
          <w:sz w:val="16"/>
        </w:rPr>
        <w:t>“ Critical</w:t>
      </w:r>
      <w:proofErr w:type="gramEnd"/>
      <w:r w:rsidRPr="001C02C1">
        <w:rPr>
          <w:rStyle w:val="Style13ptBold"/>
          <w:sz w:val="16"/>
        </w:rPr>
        <w:t xml:space="preserve"> Race Theory as Intellectual Property Methodology”, Accessed </w:t>
      </w:r>
      <w:proofErr w:type="spellStart"/>
      <w:r w:rsidRPr="001C02C1">
        <w:rPr>
          <w:rStyle w:val="Style13ptBold"/>
          <w:sz w:val="16"/>
        </w:rPr>
        <w:t>Umich</w:t>
      </w:r>
      <w:proofErr w:type="spellEnd"/>
      <w:r w:rsidRPr="001C02C1">
        <w:rPr>
          <w:rStyle w:val="Style13ptBold"/>
          <w:sz w:val="16"/>
        </w:rPr>
        <w:t xml:space="preserve"> Library 7/23/24, //</w:t>
      </w:r>
      <w:proofErr w:type="spellStart"/>
      <w:r w:rsidRPr="001C02C1">
        <w:rPr>
          <w:rStyle w:val="Style13ptBold"/>
          <w:sz w:val="16"/>
        </w:rPr>
        <w:t>jrc</w:t>
      </w:r>
      <w:proofErr w:type="spellEnd"/>
    </w:p>
    <w:p w14:paraId="2C2888F0" w14:textId="41F71101" w:rsidR="00CD3EE4" w:rsidRDefault="00CD3EE4" w:rsidP="00CD3EE4">
      <w:pPr>
        <w:rPr>
          <w:sz w:val="16"/>
        </w:rPr>
      </w:pPr>
      <w:r w:rsidRPr="00DB5CEE">
        <w:rPr>
          <w:rStyle w:val="StyleUnderline"/>
        </w:rPr>
        <w:t>Method is always</w:t>
      </w:r>
      <w:r w:rsidRPr="00C6478E">
        <w:rPr>
          <w:sz w:val="16"/>
        </w:rPr>
        <w:t xml:space="preserve">, we posit, </w:t>
      </w:r>
      <w:r w:rsidRPr="00DB5CEE">
        <w:rPr>
          <w:rStyle w:val="StyleUnderline"/>
        </w:rPr>
        <w:t>a thorny question in the context of legal scholarship</w:t>
      </w:r>
      <w:r w:rsidRPr="00C6478E">
        <w:rPr>
          <w:sz w:val="16"/>
        </w:rPr>
        <w:t xml:space="preserve">. While </w:t>
      </w:r>
      <w:r w:rsidRPr="00DB5CEE">
        <w:rPr>
          <w:rStyle w:val="StyleUnderline"/>
        </w:rPr>
        <w:t>legal scholars emphasize the need to understand common law histories and cite dispositive authorities</w:t>
      </w:r>
      <w:r w:rsidRPr="00C6478E">
        <w:rPr>
          <w:sz w:val="16"/>
        </w:rPr>
        <w:t xml:space="preserve">, </w:t>
      </w:r>
      <w:r w:rsidRPr="00DB5CEE">
        <w:rPr>
          <w:rStyle w:val="Emphasis"/>
          <w:highlight w:val="cyan"/>
        </w:rPr>
        <w:t>critical race scholars situate epistemology</w:t>
      </w:r>
      <w:r w:rsidRPr="00DB5CEE">
        <w:rPr>
          <w:rStyle w:val="Emphasis"/>
        </w:rPr>
        <w:t xml:space="preserve"> itself </w:t>
      </w:r>
      <w:r w:rsidRPr="00DB5CEE">
        <w:rPr>
          <w:rStyle w:val="Emphasis"/>
          <w:highlight w:val="cyan"/>
        </w:rPr>
        <w:t>differently</w:t>
      </w:r>
      <w:r w:rsidRPr="00C6478E">
        <w:rPr>
          <w:sz w:val="16"/>
        </w:rPr>
        <w:t xml:space="preserve">, understanding it as </w:t>
      </w:r>
      <w:r w:rsidRPr="00F51EB8">
        <w:rPr>
          <w:rStyle w:val="StyleUnderline"/>
          <w:highlight w:val="cyan"/>
        </w:rPr>
        <w:t>not a question of institutional authority but of cultural</w:t>
      </w:r>
      <w:r w:rsidRPr="00F51EB8">
        <w:rPr>
          <w:sz w:val="16"/>
          <w:highlight w:val="cyan"/>
        </w:rPr>
        <w:t xml:space="preserve">, </w:t>
      </w:r>
      <w:r w:rsidRPr="00F51EB8">
        <w:rPr>
          <w:rStyle w:val="StyleUnderline"/>
          <w:highlight w:val="cyan"/>
        </w:rPr>
        <w:t>political, and economic structure and embodied positionality</w:t>
      </w:r>
      <w:r w:rsidRPr="00C6478E">
        <w:rPr>
          <w:sz w:val="16"/>
        </w:rPr>
        <w:t xml:space="preserve">.36 </w:t>
      </w:r>
      <w:r w:rsidRPr="00F51EB8">
        <w:rPr>
          <w:rStyle w:val="StyleUnderline"/>
          <w:highlight w:val="cyan"/>
        </w:rPr>
        <w:t>Race and law scholar</w:t>
      </w:r>
      <w:r w:rsidRPr="00DB5CEE">
        <w:rPr>
          <w:rStyle w:val="StyleUnderline"/>
        </w:rPr>
        <w:t xml:space="preserve">s, including legal historians and critical legal scholars, frequently </w:t>
      </w:r>
      <w:r w:rsidRPr="00F51EB8">
        <w:rPr>
          <w:rStyle w:val="StyleUnderline"/>
          <w:highlight w:val="cyan"/>
        </w:rPr>
        <w:t>adopt methods from outside the legal academy</w:t>
      </w:r>
      <w:r w:rsidRPr="00DB5CEE">
        <w:rPr>
          <w:rStyle w:val="StyleUnderline"/>
        </w:rPr>
        <w:t xml:space="preserve"> in an attempt </w:t>
      </w:r>
      <w:r w:rsidRPr="00F51EB8">
        <w:rPr>
          <w:rStyle w:val="StyleUnderline"/>
          <w:highlight w:val="cyan"/>
        </w:rPr>
        <w:t>to enrich the practical aspects of law</w:t>
      </w:r>
      <w:r w:rsidRPr="00C6478E">
        <w:rPr>
          <w:sz w:val="16"/>
        </w:rPr>
        <w:t xml:space="preserve">.37 CRT did so by drawing upon emergent theories and practices in ethnic studies, as well as people of </w:t>
      </w:r>
      <w:proofErr w:type="spellStart"/>
      <w:r w:rsidRPr="00C6478E">
        <w:rPr>
          <w:sz w:val="16"/>
        </w:rPr>
        <w:t>colour</w:t>
      </w:r>
      <w:proofErr w:type="spellEnd"/>
      <w:r w:rsidRPr="00C6478E">
        <w:rPr>
          <w:sz w:val="16"/>
        </w:rPr>
        <w:t xml:space="preserve"> feminist methodologies </w:t>
      </w:r>
      <w:proofErr w:type="spellStart"/>
      <w:r w:rsidRPr="00C6478E">
        <w:rPr>
          <w:sz w:val="16"/>
        </w:rPr>
        <w:t>centred</w:t>
      </w:r>
      <w:proofErr w:type="spellEnd"/>
      <w:r w:rsidRPr="00C6478E">
        <w:rPr>
          <w:sz w:val="16"/>
        </w:rPr>
        <w:t xml:space="preserve"> on performance and bodies. Imani Perry argues specifically for ‘a more central role for [the interdisciplinary methods of] cultural studies work within the [</w:t>
      </w:r>
      <w:r w:rsidRPr="00B3709B">
        <w:rPr>
          <w:rStyle w:val="StyleUnderline"/>
          <w:highlight w:val="cyan"/>
        </w:rPr>
        <w:t>CRT] movement’</w:t>
      </w:r>
      <w:r w:rsidRPr="00C6478E">
        <w:rPr>
          <w:sz w:val="16"/>
        </w:rPr>
        <w:t xml:space="preserve">.38 While we do not trace </w:t>
      </w:r>
      <w:proofErr w:type="gramStart"/>
      <w:r w:rsidRPr="00C6478E">
        <w:rPr>
          <w:sz w:val="16"/>
        </w:rPr>
        <w:t>all of</w:t>
      </w:r>
      <w:proofErr w:type="gramEnd"/>
      <w:r w:rsidRPr="00C6478E">
        <w:rPr>
          <w:sz w:val="16"/>
        </w:rPr>
        <w:t xml:space="preserve"> these methods, we aim to </w:t>
      </w:r>
      <w:r w:rsidRPr="00B3709B">
        <w:rPr>
          <w:rStyle w:val="Emphasis"/>
          <w:highlight w:val="cyan"/>
        </w:rPr>
        <w:t xml:space="preserve">provide guiding meta-methodological principles </w:t>
      </w:r>
      <w:r w:rsidRPr="00B3709B">
        <w:rPr>
          <w:rStyle w:val="Emphasis"/>
        </w:rPr>
        <w:t xml:space="preserve">for developing theories and practices </w:t>
      </w:r>
      <w:r w:rsidRPr="00B3709B">
        <w:rPr>
          <w:rStyle w:val="Emphasis"/>
          <w:highlight w:val="cyan"/>
        </w:rPr>
        <w:t xml:space="preserve">that </w:t>
      </w:r>
      <w:proofErr w:type="spellStart"/>
      <w:r w:rsidRPr="00B3709B">
        <w:rPr>
          <w:rStyle w:val="Emphasis"/>
          <w:highlight w:val="cyan"/>
        </w:rPr>
        <w:t>decentre</w:t>
      </w:r>
      <w:proofErr w:type="spellEnd"/>
      <w:r w:rsidRPr="00B3709B">
        <w:rPr>
          <w:rStyle w:val="Emphasis"/>
          <w:highlight w:val="cyan"/>
        </w:rPr>
        <w:t xml:space="preserve"> whiteness</w:t>
      </w:r>
      <w:r w:rsidRPr="00C6478E">
        <w:rPr>
          <w:sz w:val="16"/>
        </w:rPr>
        <w:t xml:space="preserve">. We want to emphasize that </w:t>
      </w:r>
      <w:r w:rsidRPr="00B3709B">
        <w:rPr>
          <w:rStyle w:val="StyleUnderline"/>
        </w:rPr>
        <w:t>CRT’s methodologies are primarily structured through the organizing objectives of the field</w:t>
      </w:r>
      <w:r w:rsidRPr="00C6478E">
        <w:rPr>
          <w:sz w:val="16"/>
        </w:rPr>
        <w:t xml:space="preserve">. That is to say that </w:t>
      </w:r>
      <w:r w:rsidRPr="00B3709B">
        <w:rPr>
          <w:rStyle w:val="Emphasis"/>
          <w:highlight w:val="cyan"/>
        </w:rPr>
        <w:t>C</w:t>
      </w:r>
      <w:r w:rsidRPr="00C6478E">
        <w:rPr>
          <w:sz w:val="16"/>
        </w:rPr>
        <w:t xml:space="preserve">ritical </w:t>
      </w:r>
      <w:r w:rsidRPr="00B3709B">
        <w:rPr>
          <w:rStyle w:val="Emphasis"/>
          <w:highlight w:val="cyan"/>
        </w:rPr>
        <w:t>R</w:t>
      </w:r>
      <w:r w:rsidRPr="00C6478E">
        <w:rPr>
          <w:sz w:val="16"/>
        </w:rPr>
        <w:t xml:space="preserve">ace </w:t>
      </w:r>
      <w:r w:rsidRPr="00B3709B">
        <w:rPr>
          <w:rStyle w:val="Emphasis"/>
          <w:highlight w:val="cyan"/>
        </w:rPr>
        <w:t>Theorists</w:t>
      </w:r>
      <w:r w:rsidRPr="00C6478E">
        <w:rPr>
          <w:sz w:val="16"/>
        </w:rPr>
        <w:t xml:space="preserve"> </w:t>
      </w:r>
      <w:r w:rsidRPr="009B64F1">
        <w:rPr>
          <w:rStyle w:val="StyleUnderline"/>
          <w:highlight w:val="cyan"/>
        </w:rPr>
        <w:t>draw upon</w:t>
      </w:r>
      <w:r w:rsidRPr="00B3709B">
        <w:rPr>
          <w:rStyle w:val="StyleUnderline"/>
        </w:rPr>
        <w:t xml:space="preserve"> a range of </w:t>
      </w:r>
      <w:r w:rsidRPr="009B64F1">
        <w:rPr>
          <w:rStyle w:val="StyleUnderline"/>
          <w:highlight w:val="cyan"/>
        </w:rPr>
        <w:t>interdisciplinary methodological practices</w:t>
      </w:r>
      <w:r w:rsidRPr="00C6478E">
        <w:rPr>
          <w:sz w:val="16"/>
        </w:rPr>
        <w:t xml:space="preserve"> </w:t>
      </w:r>
      <w:proofErr w:type="gramStart"/>
      <w:r w:rsidRPr="00C6478E">
        <w:rPr>
          <w:sz w:val="16"/>
        </w:rPr>
        <w:t xml:space="preserve">in order </w:t>
      </w:r>
      <w:r w:rsidRPr="009B64F1">
        <w:rPr>
          <w:rStyle w:val="StyleUnderline"/>
          <w:highlight w:val="cyan"/>
        </w:rPr>
        <w:t>to</w:t>
      </w:r>
      <w:proofErr w:type="gramEnd"/>
      <w:r w:rsidRPr="009B64F1">
        <w:rPr>
          <w:rStyle w:val="StyleUnderline"/>
          <w:highlight w:val="cyan"/>
        </w:rPr>
        <w:t xml:space="preserve"> achieve the ends of making racial power visible and contesting the oppressive forces of white supremacy</w:t>
      </w:r>
      <w:r w:rsidRPr="00C6478E">
        <w:rPr>
          <w:sz w:val="16"/>
        </w:rPr>
        <w:t xml:space="preserve">.39 Critical Race </w:t>
      </w:r>
      <w:r w:rsidRPr="009A243A">
        <w:rPr>
          <w:rStyle w:val="StyleUnderline"/>
          <w:highlight w:val="cyan"/>
        </w:rPr>
        <w:t>Theorists</w:t>
      </w:r>
      <w:r w:rsidRPr="00B3709B">
        <w:rPr>
          <w:rStyle w:val="StyleUnderline"/>
        </w:rPr>
        <w:t xml:space="preserve"> use a range of qualitative, quantitative, and humanistic methods to </w:t>
      </w:r>
      <w:r w:rsidRPr="009A243A">
        <w:rPr>
          <w:rStyle w:val="StyleUnderline"/>
          <w:highlight w:val="cyan"/>
        </w:rPr>
        <w:t>ask</w:t>
      </w:r>
      <w:r w:rsidRPr="00B3709B">
        <w:rPr>
          <w:rStyle w:val="StyleUnderline"/>
        </w:rPr>
        <w:t xml:space="preserve"> these </w:t>
      </w:r>
      <w:r w:rsidRPr="009A243A">
        <w:rPr>
          <w:rStyle w:val="StyleUnderline"/>
          <w:highlight w:val="cyan"/>
        </w:rPr>
        <w:t>questions about racial power.</w:t>
      </w:r>
      <w:r w:rsidRPr="00B3709B">
        <w:rPr>
          <w:rStyle w:val="StyleUnderline"/>
        </w:rPr>
        <w:t xml:space="preserve"> Those</w:t>
      </w:r>
      <w:r w:rsidRPr="00C6478E">
        <w:rPr>
          <w:sz w:val="16"/>
        </w:rPr>
        <w:t xml:space="preserve"> methods can be traced to the same genealogies, namely </w:t>
      </w:r>
      <w:r w:rsidRPr="00B3709B">
        <w:rPr>
          <w:rStyle w:val="StyleUnderline"/>
        </w:rPr>
        <w:t>the articulation of ethnic studies as a field in the US and its subsequent burgeoning in disciplines across the academy</w:t>
      </w:r>
      <w:r w:rsidRPr="00C6478E">
        <w:rPr>
          <w:sz w:val="16"/>
        </w:rPr>
        <w:t xml:space="preserve">. Perhaps most importantly, </w:t>
      </w:r>
      <w:r w:rsidRPr="00B3709B">
        <w:rPr>
          <w:rStyle w:val="Emphasis"/>
          <w:highlight w:val="cyan"/>
        </w:rPr>
        <w:t xml:space="preserve">CRT </w:t>
      </w:r>
      <w:proofErr w:type="spellStart"/>
      <w:r w:rsidRPr="00B3709B">
        <w:rPr>
          <w:rStyle w:val="Emphasis"/>
          <w:highlight w:val="cyan"/>
        </w:rPr>
        <w:t>decentres</w:t>
      </w:r>
      <w:proofErr w:type="spellEnd"/>
      <w:r w:rsidRPr="00B3709B">
        <w:rPr>
          <w:rStyle w:val="Emphasis"/>
          <w:highlight w:val="cyan"/>
        </w:rPr>
        <w:t xml:space="preserve"> whiteness through focus on the embodied experiences of people of </w:t>
      </w:r>
      <w:proofErr w:type="spellStart"/>
      <w:r w:rsidRPr="00B3709B">
        <w:rPr>
          <w:rStyle w:val="Emphasis"/>
          <w:highlight w:val="cyan"/>
        </w:rPr>
        <w:t>colour</w:t>
      </w:r>
      <w:proofErr w:type="spellEnd"/>
      <w:r w:rsidRPr="00C6478E">
        <w:rPr>
          <w:sz w:val="16"/>
        </w:rPr>
        <w:t xml:space="preserve">. </w:t>
      </w:r>
      <w:r w:rsidRPr="00DA393D">
        <w:rPr>
          <w:rStyle w:val="StyleUnderline"/>
        </w:rPr>
        <w:t xml:space="preserve">Embodiment here refers to the methodological practice of understanding and narrating the lived experience of people of </w:t>
      </w:r>
      <w:proofErr w:type="spellStart"/>
      <w:r w:rsidRPr="00DA393D">
        <w:rPr>
          <w:rStyle w:val="StyleUnderline"/>
        </w:rPr>
        <w:t>colour</w:t>
      </w:r>
      <w:proofErr w:type="spellEnd"/>
      <w:r w:rsidRPr="00DA393D">
        <w:rPr>
          <w:rStyle w:val="StyleUnderline"/>
        </w:rPr>
        <w:t xml:space="preserve"> as a lens for identifying and undoing structural inequalities</w:t>
      </w:r>
      <w:r w:rsidRPr="00C6478E">
        <w:rPr>
          <w:sz w:val="16"/>
        </w:rPr>
        <w:t xml:space="preserve">. In This Bridge Called My Back: Writings by Radical Women of Color, </w:t>
      </w:r>
      <w:proofErr w:type="spellStart"/>
      <w:r w:rsidRPr="00C6478E">
        <w:rPr>
          <w:sz w:val="16"/>
        </w:rPr>
        <w:t>Cherríe</w:t>
      </w:r>
      <w:proofErr w:type="spellEnd"/>
      <w:r w:rsidRPr="00C6478E">
        <w:rPr>
          <w:sz w:val="16"/>
        </w:rPr>
        <w:t xml:space="preserve"> Moraga describes in detail the physical and psychological effects of racism, sexism, and classism.40 ‘How can we—this time—not use our bodies to be thrown over a river of tormented history to bridge the gap?’41 In this line, Moraga points us to the </w:t>
      </w:r>
      <w:r w:rsidRPr="00A06918">
        <w:rPr>
          <w:rStyle w:val="StyleUnderline"/>
          <w:highlight w:val="cyan"/>
        </w:rPr>
        <w:t>lived experiences of racism</w:t>
      </w:r>
      <w:r w:rsidRPr="00C6478E">
        <w:rPr>
          <w:sz w:val="16"/>
        </w:rPr>
        <w:t xml:space="preserve">, the toll that </w:t>
      </w:r>
      <w:r w:rsidRPr="00DA393D">
        <w:rPr>
          <w:rStyle w:val="StyleUnderline"/>
        </w:rPr>
        <w:t xml:space="preserve">such lived experiences take on the body, and the role of </w:t>
      </w:r>
      <w:proofErr w:type="spellStart"/>
      <w:r w:rsidRPr="00DA393D">
        <w:rPr>
          <w:rStyle w:val="StyleUnderline"/>
        </w:rPr>
        <w:t>nar</w:t>
      </w:r>
      <w:proofErr w:type="spellEnd"/>
      <w:r w:rsidRPr="00DA393D">
        <w:rPr>
          <w:rStyle w:val="StyleUnderline"/>
        </w:rPr>
        <w:t xml:space="preserve">- </w:t>
      </w:r>
      <w:proofErr w:type="spellStart"/>
      <w:r w:rsidRPr="00DA393D">
        <w:rPr>
          <w:rStyle w:val="StyleUnderline"/>
        </w:rPr>
        <w:t>ratives</w:t>
      </w:r>
      <w:proofErr w:type="spellEnd"/>
      <w:r w:rsidRPr="00DA393D">
        <w:rPr>
          <w:rStyle w:val="StyleUnderline"/>
        </w:rPr>
        <w:t xml:space="preserve"> in </w:t>
      </w:r>
      <w:r w:rsidRPr="00A06918">
        <w:rPr>
          <w:rStyle w:val="Emphasis"/>
          <w:highlight w:val="cyan"/>
        </w:rPr>
        <w:t>build</w:t>
      </w:r>
      <w:r w:rsidRPr="00DA393D">
        <w:rPr>
          <w:rStyle w:val="StyleUnderline"/>
        </w:rPr>
        <w:t xml:space="preserve">ing </w:t>
      </w:r>
      <w:r w:rsidRPr="00A06918">
        <w:rPr>
          <w:rStyle w:val="StyleUnderline"/>
          <w:highlight w:val="cyan"/>
        </w:rPr>
        <w:t>coalitional politics</w:t>
      </w:r>
      <w:r w:rsidRPr="00C6478E">
        <w:rPr>
          <w:sz w:val="16"/>
        </w:rPr>
        <w:t xml:space="preserve">. ‘How could it be that </w:t>
      </w:r>
      <w:r w:rsidRPr="00DA393D">
        <w:rPr>
          <w:rStyle w:val="StyleUnderline"/>
        </w:rPr>
        <w:t xml:space="preserve">the more I feel with other women of </w:t>
      </w:r>
      <w:proofErr w:type="spellStart"/>
      <w:r w:rsidRPr="00DA393D">
        <w:rPr>
          <w:rStyle w:val="StyleUnderline"/>
        </w:rPr>
        <w:t>colour</w:t>
      </w:r>
      <w:proofErr w:type="spellEnd"/>
      <w:r w:rsidRPr="00DA393D">
        <w:rPr>
          <w:rStyle w:val="StyleUnderline"/>
        </w:rPr>
        <w:t>, the more I feel myself Chicana, the more susceptible I am to racist attack!</w:t>
      </w:r>
      <w:r w:rsidRPr="00C6478E">
        <w:rPr>
          <w:sz w:val="16"/>
        </w:rPr>
        <w:t xml:space="preserve">’42 The methodological task that Moraga performs in these sentences anchors not only CRT but ethnic studies. Ethnic studies, a project that emerged across the country in the post-civil rights moment, ‘started to emphasize ethnic consciousness, ethnic identity, and ethnic pride’.43 In the years after ‘Black is beautiful’ became a rallying cry, the failures of the civil rights movement and continuing whiteness of law faculty became lightning rods for critique. </w:t>
      </w:r>
      <w:r w:rsidRPr="00DA5B72">
        <w:rPr>
          <w:rStyle w:val="StyleUnderline"/>
        </w:rPr>
        <w:t xml:space="preserve">Early Critical Race </w:t>
      </w:r>
      <w:r w:rsidRPr="00A92C17">
        <w:rPr>
          <w:rStyle w:val="StyleUnderline"/>
          <w:highlight w:val="cyan"/>
        </w:rPr>
        <w:t>Theorists</w:t>
      </w:r>
      <w:r w:rsidRPr="00C6478E">
        <w:rPr>
          <w:sz w:val="16"/>
        </w:rPr>
        <w:t xml:space="preserve">, such as Derrick Bell and Richard Delgado, </w:t>
      </w:r>
      <w:r w:rsidRPr="00A92C17">
        <w:rPr>
          <w:rStyle w:val="StyleUnderline"/>
          <w:highlight w:val="cyan"/>
        </w:rPr>
        <w:t>use</w:t>
      </w:r>
      <w:r w:rsidRPr="00DA5B72">
        <w:rPr>
          <w:rStyle w:val="StyleUnderline"/>
        </w:rPr>
        <w:t xml:space="preserve">d </w:t>
      </w:r>
      <w:r w:rsidRPr="00A92C17">
        <w:rPr>
          <w:rStyle w:val="StyleUnderline"/>
          <w:highlight w:val="cyan"/>
        </w:rPr>
        <w:t>narrative</w:t>
      </w:r>
      <w:r w:rsidRPr="00C6478E">
        <w:rPr>
          <w:sz w:val="16"/>
        </w:rPr>
        <w:t xml:space="preserve">, sometimes in the form of short stories, </w:t>
      </w:r>
      <w:r w:rsidRPr="00DA5B72">
        <w:rPr>
          <w:rStyle w:val="StyleUnderline"/>
        </w:rPr>
        <w:t xml:space="preserve">alongside traditional legal theory and doctrinal analysis, </w:t>
      </w:r>
      <w:r w:rsidRPr="00A92C17">
        <w:rPr>
          <w:rStyle w:val="StyleUnderline"/>
          <w:highlight w:val="cyan"/>
        </w:rPr>
        <w:t>as methodological tools for revealing the structural dangers of white liberalism</w:t>
      </w:r>
      <w:r w:rsidRPr="00C6478E">
        <w:rPr>
          <w:sz w:val="16"/>
        </w:rPr>
        <w:t xml:space="preserve">.44 Bell’s doctrinal critiques of Brown II and Delgado’s </w:t>
      </w:r>
      <w:r w:rsidRPr="00A92C17">
        <w:rPr>
          <w:rStyle w:val="StyleUnderline"/>
          <w:highlight w:val="cyan"/>
        </w:rPr>
        <w:t>imaginings of law revealed how white supremacy continued to function despite the apparent gains</w:t>
      </w:r>
      <w:r w:rsidRPr="00DA5B72">
        <w:rPr>
          <w:rStyle w:val="StyleUnderline"/>
        </w:rPr>
        <w:t xml:space="preserve"> of the civil rights movement</w:t>
      </w:r>
      <w:r w:rsidRPr="00C6478E">
        <w:rPr>
          <w:sz w:val="16"/>
        </w:rPr>
        <w:t>.45</w:t>
      </w:r>
    </w:p>
    <w:p w14:paraId="3FB2C5EA" w14:textId="5DF7EEDB" w:rsidR="008D255F" w:rsidRDefault="00156A85" w:rsidP="008D255F">
      <w:pPr>
        <w:pStyle w:val="Heading3"/>
      </w:pPr>
      <w:proofErr w:type="spellStart"/>
      <w:r>
        <w:t>Interp</w:t>
      </w:r>
      <w:proofErr w:type="spellEnd"/>
      <w:r w:rsidR="008D255F">
        <w:t>---Macro-Method Good</w:t>
      </w:r>
    </w:p>
    <w:p w14:paraId="485F7B79" w14:textId="77777777" w:rsidR="008D255F" w:rsidRDefault="008D255F" w:rsidP="008D255F">
      <w:pPr>
        <w:pStyle w:val="Heading4"/>
      </w:pPr>
      <w:r>
        <w:t xml:space="preserve">Evaluate Macro-methodological understanding of the </w:t>
      </w:r>
      <w:proofErr w:type="spellStart"/>
      <w:r>
        <w:t>aff</w:t>
      </w:r>
      <w:proofErr w:type="spellEnd"/>
      <w:r>
        <w:t xml:space="preserve">, and reject their focus on micro-methods – only our </w:t>
      </w:r>
      <w:proofErr w:type="spellStart"/>
      <w:r>
        <w:t>interp</w:t>
      </w:r>
      <w:proofErr w:type="spellEnd"/>
      <w:r>
        <w:t xml:space="preserve"> maintains a racial focus</w:t>
      </w:r>
    </w:p>
    <w:p w14:paraId="1210A627" w14:textId="77777777" w:rsidR="008D255F" w:rsidRPr="00071FDE" w:rsidRDefault="008D255F" w:rsidP="008D255F">
      <w:pPr>
        <w:rPr>
          <w:b/>
          <w:bCs/>
          <w:sz w:val="16"/>
        </w:rPr>
      </w:pPr>
      <w:r w:rsidRPr="001C02C1">
        <w:rPr>
          <w:rStyle w:val="Style13ptBold"/>
          <w:sz w:val="16"/>
        </w:rPr>
        <w:t xml:space="preserve">Anjali </w:t>
      </w:r>
      <w:r w:rsidRPr="001C02C1">
        <w:rPr>
          <w:b/>
          <w:bCs/>
        </w:rPr>
        <w:t>Vats</w:t>
      </w:r>
      <w:r w:rsidRPr="001C02C1">
        <w:rPr>
          <w:rStyle w:val="Style13ptBold"/>
          <w:sz w:val="16"/>
        </w:rPr>
        <w:t xml:space="preserve"> and </w:t>
      </w:r>
      <w:proofErr w:type="spellStart"/>
      <w:r w:rsidRPr="001C02C1">
        <w:rPr>
          <w:rStyle w:val="Style13ptBold"/>
          <w:sz w:val="16"/>
        </w:rPr>
        <w:t>Deidré</w:t>
      </w:r>
      <w:proofErr w:type="spellEnd"/>
      <w:r w:rsidRPr="001C02C1">
        <w:rPr>
          <w:rStyle w:val="Style13ptBold"/>
          <w:sz w:val="16"/>
        </w:rPr>
        <w:t xml:space="preserve"> A. </w:t>
      </w:r>
      <w:r w:rsidRPr="001C02C1">
        <w:rPr>
          <w:b/>
          <w:bCs/>
        </w:rPr>
        <w:t>Keller 2021</w:t>
      </w:r>
      <w:r w:rsidRPr="001C02C1">
        <w:rPr>
          <w:rStyle w:val="Style13ptBold"/>
          <w:sz w:val="16"/>
        </w:rPr>
        <w:t xml:space="preserve"> Ass. Prof of Law @ the U. of Pitt School of. Keller Prof @ (FAMU) College of Law in Orlando, Florida, </w:t>
      </w:r>
      <w:proofErr w:type="gramStart"/>
      <w:r w:rsidRPr="001C02C1">
        <w:rPr>
          <w:rStyle w:val="Style13ptBold"/>
          <w:sz w:val="16"/>
        </w:rPr>
        <w:t>“ Critical</w:t>
      </w:r>
      <w:proofErr w:type="gramEnd"/>
      <w:r w:rsidRPr="001C02C1">
        <w:rPr>
          <w:rStyle w:val="Style13ptBold"/>
          <w:sz w:val="16"/>
        </w:rPr>
        <w:t xml:space="preserve"> Race Theory as Intellectual Property Methodology”, Accessed </w:t>
      </w:r>
      <w:proofErr w:type="spellStart"/>
      <w:r w:rsidRPr="001C02C1">
        <w:rPr>
          <w:rStyle w:val="Style13ptBold"/>
          <w:sz w:val="16"/>
        </w:rPr>
        <w:t>Umich</w:t>
      </w:r>
      <w:proofErr w:type="spellEnd"/>
      <w:r w:rsidRPr="001C02C1">
        <w:rPr>
          <w:rStyle w:val="Style13ptBold"/>
          <w:sz w:val="16"/>
        </w:rPr>
        <w:t xml:space="preserve"> Library 7/23/24, //</w:t>
      </w:r>
      <w:proofErr w:type="spellStart"/>
      <w:r w:rsidRPr="001C02C1">
        <w:rPr>
          <w:rStyle w:val="Style13ptBold"/>
          <w:sz w:val="16"/>
        </w:rPr>
        <w:t>jrc</w:t>
      </w:r>
      <w:proofErr w:type="spellEnd"/>
    </w:p>
    <w:p w14:paraId="3E543645" w14:textId="5FAD29C2" w:rsidR="008D255F" w:rsidRDefault="008D255F" w:rsidP="00CD3EE4">
      <w:pPr>
        <w:rPr>
          <w:sz w:val="16"/>
        </w:rPr>
      </w:pPr>
      <w:r w:rsidRPr="007842A9">
        <w:rPr>
          <w:rStyle w:val="StyleUnderline"/>
        </w:rPr>
        <w:t>The meta-methodological principles</w:t>
      </w:r>
      <w:r>
        <w:t xml:space="preserve"> that guide CRT also guide Critical Race Intellectual Property. In this section, we apply the work of Critical Race theorists, including </w:t>
      </w:r>
      <w:proofErr w:type="spellStart"/>
      <w:r>
        <w:t>Sorlorzano</w:t>
      </w:r>
      <w:proofErr w:type="spellEnd"/>
      <w:r>
        <w:t xml:space="preserve"> and </w:t>
      </w:r>
      <w:proofErr w:type="spellStart"/>
      <w:r>
        <w:t>Yosso</w:t>
      </w:r>
      <w:proofErr w:type="spellEnd"/>
      <w:r>
        <w:t xml:space="preserve"> to lay out an </w:t>
      </w:r>
      <w:r w:rsidRPr="00E60397">
        <w:rPr>
          <w:rStyle w:val="StyleUnderline"/>
        </w:rPr>
        <w:t>intellectual property specific critical race methodology</w:t>
      </w:r>
      <w:r>
        <w:t xml:space="preserve">. We </w:t>
      </w:r>
      <w:proofErr w:type="spellStart"/>
      <w:r>
        <w:t>centre</w:t>
      </w:r>
      <w:proofErr w:type="spellEnd"/>
      <w:r>
        <w:t xml:space="preserve"> the traditional tenets of CRT, i.e. </w:t>
      </w:r>
      <w:r w:rsidRPr="00E60397">
        <w:rPr>
          <w:rStyle w:val="StyleUnderline"/>
        </w:rPr>
        <w:t xml:space="preserve">the need to articulate how </w:t>
      </w:r>
      <w:r w:rsidRPr="00FC2E89">
        <w:rPr>
          <w:rStyle w:val="StyleUnderline"/>
          <w:highlight w:val="cyan"/>
        </w:rPr>
        <w:t>formal rights-based solutions fail to achieve equity and imagine paths for combatting racial injustice</w:t>
      </w:r>
      <w:r>
        <w:t xml:space="preserve">, via the examples. Through examination of India’s </w:t>
      </w:r>
      <w:r w:rsidRPr="00E60397">
        <w:rPr>
          <w:rStyle w:val="StyleUnderline"/>
        </w:rPr>
        <w:t>resistance to</w:t>
      </w:r>
      <w:r>
        <w:t xml:space="preserve"> international </w:t>
      </w:r>
      <w:r w:rsidRPr="00E60397">
        <w:rPr>
          <w:rStyle w:val="Emphasis"/>
          <w:highlight w:val="cyan"/>
        </w:rPr>
        <w:t>i</w:t>
      </w:r>
      <w:r>
        <w:t xml:space="preserve">ntellectual </w:t>
      </w:r>
      <w:r w:rsidRPr="00E60397">
        <w:rPr>
          <w:rStyle w:val="Emphasis"/>
          <w:highlight w:val="cyan"/>
        </w:rPr>
        <w:t>p</w:t>
      </w:r>
      <w:r>
        <w:t xml:space="preserve">roperty </w:t>
      </w:r>
      <w:r w:rsidRPr="00E60397">
        <w:rPr>
          <w:rStyle w:val="StyleUnderline"/>
          <w:highlight w:val="cyan"/>
        </w:rPr>
        <w:t>regimes</w:t>
      </w:r>
      <w:r>
        <w:t xml:space="preserve">, we </w:t>
      </w:r>
      <w:r w:rsidRPr="00E60397">
        <w:rPr>
          <w:rStyle w:val="StyleUnderline"/>
          <w:highlight w:val="cyan"/>
        </w:rPr>
        <w:t>make a case for utilizing</w:t>
      </w:r>
      <w:r>
        <w:t xml:space="preserve"> each of the principles of </w:t>
      </w:r>
      <w:r w:rsidRPr="00E60397">
        <w:rPr>
          <w:rStyle w:val="StyleUnderline"/>
          <w:highlight w:val="cyan"/>
        </w:rPr>
        <w:t>critical race methodology</w:t>
      </w:r>
      <w:r>
        <w:t xml:space="preserve"> that </w:t>
      </w:r>
      <w:proofErr w:type="spellStart"/>
      <w:r>
        <w:t>Sorlorzano</w:t>
      </w:r>
      <w:proofErr w:type="spellEnd"/>
      <w:r>
        <w:t xml:space="preserve"> and </w:t>
      </w:r>
      <w:proofErr w:type="spellStart"/>
      <w:r>
        <w:t>Yosso</w:t>
      </w:r>
      <w:proofErr w:type="spellEnd"/>
      <w:r>
        <w:t xml:space="preserve"> identify in the context of Critical Race IP. We emphasize that </w:t>
      </w:r>
      <w:r w:rsidRPr="00FC2E89">
        <w:rPr>
          <w:rStyle w:val="Emphasis"/>
        </w:rPr>
        <w:t xml:space="preserve">Critical Race IP is </w:t>
      </w:r>
      <w:r w:rsidRPr="00E60397">
        <w:rPr>
          <w:rStyle w:val="Emphasis"/>
          <w:highlight w:val="cyan"/>
        </w:rPr>
        <w:t>a meta-methodological ethical project that guides the development of research questions</w:t>
      </w:r>
      <w:r>
        <w:t xml:space="preserve">, </w:t>
      </w:r>
      <w:r w:rsidRPr="00E60397">
        <w:rPr>
          <w:rStyle w:val="Emphasis"/>
        </w:rPr>
        <w:t xml:space="preserve">which evolve from and point to </w:t>
      </w:r>
      <w:proofErr w:type="gramStart"/>
      <w:r w:rsidRPr="00E60397">
        <w:rPr>
          <w:rStyle w:val="Emphasis"/>
        </w:rPr>
        <w:t>particular methodologies</w:t>
      </w:r>
      <w:proofErr w:type="gramEnd"/>
      <w:r>
        <w:t xml:space="preserve">. Those methodologies are culled from a vast array of options in the humanities, hard sciences, and social sciences. While there is much to be said about the current state of critical race studies and </w:t>
      </w:r>
      <w:proofErr w:type="gramStart"/>
      <w:r>
        <w:t>its</w:t>
      </w:r>
      <w:proofErr w:type="gramEnd"/>
      <w:r>
        <w:t xml:space="preserve"> methodologies, in </w:t>
      </w:r>
      <w:r w:rsidRPr="007842A9">
        <w:rPr>
          <w:rStyle w:val="StyleUnderline"/>
          <w:highlight w:val="cyan"/>
        </w:rPr>
        <w:t>this</w:t>
      </w:r>
      <w:r>
        <w:t xml:space="preserve"> brief chapter, our </w:t>
      </w:r>
      <w:r w:rsidRPr="007842A9">
        <w:rPr>
          <w:rStyle w:val="StyleUnderline"/>
          <w:highlight w:val="cyan"/>
        </w:rPr>
        <w:t>goal is to lay out</w:t>
      </w:r>
      <w:r>
        <w:t xml:space="preserve"> a </w:t>
      </w:r>
      <w:r w:rsidRPr="007842A9">
        <w:rPr>
          <w:rStyle w:val="StyleUnderline"/>
          <w:highlight w:val="cyan"/>
        </w:rPr>
        <w:t>framework for CRT’s macro-methods</w:t>
      </w:r>
      <w:r>
        <w:t xml:space="preserve">, while </w:t>
      </w:r>
      <w:r w:rsidRPr="007842A9">
        <w:rPr>
          <w:rStyle w:val="StyleUnderline"/>
          <w:highlight w:val="cyan"/>
        </w:rPr>
        <w:t>leaving the micro-choices</w:t>
      </w:r>
      <w:r>
        <w:t xml:space="preserve"> for another piece. </w:t>
      </w:r>
      <w:r w:rsidRPr="007842A9">
        <w:rPr>
          <w:rStyle w:val="Emphasis"/>
          <w:highlight w:val="cyan"/>
        </w:rPr>
        <w:t xml:space="preserve">That framework is also a mechanism for remaining accountable to people of </w:t>
      </w:r>
      <w:proofErr w:type="spellStart"/>
      <w:r w:rsidRPr="007842A9">
        <w:rPr>
          <w:rStyle w:val="Emphasis"/>
          <w:highlight w:val="cyan"/>
        </w:rPr>
        <w:t>colour</w:t>
      </w:r>
      <w:proofErr w:type="spellEnd"/>
      <w:r w:rsidRPr="007842A9">
        <w:rPr>
          <w:rStyle w:val="Emphasis"/>
          <w:highlight w:val="cyan"/>
        </w:rPr>
        <w:t xml:space="preserve"> and intersectionality in making methodological choices</w:t>
      </w:r>
      <w:r>
        <w:t xml:space="preserve">. </w:t>
      </w:r>
      <w:r w:rsidRPr="007842A9">
        <w:rPr>
          <w:rStyle w:val="StyleUnderline"/>
          <w:highlight w:val="cyan"/>
        </w:rPr>
        <w:t>Critical Race IP teaches us to maintain a steadfast focus on race</w:t>
      </w:r>
      <w:r w:rsidRPr="007842A9">
        <w:rPr>
          <w:rStyle w:val="StyleUnderline"/>
        </w:rPr>
        <w:t xml:space="preserve"> and a commitment to racialized subjects, even as we engage in different approaches that zero in on racism and its effects</w:t>
      </w:r>
      <w:r>
        <w:t>.</w:t>
      </w:r>
    </w:p>
    <w:p w14:paraId="0A9751DF" w14:textId="2E7D149E" w:rsidR="008611B8" w:rsidRPr="00AA0E8F" w:rsidRDefault="00435C4D" w:rsidP="008611B8">
      <w:pPr>
        <w:pStyle w:val="Heading3"/>
      </w:pPr>
      <w:r>
        <w:t>FW</w:t>
      </w:r>
      <w:r w:rsidR="008611B8">
        <w:t>---A Priori</w:t>
      </w:r>
    </w:p>
    <w:p w14:paraId="6A2C9753" w14:textId="77777777" w:rsidR="008611B8" w:rsidRDefault="008611B8" w:rsidP="008611B8">
      <w:pPr>
        <w:pStyle w:val="Heading4"/>
      </w:pPr>
      <w:r>
        <w:t xml:space="preserve">Understanding the </w:t>
      </w:r>
      <w:r w:rsidRPr="00C666AC">
        <w:rPr>
          <w:u w:val="single"/>
        </w:rPr>
        <w:t>unstable basis</w:t>
      </w:r>
      <w:r>
        <w:t xml:space="preserve"> for IP social and legal arrangements is the only way to </w:t>
      </w:r>
      <w:r w:rsidRPr="00C666AC">
        <w:rPr>
          <w:u w:val="single"/>
        </w:rPr>
        <w:t>create critical space for reimagination.</w:t>
      </w:r>
      <w:r>
        <w:t xml:space="preserve"> Else, reform fails. </w:t>
      </w:r>
    </w:p>
    <w:p w14:paraId="4BB637A6" w14:textId="77777777" w:rsidR="008611B8" w:rsidRPr="00032818" w:rsidRDefault="008611B8" w:rsidP="008611B8">
      <w:pPr>
        <w:rPr>
          <w:lang w:eastAsia="zh-CN"/>
        </w:rPr>
      </w:pPr>
      <w:r w:rsidRPr="00C666AC">
        <w:t xml:space="preserve">Margaret </w:t>
      </w:r>
      <w:r w:rsidRPr="008C4928">
        <w:rPr>
          <w:rStyle w:val="Style13ptBold"/>
        </w:rPr>
        <w:t>Chon</w:t>
      </w:r>
      <w:r>
        <w:t xml:space="preserve"> 5-20</w:t>
      </w:r>
      <w:r w:rsidRPr="008C4928">
        <w:rPr>
          <w:rStyle w:val="Style13ptBold"/>
        </w:rPr>
        <w:t>21</w:t>
      </w:r>
      <w:r>
        <w:t xml:space="preserve">. </w:t>
      </w:r>
      <w:r w:rsidRPr="008C4928">
        <w:t>Margaret Chon is the Donald and Lynda Horowitz Endowed Chair for the Pursuit of Justice, and formerly Associate Dean for Research at Seattle University School of Law. She is the author of numerous articles, books, book chapters, and review essays on intellectual property, as well as race and law.</w:t>
      </w:r>
      <w:r>
        <w:t xml:space="preserve"> “</w:t>
      </w:r>
      <w:r w:rsidRPr="00C666AC">
        <w:t>Intellectual Property and Critical Theories In: Handbook on Intellectual Property Research.</w:t>
      </w:r>
      <w:r>
        <w:t>”,</w:t>
      </w:r>
      <w:r w:rsidRPr="008C4928">
        <w:t xml:space="preserve"> Oxford Scholarship Online</w:t>
      </w:r>
      <w:r>
        <w:t xml:space="preserve">, pg. 751 – 752, </w:t>
      </w:r>
      <w:r w:rsidRPr="00B31C69">
        <w:t>https://academic.oup.com/book/41122/chapter/350445036</w:t>
      </w:r>
      <w:r>
        <w:t xml:space="preserve"> || </w:t>
      </w:r>
      <w:r>
        <w:rPr>
          <w:rFonts w:ascii="Microsoft YaHei" w:eastAsia="Microsoft YaHei" w:hAnsi="Microsoft YaHei" w:cs="Microsoft YaHei" w:hint="eastAsia"/>
          <w:lang w:eastAsia="zh-CN"/>
        </w:rPr>
        <w:t>苗</w:t>
      </w:r>
    </w:p>
    <w:p w14:paraId="2881B5BF" w14:textId="77777777" w:rsidR="008611B8" w:rsidRPr="00C666AC" w:rsidRDefault="008611B8" w:rsidP="008611B8">
      <w:pPr>
        <w:rPr>
          <w:rStyle w:val="StyleUnderline"/>
        </w:rPr>
      </w:pPr>
      <w:r w:rsidRPr="00C666AC">
        <w:rPr>
          <w:sz w:val="16"/>
        </w:rPr>
        <w:t xml:space="preserve">Most legal actors, </w:t>
      </w:r>
      <w:r w:rsidRPr="00C666AC">
        <w:rPr>
          <w:rStyle w:val="StyleUnderline"/>
        </w:rPr>
        <w:t>including legal scholars, appreciate the on-going need for law reform</w:t>
      </w:r>
      <w:r w:rsidRPr="00C666AC">
        <w:rPr>
          <w:sz w:val="16"/>
        </w:rPr>
        <w:t xml:space="preserve"> (if only to keep pace with rapid changes in the world). But </w:t>
      </w:r>
      <w:r w:rsidRPr="00C666AC">
        <w:rPr>
          <w:rStyle w:val="StyleUnderline"/>
          <w:highlight w:val="cyan"/>
        </w:rPr>
        <w:t>critical legal scholars</w:t>
      </w:r>
      <w:r w:rsidRPr="00C666AC">
        <w:rPr>
          <w:sz w:val="16"/>
        </w:rPr>
        <w:t xml:space="preserve"> additionally </w:t>
      </w:r>
      <w:r w:rsidRPr="00C666AC">
        <w:rPr>
          <w:rStyle w:val="StyleUnderline"/>
          <w:highlight w:val="cyan"/>
        </w:rPr>
        <w:t>acknowledge</w:t>
      </w:r>
      <w:r w:rsidRPr="00C666AC">
        <w:rPr>
          <w:sz w:val="16"/>
        </w:rPr>
        <w:t xml:space="preserve"> that </w:t>
      </w:r>
      <w:r w:rsidRPr="00C666AC">
        <w:rPr>
          <w:rStyle w:val="StyleUnderline"/>
          <w:highlight w:val="cyan"/>
        </w:rPr>
        <w:t>law</w:t>
      </w:r>
      <w:r w:rsidRPr="00C666AC">
        <w:rPr>
          <w:rStyle w:val="StyleUnderline"/>
        </w:rPr>
        <w:t xml:space="preserve"> is </w:t>
      </w:r>
      <w:r w:rsidRPr="00C666AC">
        <w:rPr>
          <w:rStyle w:val="StyleUnderline"/>
          <w:highlight w:val="cyan"/>
        </w:rPr>
        <w:t>part of a system of meaning</w:t>
      </w:r>
      <w:r w:rsidRPr="00C666AC">
        <w:rPr>
          <w:sz w:val="16"/>
        </w:rPr>
        <w:t xml:space="preserve"> that comprises a set of relatively durable if potentially </w:t>
      </w:r>
      <w:r w:rsidRPr="00C666AC">
        <w:rPr>
          <w:rStyle w:val="Emphasis"/>
          <w:highlight w:val="cyan"/>
        </w:rPr>
        <w:t>changing power relations</w:t>
      </w:r>
      <w:r w:rsidRPr="00C666AC">
        <w:rPr>
          <w:rStyle w:val="StyleUnderline"/>
        </w:rPr>
        <w:t>.</w:t>
      </w:r>
      <w:r w:rsidRPr="00C666AC">
        <w:rPr>
          <w:sz w:val="16"/>
        </w:rPr>
        <w:t xml:space="preserve"> While the methods of critical theory are sometimes conflated with a negative program of critique (and critique only), a </w:t>
      </w:r>
      <w:r w:rsidRPr="00C666AC">
        <w:rPr>
          <w:rStyle w:val="StyleUnderline"/>
          <w:highlight w:val="cyan"/>
        </w:rPr>
        <w:t>full realization</w:t>
      </w:r>
      <w:r w:rsidRPr="00C666AC">
        <w:rPr>
          <w:rStyle w:val="StyleUnderline"/>
        </w:rPr>
        <w:t xml:space="preserve"> of critical theory is </w:t>
      </w:r>
      <w:r w:rsidRPr="00C666AC">
        <w:rPr>
          <w:rStyle w:val="StyleUnderline"/>
          <w:highlight w:val="cyan"/>
        </w:rPr>
        <w:t>comprised of several steps</w:t>
      </w:r>
      <w:r w:rsidRPr="00C666AC">
        <w:rPr>
          <w:rStyle w:val="StyleUnderline"/>
        </w:rPr>
        <w:t xml:space="preserve">: </w:t>
      </w:r>
      <w:r w:rsidRPr="00C666AC">
        <w:rPr>
          <w:rStyle w:val="StyleUnderline"/>
          <w:highlight w:val="cyan"/>
        </w:rPr>
        <w:t>recognition and deconstruction</w:t>
      </w:r>
      <w:r w:rsidRPr="00C666AC">
        <w:rPr>
          <w:rStyle w:val="StyleUnderline"/>
        </w:rPr>
        <w:t xml:space="preserve">, followed by </w:t>
      </w:r>
      <w:r w:rsidRPr="00C666AC">
        <w:rPr>
          <w:rStyle w:val="StyleUnderline"/>
          <w:highlight w:val="cyan"/>
        </w:rPr>
        <w:t>reconstruction</w:t>
      </w:r>
      <w:r w:rsidRPr="00C666AC">
        <w:rPr>
          <w:rStyle w:val="StyleUnderline"/>
        </w:rPr>
        <w:t xml:space="preserve">. </w:t>
      </w:r>
      <w:r w:rsidRPr="00C666AC">
        <w:rPr>
          <w:sz w:val="16"/>
        </w:rPr>
        <w:t xml:space="preserve">From a critical standpoint, therefore, a key methodological insight is that truly meaningful law reform often requires addressing the system itself, not simply adjusting the rules of the game. </w:t>
      </w:r>
      <w:r w:rsidRPr="00C666AC">
        <w:rPr>
          <w:rStyle w:val="StyleUnderline"/>
        </w:rPr>
        <w:t>Race-Crits, for example, understand race as a social construction</w:t>
      </w:r>
      <w:r w:rsidRPr="00C666AC">
        <w:rPr>
          <w:sz w:val="16"/>
        </w:rPr>
        <w:t xml:space="preserve">- that is, race is not a tangible thing' but rather a concept or an idea that is reinforced through myriad social processes, including legal processes.19 </w:t>
      </w:r>
      <w:r w:rsidRPr="00C666AC">
        <w:rPr>
          <w:rStyle w:val="StyleUnderline"/>
        </w:rPr>
        <w:t xml:space="preserve">In the </w:t>
      </w:r>
      <w:r w:rsidRPr="00C666AC">
        <w:rPr>
          <w:rStyle w:val="StyleUnderline"/>
          <w:highlight w:val="cyan"/>
        </w:rPr>
        <w:t>IP</w:t>
      </w:r>
      <w:r w:rsidRPr="00C666AC">
        <w:rPr>
          <w:rStyle w:val="StyleUnderline"/>
        </w:rPr>
        <w:t xml:space="preserve"> arena, one might analogously view patents as a social construction with nonetheless very real impacts</w:t>
      </w:r>
      <w:r w:rsidRPr="00C666AC">
        <w:rPr>
          <w:sz w:val="16"/>
        </w:rPr>
        <w:t xml:space="preserve">. As some non-Crit legal scholars have pointed out, for example, the </w:t>
      </w:r>
      <w:r w:rsidRPr="00C666AC">
        <w:rPr>
          <w:rStyle w:val="StyleUnderline"/>
        </w:rPr>
        <w:t xml:space="preserve">social and </w:t>
      </w:r>
      <w:r w:rsidRPr="00C666AC">
        <w:rPr>
          <w:rStyle w:val="StyleUnderline"/>
          <w:highlight w:val="cyan"/>
        </w:rPr>
        <w:t>legal meanings</w:t>
      </w:r>
      <w:r w:rsidRPr="00C666AC">
        <w:rPr>
          <w:rStyle w:val="StyleUnderline"/>
        </w:rPr>
        <w:t xml:space="preserve"> associated with patents have </w:t>
      </w:r>
      <w:r w:rsidRPr="00C666AC">
        <w:rPr>
          <w:rStyle w:val="StyleUnderline"/>
          <w:highlight w:val="cyan"/>
        </w:rPr>
        <w:t>shifted over time</w:t>
      </w:r>
      <w:r w:rsidRPr="00C666AC">
        <w:rPr>
          <w:rStyle w:val="StyleUnderline"/>
        </w:rPr>
        <w:t xml:space="preserve">, most </w:t>
      </w:r>
      <w:r w:rsidRPr="00C666AC">
        <w:rPr>
          <w:rStyle w:val="Emphasis"/>
          <w:highlight w:val="cyan"/>
        </w:rPr>
        <w:t>recently from incentive to commodification to investment</w:t>
      </w:r>
      <w:r w:rsidRPr="00C666AC">
        <w:rPr>
          <w:sz w:val="16"/>
        </w:rPr>
        <w:t xml:space="preserve">.20 </w:t>
      </w:r>
      <w:r w:rsidRPr="00C666AC">
        <w:rPr>
          <w:rStyle w:val="StyleUnderline"/>
          <w:highlight w:val="cyan"/>
        </w:rPr>
        <w:t>Recognizing</w:t>
      </w:r>
      <w:r w:rsidRPr="00C666AC">
        <w:rPr>
          <w:rStyle w:val="StyleUnderline"/>
        </w:rPr>
        <w:t xml:space="preserve"> the </w:t>
      </w:r>
      <w:r w:rsidRPr="00C666AC">
        <w:rPr>
          <w:rStyle w:val="StyleUnderline"/>
          <w:highlight w:val="cyan"/>
        </w:rPr>
        <w:t>constructed quality or sociality of seemingly stable</w:t>
      </w:r>
      <w:r w:rsidRPr="00C666AC">
        <w:rPr>
          <w:rStyle w:val="StyleUnderline"/>
        </w:rPr>
        <w:t xml:space="preserve"> shared social </w:t>
      </w:r>
      <w:r w:rsidRPr="00C666AC">
        <w:rPr>
          <w:rStyle w:val="StyleUnderline"/>
          <w:highlight w:val="cyan"/>
        </w:rPr>
        <w:t>concepts</w:t>
      </w:r>
      <w:r w:rsidRPr="00C666AC">
        <w:rPr>
          <w:rStyle w:val="StyleUnderline"/>
        </w:rPr>
        <w:t xml:space="preserve"> then </w:t>
      </w:r>
      <w:r w:rsidRPr="00C666AC">
        <w:rPr>
          <w:rStyle w:val="Emphasis"/>
          <w:highlight w:val="cyan"/>
        </w:rPr>
        <w:t>frees up space for rethinking existing social and legal arrangements</w:t>
      </w:r>
      <w:r w:rsidRPr="00C666AC">
        <w:rPr>
          <w:rStyle w:val="StyleUnderline"/>
        </w:rPr>
        <w:t xml:space="preserve">, </w:t>
      </w:r>
      <w:r w:rsidRPr="00C666AC">
        <w:rPr>
          <w:rStyle w:val="StyleUnderline"/>
          <w:highlight w:val="cyan"/>
        </w:rPr>
        <w:t>rather than</w:t>
      </w:r>
      <w:r w:rsidRPr="00C666AC">
        <w:rPr>
          <w:rStyle w:val="StyleUnderline"/>
        </w:rPr>
        <w:t xml:space="preserve"> </w:t>
      </w:r>
      <w:r w:rsidRPr="00C666AC">
        <w:rPr>
          <w:rStyle w:val="Emphasis"/>
          <w:highlight w:val="cyan"/>
        </w:rPr>
        <w:t>reverting</w:t>
      </w:r>
      <w:r w:rsidRPr="00C666AC">
        <w:rPr>
          <w:rStyle w:val="StyleUnderline"/>
          <w:highlight w:val="cyan"/>
        </w:rPr>
        <w:t xml:space="preserve"> to the </w:t>
      </w:r>
      <w:r w:rsidRPr="00C666AC">
        <w:rPr>
          <w:rStyle w:val="Emphasis"/>
          <w:highlight w:val="cyan"/>
        </w:rPr>
        <w:t>politics of the possible.</w:t>
      </w:r>
    </w:p>
    <w:p w14:paraId="13261D15" w14:textId="77777777" w:rsidR="008611B8" w:rsidRPr="00C666AC" w:rsidRDefault="008611B8" w:rsidP="008611B8">
      <w:pPr>
        <w:rPr>
          <w:sz w:val="16"/>
        </w:rPr>
      </w:pPr>
      <w:r w:rsidRPr="00C666AC">
        <w:rPr>
          <w:sz w:val="16"/>
        </w:rPr>
        <w:t xml:space="preserve">A </w:t>
      </w:r>
      <w:r w:rsidRPr="00C666AC">
        <w:rPr>
          <w:rStyle w:val="StyleUnderline"/>
        </w:rPr>
        <w:t>related stage, which could be described as pulling back the curtain (</w:t>
      </w:r>
      <w:r w:rsidRPr="00C666AC">
        <w:rPr>
          <w:sz w:val="16"/>
        </w:rPr>
        <w:t xml:space="preserve">or revealing Oz), is often </w:t>
      </w:r>
      <w:r w:rsidRPr="00C666AC">
        <w:rPr>
          <w:rStyle w:val="StyleUnderline"/>
        </w:rPr>
        <w:t xml:space="preserve">referred to as </w:t>
      </w:r>
      <w:r w:rsidRPr="00C666AC">
        <w:rPr>
          <w:rStyle w:val="StyleUnderline"/>
          <w:highlight w:val="cyan"/>
        </w:rPr>
        <w:t>deconstruction</w:t>
      </w:r>
      <w:r w:rsidRPr="00C666AC">
        <w:rPr>
          <w:sz w:val="16"/>
        </w:rPr>
        <w:t xml:space="preserve">. This </w:t>
      </w:r>
      <w:r w:rsidRPr="00C666AC">
        <w:rPr>
          <w:rStyle w:val="Emphasis"/>
          <w:highlight w:val="cyan"/>
        </w:rPr>
        <w:t>involves</w:t>
      </w:r>
      <w:r w:rsidRPr="00C666AC">
        <w:rPr>
          <w:rStyle w:val="Emphasis"/>
        </w:rPr>
        <w:t xml:space="preserve"> </w:t>
      </w:r>
      <w:r w:rsidRPr="00C666AC">
        <w:rPr>
          <w:rStyle w:val="Emphasis"/>
          <w:highlight w:val="cyan"/>
        </w:rPr>
        <w:t xml:space="preserve">engaging </w:t>
      </w:r>
      <w:r w:rsidRPr="00C666AC">
        <w:rPr>
          <w:rStyle w:val="Emphasis"/>
        </w:rPr>
        <w:t xml:space="preserve">the </w:t>
      </w:r>
      <w:r w:rsidRPr="00C666AC">
        <w:rPr>
          <w:rStyle w:val="Emphasis"/>
          <w:highlight w:val="cyan"/>
        </w:rPr>
        <w:t>tools of intellectual</w:t>
      </w:r>
      <w:r w:rsidRPr="00C666AC">
        <w:rPr>
          <w:rStyle w:val="Emphasis"/>
        </w:rPr>
        <w:t xml:space="preserve"> </w:t>
      </w:r>
      <w:r w:rsidRPr="00C666AC">
        <w:rPr>
          <w:rStyle w:val="Emphasis"/>
          <w:highlight w:val="cyan"/>
        </w:rPr>
        <w:t>inquiry</w:t>
      </w:r>
      <w:r w:rsidRPr="00C666AC">
        <w:rPr>
          <w:rStyle w:val="Emphasis"/>
        </w:rPr>
        <w:t xml:space="preserve"> to </w:t>
      </w:r>
      <w:r w:rsidRPr="00C666AC">
        <w:rPr>
          <w:rStyle w:val="Emphasis"/>
          <w:highlight w:val="cyan"/>
        </w:rPr>
        <w:t xml:space="preserve">expose belief </w:t>
      </w:r>
      <w:r w:rsidRPr="00032818">
        <w:rPr>
          <w:rStyle w:val="Emphasis"/>
          <w:highlight w:val="cyan"/>
        </w:rPr>
        <w:t>structures</w:t>
      </w:r>
      <w:r w:rsidRPr="00C666AC">
        <w:rPr>
          <w:sz w:val="16"/>
        </w:rPr>
        <w:t xml:space="preserve">, with the </w:t>
      </w:r>
      <w:r w:rsidRPr="00C666AC">
        <w:rPr>
          <w:rStyle w:val="StyleUnderline"/>
        </w:rPr>
        <w:t xml:space="preserve">purpose of </w:t>
      </w:r>
      <w:r w:rsidRPr="00C666AC">
        <w:rPr>
          <w:rStyle w:val="StyleUnderline"/>
          <w:highlight w:val="cyan"/>
        </w:rPr>
        <w:t>identifying</w:t>
      </w:r>
      <w:r w:rsidRPr="00C666AC">
        <w:rPr>
          <w:rStyle w:val="StyleUnderline"/>
        </w:rPr>
        <w:t xml:space="preserve"> </w:t>
      </w:r>
      <w:r w:rsidRPr="00C666AC">
        <w:rPr>
          <w:rStyle w:val="StyleUnderline"/>
          <w:highlight w:val="cyan"/>
        </w:rPr>
        <w:t>what</w:t>
      </w:r>
      <w:r w:rsidRPr="00C666AC">
        <w:rPr>
          <w:rStyle w:val="StyleUnderline"/>
        </w:rPr>
        <w:t xml:space="preserve"> has been </w:t>
      </w:r>
      <w:r w:rsidRPr="00C666AC">
        <w:rPr>
          <w:rStyle w:val="Emphasis"/>
          <w:highlight w:val="cyan"/>
        </w:rPr>
        <w:t>foregrounded</w:t>
      </w:r>
      <w:r w:rsidRPr="00C666AC">
        <w:rPr>
          <w:sz w:val="16"/>
        </w:rPr>
        <w:t xml:space="preserve"> (and, conversely, what has been sup-pressed</w:t>
      </w:r>
      <w:r w:rsidRPr="00C666AC">
        <w:rPr>
          <w:rStyle w:val="StyleUnderline"/>
        </w:rPr>
        <w:t xml:space="preserve">) </w:t>
      </w:r>
      <w:r w:rsidRPr="00C666AC">
        <w:rPr>
          <w:rStyle w:val="StyleUnderline"/>
          <w:highlight w:val="cyan"/>
        </w:rPr>
        <w:t>in legal discourse</w:t>
      </w:r>
      <w:r w:rsidRPr="00C666AC">
        <w:rPr>
          <w:rStyle w:val="StyleUnderline"/>
        </w:rPr>
        <w:t xml:space="preserve"> and</w:t>
      </w:r>
      <w:r w:rsidRPr="00C666AC">
        <w:rPr>
          <w:sz w:val="16"/>
        </w:rPr>
        <w:t xml:space="preserve"> </w:t>
      </w:r>
      <w:r w:rsidRPr="00C666AC">
        <w:rPr>
          <w:rStyle w:val="StyleUnderline"/>
        </w:rPr>
        <w:t>meaning</w:t>
      </w:r>
      <w:r w:rsidRPr="00C666AC">
        <w:rPr>
          <w:sz w:val="16"/>
        </w:rPr>
        <w:t xml:space="preserve">.?' </w:t>
      </w:r>
      <w:r w:rsidRPr="00C666AC">
        <w:rPr>
          <w:rStyle w:val="StyleUnderline"/>
        </w:rPr>
        <w:t xml:space="preserve">An </w:t>
      </w:r>
      <w:r w:rsidRPr="00C666AC">
        <w:rPr>
          <w:rStyle w:val="StyleUnderline"/>
          <w:highlight w:val="cyan"/>
        </w:rPr>
        <w:t>important</w:t>
      </w:r>
      <w:r w:rsidRPr="00C666AC">
        <w:rPr>
          <w:rStyle w:val="StyleUnderline"/>
        </w:rPr>
        <w:t xml:space="preserve"> </w:t>
      </w:r>
      <w:r w:rsidRPr="00C666AC">
        <w:rPr>
          <w:rStyle w:val="StyleUnderline"/>
          <w:highlight w:val="cyan"/>
        </w:rPr>
        <w:t>part</w:t>
      </w:r>
      <w:r w:rsidRPr="00C666AC">
        <w:rPr>
          <w:rStyle w:val="StyleUnderline"/>
        </w:rPr>
        <w:t xml:space="preserve"> of this process is </w:t>
      </w:r>
      <w:r w:rsidRPr="00C666AC">
        <w:rPr>
          <w:rStyle w:val="Emphasis"/>
          <w:highlight w:val="cyan"/>
        </w:rPr>
        <w:t>being aware of one's own social location</w:t>
      </w:r>
      <w:r w:rsidRPr="00C666AC">
        <w:rPr>
          <w:rStyle w:val="StyleUnderline"/>
        </w:rPr>
        <w:t xml:space="preserve"> and how it is impacted by the overall structures of </w:t>
      </w:r>
      <w:r w:rsidRPr="00C666AC">
        <w:rPr>
          <w:sz w:val="16"/>
        </w:rPr>
        <w:t xml:space="preserve">power22 </w:t>
      </w:r>
      <w:r w:rsidRPr="00C666AC">
        <w:rPr>
          <w:rStyle w:val="StyleUnderline"/>
          <w:highlight w:val="cyan"/>
        </w:rPr>
        <w:t>Deconstruction</w:t>
      </w:r>
      <w:r w:rsidRPr="00C666AC">
        <w:rPr>
          <w:sz w:val="16"/>
        </w:rPr>
        <w:t xml:space="preserve"> has been defined as an </w:t>
      </w:r>
      <w:r w:rsidRPr="00C666AC">
        <w:rPr>
          <w:rStyle w:val="StyleUnderline"/>
        </w:rPr>
        <w:t xml:space="preserve">'intellectual approach that </w:t>
      </w:r>
      <w:r w:rsidRPr="00C666AC">
        <w:rPr>
          <w:rStyle w:val="StyleUnderline"/>
          <w:highlight w:val="cyan"/>
        </w:rPr>
        <w:t>targets traditional interpretations</w:t>
      </w:r>
      <w:r w:rsidRPr="00C666AC">
        <w:rPr>
          <w:sz w:val="16"/>
        </w:rPr>
        <w:t xml:space="preserve"> of terms, concepts, and practices, </w:t>
      </w:r>
      <w:r w:rsidRPr="00C666AC">
        <w:rPr>
          <w:rStyle w:val="StyleUnderline"/>
        </w:rPr>
        <w:t>showing that they contain unsuspected meanings</w:t>
      </w:r>
      <w:r w:rsidRPr="00C666AC">
        <w:rPr>
          <w:sz w:val="16"/>
        </w:rPr>
        <w:t xml:space="preserve"> or internal contradictions.23 An example of deconstruction, written early in his career by an IP scholar, is Jamie Boyle's The Anatomy of a Torts Class.24 Self-consciously modelled on Duncan Kennedy's classic Crit piece, Form and Substance in Private Law Adjudication,25 Boyle's law review article elucidates the critical method of deconstructing seemingly contradictory policy arguments in a 1L class. Importantly, part of his technique is unmasking the techniques by which law professors buttress their power through these classroom dynamics.</w:t>
      </w:r>
    </w:p>
    <w:p w14:paraId="0461C904" w14:textId="42CF9619" w:rsidR="00CD3EE4" w:rsidRPr="00CD3EE4" w:rsidRDefault="008611B8" w:rsidP="00CD3EE4">
      <w:pPr>
        <w:rPr>
          <w:sz w:val="26"/>
          <w:u w:val="single"/>
        </w:rPr>
      </w:pPr>
      <w:r w:rsidRPr="00C666AC">
        <w:rPr>
          <w:sz w:val="16"/>
        </w:rPr>
        <w:t xml:space="preserve">The </w:t>
      </w:r>
      <w:r w:rsidRPr="00C666AC">
        <w:rPr>
          <w:rStyle w:val="StyleUnderline"/>
          <w:highlight w:val="cyan"/>
        </w:rPr>
        <w:t>final</w:t>
      </w:r>
      <w:r w:rsidRPr="00C666AC">
        <w:rPr>
          <w:sz w:val="16"/>
        </w:rPr>
        <w:t xml:space="preserve"> (and often under-recognized) </w:t>
      </w:r>
      <w:r w:rsidRPr="00C666AC">
        <w:rPr>
          <w:rStyle w:val="StyleUnderline"/>
          <w:highlight w:val="cyan"/>
        </w:rPr>
        <w:t>step</w:t>
      </w:r>
      <w:r w:rsidRPr="00C666AC">
        <w:rPr>
          <w:sz w:val="16"/>
        </w:rPr>
        <w:t xml:space="preserve"> in this method is that of reconstruction or </w:t>
      </w:r>
      <w:r w:rsidRPr="00C666AC">
        <w:rPr>
          <w:rStyle w:val="StyleUnderline"/>
          <w:highlight w:val="cyan"/>
        </w:rPr>
        <w:t>reimagination</w:t>
      </w:r>
      <w:r w:rsidRPr="00C666AC">
        <w:rPr>
          <w:sz w:val="16"/>
        </w:rPr>
        <w:t xml:space="preserve">. A full embodiment of critical methods will </w:t>
      </w:r>
      <w:r w:rsidRPr="00C666AC">
        <w:rPr>
          <w:rStyle w:val="StyleUnderline"/>
        </w:rPr>
        <w:t>'</w:t>
      </w:r>
      <w:proofErr w:type="spellStart"/>
      <w:r w:rsidRPr="00C666AC">
        <w:rPr>
          <w:rStyle w:val="StyleUnderline"/>
        </w:rPr>
        <w:t>describell</w:t>
      </w:r>
      <w:proofErr w:type="spellEnd"/>
      <w:r w:rsidRPr="00C666AC">
        <w:rPr>
          <w:sz w:val="16"/>
        </w:rPr>
        <w:t xml:space="preserve"> how the </w:t>
      </w:r>
      <w:r w:rsidRPr="00C666AC">
        <w:rPr>
          <w:rStyle w:val="StyleUnderline"/>
          <w:highlight w:val="cyan"/>
        </w:rPr>
        <w:t>alternative</w:t>
      </w:r>
      <w:r w:rsidRPr="00C666AC">
        <w:rPr>
          <w:sz w:val="16"/>
        </w:rPr>
        <w:t xml:space="preserve"> historical or currently functioning </w:t>
      </w:r>
      <w:proofErr w:type="spellStart"/>
      <w:r w:rsidRPr="00C666AC">
        <w:rPr>
          <w:sz w:val="16"/>
        </w:rPr>
        <w:t>leeways</w:t>
      </w:r>
      <w:proofErr w:type="spellEnd"/>
      <w:r w:rsidRPr="00C666AC">
        <w:rPr>
          <w:sz w:val="16"/>
        </w:rPr>
        <w:t xml:space="preserve"> and opportunities in the legal system might be strategically exploited and extended and generalized in the service of a progressive politics?2 A </w:t>
      </w:r>
      <w:r w:rsidRPr="00C666AC">
        <w:rPr>
          <w:rStyle w:val="StyleUnderline"/>
          <w:highlight w:val="cyan"/>
        </w:rPr>
        <w:t>critical approach</w:t>
      </w:r>
      <w:r w:rsidRPr="00C666AC">
        <w:rPr>
          <w:rStyle w:val="StyleUnderline"/>
        </w:rPr>
        <w:t xml:space="preserve"> </w:t>
      </w:r>
      <w:r w:rsidRPr="00C666AC">
        <w:rPr>
          <w:rStyle w:val="StyleUnderline"/>
          <w:highlight w:val="cyan"/>
        </w:rPr>
        <w:t>requires</w:t>
      </w:r>
      <w:r w:rsidRPr="00C666AC">
        <w:rPr>
          <w:sz w:val="16"/>
        </w:rPr>
        <w:t xml:space="preserve"> </w:t>
      </w:r>
      <w:r w:rsidRPr="00C666AC">
        <w:rPr>
          <w:rStyle w:val="StyleUnderline"/>
        </w:rPr>
        <w:t xml:space="preserve">a </w:t>
      </w:r>
      <w:r w:rsidRPr="00C666AC">
        <w:rPr>
          <w:rStyle w:val="StyleUnderline"/>
          <w:highlight w:val="cyan"/>
        </w:rPr>
        <w:t>refashioning</w:t>
      </w:r>
      <w:r w:rsidRPr="00C666AC">
        <w:rPr>
          <w:rStyle w:val="StyleUnderline"/>
        </w:rPr>
        <w:t xml:space="preserve"> not just of legal rules, but also of the institutions and </w:t>
      </w:r>
      <w:r w:rsidRPr="00C666AC">
        <w:rPr>
          <w:rStyle w:val="StyleUnderline"/>
          <w:highlight w:val="cyan"/>
        </w:rPr>
        <w:t>structures</w:t>
      </w:r>
      <w:r w:rsidRPr="00C666AC">
        <w:rPr>
          <w:rStyle w:val="StyleUnderline"/>
        </w:rPr>
        <w:t xml:space="preserve"> in which those laws op-</w:t>
      </w:r>
      <w:proofErr w:type="spellStart"/>
      <w:r w:rsidRPr="00C666AC">
        <w:rPr>
          <w:rStyle w:val="StyleUnderline"/>
        </w:rPr>
        <w:t>erate</w:t>
      </w:r>
      <w:proofErr w:type="spellEnd"/>
      <w:r w:rsidRPr="00C666AC">
        <w:rPr>
          <w:rStyle w:val="StyleUnderline"/>
        </w:rPr>
        <w:t>.</w:t>
      </w:r>
      <w:r w:rsidRPr="00C666AC">
        <w:rPr>
          <w:sz w:val="16"/>
        </w:rPr>
        <w:t xml:space="preserve"> And it is </w:t>
      </w:r>
      <w:r w:rsidRPr="00C666AC">
        <w:rPr>
          <w:rStyle w:val="StyleUnderline"/>
        </w:rPr>
        <w:t xml:space="preserve">important </w:t>
      </w:r>
      <w:r w:rsidRPr="00C666AC">
        <w:rPr>
          <w:rStyle w:val="StyleUnderline"/>
          <w:highlight w:val="cyan"/>
        </w:rPr>
        <w:t>to</w:t>
      </w:r>
      <w:r w:rsidRPr="00C666AC">
        <w:rPr>
          <w:rStyle w:val="StyleUnderline"/>
        </w:rPr>
        <w:t xml:space="preserve"> reiterate that this method is not in the service of liberal incremental, illiberal, or conservative politics</w:t>
      </w:r>
      <w:r w:rsidRPr="00C666AC">
        <w:rPr>
          <w:sz w:val="16"/>
        </w:rPr>
        <w:t xml:space="preserve">, but is an audacious yet hopefully impactful extension of the Crits' stated commitment to a more equal and hopefully more just legal order.27 </w:t>
      </w:r>
      <w:r w:rsidRPr="00C666AC">
        <w:rPr>
          <w:rStyle w:val="StyleUnderline"/>
        </w:rPr>
        <w:t xml:space="preserve">Indeed, some IP scholars claim that </w:t>
      </w:r>
      <w:r w:rsidRPr="00C666AC">
        <w:rPr>
          <w:rStyle w:val="StyleUnderline"/>
          <w:highlight w:val="cyan"/>
        </w:rPr>
        <w:t>critical theory</w:t>
      </w:r>
      <w:r w:rsidRPr="00C666AC">
        <w:rPr>
          <w:rStyle w:val="StyleUnderline"/>
        </w:rPr>
        <w:t xml:space="preserve"> has been particularly </w:t>
      </w:r>
      <w:r w:rsidRPr="00C666AC">
        <w:rPr>
          <w:rStyle w:val="Emphasis"/>
          <w:highlight w:val="cyan"/>
        </w:rPr>
        <w:t>effective in the IP legal domain,</w:t>
      </w:r>
      <w:r w:rsidRPr="00C666AC">
        <w:rPr>
          <w:sz w:val="16"/>
        </w:rPr>
        <w:t xml:space="preserve"> pointing to recent developments in </w:t>
      </w:r>
      <w:r w:rsidRPr="00C666AC">
        <w:rPr>
          <w:rStyle w:val="StyleUnderline"/>
        </w:rPr>
        <w:t>internet</w:t>
      </w:r>
      <w:r w:rsidRPr="00C666AC">
        <w:rPr>
          <w:sz w:val="16"/>
        </w:rPr>
        <w:t xml:space="preserve"> </w:t>
      </w:r>
      <w:r w:rsidRPr="00C666AC">
        <w:rPr>
          <w:rStyle w:val="StyleUnderline"/>
        </w:rPr>
        <w:t>activism and advocacy as primary examples of its actual and not just potential utility.28</w:t>
      </w:r>
    </w:p>
    <w:p w14:paraId="7DEB8C05" w14:textId="77777777" w:rsidR="00E30A33" w:rsidRPr="00854E5E" w:rsidRDefault="00E30A33" w:rsidP="00E30A33">
      <w:pPr>
        <w:pStyle w:val="Heading3"/>
      </w:pPr>
      <w:r>
        <w:t>FW---Epistemology---Util Bad</w:t>
      </w:r>
    </w:p>
    <w:p w14:paraId="50679619" w14:textId="77777777" w:rsidR="00E30A33" w:rsidRDefault="00E30A33" w:rsidP="00E30A33">
      <w:pPr>
        <w:pStyle w:val="Heading4"/>
      </w:pPr>
      <w:r>
        <w:t xml:space="preserve">Utilitarian framing of IP as purely economic allows for inequitable distribution and fails to explain the functions of modern IP in a tech-based world. Reject any </w:t>
      </w:r>
      <w:proofErr w:type="spellStart"/>
      <w:r>
        <w:t>aff</w:t>
      </w:r>
      <w:proofErr w:type="spellEnd"/>
      <w:r>
        <w:t xml:space="preserve"> economics-based epistemology.</w:t>
      </w:r>
    </w:p>
    <w:p w14:paraId="30F627B5" w14:textId="77777777" w:rsidR="00E30A33" w:rsidRDefault="00E30A33" w:rsidP="00E30A33">
      <w:r w:rsidRPr="00B31C69">
        <w:t xml:space="preserve">Madhavi </w:t>
      </w:r>
      <w:r w:rsidRPr="00BA3564">
        <w:rPr>
          <w:rStyle w:val="Style13ptBold"/>
        </w:rPr>
        <w:t>Sunder</w:t>
      </w:r>
      <w:r w:rsidRPr="00B31C69">
        <w:t xml:space="preserve"> 4-27-20</w:t>
      </w:r>
      <w:r w:rsidRPr="00BA3564">
        <w:rPr>
          <w:rStyle w:val="Style13ptBold"/>
        </w:rPr>
        <w:t>06</w:t>
      </w:r>
      <w:r w:rsidRPr="00B31C69">
        <w:t xml:space="preserve">. Madhavi Sunder, Frank Sherry Professor of Intellectual Property Law at Georgetown is a widely published and influential scholar of intellectual property law, law and technology, women’s human rights, and international development. "IP3," Stanford Law Review, Vol. 59, 2006, https://www.stanfordlawreview.org/wp content/uploads/sites/3/2010/04/Sunder.pdf || </w:t>
      </w:r>
      <w:r w:rsidRPr="00B31C69">
        <w:rPr>
          <w:rFonts w:ascii="Microsoft YaHei" w:eastAsia="Microsoft YaHei" w:hAnsi="Microsoft YaHei" w:cs="Microsoft YaHei" w:hint="eastAsia"/>
        </w:rPr>
        <w:t>苗</w:t>
      </w:r>
      <w:r w:rsidRPr="00B31C69">
        <w:t xml:space="preserve"> </w:t>
      </w:r>
    </w:p>
    <w:p w14:paraId="562C55FC" w14:textId="18971CBD" w:rsidR="00E30A33" w:rsidRPr="00E30A33" w:rsidRDefault="00E30A33" w:rsidP="00E30A33">
      <w:pPr>
        <w:rPr>
          <w:sz w:val="26"/>
          <w:u w:val="single"/>
        </w:rPr>
      </w:pPr>
      <w:r w:rsidRPr="00257900">
        <w:rPr>
          <w:sz w:val="16"/>
        </w:rPr>
        <w:t xml:space="preserve">Now, the </w:t>
      </w:r>
      <w:r w:rsidRPr="00410223">
        <w:rPr>
          <w:rStyle w:val="StyleUnderline"/>
        </w:rPr>
        <w:t>pundits declare that “[</w:t>
      </w:r>
      <w:proofErr w:type="spellStart"/>
      <w:r w:rsidRPr="00410223">
        <w:rPr>
          <w:rStyle w:val="StyleUnderline"/>
        </w:rPr>
        <w:t>i</w:t>
      </w:r>
      <w:proofErr w:type="spellEnd"/>
      <w:r w:rsidRPr="00410223">
        <w:rPr>
          <w:rStyle w:val="StyleUnderline"/>
        </w:rPr>
        <w:t>]</w:t>
      </w:r>
      <w:proofErr w:type="spellStart"/>
      <w:r w:rsidRPr="00410223">
        <w:rPr>
          <w:rStyle w:val="StyleUnderline"/>
        </w:rPr>
        <w:t>ntellectual</w:t>
      </w:r>
      <w:proofErr w:type="spellEnd"/>
      <w:r w:rsidRPr="00410223">
        <w:rPr>
          <w:rStyle w:val="StyleUnderline"/>
        </w:rPr>
        <w:t xml:space="preserve"> property has come of age</w:t>
      </w:r>
      <w:r w:rsidRPr="00257900">
        <w:rPr>
          <w:sz w:val="16"/>
        </w:rPr>
        <w:t xml:space="preserve"> </w:t>
      </w:r>
      <w:proofErr w:type="gramStart"/>
      <w:r w:rsidRPr="00257900">
        <w:rPr>
          <w:sz w:val="16"/>
        </w:rPr>
        <w:t>. . . .</w:t>
      </w:r>
      <w:proofErr w:type="gramEnd"/>
      <w:r w:rsidRPr="00257900">
        <w:rPr>
          <w:sz w:val="16"/>
        </w:rPr>
        <w:t xml:space="preserve">”4 But is intellectual property mature enough to face the world? Unlike its </w:t>
      </w:r>
      <w:proofErr w:type="gramStart"/>
      <w:r w:rsidRPr="00257900">
        <w:rPr>
          <w:sz w:val="16"/>
        </w:rPr>
        <w:t>cousins</w:t>
      </w:r>
      <w:proofErr w:type="gramEnd"/>
      <w:r w:rsidRPr="00257900">
        <w:rPr>
          <w:sz w:val="16"/>
        </w:rPr>
        <w:t xml:space="preserve"> property law and the First Amendment, which bear the weight of values such as autonomy, culture, equality, and democracy, in the United States </w:t>
      </w:r>
      <w:r w:rsidRPr="00E31DA3">
        <w:rPr>
          <w:rStyle w:val="Emphasis"/>
          <w:highlight w:val="cyan"/>
        </w:rPr>
        <w:t>i</w:t>
      </w:r>
      <w:r w:rsidRPr="00257900">
        <w:rPr>
          <w:sz w:val="16"/>
        </w:rPr>
        <w:t xml:space="preserve">ntellectual </w:t>
      </w:r>
      <w:r w:rsidRPr="00E31DA3">
        <w:rPr>
          <w:rStyle w:val="Emphasis"/>
          <w:highlight w:val="cyan"/>
        </w:rPr>
        <w:t>p</w:t>
      </w:r>
      <w:r w:rsidRPr="00257900">
        <w:rPr>
          <w:sz w:val="16"/>
        </w:rPr>
        <w:t xml:space="preserve">roperty </w:t>
      </w:r>
      <w:r w:rsidRPr="00410223">
        <w:rPr>
          <w:rStyle w:val="StyleUnderline"/>
        </w:rPr>
        <w:t xml:space="preserve">is </w:t>
      </w:r>
      <w:r w:rsidRPr="00E20D36">
        <w:rPr>
          <w:rStyle w:val="StyleUnderline"/>
          <w:highlight w:val="cyan"/>
        </w:rPr>
        <w:t xml:space="preserve">understood </w:t>
      </w:r>
      <w:r w:rsidRPr="00E20D36">
        <w:rPr>
          <w:rStyle w:val="StyleUnderline"/>
        </w:rPr>
        <w:t xml:space="preserve">almost </w:t>
      </w:r>
      <w:r w:rsidRPr="00E20D36">
        <w:rPr>
          <w:rStyle w:val="StyleUnderline"/>
          <w:highlight w:val="cyan"/>
        </w:rPr>
        <w:t>exclusively</w:t>
      </w:r>
      <w:r w:rsidRPr="00410223">
        <w:rPr>
          <w:rStyle w:val="StyleUnderline"/>
        </w:rPr>
        <w:t xml:space="preserve"> </w:t>
      </w:r>
      <w:r w:rsidRPr="00E20D36">
        <w:rPr>
          <w:rStyle w:val="StyleUnderline"/>
          <w:highlight w:val="cyan"/>
        </w:rPr>
        <w:t>as</w:t>
      </w:r>
      <w:r w:rsidRPr="00410223">
        <w:rPr>
          <w:rStyle w:val="StyleUnderline"/>
        </w:rPr>
        <w:t xml:space="preserve"> </w:t>
      </w:r>
      <w:r w:rsidRPr="00026D03">
        <w:rPr>
          <w:rStyle w:val="Emphasis"/>
          <w:highlight w:val="cyan"/>
        </w:rPr>
        <w:t>being about incentives</w:t>
      </w:r>
      <w:r w:rsidRPr="00410223">
        <w:rPr>
          <w:rStyle w:val="StyleUnderline"/>
        </w:rPr>
        <w:t xml:space="preserve">. 5 Its </w:t>
      </w:r>
      <w:r w:rsidRPr="00026D03">
        <w:rPr>
          <w:rStyle w:val="StyleUnderline"/>
          <w:highlight w:val="cyan"/>
        </w:rPr>
        <w:t>theory</w:t>
      </w:r>
      <w:r w:rsidRPr="00410223">
        <w:rPr>
          <w:rStyle w:val="StyleUnderline"/>
        </w:rPr>
        <w:t xml:space="preserve"> is </w:t>
      </w:r>
      <w:r w:rsidRPr="00E20D36">
        <w:rPr>
          <w:rStyle w:val="StyleUnderline"/>
          <w:highlight w:val="cyan"/>
        </w:rPr>
        <w:t>utilitarian</w:t>
      </w:r>
      <w:r w:rsidRPr="00257900">
        <w:rPr>
          <w:sz w:val="16"/>
        </w:rPr>
        <w:t xml:space="preserve">, but with the </w:t>
      </w:r>
      <w:proofErr w:type="spellStart"/>
      <w:r w:rsidRPr="00E20D36">
        <w:rPr>
          <w:rStyle w:val="StyleUnderline"/>
          <w:highlight w:val="cyan"/>
        </w:rPr>
        <w:t>maximand</w:t>
      </w:r>
      <w:proofErr w:type="spellEnd"/>
      <w:r w:rsidRPr="00E20D36">
        <w:rPr>
          <w:rStyle w:val="StyleUnderline"/>
        </w:rPr>
        <w:t xml:space="preserve"> simply creative </w:t>
      </w:r>
      <w:r w:rsidRPr="00E20D36">
        <w:rPr>
          <w:rStyle w:val="StyleUnderline"/>
          <w:highlight w:val="cyan"/>
        </w:rPr>
        <w:t>output</w:t>
      </w:r>
      <w:r w:rsidRPr="00257900">
        <w:rPr>
          <w:sz w:val="16"/>
        </w:rPr>
        <w:t xml:space="preserve">. </w:t>
      </w:r>
      <w:r w:rsidRPr="00E20D36">
        <w:rPr>
          <w:rStyle w:val="Emphasis"/>
          <w:highlight w:val="cyan"/>
        </w:rPr>
        <w:t>I</w:t>
      </w:r>
      <w:r w:rsidRPr="00410223">
        <w:rPr>
          <w:rStyle w:val="Emphasis"/>
        </w:rPr>
        <w:t xml:space="preserve">ntellectual </w:t>
      </w:r>
      <w:r w:rsidRPr="00E20D36">
        <w:rPr>
          <w:rStyle w:val="Emphasis"/>
          <w:highlight w:val="cyan"/>
        </w:rPr>
        <w:t>p</w:t>
      </w:r>
      <w:r w:rsidRPr="00410223">
        <w:rPr>
          <w:rStyle w:val="Emphasis"/>
        </w:rPr>
        <w:t xml:space="preserve">roperty </w:t>
      </w:r>
      <w:r w:rsidRPr="00E20D36">
        <w:rPr>
          <w:rStyle w:val="Emphasis"/>
          <w:highlight w:val="cyan"/>
        </w:rPr>
        <w:t>utilitarianism</w:t>
      </w:r>
      <w:r w:rsidRPr="00410223">
        <w:rPr>
          <w:rStyle w:val="Emphasis"/>
        </w:rPr>
        <w:t xml:space="preserve"> </w:t>
      </w:r>
      <w:r w:rsidRPr="00E20D36">
        <w:rPr>
          <w:rStyle w:val="Emphasis"/>
          <w:highlight w:val="cyan"/>
        </w:rPr>
        <w:t>does not ask who makes the goods</w:t>
      </w:r>
      <w:r w:rsidRPr="00410223">
        <w:rPr>
          <w:rStyle w:val="Emphasis"/>
        </w:rPr>
        <w:t xml:space="preserve"> </w:t>
      </w:r>
      <w:r w:rsidRPr="00E20D36">
        <w:rPr>
          <w:rStyle w:val="Emphasis"/>
          <w:highlight w:val="cyan"/>
        </w:rPr>
        <w:t>or</w:t>
      </w:r>
      <w:r w:rsidRPr="00410223">
        <w:rPr>
          <w:rStyle w:val="Emphasis"/>
        </w:rPr>
        <w:t xml:space="preserve"> </w:t>
      </w:r>
      <w:r w:rsidRPr="00E20D36">
        <w:rPr>
          <w:rStyle w:val="Emphasis"/>
          <w:highlight w:val="cyan"/>
        </w:rPr>
        <w:t>whether</w:t>
      </w:r>
      <w:r w:rsidRPr="00410223">
        <w:rPr>
          <w:rStyle w:val="Emphasis"/>
        </w:rPr>
        <w:t xml:space="preserve"> the </w:t>
      </w:r>
      <w:r w:rsidRPr="00E20D36">
        <w:rPr>
          <w:rStyle w:val="Emphasis"/>
          <w:highlight w:val="cyan"/>
        </w:rPr>
        <w:t>goods</w:t>
      </w:r>
      <w:r w:rsidRPr="00410223">
        <w:rPr>
          <w:rStyle w:val="Emphasis"/>
        </w:rPr>
        <w:t xml:space="preserve"> are </w:t>
      </w:r>
      <w:r w:rsidRPr="00E20D36">
        <w:rPr>
          <w:rStyle w:val="Emphasis"/>
          <w:highlight w:val="cyan"/>
        </w:rPr>
        <w:t>fairly distributed</w:t>
      </w:r>
      <w:r w:rsidRPr="00410223">
        <w:rPr>
          <w:rStyle w:val="Emphasis"/>
        </w:rPr>
        <w:t xml:space="preserve"> to all who need them.</w:t>
      </w:r>
      <w:r w:rsidRPr="00257900">
        <w:rPr>
          <w:sz w:val="16"/>
        </w:rPr>
        <w:t xml:space="preserve"> To put it bluntly, there are no “giant-sized”6 intellectual property theories capable of accommodating the full range7 of human values implicit in intellectual production.8 But there should be. </w:t>
      </w:r>
      <w:r w:rsidRPr="00E31DA3">
        <w:rPr>
          <w:rStyle w:val="Emphasis"/>
          <w:highlight w:val="cyan"/>
        </w:rPr>
        <w:t>I</w:t>
      </w:r>
      <w:r w:rsidRPr="00257900">
        <w:rPr>
          <w:sz w:val="16"/>
        </w:rPr>
        <w:t xml:space="preserve">ntellectual </w:t>
      </w:r>
      <w:r w:rsidRPr="00E31DA3">
        <w:rPr>
          <w:rStyle w:val="Emphasis"/>
          <w:highlight w:val="cyan"/>
        </w:rPr>
        <w:t>p</w:t>
      </w:r>
      <w:r w:rsidRPr="00257900">
        <w:rPr>
          <w:sz w:val="16"/>
        </w:rPr>
        <w:t xml:space="preserve">roperty </w:t>
      </w:r>
      <w:r w:rsidRPr="00410223">
        <w:rPr>
          <w:rStyle w:val="StyleUnderline"/>
        </w:rPr>
        <w:t>has grown,9 perhaps exponentially</w:t>
      </w:r>
      <w:r w:rsidRPr="00257900">
        <w:rPr>
          <w:sz w:val="16"/>
        </w:rPr>
        <w:t xml:space="preserve">, but its </w:t>
      </w:r>
      <w:r w:rsidRPr="00E20D36">
        <w:rPr>
          <w:rStyle w:val="StyleUnderline"/>
          <w:highlight w:val="cyan"/>
        </w:rPr>
        <w:t>march</w:t>
      </w:r>
      <w:r w:rsidRPr="00E20D36">
        <w:rPr>
          <w:rStyle w:val="StyleUnderline"/>
        </w:rPr>
        <w:t xml:space="preserve"> </w:t>
      </w:r>
      <w:r w:rsidRPr="00E20D36">
        <w:rPr>
          <w:rStyle w:val="StyleUnderline"/>
          <w:highlight w:val="cyan"/>
        </w:rPr>
        <w:t>into</w:t>
      </w:r>
      <w:r w:rsidRPr="00E20D36">
        <w:rPr>
          <w:rStyle w:val="StyleUnderline"/>
        </w:rPr>
        <w:t xml:space="preserve"> all corners of our lives and to the most </w:t>
      </w:r>
      <w:r w:rsidRPr="00E20D36">
        <w:rPr>
          <w:rStyle w:val="StyleUnderline"/>
          <w:highlight w:val="cyan"/>
        </w:rPr>
        <w:t>destitute corners of the world</w:t>
      </w:r>
      <w:r w:rsidRPr="00E20D36">
        <w:rPr>
          <w:rStyle w:val="StyleUnderline"/>
        </w:rPr>
        <w:t xml:space="preserve"> has paradoxically exposed the fragility</w:t>
      </w:r>
      <w:r w:rsidRPr="00410223">
        <w:rPr>
          <w:rStyle w:val="StyleUnderline"/>
        </w:rPr>
        <w:t xml:space="preserve"> of its economic foundations while </w:t>
      </w:r>
      <w:r w:rsidRPr="00E20D36">
        <w:rPr>
          <w:rStyle w:val="StyleUnderline"/>
          <w:highlight w:val="cyan"/>
        </w:rPr>
        <w:t>amplifying its social and cultural effects</w:t>
      </w:r>
      <w:r w:rsidRPr="00410223">
        <w:rPr>
          <w:rStyle w:val="StyleUnderline"/>
        </w:rPr>
        <w:t>.</w:t>
      </w:r>
      <w:r w:rsidRPr="00257900">
        <w:rPr>
          <w:sz w:val="16"/>
        </w:rPr>
        <w:t xml:space="preserve"> It is increasingly evident that </w:t>
      </w:r>
      <w:r w:rsidRPr="00E20D36">
        <w:rPr>
          <w:rStyle w:val="Emphasis"/>
          <w:highlight w:val="cyan"/>
        </w:rPr>
        <w:t xml:space="preserve">utilitarianism fails as a comprehensive theory </w:t>
      </w:r>
      <w:r w:rsidRPr="00257900">
        <w:rPr>
          <w:rStyle w:val="Emphasis"/>
          <w:highlight w:val="cyan"/>
        </w:rPr>
        <w:t>of i</w:t>
      </w:r>
      <w:r w:rsidRPr="00257900">
        <w:rPr>
          <w:sz w:val="16"/>
        </w:rPr>
        <w:t xml:space="preserve">ntellectual </w:t>
      </w:r>
      <w:r w:rsidRPr="00257900">
        <w:rPr>
          <w:rStyle w:val="Emphasis"/>
          <w:highlight w:val="cyan"/>
        </w:rPr>
        <w:t>p</w:t>
      </w:r>
      <w:r w:rsidRPr="00257900">
        <w:rPr>
          <w:sz w:val="16"/>
        </w:rPr>
        <w:t xml:space="preserve">roperty, either descriptively or prescriptively. </w:t>
      </w:r>
      <w:r w:rsidRPr="00E20D36">
        <w:rPr>
          <w:rStyle w:val="StyleUnderline"/>
          <w:highlight w:val="cyan"/>
        </w:rPr>
        <w:t>Scholars</w:t>
      </w:r>
      <w:r w:rsidRPr="00410223">
        <w:rPr>
          <w:rStyle w:val="StyleUnderline"/>
        </w:rPr>
        <w:t xml:space="preserve"> in both economics and law are </w:t>
      </w:r>
      <w:r w:rsidRPr="00E20D36">
        <w:rPr>
          <w:rStyle w:val="StyleUnderline"/>
          <w:highlight w:val="cyan"/>
        </w:rPr>
        <w:t>unable to make economic sense</w:t>
      </w:r>
      <w:r w:rsidRPr="00410223">
        <w:rPr>
          <w:rStyle w:val="StyleUnderline"/>
        </w:rPr>
        <w:t xml:space="preserve"> </w:t>
      </w:r>
      <w:r w:rsidRPr="00E20D36">
        <w:rPr>
          <w:rStyle w:val="StyleUnderline"/>
          <w:highlight w:val="cyan"/>
        </w:rPr>
        <w:t>of</w:t>
      </w:r>
      <w:r w:rsidRPr="00410223">
        <w:rPr>
          <w:rStyle w:val="StyleUnderline"/>
        </w:rPr>
        <w:t xml:space="preserve"> new </w:t>
      </w:r>
      <w:r w:rsidRPr="00E20D36">
        <w:rPr>
          <w:rStyle w:val="StyleUnderline"/>
          <w:highlight w:val="cyan"/>
        </w:rPr>
        <w:t>rights</w:t>
      </w:r>
      <w:r w:rsidRPr="00257900">
        <w:rPr>
          <w:sz w:val="16"/>
        </w:rPr>
        <w:t xml:space="preserve">.10 Meanwhile, </w:t>
      </w:r>
      <w:r w:rsidRPr="00410223">
        <w:rPr>
          <w:rStyle w:val="StyleUnderline"/>
        </w:rPr>
        <w:t xml:space="preserve">rapid-fire </w:t>
      </w:r>
      <w:r w:rsidRPr="00E20D36">
        <w:rPr>
          <w:rStyle w:val="StyleUnderline"/>
          <w:highlight w:val="cyan"/>
        </w:rPr>
        <w:t>technological advances</w:t>
      </w:r>
      <w:r w:rsidRPr="00410223">
        <w:rPr>
          <w:rStyle w:val="StyleUnderline"/>
        </w:rPr>
        <w:t xml:space="preserve"> and new forms of creative output,</w:t>
      </w:r>
      <w:r w:rsidRPr="00257900">
        <w:rPr>
          <w:sz w:val="16"/>
        </w:rPr>
        <w:t xml:space="preserve"> from the advent of open source collaborative networks11 to garage bands, remix culture, and the World Wide Web itself,12 </w:t>
      </w:r>
      <w:r w:rsidRPr="00E20D36">
        <w:rPr>
          <w:rStyle w:val="StyleUnderline"/>
          <w:highlight w:val="cyan"/>
        </w:rPr>
        <w:t>undermine</w:t>
      </w:r>
      <w:r w:rsidRPr="00410223">
        <w:rPr>
          <w:rStyle w:val="StyleUnderline"/>
        </w:rPr>
        <w:t xml:space="preserve"> </w:t>
      </w:r>
      <w:r w:rsidRPr="00E20D36">
        <w:rPr>
          <w:rStyle w:val="StyleUnderline"/>
          <w:highlight w:val="cyan"/>
        </w:rPr>
        <w:t>utilitarian</w:t>
      </w:r>
      <w:r w:rsidRPr="00410223">
        <w:rPr>
          <w:rStyle w:val="StyleUnderline"/>
        </w:rPr>
        <w:t xml:space="preserve"> intellectual property law’s very </w:t>
      </w:r>
      <w:r w:rsidRPr="00E20D36">
        <w:rPr>
          <w:rStyle w:val="StyleUnderline"/>
          <w:highlight w:val="cyan"/>
        </w:rPr>
        <w:t>premise</w:t>
      </w:r>
      <w:r w:rsidRPr="00410223">
        <w:rPr>
          <w:rStyle w:val="StyleUnderline"/>
        </w:rPr>
        <w:t>: that intellectual property rights are necessary to incentivize creation.</w:t>
      </w:r>
      <w:r w:rsidRPr="00257900">
        <w:rPr>
          <w:sz w:val="16"/>
        </w:rPr>
        <w:t xml:space="preserve">13 At the same time, the legal regime of intellectual property has insinuated itself more deeply into our lives and more deeply into the framework of international law, affecting everything from the recreational home user’s ability to share music, to the farmer’s ability to replant seed, to the production and distribution of life-saving drugs. Indeed, with full compliance to the </w:t>
      </w:r>
      <w:proofErr w:type="spellStart"/>
      <w:r w:rsidRPr="00257900">
        <w:rPr>
          <w:sz w:val="16"/>
        </w:rPr>
        <w:t>TradeRelated</w:t>
      </w:r>
      <w:proofErr w:type="spellEnd"/>
      <w:r w:rsidRPr="00257900">
        <w:rPr>
          <w:sz w:val="16"/>
        </w:rPr>
        <w:t xml:space="preserve"> Aspects of Intellectual Property Rights (TRIPS) </w:t>
      </w:r>
      <w:r w:rsidRPr="00410223">
        <w:rPr>
          <w:rStyle w:val="StyleUnderline"/>
        </w:rPr>
        <w:t xml:space="preserve">Agreement now required (as of January 1, 2005) in all but the world’s very </w:t>
      </w:r>
      <w:r w:rsidRPr="00E20D36">
        <w:rPr>
          <w:rStyle w:val="StyleUnderline"/>
          <w:highlight w:val="cyan"/>
        </w:rPr>
        <w:t>least developed countries,</w:t>
      </w:r>
      <w:r w:rsidRPr="00410223">
        <w:rPr>
          <w:rStyle w:val="StyleUnderline"/>
        </w:rPr>
        <w:t xml:space="preserve">14 </w:t>
      </w:r>
      <w:r w:rsidRPr="00E31DA3">
        <w:rPr>
          <w:rStyle w:val="Emphasis"/>
          <w:highlight w:val="cyan"/>
        </w:rPr>
        <w:t>i</w:t>
      </w:r>
      <w:r w:rsidRPr="00257900">
        <w:rPr>
          <w:sz w:val="16"/>
        </w:rPr>
        <w:t xml:space="preserve">ntellectual </w:t>
      </w:r>
      <w:r w:rsidRPr="00E31DA3">
        <w:rPr>
          <w:rStyle w:val="Emphasis"/>
          <w:highlight w:val="cyan"/>
        </w:rPr>
        <w:t>p</w:t>
      </w:r>
      <w:r w:rsidRPr="00257900">
        <w:rPr>
          <w:sz w:val="16"/>
        </w:rPr>
        <w:t xml:space="preserve">roperty </w:t>
      </w:r>
      <w:r w:rsidRPr="00410223">
        <w:rPr>
          <w:rStyle w:val="StyleUnderline"/>
        </w:rPr>
        <w:t xml:space="preserve">law becomes literally a </w:t>
      </w:r>
      <w:r w:rsidRPr="00A90EBF">
        <w:rPr>
          <w:rStyle w:val="Emphasis"/>
          <w:highlight w:val="cyan"/>
        </w:rPr>
        <w:t>question of life</w:t>
      </w:r>
      <w:r w:rsidRPr="00A90EBF">
        <w:rPr>
          <w:rStyle w:val="Emphasis"/>
        </w:rPr>
        <w:t xml:space="preserve"> </w:t>
      </w:r>
      <w:r w:rsidRPr="00A90EBF">
        <w:rPr>
          <w:rStyle w:val="Emphasis"/>
          <w:highlight w:val="cyan"/>
        </w:rPr>
        <w:t>or death.</w:t>
      </w:r>
      <w:r w:rsidRPr="00257900">
        <w:rPr>
          <w:sz w:val="16"/>
        </w:rPr>
        <w:t xml:space="preserve">15 Despite these </w:t>
      </w:r>
      <w:proofErr w:type="gramStart"/>
      <w:r w:rsidRPr="00257900">
        <w:rPr>
          <w:sz w:val="16"/>
        </w:rPr>
        <w:t>real world</w:t>
      </w:r>
      <w:proofErr w:type="gramEnd"/>
      <w:r w:rsidRPr="00257900">
        <w:rPr>
          <w:sz w:val="16"/>
        </w:rPr>
        <w:t xml:space="preserve"> changes, intellectual property scholars increasingly explain their field through the lens of economics. Giving evidence to Amartya Sen’s observation that “[t]</w:t>
      </w:r>
      <w:proofErr w:type="spellStart"/>
      <w:r w:rsidRPr="00257900">
        <w:rPr>
          <w:sz w:val="16"/>
        </w:rPr>
        <w:t>heories</w:t>
      </w:r>
      <w:proofErr w:type="spellEnd"/>
      <w:r w:rsidRPr="00257900">
        <w:rPr>
          <w:sz w:val="16"/>
        </w:rPr>
        <w:t xml:space="preserve"> have lives of their own, quite defiantly of the phenomenal world that can be actually observed,”16 </w:t>
      </w:r>
      <w:r w:rsidRPr="00434A9C">
        <w:rPr>
          <w:rStyle w:val="StyleUnderline"/>
        </w:rPr>
        <w:t xml:space="preserve">legal </w:t>
      </w:r>
      <w:r w:rsidRPr="00E20D36">
        <w:rPr>
          <w:rStyle w:val="StyleUnderline"/>
          <w:highlight w:val="cyan"/>
        </w:rPr>
        <w:t>scholars</w:t>
      </w:r>
      <w:r w:rsidRPr="00434A9C">
        <w:rPr>
          <w:rStyle w:val="StyleUnderline"/>
        </w:rPr>
        <w:t xml:space="preserve"> </w:t>
      </w:r>
      <w:r w:rsidRPr="00E20D36">
        <w:rPr>
          <w:rStyle w:val="StyleUnderline"/>
          <w:highlight w:val="cyan"/>
        </w:rPr>
        <w:t xml:space="preserve">continue to understand </w:t>
      </w:r>
      <w:r w:rsidRPr="00E31DA3">
        <w:rPr>
          <w:rStyle w:val="Emphasis"/>
          <w:highlight w:val="cyan"/>
        </w:rPr>
        <w:t>i</w:t>
      </w:r>
      <w:r w:rsidRPr="00257900">
        <w:rPr>
          <w:sz w:val="16"/>
        </w:rPr>
        <w:t xml:space="preserve">ntellectual </w:t>
      </w:r>
      <w:r w:rsidRPr="00E31DA3">
        <w:rPr>
          <w:rStyle w:val="Emphasis"/>
          <w:highlight w:val="cyan"/>
        </w:rPr>
        <w:t>p</w:t>
      </w:r>
      <w:r w:rsidRPr="00257900">
        <w:rPr>
          <w:sz w:val="16"/>
        </w:rPr>
        <w:t xml:space="preserve">roperty </w:t>
      </w:r>
      <w:r w:rsidRPr="00E20D36">
        <w:rPr>
          <w:rStyle w:val="StyleUnderline"/>
          <w:highlight w:val="cyan"/>
        </w:rPr>
        <w:t>as</w:t>
      </w:r>
      <w:r w:rsidRPr="00434A9C">
        <w:rPr>
          <w:rStyle w:val="StyleUnderline"/>
        </w:rPr>
        <w:t xml:space="preserve"> solely a tool to solve an </w:t>
      </w:r>
      <w:r w:rsidRPr="00E20D36">
        <w:rPr>
          <w:rStyle w:val="StyleUnderline"/>
          <w:highlight w:val="cyan"/>
        </w:rPr>
        <w:t>economic</w:t>
      </w:r>
      <w:r w:rsidRPr="00434A9C">
        <w:rPr>
          <w:rStyle w:val="StyleUnderline"/>
        </w:rPr>
        <w:t xml:space="preserve"> “public goods” </w:t>
      </w:r>
      <w:r w:rsidRPr="00E20D36">
        <w:rPr>
          <w:rStyle w:val="StyleUnderline"/>
          <w:highlight w:val="cyan"/>
        </w:rPr>
        <w:t>problem</w:t>
      </w:r>
      <w:r w:rsidRPr="00434A9C">
        <w:rPr>
          <w:rStyle w:val="StyleUnderline"/>
        </w:rPr>
        <w:t xml:space="preserve">: </w:t>
      </w:r>
      <w:proofErr w:type="spellStart"/>
      <w:r w:rsidRPr="00434A9C">
        <w:rPr>
          <w:rStyle w:val="StyleUnderline"/>
        </w:rPr>
        <w:t>nonrivalrous</w:t>
      </w:r>
      <w:proofErr w:type="spellEnd"/>
      <w:r w:rsidRPr="00434A9C">
        <w:rPr>
          <w:rStyle w:val="StyleUnderline"/>
        </w:rPr>
        <w:t xml:space="preserve"> and nonexcludable goods such as music and scientific knowledge will be too easy to copy and share—thus wiping out any incentive to create them in the first place—without a monopoly right in the ideas for a limited period of time.17</w:t>
      </w:r>
      <w:r w:rsidRPr="00257900">
        <w:rPr>
          <w:sz w:val="16"/>
        </w:rPr>
        <w:t xml:space="preserve"> In contrast, this Article maps a network of cultural, technological, and legal regimes that are making and remaking intellectual property law in the new century. I offer “IP</w:t>
      </w:r>
      <w:proofErr w:type="gramStart"/>
      <w:r w:rsidRPr="00257900">
        <w:rPr>
          <w:sz w:val="16"/>
        </w:rPr>
        <w:t>3 ”</w:t>
      </w:r>
      <w:proofErr w:type="gramEnd"/>
      <w:r w:rsidRPr="00257900">
        <w:rPr>
          <w:sz w:val="16"/>
        </w:rPr>
        <w:t xml:space="preserve"> as a metonym.18 The twentieth century closed with the rise of three phenomena: identity politics, the Internet Protocol, and intellectual property rights. I </w:t>
      </w:r>
      <w:r w:rsidRPr="00E20D36">
        <w:rPr>
          <w:rStyle w:val="StyleUnderline"/>
        </w:rPr>
        <w:t>suggest that the convergence of these “IPs”—call it “IP</w:t>
      </w:r>
      <w:proofErr w:type="gramStart"/>
      <w:r w:rsidRPr="00E20D36">
        <w:rPr>
          <w:rStyle w:val="StyleUnderline"/>
        </w:rPr>
        <w:t>3 ”</w:t>
      </w:r>
      <w:proofErr w:type="gramEnd"/>
      <w:r w:rsidRPr="00E20D36">
        <w:rPr>
          <w:rStyle w:val="StyleUnderline"/>
        </w:rPr>
        <w:t xml:space="preserve">— begins to explain the growth of intellectual property rights at the very moment that the traditional justifications for intellectual property have less explanatory force. </w:t>
      </w:r>
      <w:r w:rsidRPr="00257900">
        <w:rPr>
          <w:sz w:val="16"/>
        </w:rPr>
        <w:t>Part I foregrounds intellectual property’s convergence with identity politics. While identity politics remains problematic,19 we cannot understand intellectual property today without recognizing the identity struggles embedded within it. Intellectual property’s convergence with identity politics reveals links between cultural representation and development, which traditional economic analyses of intellectual property overlook. Indeed, as social and economic power in the new millennium promises to derive from knowledge (what the United Nations calls a “Knowledge Society”20), the implications of intellectual property laws today are profound. The “Internet Protocol” in Part II is shorthand for digital architecture, which empowers democratic cultural participation and ushers in “a semiotic democracy” in which all individuals can “rip, mix, and burn” culture. But when technology combines with the economic rationale for intellectual property (in a mash-up I call “</w:t>
      </w:r>
      <w:proofErr w:type="spellStart"/>
      <w:r w:rsidRPr="00257900">
        <w:rPr>
          <w:sz w:val="16"/>
        </w:rPr>
        <w:t>techonomics</w:t>
      </w:r>
      <w:proofErr w:type="spellEnd"/>
      <w:r w:rsidRPr="00E20D36">
        <w:rPr>
          <w:rStyle w:val="StyleUnderline"/>
        </w:rPr>
        <w:t>”), scholars limit law’s role to retaining the old balance between economic incentives and access, eliding the new technology’s democratic potential.</w:t>
      </w:r>
    </w:p>
    <w:p w14:paraId="1A1C2EF3" w14:textId="7A38A52C" w:rsidR="008611B8" w:rsidRPr="00E72D89" w:rsidRDefault="008611B8" w:rsidP="008611B8">
      <w:pPr>
        <w:pStyle w:val="Heading3"/>
      </w:pPr>
      <w:r>
        <w:t>FW---Prefer</w:t>
      </w:r>
      <w:r w:rsidR="00DF54A0">
        <w:t xml:space="preserve"> Model</w:t>
      </w:r>
    </w:p>
    <w:p w14:paraId="4641CFDB" w14:textId="77777777" w:rsidR="008611B8" w:rsidRDefault="008611B8" w:rsidP="008611B8">
      <w:pPr>
        <w:pStyle w:val="Heading4"/>
      </w:pPr>
      <w:r>
        <w:t xml:space="preserve">Prefer our model – Critical Race IP is the only model that addresses the racial hierarchies and assumptions created by IP. Engaging in epistemological clash is key to reconstructing the narratives of IP. </w:t>
      </w:r>
    </w:p>
    <w:p w14:paraId="65CFEB82" w14:textId="77777777" w:rsidR="008611B8" w:rsidRPr="00B30125" w:rsidRDefault="008611B8" w:rsidP="008611B8">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48"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1F0EAA0F" w14:textId="4B56E068" w:rsidR="000E5571" w:rsidRPr="000E5571" w:rsidRDefault="008611B8" w:rsidP="000E5571">
      <w:pPr>
        <w:rPr>
          <w:sz w:val="26"/>
          <w:u w:val="single"/>
        </w:rPr>
      </w:pPr>
      <w:r w:rsidRPr="00410223">
        <w:rPr>
          <w:sz w:val="16"/>
        </w:rPr>
        <w:t xml:space="preserve">We invoke </w:t>
      </w:r>
      <w:proofErr w:type="spellStart"/>
      <w:r w:rsidRPr="00410223">
        <w:rPr>
          <w:sz w:val="16"/>
        </w:rPr>
        <w:t>Carbado’s</w:t>
      </w:r>
      <w:proofErr w:type="spellEnd"/>
      <w:r w:rsidRPr="00410223">
        <w:rPr>
          <w:sz w:val="16"/>
        </w:rPr>
        <w:t xml:space="preserve"> work specifically to introduce another “Critical What What”—namely Critical Race IP.25 </w:t>
      </w:r>
      <w:r w:rsidRPr="00FA6F97">
        <w:rPr>
          <w:rStyle w:val="Emphasis"/>
          <w:highlight w:val="cyan"/>
        </w:rPr>
        <w:t>Critical Race IP,</w:t>
      </w:r>
      <w:r w:rsidRPr="00410223">
        <w:rPr>
          <w:rStyle w:val="StyleUnderline"/>
        </w:rPr>
        <w:t xml:space="preserve"> as we define it, refers to the </w:t>
      </w:r>
      <w:r w:rsidRPr="00FA6F97">
        <w:rPr>
          <w:rStyle w:val="StyleUnderline"/>
          <w:highlight w:val="cyan"/>
        </w:rPr>
        <w:t>interdisciplinary movement of scholars</w:t>
      </w:r>
      <w:r w:rsidRPr="00410223">
        <w:rPr>
          <w:rStyle w:val="StyleUnderline"/>
        </w:rPr>
        <w:t xml:space="preserve"> connected by their </w:t>
      </w:r>
      <w:r w:rsidRPr="00FA6F97">
        <w:rPr>
          <w:rStyle w:val="StyleUnderline"/>
          <w:highlight w:val="cyan"/>
        </w:rPr>
        <w:t>focus on</w:t>
      </w:r>
      <w:r w:rsidRPr="00410223">
        <w:rPr>
          <w:rStyle w:val="StyleUnderline"/>
        </w:rPr>
        <w:t xml:space="preserve"> the </w:t>
      </w:r>
      <w:r w:rsidRPr="00FA6F97">
        <w:rPr>
          <w:rStyle w:val="Emphasis"/>
          <w:highlight w:val="cyan"/>
        </w:rPr>
        <w:t>racial</w:t>
      </w:r>
      <w:r w:rsidRPr="00410223">
        <w:rPr>
          <w:rStyle w:val="StyleUnderline"/>
        </w:rPr>
        <w:t xml:space="preserve"> and colonial </w:t>
      </w:r>
      <w:r w:rsidRPr="00FA6F97">
        <w:rPr>
          <w:rStyle w:val="Emphasis"/>
          <w:highlight w:val="cyan"/>
        </w:rPr>
        <w:t>non-neutrality of the laws</w:t>
      </w:r>
      <w:r w:rsidRPr="00FA6F97">
        <w:rPr>
          <w:rStyle w:val="StyleUnderline"/>
          <w:highlight w:val="cyan"/>
        </w:rPr>
        <w:t xml:space="preserve"> of </w:t>
      </w:r>
      <w:r w:rsidRPr="00FA6F97">
        <w:rPr>
          <w:rStyle w:val="Emphasis"/>
          <w:highlight w:val="cyan"/>
        </w:rPr>
        <w:t>copyright</w:t>
      </w:r>
      <w:r w:rsidRPr="00FA6F97">
        <w:rPr>
          <w:rStyle w:val="StyleUnderline"/>
          <w:highlight w:val="cyan"/>
        </w:rPr>
        <w:t xml:space="preserve">, </w:t>
      </w:r>
      <w:r w:rsidRPr="00FA6F97">
        <w:rPr>
          <w:rStyle w:val="Emphasis"/>
          <w:highlight w:val="cyan"/>
        </w:rPr>
        <w:t>patent</w:t>
      </w:r>
      <w:r w:rsidRPr="00FA6F97">
        <w:rPr>
          <w:rStyle w:val="StyleUnderline"/>
          <w:highlight w:val="cyan"/>
        </w:rPr>
        <w:t xml:space="preserve">, </w:t>
      </w:r>
      <w:r w:rsidRPr="00FA6F97">
        <w:rPr>
          <w:rStyle w:val="Emphasis"/>
          <w:highlight w:val="cyan"/>
        </w:rPr>
        <w:t>trademark</w:t>
      </w:r>
      <w:r w:rsidRPr="00FA6F97">
        <w:rPr>
          <w:rStyle w:val="StyleUnderline"/>
          <w:highlight w:val="cyan"/>
        </w:rPr>
        <w:t>, right</w:t>
      </w:r>
      <w:r w:rsidRPr="00410223">
        <w:rPr>
          <w:rStyle w:val="StyleUnderline"/>
        </w:rPr>
        <w:t xml:space="preserve"> of publicity, trade secret, and unfair competition using principles </w:t>
      </w:r>
      <w:r w:rsidRPr="00FA6F97">
        <w:rPr>
          <w:rStyle w:val="Emphasis"/>
          <w:highlight w:val="cyan"/>
        </w:rPr>
        <w:t>informed by CRT</w:t>
      </w:r>
      <w:r w:rsidRPr="00410223">
        <w:rPr>
          <w:sz w:val="16"/>
        </w:rPr>
        <w:t xml:space="preserve">.26 The groundbreaking work of legal scholars such as Keith Aoki,27 Rosemary Coombe,28 Margaret Chon,29 Kevin J. Greene,30 Madhavi Sunder,31 Anupam Chander,32 Olufunmilayo Arewa,33 Ruth Okediji,34 and others35 </w:t>
      </w:r>
      <w:r w:rsidRPr="00410223">
        <w:rPr>
          <w:rStyle w:val="StyleUnderline"/>
        </w:rPr>
        <w:t xml:space="preserve">tackles questions regarding the racial and neo-colonial inequality that intellectual property law produces </w:t>
      </w:r>
      <w:r w:rsidRPr="00410223">
        <w:rPr>
          <w:sz w:val="16"/>
        </w:rPr>
        <w:t xml:space="preserve">in contexts such as trade and development, music, film, and traditional knowledge (TK). </w:t>
      </w:r>
      <w:r w:rsidRPr="00410223">
        <w:rPr>
          <w:rStyle w:val="StyleUnderline"/>
        </w:rPr>
        <w:t xml:space="preserve">We articulate a </w:t>
      </w:r>
      <w:r w:rsidRPr="00FA6F97">
        <w:rPr>
          <w:rStyle w:val="StyleUnderline"/>
          <w:highlight w:val="cyan"/>
        </w:rPr>
        <w:t>framework</w:t>
      </w:r>
      <w:r w:rsidRPr="00410223">
        <w:rPr>
          <w:rStyle w:val="StyleUnderline"/>
        </w:rPr>
        <w:t xml:space="preserve"> </w:t>
      </w:r>
      <w:r w:rsidRPr="00FA6F97">
        <w:rPr>
          <w:rStyle w:val="StyleUnderline"/>
          <w:highlight w:val="cyan"/>
        </w:rPr>
        <w:t>that reads these works</w:t>
      </w:r>
      <w:r w:rsidRPr="00410223">
        <w:rPr>
          <w:rStyle w:val="StyleUnderline"/>
        </w:rPr>
        <w:t xml:space="preserve"> </w:t>
      </w:r>
      <w:r w:rsidRPr="00FA6F97">
        <w:rPr>
          <w:rStyle w:val="Emphasis"/>
          <w:highlight w:val="cyan"/>
        </w:rPr>
        <w:t>together</w:t>
      </w:r>
      <w:r w:rsidRPr="00410223">
        <w:rPr>
          <w:rStyle w:val="StyleUnderline"/>
        </w:rPr>
        <w:t xml:space="preserve">, as a body of scholarship with </w:t>
      </w:r>
      <w:r w:rsidRPr="00FA6F97">
        <w:rPr>
          <w:rStyle w:val="StyleUnderline"/>
          <w:highlight w:val="cyan"/>
        </w:rPr>
        <w:t>shared tenets about the racialized hierarchies</w:t>
      </w:r>
      <w:r w:rsidRPr="00410223">
        <w:rPr>
          <w:rStyle w:val="StyleUnderline"/>
        </w:rPr>
        <w:t xml:space="preserve"> inherent in IP law and its attendant ordering of knowledge.</w:t>
      </w:r>
      <w:r w:rsidRPr="00410223">
        <w:rPr>
          <w:sz w:val="16"/>
        </w:rPr>
        <w:t xml:space="preserve"> We do not mean to suggest that these scholars employ the same methods or make the same </w:t>
      </w:r>
      <w:r w:rsidRPr="00FA6F97">
        <w:rPr>
          <w:rStyle w:val="StyleUnderline"/>
          <w:highlight w:val="cyan"/>
        </w:rPr>
        <w:t>critiques</w:t>
      </w:r>
      <w:r w:rsidRPr="00410223">
        <w:rPr>
          <w:rStyle w:val="StyleUnderline"/>
        </w:rPr>
        <w:t xml:space="preserve">, only that they </w:t>
      </w:r>
      <w:r w:rsidRPr="00FA6F97">
        <w:rPr>
          <w:rStyle w:val="StyleUnderline"/>
          <w:highlight w:val="cyan"/>
        </w:rPr>
        <w:t>are tied together</w:t>
      </w:r>
      <w:r w:rsidRPr="00410223">
        <w:rPr>
          <w:rStyle w:val="StyleUnderline"/>
        </w:rPr>
        <w:t xml:space="preserve"> by </w:t>
      </w:r>
      <w:r w:rsidRPr="00FA6F97">
        <w:rPr>
          <w:rStyle w:val="StyleUnderline"/>
          <w:highlight w:val="cyan"/>
        </w:rPr>
        <w:t>a set of assumptions about intellectual property law,</w:t>
      </w:r>
      <w:r w:rsidRPr="00410223">
        <w:rPr>
          <w:rStyle w:val="StyleUnderline"/>
        </w:rPr>
        <w:t xml:space="preserve"> including that it </w:t>
      </w:r>
      <w:r w:rsidRPr="00FA6F97">
        <w:rPr>
          <w:rStyle w:val="Emphasis"/>
          <w:highlight w:val="cyan"/>
        </w:rPr>
        <w:t>operates to protect the power of whiteness and the Global North.</w:t>
      </w:r>
      <w:r w:rsidRPr="00410223">
        <w:rPr>
          <w:sz w:val="16"/>
        </w:rPr>
        <w:t xml:space="preserve"> We proceed by asking a series of questions about Critical Race IP, particularly related to its necessity, purpose, investments, scope, relationships to anti-racist and anticolonial activism, and possible future directions. What is Critical Race IP? Why is it necessary? Whose work does it build upon and whose work does it describe? How and where is it emerging? What are its central themes? Where are its boundaries? How might it inform the work of anti-racist and anti-colonialist activists? In asking these questions, we do not profess to assign scholars labels or dictate who may identify as a “Race IP Crit.”36 Rather, our hope is </w:t>
      </w:r>
      <w:r w:rsidRPr="00410223">
        <w:rPr>
          <w:rStyle w:val="StyleUnderline"/>
        </w:rPr>
        <w:t xml:space="preserve">to </w:t>
      </w:r>
      <w:r w:rsidRPr="00E20D36">
        <w:rPr>
          <w:rStyle w:val="StyleUnderline"/>
          <w:highlight w:val="cyan"/>
        </w:rPr>
        <w:t>engage</w:t>
      </w:r>
      <w:r w:rsidRPr="00410223">
        <w:rPr>
          <w:rStyle w:val="StyleUnderline"/>
        </w:rPr>
        <w:t xml:space="preserve"> in a </w:t>
      </w:r>
      <w:r w:rsidRPr="00FA6F97">
        <w:rPr>
          <w:rStyle w:val="StyleUnderline"/>
          <w:highlight w:val="cyan"/>
        </w:rPr>
        <w:t>conversation</w:t>
      </w:r>
      <w:r w:rsidRPr="00410223">
        <w:rPr>
          <w:rStyle w:val="StyleUnderline"/>
        </w:rPr>
        <w:t xml:space="preserve"> </w:t>
      </w:r>
      <w:r w:rsidRPr="00E20D36">
        <w:rPr>
          <w:rStyle w:val="StyleUnderline"/>
          <w:highlight w:val="cyan"/>
        </w:rPr>
        <w:t>about</w:t>
      </w:r>
      <w:r w:rsidRPr="00410223">
        <w:rPr>
          <w:rStyle w:val="StyleUnderline"/>
        </w:rPr>
        <w:t xml:space="preserve"> the area, its relationship to </w:t>
      </w:r>
      <w:r w:rsidRPr="00E20D36">
        <w:rPr>
          <w:rStyle w:val="StyleUnderline"/>
          <w:highlight w:val="cyan"/>
        </w:rPr>
        <w:t>CRT and Critical IP,</w:t>
      </w:r>
      <w:r w:rsidRPr="00410223">
        <w:rPr>
          <w:rStyle w:val="StyleUnderline"/>
        </w:rPr>
        <w:t xml:space="preserve"> as well as its potential futures</w:t>
      </w:r>
      <w:r w:rsidRPr="00410223">
        <w:rPr>
          <w:sz w:val="16"/>
        </w:rPr>
        <w:t xml:space="preserve">. We believe it is </w:t>
      </w:r>
      <w:r w:rsidRPr="00E20D36">
        <w:rPr>
          <w:rStyle w:val="StyleUnderline"/>
          <w:highlight w:val="cyan"/>
        </w:rPr>
        <w:t>imperative</w:t>
      </w:r>
      <w:r w:rsidRPr="00410223">
        <w:rPr>
          <w:rStyle w:val="StyleUnderline"/>
        </w:rPr>
        <w:t xml:space="preserve"> </w:t>
      </w:r>
      <w:r w:rsidRPr="00E20D36">
        <w:rPr>
          <w:rStyle w:val="StyleUnderline"/>
          <w:highlight w:val="cyan"/>
        </w:rPr>
        <w:t>to</w:t>
      </w:r>
      <w:r w:rsidRPr="00410223">
        <w:rPr>
          <w:rStyle w:val="StyleUnderline"/>
        </w:rPr>
        <w:t xml:space="preserve"> continue to </w:t>
      </w:r>
      <w:r w:rsidRPr="00E20D36">
        <w:rPr>
          <w:rStyle w:val="StyleUnderline"/>
          <w:highlight w:val="cyan"/>
        </w:rPr>
        <w:t>consider</w:t>
      </w:r>
      <w:r w:rsidRPr="00410223">
        <w:rPr>
          <w:rStyle w:val="StyleUnderline"/>
        </w:rPr>
        <w:t xml:space="preserve"> the relationship between post-Fordism, the </w:t>
      </w:r>
      <w:r w:rsidRPr="00E20D36">
        <w:rPr>
          <w:rStyle w:val="StyleUnderline"/>
          <w:highlight w:val="cyan"/>
        </w:rPr>
        <w:t>economic</w:t>
      </w:r>
      <w:r w:rsidRPr="00410223">
        <w:rPr>
          <w:rStyle w:val="StyleUnderline"/>
        </w:rPr>
        <w:t xml:space="preserve"> </w:t>
      </w:r>
      <w:r w:rsidRPr="00E20D36">
        <w:rPr>
          <w:rStyle w:val="StyleUnderline"/>
          <w:highlight w:val="cyan"/>
        </w:rPr>
        <w:t>system</w:t>
      </w:r>
      <w:r w:rsidRPr="00410223">
        <w:rPr>
          <w:rStyle w:val="StyleUnderline"/>
        </w:rPr>
        <w:t xml:space="preserve"> marked by “flexible accumulation”37 rather than standardized industrial mass production as a panacea for economic growth, </w:t>
      </w:r>
      <w:r w:rsidRPr="00410223">
        <w:rPr>
          <w:sz w:val="16"/>
        </w:rPr>
        <w:t xml:space="preserve">and a </w:t>
      </w:r>
      <w:r w:rsidRPr="00E20D36">
        <w:rPr>
          <w:rStyle w:val="Emphasis"/>
          <w:highlight w:val="cyan"/>
        </w:rPr>
        <w:t>means of reconstructing</w:t>
      </w:r>
      <w:r w:rsidRPr="00410223">
        <w:rPr>
          <w:rStyle w:val="Emphasis"/>
        </w:rPr>
        <w:t xml:space="preserve"> racial and neo-colonial </w:t>
      </w:r>
      <w:r w:rsidRPr="00E20D36">
        <w:rPr>
          <w:rStyle w:val="Emphasis"/>
          <w:highlight w:val="cyan"/>
        </w:rPr>
        <w:t>hierarchies</w:t>
      </w:r>
      <w:r w:rsidRPr="00410223">
        <w:rPr>
          <w:rStyle w:val="Emphasis"/>
        </w:rPr>
        <w:t xml:space="preserve"> </w:t>
      </w:r>
      <w:r w:rsidRPr="00E20D36">
        <w:rPr>
          <w:rStyle w:val="Emphasis"/>
          <w:highlight w:val="cyan"/>
        </w:rPr>
        <w:t>in</w:t>
      </w:r>
      <w:r w:rsidRPr="00410223">
        <w:rPr>
          <w:rStyle w:val="Emphasis"/>
        </w:rPr>
        <w:t xml:space="preserve"> the evolving contexts of </w:t>
      </w:r>
      <w:r w:rsidRPr="00E20D36">
        <w:rPr>
          <w:rStyle w:val="Emphasis"/>
          <w:highlight w:val="cyan"/>
        </w:rPr>
        <w:t>i</w:t>
      </w:r>
      <w:r w:rsidRPr="00410223">
        <w:rPr>
          <w:rStyle w:val="Emphasis"/>
        </w:rPr>
        <w:t xml:space="preserve">ntellectual </w:t>
      </w:r>
      <w:r w:rsidRPr="00E20D36">
        <w:rPr>
          <w:rStyle w:val="Emphasis"/>
          <w:highlight w:val="cyan"/>
        </w:rPr>
        <w:t>p</w:t>
      </w:r>
      <w:r w:rsidRPr="00410223">
        <w:rPr>
          <w:rStyle w:val="Emphasis"/>
        </w:rPr>
        <w:t>roperty law.</w:t>
      </w:r>
      <w:r w:rsidRPr="00410223">
        <w:rPr>
          <w:sz w:val="16"/>
        </w:rPr>
        <w:t xml:space="preserve">38 We also believe, as Sunder argues in her scathing critique of the law and economics approach to </w:t>
      </w:r>
      <w:r w:rsidRPr="00E20D36">
        <w:rPr>
          <w:sz w:val="16"/>
        </w:rPr>
        <w:t xml:space="preserve">intellectual property law, </w:t>
      </w:r>
      <w:r w:rsidRPr="00E20D36">
        <w:rPr>
          <w:rStyle w:val="StyleUnderline"/>
        </w:rPr>
        <w:t>“law must facilitate the ability of all citizens, rich or poor, brown or white, man or woman, straight or</w:t>
      </w:r>
      <w:r w:rsidRPr="00410223">
        <w:rPr>
          <w:rStyle w:val="StyleUnderline"/>
        </w:rPr>
        <w:t xml:space="preserve"> gay, to participate in making knowledge of our world and to benefit materially from their cultural production.”3</w:t>
      </w:r>
    </w:p>
    <w:p w14:paraId="29D4E6B7" w14:textId="77777777" w:rsidR="00ED6C53" w:rsidRDefault="00ED6C53" w:rsidP="000E5571">
      <w:pPr>
        <w:pStyle w:val="Heading4"/>
      </w:pPr>
    </w:p>
    <w:p w14:paraId="109ED080" w14:textId="6B6F59CC" w:rsidR="000E5571" w:rsidRDefault="000E5571" w:rsidP="000E5571">
      <w:pPr>
        <w:pStyle w:val="Heading4"/>
      </w:pPr>
      <w:r>
        <w:t>Prefer an epistemological understanding of the AFF – IP can only be interrogated through the neg Method</w:t>
      </w:r>
    </w:p>
    <w:p w14:paraId="37B18A2E" w14:textId="77777777" w:rsidR="000E5571" w:rsidRPr="00071FDE" w:rsidRDefault="000E5571" w:rsidP="000E5571">
      <w:pPr>
        <w:rPr>
          <w:b/>
          <w:bCs/>
          <w:sz w:val="16"/>
        </w:rPr>
      </w:pPr>
      <w:r w:rsidRPr="001C02C1">
        <w:rPr>
          <w:rStyle w:val="Style13ptBold"/>
          <w:sz w:val="16"/>
        </w:rPr>
        <w:t xml:space="preserve">Anjali </w:t>
      </w:r>
      <w:r w:rsidRPr="001C02C1">
        <w:rPr>
          <w:b/>
          <w:bCs/>
        </w:rPr>
        <w:t>Vats</w:t>
      </w:r>
      <w:r w:rsidRPr="001C02C1">
        <w:rPr>
          <w:rStyle w:val="Style13ptBold"/>
          <w:sz w:val="16"/>
        </w:rPr>
        <w:t xml:space="preserve"> and </w:t>
      </w:r>
      <w:proofErr w:type="spellStart"/>
      <w:r w:rsidRPr="001C02C1">
        <w:rPr>
          <w:rStyle w:val="Style13ptBold"/>
          <w:sz w:val="16"/>
        </w:rPr>
        <w:t>Deidré</w:t>
      </w:r>
      <w:proofErr w:type="spellEnd"/>
      <w:r w:rsidRPr="001C02C1">
        <w:rPr>
          <w:rStyle w:val="Style13ptBold"/>
          <w:sz w:val="16"/>
        </w:rPr>
        <w:t xml:space="preserve"> A. </w:t>
      </w:r>
      <w:r w:rsidRPr="001C02C1">
        <w:rPr>
          <w:b/>
          <w:bCs/>
        </w:rPr>
        <w:t>Keller 2021</w:t>
      </w:r>
      <w:r w:rsidRPr="001C02C1">
        <w:rPr>
          <w:rStyle w:val="Style13ptBold"/>
          <w:sz w:val="16"/>
        </w:rPr>
        <w:t xml:space="preserve"> Ass. Prof of Law @ the U. of Pitt School of. Keller Prof @ (FAMU) College of Law in Orlando, Florida, </w:t>
      </w:r>
      <w:proofErr w:type="gramStart"/>
      <w:r w:rsidRPr="001C02C1">
        <w:rPr>
          <w:rStyle w:val="Style13ptBold"/>
          <w:sz w:val="16"/>
        </w:rPr>
        <w:t>“ Critical</w:t>
      </w:r>
      <w:proofErr w:type="gramEnd"/>
      <w:r w:rsidRPr="001C02C1">
        <w:rPr>
          <w:rStyle w:val="Style13ptBold"/>
          <w:sz w:val="16"/>
        </w:rPr>
        <w:t xml:space="preserve"> Race Theory as Intellectual Property Methodology”, Accessed </w:t>
      </w:r>
      <w:proofErr w:type="spellStart"/>
      <w:r w:rsidRPr="001C02C1">
        <w:rPr>
          <w:rStyle w:val="Style13ptBold"/>
          <w:sz w:val="16"/>
        </w:rPr>
        <w:t>Umich</w:t>
      </w:r>
      <w:proofErr w:type="spellEnd"/>
      <w:r w:rsidRPr="001C02C1">
        <w:rPr>
          <w:rStyle w:val="Style13ptBold"/>
          <w:sz w:val="16"/>
        </w:rPr>
        <w:t xml:space="preserve"> Library 7/23/24, //</w:t>
      </w:r>
      <w:proofErr w:type="spellStart"/>
      <w:r w:rsidRPr="001C02C1">
        <w:rPr>
          <w:rStyle w:val="Style13ptBold"/>
          <w:sz w:val="16"/>
        </w:rPr>
        <w:t>jrc</w:t>
      </w:r>
      <w:proofErr w:type="spellEnd"/>
    </w:p>
    <w:p w14:paraId="051B0916" w14:textId="3659CF93" w:rsidR="00CD3EE4" w:rsidRDefault="000E5571" w:rsidP="008611B8">
      <w:pPr>
        <w:rPr>
          <w:rStyle w:val="StyleUnderline"/>
        </w:rPr>
      </w:pPr>
      <w:r>
        <w:t xml:space="preserve">In this chapter, we outline an expansive, </w:t>
      </w:r>
      <w:r w:rsidRPr="00B73BAE">
        <w:rPr>
          <w:rStyle w:val="StyleUnderline"/>
        </w:rPr>
        <w:t>globally oriented Critical Race IP methodology</w:t>
      </w:r>
      <w:r>
        <w:t xml:space="preserve">. We utilize the example of recent treatment of India’s intellectual property positions to demonstrate the rich potential offered by CRT methodologies. Create, Copy, Disrupt and </w:t>
      </w:r>
      <w:proofErr w:type="spellStart"/>
      <w:r>
        <w:t>Pharmocracy</w:t>
      </w:r>
      <w:proofErr w:type="spellEnd"/>
      <w:r>
        <w:t xml:space="preserve"> demonstrate how </w:t>
      </w:r>
      <w:r w:rsidRPr="005A3EE2">
        <w:rPr>
          <w:rStyle w:val="StyleUnderline"/>
          <w:highlight w:val="cyan"/>
        </w:rPr>
        <w:t>a transnational Critical Race IP can evolve</w:t>
      </w:r>
      <w:r w:rsidRPr="00B951ED">
        <w:rPr>
          <w:rStyle w:val="StyleUnderline"/>
        </w:rPr>
        <w:t xml:space="preserve">, </w:t>
      </w:r>
      <w:r w:rsidRPr="005A3EE2">
        <w:rPr>
          <w:rStyle w:val="StyleUnderline"/>
          <w:highlight w:val="cyan"/>
        </w:rPr>
        <w:t>through layers of analysis of power</w:t>
      </w:r>
      <w:r w:rsidRPr="00B951ED">
        <w:rPr>
          <w:rStyle w:val="StyleUnderline"/>
        </w:rPr>
        <w:t>, political economy, race, and coloniality</w:t>
      </w:r>
      <w:r>
        <w:t xml:space="preserve">. </w:t>
      </w:r>
      <w:r w:rsidRPr="005A3EE2">
        <w:rPr>
          <w:rStyle w:val="StyleUnderline"/>
          <w:highlight w:val="cyan"/>
        </w:rPr>
        <w:t>The methodological project</w:t>
      </w:r>
      <w:r w:rsidRPr="00B951ED">
        <w:rPr>
          <w:rStyle w:val="StyleUnderline"/>
        </w:rPr>
        <w:t xml:space="preserve"> of Critical Race IP </w:t>
      </w:r>
      <w:r w:rsidRPr="005A3EE2">
        <w:rPr>
          <w:rStyle w:val="StyleUnderline"/>
          <w:highlight w:val="cyan"/>
        </w:rPr>
        <w:t>is to locate the racial</w:t>
      </w:r>
      <w:r w:rsidRPr="00B951ED">
        <w:rPr>
          <w:rStyle w:val="StyleUnderline"/>
        </w:rPr>
        <w:t xml:space="preserve"> and colonial </w:t>
      </w:r>
      <w:r w:rsidRPr="005A3EE2">
        <w:rPr>
          <w:rStyle w:val="StyleUnderline"/>
          <w:highlight w:val="cyan"/>
        </w:rPr>
        <w:t xml:space="preserve">pressure points in </w:t>
      </w:r>
      <w:r w:rsidRPr="005A3EE2">
        <w:rPr>
          <w:rStyle w:val="Emphasis"/>
          <w:highlight w:val="cyan"/>
        </w:rPr>
        <w:t>i</w:t>
      </w:r>
      <w:r w:rsidRPr="00B951ED">
        <w:rPr>
          <w:rStyle w:val="StyleUnderline"/>
        </w:rPr>
        <w:t xml:space="preserve">ntellectual </w:t>
      </w:r>
      <w:r w:rsidRPr="005A3EE2">
        <w:rPr>
          <w:rStyle w:val="Emphasis"/>
          <w:highlight w:val="cyan"/>
        </w:rPr>
        <w:t>p</w:t>
      </w:r>
      <w:r w:rsidRPr="00B951ED">
        <w:rPr>
          <w:rStyle w:val="StyleUnderline"/>
        </w:rPr>
        <w:t xml:space="preserve">roperty </w:t>
      </w:r>
      <w:r w:rsidRPr="005A3EE2">
        <w:rPr>
          <w:rStyle w:val="StyleUnderline"/>
          <w:highlight w:val="cyan"/>
        </w:rPr>
        <w:t>law</w:t>
      </w:r>
      <w:r w:rsidRPr="00B951ED">
        <w:rPr>
          <w:rStyle w:val="StyleUnderline"/>
        </w:rPr>
        <w:t xml:space="preserve"> </w:t>
      </w:r>
      <w:r w:rsidRPr="008E64BC">
        <w:rPr>
          <w:rStyle w:val="StyleUnderline"/>
          <w:highlight w:val="cyan"/>
        </w:rPr>
        <w:t xml:space="preserve">and interrogate them, </w:t>
      </w:r>
      <w:proofErr w:type="gramStart"/>
      <w:r w:rsidRPr="008E64BC">
        <w:rPr>
          <w:rStyle w:val="StyleUnderline"/>
          <w:highlight w:val="cyan"/>
        </w:rPr>
        <w:t>in order to</w:t>
      </w:r>
      <w:proofErr w:type="gramEnd"/>
      <w:r w:rsidRPr="008E64BC">
        <w:rPr>
          <w:rStyle w:val="StyleUnderline"/>
          <w:highlight w:val="cyan"/>
        </w:rPr>
        <w:t xml:space="preserve"> reimagine them</w:t>
      </w:r>
      <w:r>
        <w:t xml:space="preserve">. </w:t>
      </w:r>
      <w:r w:rsidRPr="00506CBC">
        <w:rPr>
          <w:rStyle w:val="StyleUnderline"/>
          <w:highlight w:val="cyan"/>
        </w:rPr>
        <w:t>CRT</w:t>
      </w:r>
      <w:r w:rsidRPr="00B951ED">
        <w:rPr>
          <w:rStyle w:val="StyleUnderline"/>
        </w:rPr>
        <w:t xml:space="preserve"> approaches have the potential to </w:t>
      </w:r>
      <w:r w:rsidRPr="00506CBC">
        <w:rPr>
          <w:rStyle w:val="StyleUnderline"/>
          <w:highlight w:val="cyan"/>
        </w:rPr>
        <w:t>contribute to</w:t>
      </w:r>
      <w:r>
        <w:t xml:space="preserve"> </w:t>
      </w:r>
      <w:r w:rsidRPr="00506CBC">
        <w:rPr>
          <w:rStyle w:val="Emphasis"/>
          <w:highlight w:val="cyan"/>
        </w:rPr>
        <w:t>i</w:t>
      </w:r>
      <w:r>
        <w:t xml:space="preserve">ntellectual </w:t>
      </w:r>
      <w:r w:rsidRPr="00B951ED">
        <w:rPr>
          <w:rStyle w:val="Emphasis"/>
          <w:highlight w:val="cyan"/>
        </w:rPr>
        <w:t>p</w:t>
      </w:r>
      <w:r>
        <w:t xml:space="preserve">roperty </w:t>
      </w:r>
      <w:r w:rsidRPr="008E64BC">
        <w:rPr>
          <w:rStyle w:val="StyleUnderline"/>
          <w:highlight w:val="cyan"/>
        </w:rPr>
        <w:t>scholarship by</w:t>
      </w:r>
      <w:r>
        <w:t xml:space="preserve"> aiding in </w:t>
      </w:r>
      <w:r w:rsidRPr="00B951ED">
        <w:rPr>
          <w:rStyle w:val="Emphasis"/>
          <w:highlight w:val="cyan"/>
        </w:rPr>
        <w:t>resisting the dominant framework of law and economics</w:t>
      </w:r>
      <w:r>
        <w:t xml:space="preserve"> </w:t>
      </w:r>
      <w:r w:rsidRPr="00B951ED">
        <w:rPr>
          <w:rStyle w:val="StyleUnderline"/>
        </w:rPr>
        <w:t xml:space="preserve">and supporting the evolving work on the relationship of marginalized persons vis-à-vis intellectual property regimes currently </w:t>
      </w:r>
      <w:r w:rsidRPr="008E64BC">
        <w:rPr>
          <w:rStyle w:val="StyleUnderline"/>
          <w:highlight w:val="cyan"/>
        </w:rPr>
        <w:t>structured</w:t>
      </w:r>
      <w:r w:rsidRPr="00B951ED">
        <w:rPr>
          <w:rStyle w:val="StyleUnderline"/>
        </w:rPr>
        <w:t xml:space="preserve"> primarily </w:t>
      </w:r>
      <w:r w:rsidRPr="008E64BC">
        <w:rPr>
          <w:rStyle w:val="StyleUnderline"/>
          <w:highlight w:val="cyan"/>
        </w:rPr>
        <w:t>by Western understandings of knowledge production.</w:t>
      </w:r>
    </w:p>
    <w:p w14:paraId="3D662223" w14:textId="77777777" w:rsidR="003B5760" w:rsidRDefault="003B5760" w:rsidP="003B5760">
      <w:pPr>
        <w:pStyle w:val="Heading3"/>
      </w:pPr>
      <w:r>
        <w:t>FW---AT: Education</w:t>
      </w:r>
    </w:p>
    <w:p w14:paraId="1238782D" w14:textId="77777777" w:rsidR="003B5760" w:rsidRDefault="003B5760" w:rsidP="003B5760">
      <w:pPr>
        <w:pStyle w:val="Heading4"/>
      </w:pPr>
      <w:r>
        <w:t xml:space="preserve">The </w:t>
      </w:r>
      <w:proofErr w:type="spellStart"/>
      <w:r>
        <w:t>aff’s</w:t>
      </w:r>
      <w:proofErr w:type="spellEnd"/>
      <w:r>
        <w:t xml:space="preserve"> “education” is a majoritarian project of assimilation that decenters racism.</w:t>
      </w:r>
    </w:p>
    <w:p w14:paraId="1B671990" w14:textId="77777777" w:rsidR="003B5760" w:rsidRPr="00B309AB" w:rsidRDefault="003B5760" w:rsidP="003B5760">
      <w:r w:rsidRPr="006042EC">
        <w:rPr>
          <w:rStyle w:val="Style13ptBold"/>
        </w:rPr>
        <w:t xml:space="preserve">Solórzano and </w:t>
      </w:r>
      <w:proofErr w:type="spellStart"/>
      <w:r w:rsidRPr="006042EC">
        <w:rPr>
          <w:rStyle w:val="Style13ptBold"/>
        </w:rPr>
        <w:t>Yosso</w:t>
      </w:r>
      <w:proofErr w:type="spellEnd"/>
      <w:r>
        <w:t xml:space="preserve"> 1-29-20</w:t>
      </w:r>
      <w:r w:rsidRPr="006042EC">
        <w:rPr>
          <w:rStyle w:val="Style13ptBold"/>
        </w:rPr>
        <w:t>23</w:t>
      </w:r>
      <w:r>
        <w:t xml:space="preserve">. [Daniel G, PhD (sociology of education), Professor of Social Science and Comparative Education, UCLA Graduate School of Education and Information Studies; Professor &amp; Associate Dean of Academic Personnel, Graduate School of Education, UC Riverside; </w:t>
      </w:r>
      <w:r w:rsidRPr="002572DD">
        <w:t xml:space="preserve">“Critical Race Methodology: Counter-Storytelling as an Analytical Framework for Educational Research,” in </w:t>
      </w:r>
      <w:r w:rsidRPr="002572DD">
        <w:rPr>
          <w:i/>
          <w:iCs/>
        </w:rPr>
        <w:t>Foundations of Critical Race Theory in Education</w:t>
      </w:r>
      <w:r>
        <w:t xml:space="preserve">, Routledge, </w:t>
      </w:r>
      <w:hyperlink r:id="rId49" w:history="1">
        <w:r w:rsidRPr="00A96C44">
          <w:rPr>
            <w:rStyle w:val="Hyperlink"/>
          </w:rPr>
          <w:t>https://doi.org/10.4324/b23210</w:t>
        </w:r>
      </w:hyperlink>
      <w:r>
        <w:t>] //</w:t>
      </w:r>
      <w:proofErr w:type="spellStart"/>
      <w:r>
        <w:t>gbn</w:t>
      </w:r>
      <w:proofErr w:type="spellEnd"/>
      <w:r>
        <w:t>-ay</w:t>
      </w:r>
    </w:p>
    <w:p w14:paraId="5D4C5A2A" w14:textId="77777777" w:rsidR="003B5760" w:rsidRPr="00981E24" w:rsidRDefault="003B5760" w:rsidP="003B5760">
      <w:pPr>
        <w:rPr>
          <w:sz w:val="16"/>
        </w:rPr>
      </w:pPr>
      <w:r w:rsidRPr="00981E24">
        <w:rPr>
          <w:sz w:val="16"/>
        </w:rPr>
        <w:t xml:space="preserve">Currently, </w:t>
      </w:r>
      <w:r w:rsidRPr="0080579B">
        <w:rPr>
          <w:rStyle w:val="StyleUnderline"/>
          <w:highlight w:val="cyan"/>
        </w:rPr>
        <w:t>many</w:t>
      </w:r>
      <w:r w:rsidRPr="00981E24">
        <w:rPr>
          <w:sz w:val="16"/>
        </w:rPr>
        <w:t xml:space="preserve"> teacher </w:t>
      </w:r>
      <w:r w:rsidRPr="0080579B">
        <w:rPr>
          <w:rStyle w:val="StyleUnderline"/>
          <w:highlight w:val="cyan"/>
        </w:rPr>
        <w:t>education programs draw on majoritarian stories to explain educational inequity through a cultural deficit</w:t>
      </w:r>
      <w:r w:rsidRPr="00EB20C1">
        <w:rPr>
          <w:rStyle w:val="StyleUnderline"/>
        </w:rPr>
        <w:t xml:space="preserve"> model </w:t>
      </w:r>
      <w:r w:rsidRPr="0080579B">
        <w:rPr>
          <w:rStyle w:val="StyleUnderline"/>
          <w:highlight w:val="cyan"/>
        </w:rPr>
        <w:t>and</w:t>
      </w:r>
      <w:r w:rsidRPr="00981E24">
        <w:rPr>
          <w:sz w:val="16"/>
        </w:rPr>
        <w:t xml:space="preserve"> thereby </w:t>
      </w:r>
      <w:r w:rsidRPr="00EB20C1">
        <w:rPr>
          <w:rStyle w:val="StyleUnderline"/>
        </w:rPr>
        <w:t xml:space="preserve">pass on </w:t>
      </w:r>
      <w:r w:rsidRPr="0080579B">
        <w:rPr>
          <w:rStyle w:val="StyleUnderline"/>
          <w:highlight w:val="cyan"/>
        </w:rPr>
        <w:t>beliefs that students of color are culturally deprived</w:t>
      </w:r>
      <w:r w:rsidRPr="00981E24">
        <w:rPr>
          <w:sz w:val="16"/>
        </w:rPr>
        <w:t xml:space="preserve"> (Kretovics &amp; </w:t>
      </w:r>
      <w:proofErr w:type="spellStart"/>
      <w:r w:rsidRPr="00981E24">
        <w:rPr>
          <w:sz w:val="16"/>
        </w:rPr>
        <w:t>Nussel</w:t>
      </w:r>
      <w:proofErr w:type="spellEnd"/>
      <w:r w:rsidRPr="00981E24">
        <w:rPr>
          <w:sz w:val="16"/>
        </w:rPr>
        <w:t>, 1994; Persell, 1977).</w:t>
      </w:r>
    </w:p>
    <w:p w14:paraId="552BE795" w14:textId="77777777" w:rsidR="003B5760" w:rsidRPr="00981E24" w:rsidRDefault="003B5760" w:rsidP="003B5760">
      <w:pPr>
        <w:rPr>
          <w:sz w:val="16"/>
        </w:rPr>
      </w:pPr>
      <w:r w:rsidRPr="0080579B">
        <w:rPr>
          <w:rStyle w:val="StyleUnderline"/>
          <w:highlight w:val="cyan"/>
        </w:rPr>
        <w:t>The</w:t>
      </w:r>
      <w:r w:rsidRPr="00EB20C1">
        <w:rPr>
          <w:rStyle w:val="StyleUnderline"/>
        </w:rPr>
        <w:t xml:space="preserve"> </w:t>
      </w:r>
      <w:r w:rsidRPr="0080579B">
        <w:rPr>
          <w:rStyle w:val="StyleUnderline"/>
        </w:rPr>
        <w:t xml:space="preserve">main </w:t>
      </w:r>
      <w:r w:rsidRPr="0080579B">
        <w:rPr>
          <w:rStyle w:val="StyleUnderline"/>
          <w:highlight w:val="cyan"/>
        </w:rPr>
        <w:t>solution</w:t>
      </w:r>
      <w:r w:rsidRPr="00981E24">
        <w:rPr>
          <w:sz w:val="16"/>
        </w:rPr>
        <w:t xml:space="preserve"> for the </w:t>
      </w:r>
      <w:proofErr w:type="spellStart"/>
      <w:r w:rsidRPr="00981E24">
        <w:rPr>
          <w:sz w:val="16"/>
        </w:rPr>
        <w:t>socioacademic</w:t>
      </w:r>
      <w:proofErr w:type="spellEnd"/>
      <w:r w:rsidRPr="00981E24">
        <w:rPr>
          <w:sz w:val="16"/>
        </w:rPr>
        <w:t xml:space="preserve"> failure </w:t>
      </w:r>
      <w:r w:rsidRPr="0080579B">
        <w:rPr>
          <w:rStyle w:val="StyleUnderline"/>
          <w:highlight w:val="cyan"/>
        </w:rPr>
        <w:t>offered</w:t>
      </w:r>
      <w:r w:rsidRPr="00981E24">
        <w:rPr>
          <w:sz w:val="16"/>
        </w:rPr>
        <w:t xml:space="preserve"> by cultural deficit majoritarian storytellers </w:t>
      </w:r>
      <w:r w:rsidRPr="0080579B">
        <w:rPr>
          <w:rStyle w:val="StyleUnderline"/>
          <w:highlight w:val="cyan"/>
        </w:rPr>
        <w:t xml:space="preserve">is </w:t>
      </w:r>
      <w:r w:rsidRPr="0080579B">
        <w:rPr>
          <w:rStyle w:val="Emphasis"/>
          <w:highlight w:val="cyan"/>
        </w:rPr>
        <w:t>cultural assimilation</w:t>
      </w:r>
      <w:r w:rsidRPr="00981E24">
        <w:rPr>
          <w:sz w:val="16"/>
        </w:rPr>
        <w:t xml:space="preserve">. Specifically, </w:t>
      </w:r>
      <w:r w:rsidRPr="0080579B">
        <w:rPr>
          <w:rStyle w:val="StyleUnderline"/>
          <w:highlight w:val="cyan"/>
        </w:rPr>
        <w:t>they argue</w:t>
      </w:r>
      <w:r w:rsidRPr="00981E24">
        <w:rPr>
          <w:sz w:val="16"/>
        </w:rPr>
        <w:t xml:space="preserve"> that </w:t>
      </w:r>
      <w:r w:rsidRPr="0080579B">
        <w:rPr>
          <w:rStyle w:val="StyleUnderline"/>
          <w:highlight w:val="cyan"/>
        </w:rPr>
        <w:t>students</w:t>
      </w:r>
      <w:r w:rsidRPr="00EB20C1">
        <w:rPr>
          <w:rStyle w:val="StyleUnderline"/>
        </w:rPr>
        <w:t xml:space="preserve"> of color </w:t>
      </w:r>
      <w:r w:rsidRPr="0080579B">
        <w:rPr>
          <w:rStyle w:val="StyleUnderline"/>
          <w:highlight w:val="cyan"/>
        </w:rPr>
        <w:t>should assimilate to the dominant White middle-class culture to succeed</w:t>
      </w:r>
      <w:r w:rsidRPr="00EB20C1">
        <w:rPr>
          <w:rStyle w:val="StyleUnderline"/>
        </w:rPr>
        <w:t xml:space="preserve"> in school and in life</w:t>
      </w:r>
      <w:r w:rsidRPr="00981E24">
        <w:rPr>
          <w:sz w:val="16"/>
        </w:rPr>
        <w:t xml:space="preserve"> (Banfield, 1970; Bernstein, 1977; Schwartz, 1971). Methods by which this cultural assimilation may take place include learning English at the expense of losing Spanish and becoming an individual “American” success story by loosening or cutting family and community ties. This cultural assimilation solution becomes a major part of the curriculum in teacher education programs and is thereby brought to the schools in communities of color. Therefore, </w:t>
      </w:r>
      <w:r w:rsidRPr="0080579B">
        <w:rPr>
          <w:rStyle w:val="StyleUnderline"/>
          <w:highlight w:val="cyan"/>
        </w:rPr>
        <w:t xml:space="preserve">according to cultural deficit storytelling, </w:t>
      </w:r>
      <w:r w:rsidRPr="0080579B">
        <w:rPr>
          <w:rStyle w:val="Emphasis"/>
          <w:highlight w:val="cyan"/>
        </w:rPr>
        <w:t>a successful student of color is an assimilated student of color</w:t>
      </w:r>
      <w:r w:rsidRPr="00981E24">
        <w:rPr>
          <w:sz w:val="16"/>
        </w:rPr>
        <w:t xml:space="preserve">. Given the current rhetoric of “at-risk” and the resurrection of terms such as disadvantaged, it is clear that </w:t>
      </w:r>
      <w:r w:rsidRPr="0080579B">
        <w:rPr>
          <w:rStyle w:val="StyleUnderline"/>
          <w:highlight w:val="cyan"/>
        </w:rPr>
        <w:t>just as insidiously as racism</w:t>
      </w:r>
      <w:r w:rsidRPr="00981E24">
        <w:rPr>
          <w:rStyle w:val="StyleUnderline"/>
        </w:rPr>
        <w:t xml:space="preserve"> has </w:t>
      </w:r>
      <w:r w:rsidRPr="0080579B">
        <w:rPr>
          <w:rStyle w:val="StyleUnderline"/>
          <w:highlight w:val="cyan"/>
        </w:rPr>
        <w:t>changed forms, so has the cultural deficit terminology used by social scientists</w:t>
      </w:r>
      <w:r w:rsidRPr="00981E24">
        <w:rPr>
          <w:sz w:val="16"/>
        </w:rPr>
        <w:t xml:space="preserve"> </w:t>
      </w:r>
      <w:proofErr w:type="gramStart"/>
      <w:r w:rsidRPr="00981E24">
        <w:rPr>
          <w:sz w:val="16"/>
        </w:rPr>
        <w:t>( Solórzano</w:t>
      </w:r>
      <w:proofErr w:type="gramEnd"/>
      <w:r w:rsidRPr="00981E24">
        <w:rPr>
          <w:sz w:val="16"/>
        </w:rPr>
        <w:t>, 1998; Valencia, 1997; Valencia &amp; Solórzano, 1997).</w:t>
      </w:r>
    </w:p>
    <w:p w14:paraId="10600F4E" w14:textId="61F94823" w:rsidR="003B5760" w:rsidRDefault="003B5760" w:rsidP="003B5760">
      <w:pPr>
        <w:rPr>
          <w:sz w:val="16"/>
        </w:rPr>
      </w:pPr>
      <w:r w:rsidRPr="00981E24">
        <w:rPr>
          <w:sz w:val="16"/>
        </w:rPr>
        <w:t xml:space="preserve">Some scholars critique our focus on race and racism by telling stories that forefront </w:t>
      </w:r>
      <w:proofErr w:type="spellStart"/>
      <w:r w:rsidRPr="00981E24">
        <w:rPr>
          <w:sz w:val="16"/>
        </w:rPr>
        <w:t>classbased</w:t>
      </w:r>
      <w:proofErr w:type="spellEnd"/>
      <w:r w:rsidRPr="00981E24">
        <w:rPr>
          <w:sz w:val="16"/>
        </w:rPr>
        <w:t xml:space="preserve"> or gender-based theories and discuss racialization as one of many unfortunate by-products of capitalism. In response, we argue that </w:t>
      </w:r>
      <w:r w:rsidRPr="00981E24">
        <w:rPr>
          <w:rStyle w:val="StyleUnderline"/>
        </w:rPr>
        <w:t>it is crucial to focus on the intersections of oppression</w:t>
      </w:r>
      <w:r w:rsidRPr="00981E24">
        <w:rPr>
          <w:sz w:val="16"/>
        </w:rPr>
        <w:t xml:space="preserve"> because </w:t>
      </w:r>
      <w:r w:rsidRPr="0080579B">
        <w:rPr>
          <w:rStyle w:val="StyleUnderline"/>
          <w:highlight w:val="cyan"/>
        </w:rPr>
        <w:t>storytelling is racialized, gendered, and classed</w:t>
      </w:r>
      <w:r w:rsidRPr="00981E24">
        <w:rPr>
          <w:rStyle w:val="StyleUnderline"/>
        </w:rPr>
        <w:t xml:space="preserve"> and </w:t>
      </w:r>
      <w:r w:rsidRPr="0080579B">
        <w:rPr>
          <w:rStyle w:val="StyleUnderline"/>
          <w:highlight w:val="cyan"/>
        </w:rPr>
        <w:t>these stories affect racialized, gendered, and classed communities</w:t>
      </w:r>
      <w:r w:rsidRPr="00981E24">
        <w:rPr>
          <w:sz w:val="16"/>
        </w:rPr>
        <w:t xml:space="preserve">. This means that when examining the experiences of students of color, a class-based theory or even a class-gender theory is insufficient. </w:t>
      </w:r>
      <w:r w:rsidRPr="0080579B">
        <w:rPr>
          <w:rStyle w:val="StyleUnderline"/>
          <w:highlight w:val="cyan"/>
        </w:rPr>
        <w:t xml:space="preserve">Methodologies that </w:t>
      </w:r>
      <w:r w:rsidRPr="0080579B">
        <w:rPr>
          <w:rStyle w:val="Emphasis"/>
          <w:highlight w:val="cyan"/>
        </w:rPr>
        <w:t>dismiss</w:t>
      </w:r>
      <w:r w:rsidRPr="0080579B">
        <w:rPr>
          <w:rStyle w:val="StyleUnderline"/>
          <w:highlight w:val="cyan"/>
        </w:rPr>
        <w:t xml:space="preserve"> or </w:t>
      </w:r>
      <w:r w:rsidRPr="0080579B">
        <w:rPr>
          <w:rStyle w:val="Emphasis"/>
          <w:highlight w:val="cyan"/>
        </w:rPr>
        <w:t>decenter</w:t>
      </w:r>
      <w:r w:rsidRPr="0080579B">
        <w:rPr>
          <w:rStyle w:val="StyleUnderline"/>
          <w:highlight w:val="cyan"/>
        </w:rPr>
        <w:t xml:space="preserve"> racism</w:t>
      </w:r>
      <w:r w:rsidRPr="00981E24">
        <w:rPr>
          <w:sz w:val="16"/>
        </w:rPr>
        <w:t xml:space="preserve"> and its intersections with other forms of subordination </w:t>
      </w:r>
      <w:r w:rsidRPr="0080579B">
        <w:rPr>
          <w:rStyle w:val="StyleUnderline"/>
          <w:highlight w:val="cyan"/>
        </w:rPr>
        <w:t>omit and distort</w:t>
      </w:r>
      <w:r w:rsidRPr="00981E24">
        <w:rPr>
          <w:rStyle w:val="StyleUnderline"/>
        </w:rPr>
        <w:t xml:space="preserve"> the </w:t>
      </w:r>
      <w:r w:rsidRPr="0080579B">
        <w:rPr>
          <w:rStyle w:val="StyleUnderline"/>
          <w:highlight w:val="cyan"/>
        </w:rPr>
        <w:t>experiences of those whose lives are daily affected by racism</w:t>
      </w:r>
      <w:r w:rsidRPr="00981E24">
        <w:rPr>
          <w:rStyle w:val="StyleUnderline"/>
        </w:rPr>
        <w:t>—those “at the bottom of society’s well”</w:t>
      </w:r>
      <w:r w:rsidRPr="00981E24">
        <w:rPr>
          <w:sz w:val="16"/>
        </w:rPr>
        <w:t xml:space="preserve"> (Bell, 1992, p. vi). In other words, </w:t>
      </w:r>
      <w:r w:rsidRPr="0080579B">
        <w:rPr>
          <w:rStyle w:val="StyleUnderline"/>
          <w:highlight w:val="cyan"/>
        </w:rPr>
        <w:t>downplaying</w:t>
      </w:r>
      <w:r w:rsidRPr="00981E24">
        <w:rPr>
          <w:rStyle w:val="StyleUnderline"/>
        </w:rPr>
        <w:t xml:space="preserve"> the </w:t>
      </w:r>
      <w:proofErr w:type="spellStart"/>
      <w:r w:rsidRPr="0080579B">
        <w:rPr>
          <w:rStyle w:val="StyleUnderline"/>
          <w:highlight w:val="cyan"/>
        </w:rPr>
        <w:t>intercentricity</w:t>
      </w:r>
      <w:proofErr w:type="spellEnd"/>
      <w:r w:rsidRPr="0080579B">
        <w:rPr>
          <w:rStyle w:val="StyleUnderline"/>
          <w:highlight w:val="cyan"/>
        </w:rPr>
        <w:t xml:space="preserve"> of race</w:t>
      </w:r>
      <w:r w:rsidRPr="00981E24">
        <w:rPr>
          <w:rStyle w:val="StyleUnderline"/>
        </w:rPr>
        <w:t xml:space="preserve"> and racism in the discourse </w:t>
      </w:r>
      <w:r w:rsidRPr="0080579B">
        <w:rPr>
          <w:rStyle w:val="StyleUnderline"/>
          <w:highlight w:val="cyan"/>
        </w:rPr>
        <w:t xml:space="preserve">helps tell majoritarian stories about the </w:t>
      </w:r>
      <w:r w:rsidRPr="0080579B">
        <w:rPr>
          <w:rStyle w:val="Emphasis"/>
          <w:highlight w:val="cyan"/>
        </w:rPr>
        <w:t>insignificance</w:t>
      </w:r>
      <w:r w:rsidRPr="0080579B">
        <w:rPr>
          <w:rStyle w:val="StyleUnderline"/>
          <w:highlight w:val="cyan"/>
        </w:rPr>
        <w:t xml:space="preserve"> of race and the notion</w:t>
      </w:r>
      <w:r w:rsidRPr="00981E24">
        <w:rPr>
          <w:rStyle w:val="StyleUnderline"/>
        </w:rPr>
        <w:t xml:space="preserve"> that </w:t>
      </w:r>
      <w:r w:rsidRPr="0080579B">
        <w:rPr>
          <w:rStyle w:val="StyleUnderline"/>
          <w:highlight w:val="cyan"/>
        </w:rPr>
        <w:t xml:space="preserve">racism is </w:t>
      </w:r>
      <w:r w:rsidRPr="0080579B">
        <w:rPr>
          <w:rStyle w:val="Emphasis"/>
          <w:highlight w:val="cyan"/>
        </w:rPr>
        <w:t>something in the past</w:t>
      </w:r>
      <w:r w:rsidRPr="00981E24">
        <w:rPr>
          <w:sz w:val="16"/>
        </w:rPr>
        <w:t xml:space="preserve">. Such stories are sometimes found in “critical” social science literature.6 Indeed, these stories can </w:t>
      </w:r>
      <w:proofErr w:type="gramStart"/>
      <w:r w:rsidRPr="00981E24">
        <w:rPr>
          <w:sz w:val="16"/>
        </w:rPr>
        <w:t>actually serve</w:t>
      </w:r>
      <w:proofErr w:type="gramEnd"/>
      <w:r w:rsidRPr="00981E24">
        <w:rPr>
          <w:sz w:val="16"/>
        </w:rPr>
        <w:t xml:space="preserve"> to reinforce the majoritarian story.</w:t>
      </w:r>
    </w:p>
    <w:p w14:paraId="4F2EF8DF" w14:textId="77777777" w:rsidR="00FC565F" w:rsidRPr="00C6478E" w:rsidRDefault="00FC565F" w:rsidP="00FC565F">
      <w:pPr>
        <w:pStyle w:val="Heading4"/>
      </w:pPr>
      <w:r>
        <w:t xml:space="preserve">Our FW </w:t>
      </w:r>
      <w:proofErr w:type="spellStart"/>
      <w:r>
        <w:t>ceters</w:t>
      </w:r>
      <w:proofErr w:type="spellEnd"/>
      <w:r>
        <w:t xml:space="preserve"> race in all aspects, which creates an interdisciplinary method of research, thus creating better forms of knowledge</w:t>
      </w:r>
    </w:p>
    <w:p w14:paraId="580E5009" w14:textId="77777777" w:rsidR="00FC565F" w:rsidRPr="004A2AF9" w:rsidRDefault="00FC565F" w:rsidP="00FC565F">
      <w:pPr>
        <w:rPr>
          <w:b/>
          <w:bCs/>
          <w:sz w:val="16"/>
        </w:rPr>
      </w:pPr>
      <w:r w:rsidRPr="001C02C1">
        <w:rPr>
          <w:rStyle w:val="Style13ptBold"/>
          <w:sz w:val="16"/>
        </w:rPr>
        <w:t xml:space="preserve">Anjali </w:t>
      </w:r>
      <w:r w:rsidRPr="001C02C1">
        <w:rPr>
          <w:b/>
          <w:bCs/>
        </w:rPr>
        <w:t>Vats</w:t>
      </w:r>
      <w:r w:rsidRPr="001C02C1">
        <w:rPr>
          <w:rStyle w:val="Style13ptBold"/>
          <w:sz w:val="16"/>
        </w:rPr>
        <w:t xml:space="preserve"> and </w:t>
      </w:r>
      <w:proofErr w:type="spellStart"/>
      <w:r w:rsidRPr="001C02C1">
        <w:rPr>
          <w:rStyle w:val="Style13ptBold"/>
          <w:sz w:val="16"/>
        </w:rPr>
        <w:t>Deidré</w:t>
      </w:r>
      <w:proofErr w:type="spellEnd"/>
      <w:r w:rsidRPr="001C02C1">
        <w:rPr>
          <w:rStyle w:val="Style13ptBold"/>
          <w:sz w:val="16"/>
        </w:rPr>
        <w:t xml:space="preserve"> A. </w:t>
      </w:r>
      <w:r w:rsidRPr="001C02C1">
        <w:rPr>
          <w:b/>
          <w:bCs/>
        </w:rPr>
        <w:t>Keller 2021</w:t>
      </w:r>
      <w:r w:rsidRPr="001C02C1">
        <w:rPr>
          <w:rStyle w:val="Style13ptBold"/>
          <w:sz w:val="16"/>
        </w:rPr>
        <w:t xml:space="preserve"> Ass. Prof of Law @ the U. of Pitt School of. Keller Prof @ (FAMU) College of Law in Orlando, Florida, </w:t>
      </w:r>
      <w:proofErr w:type="gramStart"/>
      <w:r w:rsidRPr="001C02C1">
        <w:rPr>
          <w:rStyle w:val="Style13ptBold"/>
          <w:sz w:val="16"/>
        </w:rPr>
        <w:t>“ Critical</w:t>
      </w:r>
      <w:proofErr w:type="gramEnd"/>
      <w:r w:rsidRPr="001C02C1">
        <w:rPr>
          <w:rStyle w:val="Style13ptBold"/>
          <w:sz w:val="16"/>
        </w:rPr>
        <w:t xml:space="preserve"> Race Theory as Intellectual Property Methodology”, Accessed </w:t>
      </w:r>
      <w:proofErr w:type="spellStart"/>
      <w:r w:rsidRPr="001C02C1">
        <w:rPr>
          <w:rStyle w:val="Style13ptBold"/>
          <w:sz w:val="16"/>
        </w:rPr>
        <w:t>Umich</w:t>
      </w:r>
      <w:proofErr w:type="spellEnd"/>
      <w:r w:rsidRPr="001C02C1">
        <w:rPr>
          <w:rStyle w:val="Style13ptBold"/>
          <w:sz w:val="16"/>
        </w:rPr>
        <w:t xml:space="preserve"> Library 7/23/24, //</w:t>
      </w:r>
      <w:proofErr w:type="spellStart"/>
      <w:r w:rsidRPr="001C02C1">
        <w:rPr>
          <w:rStyle w:val="Style13ptBold"/>
          <w:sz w:val="16"/>
        </w:rPr>
        <w:t>jrc</w:t>
      </w:r>
      <w:proofErr w:type="spellEnd"/>
    </w:p>
    <w:p w14:paraId="38215EFC" w14:textId="77777777" w:rsidR="00FC565F" w:rsidRPr="00C6478E" w:rsidRDefault="00FC565F" w:rsidP="00FC565F">
      <w:pPr>
        <w:rPr>
          <w:sz w:val="16"/>
        </w:rPr>
      </w:pPr>
      <w:r w:rsidRPr="00C6478E">
        <w:rPr>
          <w:sz w:val="16"/>
        </w:rPr>
        <w:t xml:space="preserve">Daniel </w:t>
      </w:r>
      <w:proofErr w:type="spellStart"/>
      <w:r w:rsidRPr="00C6478E">
        <w:rPr>
          <w:rStyle w:val="StyleUnderline"/>
          <w:highlight w:val="cyan"/>
        </w:rPr>
        <w:t>Sorlorzano</w:t>
      </w:r>
      <w:proofErr w:type="spellEnd"/>
      <w:r w:rsidRPr="00C6478E">
        <w:rPr>
          <w:rStyle w:val="StyleUnderline"/>
          <w:highlight w:val="cyan"/>
        </w:rPr>
        <w:t xml:space="preserve"> and</w:t>
      </w:r>
      <w:r w:rsidRPr="00C6478E">
        <w:rPr>
          <w:sz w:val="16"/>
        </w:rPr>
        <w:t xml:space="preserve"> Tara </w:t>
      </w:r>
      <w:proofErr w:type="spellStart"/>
      <w:r w:rsidRPr="00C6478E">
        <w:rPr>
          <w:rStyle w:val="StyleUnderline"/>
          <w:highlight w:val="cyan"/>
        </w:rPr>
        <w:t>Yosso</w:t>
      </w:r>
      <w:proofErr w:type="spellEnd"/>
      <w:r w:rsidRPr="00C6478E">
        <w:rPr>
          <w:sz w:val="16"/>
          <w:highlight w:val="cyan"/>
        </w:rPr>
        <w:t>,</w:t>
      </w:r>
      <w:r w:rsidRPr="00C6478E">
        <w:rPr>
          <w:sz w:val="16"/>
        </w:rPr>
        <w:t xml:space="preserve"> in speaking about critical race methodologies, offer a set of guiding principles that condenses the anchoring tenets of CRT.51 The pair </w:t>
      </w:r>
      <w:r w:rsidRPr="00C6478E">
        <w:rPr>
          <w:rStyle w:val="StyleUnderline"/>
          <w:highlight w:val="cyan"/>
        </w:rPr>
        <w:t>counsel</w:t>
      </w:r>
      <w:r w:rsidRPr="004A2AF9">
        <w:rPr>
          <w:rStyle w:val="StyleUnderline"/>
        </w:rPr>
        <w:t>s</w:t>
      </w:r>
      <w:r w:rsidRPr="00C6478E">
        <w:rPr>
          <w:sz w:val="16"/>
        </w:rPr>
        <w:t xml:space="preserve">: (1) </w:t>
      </w:r>
      <w:proofErr w:type="spellStart"/>
      <w:r w:rsidRPr="00C6478E">
        <w:rPr>
          <w:rStyle w:val="StyleUnderline"/>
          <w:highlight w:val="cyan"/>
        </w:rPr>
        <w:t>centring</w:t>
      </w:r>
      <w:proofErr w:type="spellEnd"/>
      <w:r w:rsidRPr="00C6478E">
        <w:rPr>
          <w:rStyle w:val="StyleUnderline"/>
          <w:highlight w:val="cyan"/>
        </w:rPr>
        <w:t xml:space="preserve"> race</w:t>
      </w:r>
      <w:r w:rsidRPr="004A2AF9">
        <w:rPr>
          <w:rStyle w:val="StyleUnderline"/>
        </w:rPr>
        <w:t xml:space="preserve"> and racism </w:t>
      </w:r>
      <w:r w:rsidRPr="00C6478E">
        <w:rPr>
          <w:rStyle w:val="StyleUnderline"/>
          <w:highlight w:val="cyan"/>
        </w:rPr>
        <w:t>in all aspects of</w:t>
      </w:r>
      <w:r w:rsidRPr="004A2AF9">
        <w:rPr>
          <w:rStyle w:val="StyleUnderline"/>
        </w:rPr>
        <w:t xml:space="preserve"> the </w:t>
      </w:r>
      <w:r w:rsidRPr="00C6478E">
        <w:rPr>
          <w:rStyle w:val="StyleUnderline"/>
          <w:highlight w:val="cyan"/>
        </w:rPr>
        <w:t>research</w:t>
      </w:r>
      <w:r w:rsidRPr="004A2AF9">
        <w:rPr>
          <w:rStyle w:val="StyleUnderline"/>
        </w:rPr>
        <w:t xml:space="preserve"> and praxis</w:t>
      </w:r>
      <w:r w:rsidRPr="00C6478E">
        <w:rPr>
          <w:sz w:val="16"/>
        </w:rPr>
        <w:t xml:space="preserve">; (2) </w:t>
      </w:r>
      <w:r w:rsidRPr="004A2AF9">
        <w:rPr>
          <w:rStyle w:val="StyleUnderline"/>
        </w:rPr>
        <w:t>conducting intersectional analyses that attend to class, gender, and other axes of oppression</w:t>
      </w:r>
      <w:r w:rsidRPr="00C6478E">
        <w:rPr>
          <w:sz w:val="16"/>
        </w:rPr>
        <w:t xml:space="preserve">; (3) </w:t>
      </w:r>
      <w:r w:rsidRPr="00C6478E">
        <w:rPr>
          <w:rStyle w:val="StyleUnderline"/>
          <w:highlight w:val="cyan"/>
        </w:rPr>
        <w:t>challenging traditional ideologies around research, such as power-laden myths of expertise and objectivity</w:t>
      </w:r>
      <w:r w:rsidRPr="00C6478E">
        <w:rPr>
          <w:sz w:val="16"/>
        </w:rPr>
        <w:t xml:space="preserve">; (4) </w:t>
      </w:r>
      <w:r w:rsidRPr="004A2AF9">
        <w:rPr>
          <w:rStyle w:val="StyleUnderline"/>
        </w:rPr>
        <w:t xml:space="preserve">refusing to theorize for theory’s sake, in </w:t>
      </w:r>
      <w:proofErr w:type="spellStart"/>
      <w:r w:rsidRPr="004A2AF9">
        <w:rPr>
          <w:rStyle w:val="StyleUnderline"/>
        </w:rPr>
        <w:t>favour</w:t>
      </w:r>
      <w:proofErr w:type="spellEnd"/>
      <w:r w:rsidRPr="004A2AF9">
        <w:rPr>
          <w:rStyle w:val="StyleUnderline"/>
        </w:rPr>
        <w:t xml:space="preserve"> of </w:t>
      </w:r>
      <w:r w:rsidRPr="00C6478E">
        <w:rPr>
          <w:rStyle w:val="StyleUnderline"/>
          <w:highlight w:val="cyan"/>
        </w:rPr>
        <w:t>focusing on solutions</w:t>
      </w:r>
      <w:r w:rsidRPr="004A2AF9">
        <w:rPr>
          <w:rStyle w:val="StyleUnderline"/>
        </w:rPr>
        <w:t xml:space="preserve"> </w:t>
      </w:r>
      <w:r w:rsidRPr="00C6478E">
        <w:rPr>
          <w:rStyle w:val="StyleUnderline"/>
          <w:highlight w:val="cyan"/>
        </w:rPr>
        <w:t>to</w:t>
      </w:r>
      <w:r w:rsidRPr="004A2AF9">
        <w:rPr>
          <w:rStyle w:val="StyleUnderline"/>
        </w:rPr>
        <w:t xml:space="preserve"> </w:t>
      </w:r>
      <w:r w:rsidRPr="00C6478E">
        <w:rPr>
          <w:rStyle w:val="StyleUnderline"/>
          <w:highlight w:val="cyan"/>
        </w:rPr>
        <w:t xml:space="preserve">the real- world problems faced by people of </w:t>
      </w:r>
      <w:proofErr w:type="spellStart"/>
      <w:r w:rsidRPr="00C6478E">
        <w:rPr>
          <w:rStyle w:val="StyleUnderline"/>
          <w:highlight w:val="cyan"/>
        </w:rPr>
        <w:t>colour</w:t>
      </w:r>
      <w:proofErr w:type="spellEnd"/>
      <w:r w:rsidRPr="00C6478E">
        <w:rPr>
          <w:sz w:val="16"/>
        </w:rPr>
        <w:t xml:space="preserve">; (5) </w:t>
      </w:r>
      <w:proofErr w:type="spellStart"/>
      <w:r w:rsidRPr="00B4444B">
        <w:rPr>
          <w:rStyle w:val="StyleUnderline"/>
          <w:highlight w:val="cyan"/>
        </w:rPr>
        <w:t>centring</w:t>
      </w:r>
      <w:proofErr w:type="spellEnd"/>
      <w:r w:rsidRPr="00B4444B">
        <w:rPr>
          <w:rStyle w:val="StyleUnderline"/>
          <w:highlight w:val="cyan"/>
        </w:rPr>
        <w:t xml:space="preserve"> the racialized</w:t>
      </w:r>
      <w:r w:rsidRPr="004A2AF9">
        <w:rPr>
          <w:rStyle w:val="StyleUnderline"/>
        </w:rPr>
        <w:t xml:space="preserve">, classed, and gendered </w:t>
      </w:r>
      <w:r w:rsidRPr="00B4444B">
        <w:rPr>
          <w:rStyle w:val="StyleUnderline"/>
          <w:highlight w:val="cyan"/>
        </w:rPr>
        <w:t>experiences of marginalized individuals in order to articulate research problems and myriad solutions</w:t>
      </w:r>
      <w:r w:rsidRPr="00C6478E">
        <w:rPr>
          <w:sz w:val="16"/>
        </w:rPr>
        <w:t xml:space="preserve">; and (6) </w:t>
      </w:r>
      <w:r w:rsidRPr="00B4444B">
        <w:rPr>
          <w:rStyle w:val="StyleUnderline"/>
          <w:highlight w:val="cyan"/>
        </w:rPr>
        <w:t>embracing interdisciplinary frameworks for thinking through these issues</w:t>
      </w:r>
      <w:r w:rsidRPr="00B4444B">
        <w:rPr>
          <w:sz w:val="16"/>
          <w:highlight w:val="cyan"/>
        </w:rPr>
        <w:t>.</w:t>
      </w:r>
      <w:r w:rsidRPr="00C6478E">
        <w:rPr>
          <w:sz w:val="16"/>
        </w:rPr>
        <w:t xml:space="preserve">52 </w:t>
      </w:r>
      <w:proofErr w:type="spellStart"/>
      <w:r w:rsidRPr="00B4444B">
        <w:rPr>
          <w:rStyle w:val="StyleUnderline"/>
          <w:highlight w:val="cyan"/>
        </w:rPr>
        <w:t>Sorlorzano</w:t>
      </w:r>
      <w:proofErr w:type="spellEnd"/>
      <w:r w:rsidRPr="00C6478E">
        <w:rPr>
          <w:sz w:val="16"/>
        </w:rPr>
        <w:t xml:space="preserve"> and </w:t>
      </w:r>
      <w:proofErr w:type="spellStart"/>
      <w:r w:rsidRPr="00B4444B">
        <w:rPr>
          <w:rStyle w:val="Emphasis"/>
          <w:highlight w:val="cyan"/>
        </w:rPr>
        <w:t>Yosso</w:t>
      </w:r>
      <w:proofErr w:type="spellEnd"/>
      <w:r w:rsidRPr="00B4444B">
        <w:rPr>
          <w:rStyle w:val="Emphasis"/>
          <w:highlight w:val="cyan"/>
        </w:rPr>
        <w:t xml:space="preserve"> provide a foundational basis</w:t>
      </w:r>
      <w:r w:rsidRPr="00C6478E">
        <w:rPr>
          <w:sz w:val="16"/>
        </w:rPr>
        <w:t xml:space="preserve"> </w:t>
      </w:r>
      <w:r w:rsidRPr="004A2AF9">
        <w:rPr>
          <w:rStyle w:val="StyleUnderline"/>
        </w:rPr>
        <w:t xml:space="preserve">from which to </w:t>
      </w:r>
      <w:r w:rsidRPr="00B4444B">
        <w:rPr>
          <w:rStyle w:val="StyleUnderline"/>
          <w:highlight w:val="cyan"/>
        </w:rPr>
        <w:t>articulate research questions</w:t>
      </w:r>
      <w:r w:rsidRPr="004A2AF9">
        <w:rPr>
          <w:rStyle w:val="StyleUnderline"/>
        </w:rPr>
        <w:t xml:space="preserve"> and navigate practical solutions </w:t>
      </w:r>
      <w:r w:rsidRPr="00B4444B">
        <w:rPr>
          <w:rStyle w:val="StyleUnderline"/>
          <w:highlight w:val="cyan"/>
        </w:rPr>
        <w:t>around race</w:t>
      </w:r>
      <w:r w:rsidRPr="00C6478E">
        <w:rPr>
          <w:sz w:val="16"/>
        </w:rPr>
        <w:t xml:space="preserve">. </w:t>
      </w:r>
      <w:r w:rsidRPr="00B4444B">
        <w:rPr>
          <w:rStyle w:val="Emphasis"/>
          <w:highlight w:val="cyan"/>
        </w:rPr>
        <w:t>The meta-methodological insights</w:t>
      </w:r>
      <w:r w:rsidRPr="004A2AF9">
        <w:rPr>
          <w:rStyle w:val="Emphasis"/>
        </w:rPr>
        <w:t xml:space="preserve"> that CRT brings to the table</w:t>
      </w:r>
      <w:r w:rsidRPr="00C6478E">
        <w:rPr>
          <w:sz w:val="16"/>
        </w:rPr>
        <w:t xml:space="preserve">, </w:t>
      </w:r>
      <w:r w:rsidRPr="00B4444B">
        <w:rPr>
          <w:rStyle w:val="StyleUnderline"/>
          <w:highlight w:val="cyan"/>
        </w:rPr>
        <w:t>using multipl</w:t>
      </w:r>
      <w:r w:rsidRPr="004A2AF9">
        <w:rPr>
          <w:rStyle w:val="StyleUnderline"/>
        </w:rPr>
        <w:t xml:space="preserve">e and varied quantitative, qualitative, and hu- manistic </w:t>
      </w:r>
      <w:r w:rsidRPr="00B4444B">
        <w:rPr>
          <w:rStyle w:val="StyleUnderline"/>
          <w:highlight w:val="cyan"/>
        </w:rPr>
        <w:t xml:space="preserve">approaches, are ethical commitments to attending to race via theories of the flesh as well as theories of materiality, culture, political economy, </w:t>
      </w:r>
      <w:proofErr w:type="spellStart"/>
      <w:r w:rsidRPr="00B4444B">
        <w:rPr>
          <w:rStyle w:val="StyleUnderline"/>
          <w:highlight w:val="cyan"/>
        </w:rPr>
        <w:t>repre</w:t>
      </w:r>
      <w:proofErr w:type="spellEnd"/>
      <w:r w:rsidRPr="00B4444B">
        <w:rPr>
          <w:rStyle w:val="StyleUnderline"/>
          <w:highlight w:val="cyan"/>
        </w:rPr>
        <w:t xml:space="preserve">- </w:t>
      </w:r>
      <w:proofErr w:type="spellStart"/>
      <w:r w:rsidRPr="00B4444B">
        <w:rPr>
          <w:rStyle w:val="StyleUnderline"/>
          <w:highlight w:val="cyan"/>
        </w:rPr>
        <w:t>sentation</w:t>
      </w:r>
      <w:proofErr w:type="spellEnd"/>
      <w:r w:rsidRPr="00B4444B">
        <w:rPr>
          <w:rStyle w:val="StyleUnderline"/>
          <w:highlight w:val="cyan"/>
        </w:rPr>
        <w:t>, embodiment, and feeling</w:t>
      </w:r>
      <w:r w:rsidRPr="00C6478E">
        <w:rPr>
          <w:sz w:val="16"/>
        </w:rPr>
        <w:t>.53 In the next section, we demonstrate how these condensed principles can be applied to Critical Race IP, using the examples identified in the Introduction.</w:t>
      </w:r>
    </w:p>
    <w:p w14:paraId="335140C8" w14:textId="77777777" w:rsidR="00FC565F" w:rsidRDefault="00FC565F" w:rsidP="003B5760">
      <w:pPr>
        <w:rPr>
          <w:sz w:val="16"/>
        </w:rPr>
      </w:pPr>
    </w:p>
    <w:p w14:paraId="1D49B99E" w14:textId="50A868E5" w:rsidR="00474F56" w:rsidRDefault="00474F56" w:rsidP="00474F56">
      <w:pPr>
        <w:pStyle w:val="Heading3"/>
      </w:pPr>
      <w:r w:rsidRPr="00474F56">
        <w:t>FW</w:t>
      </w:r>
      <w:r>
        <w:t>---</w:t>
      </w:r>
      <w:r w:rsidR="003B5760">
        <w:t>AT:</w:t>
      </w:r>
      <w:r>
        <w:t xml:space="preserve"> Fairness</w:t>
      </w:r>
    </w:p>
    <w:p w14:paraId="3412B078" w14:textId="77777777" w:rsidR="00474F56" w:rsidRDefault="00474F56" w:rsidP="00474F56">
      <w:pPr>
        <w:pStyle w:val="Heading4"/>
      </w:pPr>
      <w:r>
        <w:t>Structural Unfairness Outweighs – anything else is infinitely regressive and leads to disillusion.</w:t>
      </w:r>
    </w:p>
    <w:p w14:paraId="4C08C01D" w14:textId="77777777" w:rsidR="00474F56" w:rsidRPr="00795146" w:rsidRDefault="00474F56" w:rsidP="00474F56">
      <w:r w:rsidRPr="00795146">
        <w:rPr>
          <w:rStyle w:val="Style13ptBold"/>
        </w:rPr>
        <w:t>Chon ’21</w:t>
      </w:r>
      <w:r>
        <w:t xml:space="preserve"> [Margaret; May; She is an</w:t>
      </w:r>
      <w:r w:rsidRPr="00795146">
        <w:t xml:space="preserve"> alumna of the University of Michigan (M.H.S.A. and J.D.) and Cornell University (A.B.), she clerked for both the Honorable A. Leon Higginbotham and the Honorable Dolores J. </w:t>
      </w:r>
      <w:proofErr w:type="spellStart"/>
      <w:r w:rsidRPr="00795146">
        <w:t>Sloviter</w:t>
      </w:r>
      <w:proofErr w:type="spellEnd"/>
      <w:r w:rsidRPr="00795146">
        <w:t xml:space="preserve"> of the U.S. Court of Appeals for the Third Circuit</w:t>
      </w:r>
      <w:r>
        <w:t xml:space="preserve">; </w:t>
      </w:r>
      <w:r w:rsidRPr="00795146">
        <w:t>Intellectual Property and Critical Theories</w:t>
      </w:r>
      <w:r>
        <w:t>; Oxford Academic; Pp. 747-760; Felix]</w:t>
      </w:r>
    </w:p>
    <w:p w14:paraId="06BEEE2F" w14:textId="77777777" w:rsidR="00474F56" w:rsidRPr="005A7445" w:rsidRDefault="00474F56" w:rsidP="00474F56">
      <w:pPr>
        <w:rPr>
          <w:sz w:val="16"/>
        </w:rPr>
      </w:pPr>
      <w:r w:rsidRPr="005A7445">
        <w:rPr>
          <w:sz w:val="16"/>
        </w:rPr>
        <w:t>B. Goals</w:t>
      </w:r>
    </w:p>
    <w:p w14:paraId="65C425C9" w14:textId="77777777" w:rsidR="00474F56" w:rsidRPr="005A7445" w:rsidRDefault="00474F56" w:rsidP="00474F56">
      <w:pPr>
        <w:rPr>
          <w:sz w:val="16"/>
        </w:rPr>
      </w:pPr>
      <w:r w:rsidRPr="005A7445">
        <w:rPr>
          <w:sz w:val="16"/>
        </w:rPr>
        <w:t xml:space="preserve">The early Crits attempted to hold the US legal system accountable to its stated principles of equality and due process, particularly (at least within US constitutional democracy) in the wake of various social movements that had gained momentum during the post-World War II period. Their primary goal was to engage in social transformation through law, based upon a progressive, decentralized, and democratic politics.8 They </w:t>
      </w:r>
      <w:r w:rsidRPr="00795146">
        <w:rPr>
          <w:u w:val="single"/>
        </w:rPr>
        <w:t>demand</w:t>
      </w:r>
      <w:r w:rsidRPr="005A7445">
        <w:rPr>
          <w:sz w:val="16"/>
        </w:rPr>
        <w:t xml:space="preserve">ed </w:t>
      </w:r>
      <w:r w:rsidRPr="00795146">
        <w:rPr>
          <w:u w:val="single"/>
        </w:rPr>
        <w:t>an interpretation of</w:t>
      </w:r>
      <w:r w:rsidRPr="005A7445">
        <w:rPr>
          <w:sz w:val="16"/>
        </w:rPr>
        <w:t xml:space="preserve"> the </w:t>
      </w:r>
      <w:r w:rsidRPr="00795146">
        <w:rPr>
          <w:rStyle w:val="Emphasis"/>
        </w:rPr>
        <w:t>equality</w:t>
      </w:r>
      <w:r w:rsidRPr="005A7445">
        <w:rPr>
          <w:sz w:val="16"/>
        </w:rPr>
        <w:t xml:space="preserve"> principle in law that was </w:t>
      </w:r>
      <w:r w:rsidRPr="00795146">
        <w:rPr>
          <w:u w:val="single"/>
        </w:rPr>
        <w:t xml:space="preserve">not just </w:t>
      </w:r>
      <w:r w:rsidRPr="005A7445">
        <w:rPr>
          <w:sz w:val="16"/>
        </w:rPr>
        <w:t xml:space="preserve">formal in nature (i.e. law </w:t>
      </w:r>
      <w:r w:rsidRPr="005A7445">
        <w:rPr>
          <w:rStyle w:val="Emphasis"/>
        </w:rPr>
        <w:t>on the books</w:t>
      </w:r>
      <w:r w:rsidRPr="005A7445">
        <w:rPr>
          <w:sz w:val="16"/>
        </w:rPr>
        <w:t xml:space="preserve">, which promised but not deliver equal opportunity). They pointed </w:t>
      </w:r>
      <w:r w:rsidRPr="005A7445">
        <w:rPr>
          <w:u w:val="single"/>
        </w:rPr>
        <w:t>instead</w:t>
      </w:r>
      <w:r w:rsidRPr="005A7445">
        <w:rPr>
          <w:sz w:val="16"/>
        </w:rPr>
        <w:t xml:space="preserve"> to the lodestar of </w:t>
      </w:r>
      <w:r w:rsidRPr="005A7445">
        <w:rPr>
          <w:rStyle w:val="Emphasis"/>
        </w:rPr>
        <w:t>substantive equality</w:t>
      </w:r>
      <w:r w:rsidRPr="005A7445">
        <w:rPr>
          <w:sz w:val="16"/>
        </w:rPr>
        <w:t xml:space="preserve">, (i.e. law in action, </w:t>
      </w:r>
      <w:r w:rsidRPr="005A7445">
        <w:rPr>
          <w:u w:val="single"/>
        </w:rPr>
        <w:t>which</w:t>
      </w:r>
      <w:r w:rsidRPr="005A7445">
        <w:rPr>
          <w:sz w:val="16"/>
        </w:rPr>
        <w:t xml:space="preserve"> would </w:t>
      </w:r>
      <w:r w:rsidRPr="005A7445">
        <w:rPr>
          <w:u w:val="single"/>
        </w:rPr>
        <w:t>result in</w:t>
      </w:r>
      <w:r w:rsidRPr="005A7445">
        <w:rPr>
          <w:sz w:val="16"/>
        </w:rPr>
        <w:t xml:space="preserve"> material and </w:t>
      </w:r>
      <w:r w:rsidRPr="005A7445">
        <w:rPr>
          <w:u w:val="single"/>
        </w:rPr>
        <w:t xml:space="preserve">demonstrably positive impact </w:t>
      </w:r>
      <w:r w:rsidRPr="005A7445">
        <w:rPr>
          <w:sz w:val="16"/>
        </w:rPr>
        <w:t>on social groups otherwise disproportionately and negatively affected by inequalities).</w:t>
      </w:r>
    </w:p>
    <w:p w14:paraId="30EA905F" w14:textId="77777777" w:rsidR="00474F56" w:rsidRPr="005A7445" w:rsidRDefault="00474F56" w:rsidP="00474F56">
      <w:pPr>
        <w:rPr>
          <w:sz w:val="16"/>
        </w:rPr>
      </w:pPr>
      <w:r w:rsidRPr="005A7445">
        <w:rPr>
          <w:sz w:val="16"/>
        </w:rPr>
        <w:t xml:space="preserve">This </w:t>
      </w:r>
      <w:r w:rsidRPr="005A7445">
        <w:rPr>
          <w:u w:val="single"/>
        </w:rPr>
        <w:t>focus on substantive equality</w:t>
      </w:r>
      <w:r w:rsidRPr="005A7445">
        <w:rPr>
          <w:sz w:val="16"/>
        </w:rPr>
        <w:t xml:space="preserve"> rather than formal equality </w:t>
      </w:r>
      <w:r w:rsidRPr="005A7445">
        <w:rPr>
          <w:u w:val="single"/>
        </w:rPr>
        <w:t>is</w:t>
      </w:r>
      <w:r w:rsidRPr="005A7445">
        <w:rPr>
          <w:sz w:val="16"/>
        </w:rPr>
        <w:t xml:space="preserve"> a </w:t>
      </w:r>
      <w:r w:rsidRPr="005A7445">
        <w:rPr>
          <w:u w:val="single"/>
        </w:rPr>
        <w:t>significant</w:t>
      </w:r>
      <w:r w:rsidRPr="005A7445">
        <w:rPr>
          <w:sz w:val="16"/>
        </w:rPr>
        <w:t xml:space="preserve"> difference between critical theory and legal liberalism, discussed more below. The chasm between the two conceptions of equality is apparent, for example, in the on-going </w:t>
      </w:r>
      <w:r w:rsidRPr="005A7445">
        <w:rPr>
          <w:u w:val="single"/>
        </w:rPr>
        <w:t>contestation over</w:t>
      </w:r>
      <w:r w:rsidRPr="005A7445">
        <w:rPr>
          <w:sz w:val="16"/>
        </w:rPr>
        <w:t xml:space="preserve"> the </w:t>
      </w:r>
      <w:r w:rsidRPr="005A7445">
        <w:rPr>
          <w:u w:val="single"/>
        </w:rPr>
        <w:t>equality</w:t>
      </w:r>
      <w:r w:rsidRPr="005A7445">
        <w:rPr>
          <w:sz w:val="16"/>
        </w:rPr>
        <w:t xml:space="preserve"> principle’s meaning and scope within US constitutional law. </w:t>
      </w:r>
      <w:r w:rsidRPr="005A7445">
        <w:rPr>
          <w:u w:val="single"/>
        </w:rPr>
        <w:t>Without engaging in doctrinal analysis</w:t>
      </w:r>
      <w:r w:rsidRPr="005A7445">
        <w:rPr>
          <w:sz w:val="16"/>
        </w:rPr>
        <w:t xml:space="preserve"> of the US Constitution’s equal protection clause, it is sufficient to note here that early civil </w:t>
      </w:r>
      <w:r w:rsidRPr="005A7445">
        <w:rPr>
          <w:u w:val="single"/>
        </w:rPr>
        <w:t>rights advocates</w:t>
      </w:r>
      <w:r w:rsidRPr="005A7445">
        <w:rPr>
          <w:sz w:val="16"/>
        </w:rPr>
        <w:t xml:space="preserve"> such as the late Professor Derrick Bell eventually </w:t>
      </w:r>
      <w:r w:rsidRPr="005A7445">
        <w:rPr>
          <w:u w:val="single"/>
        </w:rPr>
        <w:t>became extremely disillusioned with</w:t>
      </w:r>
      <w:r w:rsidRPr="005A7445">
        <w:rPr>
          <w:sz w:val="16"/>
        </w:rPr>
        <w:t xml:space="preserve"> the </w:t>
      </w:r>
      <w:r w:rsidRPr="005A7445">
        <w:rPr>
          <w:u w:val="single"/>
        </w:rPr>
        <w:t>formal equality</w:t>
      </w:r>
      <w:r w:rsidRPr="005A7445">
        <w:rPr>
          <w:sz w:val="16"/>
        </w:rPr>
        <w:t xml:space="preserve"> promise announced in the historic Brown v. Board decision,9 which was eventually betrayed by numerous subsequent decisions and court orders failing to implement this vision in a broader, systemic fashion.</w:t>
      </w:r>
    </w:p>
    <w:p w14:paraId="0B9A288F" w14:textId="1E134684" w:rsidR="00474F56" w:rsidRPr="002E1FA2" w:rsidRDefault="00474F56" w:rsidP="00474F56">
      <w:pPr>
        <w:rPr>
          <w:sz w:val="16"/>
        </w:rPr>
      </w:pPr>
      <w:r w:rsidRPr="005A7445">
        <w:rPr>
          <w:sz w:val="16"/>
        </w:rPr>
        <w:t xml:space="preserve">Importantly, </w:t>
      </w:r>
      <w:r w:rsidRPr="005A7445">
        <w:rPr>
          <w:u w:val="single"/>
        </w:rPr>
        <w:t>critical</w:t>
      </w:r>
      <w:r w:rsidRPr="005A7445">
        <w:rPr>
          <w:sz w:val="16"/>
        </w:rPr>
        <w:t xml:space="preserve"> theoretical </w:t>
      </w:r>
      <w:r w:rsidRPr="005A7445">
        <w:rPr>
          <w:u w:val="single"/>
        </w:rPr>
        <w:t>approaches</w:t>
      </w:r>
      <w:r w:rsidRPr="005A7445">
        <w:rPr>
          <w:sz w:val="16"/>
        </w:rPr>
        <w:t xml:space="preserve"> continue to be concerned with </w:t>
      </w:r>
      <w:r w:rsidRPr="005A7445">
        <w:rPr>
          <w:u w:val="single"/>
        </w:rPr>
        <w:t>recogniz</w:t>
      </w:r>
      <w:r w:rsidRPr="005A7445">
        <w:rPr>
          <w:sz w:val="16"/>
        </w:rPr>
        <w:t xml:space="preserve">ing and addressing </w:t>
      </w:r>
      <w:r w:rsidRPr="005A7445">
        <w:rPr>
          <w:u w:val="single"/>
        </w:rPr>
        <w:t>power hierarchies</w:t>
      </w:r>
      <w:r w:rsidRPr="005A7445">
        <w:rPr>
          <w:sz w:val="16"/>
        </w:rPr>
        <w:t xml:space="preserve"> within and </w:t>
      </w:r>
      <w:r w:rsidRPr="005A7445">
        <w:rPr>
          <w:u w:val="single"/>
        </w:rPr>
        <w:t>among social groups</w:t>
      </w:r>
      <w:r w:rsidRPr="005A7445">
        <w:rPr>
          <w:sz w:val="16"/>
        </w:rPr>
        <w:t xml:space="preserve">, without denying the importance of liberty as a first principle of western constitutional democracies (or of market-based economies). Yet its </w:t>
      </w:r>
      <w:r w:rsidRPr="005A7445">
        <w:rPr>
          <w:u w:val="single"/>
        </w:rPr>
        <w:t>insistence on substantive equality</w:t>
      </w:r>
      <w:r w:rsidRPr="005A7445">
        <w:rPr>
          <w:sz w:val="16"/>
        </w:rPr>
        <w:t xml:space="preserve"> is often characterized as being </w:t>
      </w:r>
      <w:r w:rsidRPr="005A7445">
        <w:rPr>
          <w:rStyle w:val="Emphasis"/>
        </w:rPr>
        <w:t>at odds</w:t>
      </w:r>
      <w:r w:rsidRPr="005A7445">
        <w:rPr>
          <w:u w:val="single"/>
        </w:rPr>
        <w:t xml:space="preserve"> with</w:t>
      </w:r>
      <w:r w:rsidRPr="005A7445">
        <w:rPr>
          <w:sz w:val="16"/>
        </w:rPr>
        <w:t xml:space="preserve"> the </w:t>
      </w:r>
      <w:r w:rsidRPr="005A7445">
        <w:rPr>
          <w:u w:val="single"/>
        </w:rPr>
        <w:t>prevailing</w:t>
      </w:r>
      <w:r w:rsidRPr="005A7445">
        <w:rPr>
          <w:sz w:val="16"/>
        </w:rPr>
        <w:t xml:space="preserve"> philosophical and </w:t>
      </w:r>
      <w:r w:rsidRPr="005A7445">
        <w:rPr>
          <w:u w:val="single"/>
        </w:rPr>
        <w:t>theoretical traditions</w:t>
      </w:r>
      <w:r w:rsidRPr="005A7445">
        <w:rPr>
          <w:sz w:val="16"/>
        </w:rPr>
        <w:t xml:space="preserve"> in the West, in which individual freedoms are often the privileged units of choice (e.g. the ‘rational actor’ in law and economics). Thus, much critical theory has been devoted to justifying why </w:t>
      </w:r>
      <w:r w:rsidRPr="005A7445">
        <w:rPr>
          <w:u w:val="single"/>
        </w:rPr>
        <w:t>group analysis is relevant</w:t>
      </w:r>
      <w:r w:rsidRPr="005A7445">
        <w:rPr>
          <w:sz w:val="16"/>
        </w:rPr>
        <w:t xml:space="preserve">, as well as to the refining of social identities and locations,10 and explaining how </w:t>
      </w:r>
      <w:r w:rsidRPr="005A7445">
        <w:rPr>
          <w:u w:val="single"/>
        </w:rPr>
        <w:t>institutional and structural hierarchies have</w:t>
      </w:r>
      <w:r w:rsidRPr="005A7445">
        <w:rPr>
          <w:sz w:val="16"/>
        </w:rPr>
        <w:t xml:space="preserve"> differential </w:t>
      </w:r>
      <w:r w:rsidRPr="005A7445">
        <w:rPr>
          <w:u w:val="single"/>
        </w:rPr>
        <w:t>impact upon diverse groups</w:t>
      </w:r>
      <w:r w:rsidRPr="005A7445">
        <w:rPr>
          <w:sz w:val="16"/>
        </w:rPr>
        <w:t xml:space="preserve"> within these social locations. Perhaps because of this </w:t>
      </w:r>
      <w:proofErr w:type="gramStart"/>
      <w:r w:rsidRPr="005A7445">
        <w:rPr>
          <w:sz w:val="16"/>
        </w:rPr>
        <w:t>group</w:t>
      </w:r>
      <w:proofErr w:type="gramEnd"/>
      <w:r w:rsidRPr="005A7445">
        <w:rPr>
          <w:sz w:val="16"/>
        </w:rPr>
        <w:t xml:space="preserve"> focus, descriptions of critical theory often </w:t>
      </w:r>
      <w:r w:rsidRPr="005A7445">
        <w:rPr>
          <w:u w:val="single"/>
        </w:rPr>
        <w:t>obscure</w:t>
      </w:r>
      <w:r w:rsidRPr="005A7445">
        <w:rPr>
          <w:sz w:val="16"/>
        </w:rPr>
        <w:t xml:space="preserve"> its emphasis on </w:t>
      </w:r>
      <w:r w:rsidRPr="005A7445">
        <w:rPr>
          <w:u w:val="single"/>
        </w:rPr>
        <w:t>individual agency</w:t>
      </w:r>
      <w:r w:rsidRPr="005A7445">
        <w:rPr>
          <w:sz w:val="16"/>
        </w:rPr>
        <w:t xml:space="preserve"> and self-determination, also </w:t>
      </w:r>
      <w:r w:rsidRPr="005A7445">
        <w:rPr>
          <w:u w:val="single"/>
        </w:rPr>
        <w:t>essential to</w:t>
      </w:r>
      <w:r w:rsidRPr="005A7445">
        <w:rPr>
          <w:sz w:val="16"/>
        </w:rPr>
        <w:t xml:space="preserve"> its </w:t>
      </w:r>
      <w:r w:rsidRPr="005A7445">
        <w:rPr>
          <w:u w:val="single"/>
        </w:rPr>
        <w:t>transformational project</w:t>
      </w:r>
      <w:r w:rsidRPr="005A7445">
        <w:rPr>
          <w:sz w:val="16"/>
        </w:rPr>
        <w:t>. More recently, critical theory has extended its analysis beyond national borders to historically subordinated groups within transnational legal institutions and processes. Various tenets of critical theory, discussed in the next section, reflect these multiple goals.</w:t>
      </w:r>
    </w:p>
    <w:p w14:paraId="5ECC072C" w14:textId="77777777" w:rsidR="002E1FA2" w:rsidRDefault="002E1FA2" w:rsidP="002E1FA2">
      <w:pPr>
        <w:pStyle w:val="Heading3"/>
      </w:pPr>
      <w:r>
        <w:t>FW---T/C---False Reform</w:t>
      </w:r>
    </w:p>
    <w:p w14:paraId="543BF927" w14:textId="77777777" w:rsidR="002E1FA2" w:rsidRDefault="002E1FA2" w:rsidP="002E1FA2">
      <w:pPr>
        <w:pStyle w:val="Heading4"/>
      </w:pPr>
      <w:r>
        <w:t xml:space="preserve">Current law masquerades reform --- </w:t>
      </w:r>
      <w:proofErr w:type="gramStart"/>
      <w:r>
        <w:t>it  is</w:t>
      </w:r>
      <w:proofErr w:type="gramEnd"/>
      <w:r>
        <w:t xml:space="preserve"> used by White society to justify and reinforce White supremacy in U.S. society. Turns the </w:t>
      </w:r>
      <w:proofErr w:type="spellStart"/>
      <w:r>
        <w:t>aff</w:t>
      </w:r>
      <w:proofErr w:type="spellEnd"/>
      <w:r>
        <w:t xml:space="preserve"> because it means any reform within </w:t>
      </w:r>
      <w:proofErr w:type="gramStart"/>
      <w:r>
        <w:t>law</w:t>
      </w:r>
      <w:proofErr w:type="gramEnd"/>
      <w:r>
        <w:t xml:space="preserve"> inevitably fails to solve progressive reform. </w:t>
      </w:r>
    </w:p>
    <w:p w14:paraId="1BD222AA" w14:textId="77777777" w:rsidR="002E1FA2" w:rsidRPr="00FA46FF" w:rsidRDefault="002E1FA2" w:rsidP="002E1FA2">
      <w:r w:rsidRPr="00FA46FF">
        <w:t xml:space="preserve">Gokhan </w:t>
      </w:r>
      <w:r w:rsidRPr="00FA46FF">
        <w:rPr>
          <w:rStyle w:val="Style13ptBold"/>
        </w:rPr>
        <w:t>Savas</w:t>
      </w:r>
      <w:r>
        <w:t xml:space="preserve"> 7</w:t>
      </w:r>
      <w:r w:rsidRPr="00FA46FF">
        <w:t>-</w:t>
      </w:r>
      <w:r>
        <w:t>20</w:t>
      </w:r>
      <w:r w:rsidRPr="00FA46FF">
        <w:rPr>
          <w:rStyle w:val="Style13ptBold"/>
        </w:rPr>
        <w:t>14</w:t>
      </w:r>
      <w:r w:rsidRPr="00FA46FF">
        <w:t xml:space="preserve">. Dr. Savas received his PhD in sociology from the Maxwell School of Citizenship and Public Affairs at Syracuse University. He has significant theoretical and practical knowledge about social </w:t>
      </w:r>
      <w:proofErr w:type="gramStart"/>
      <w:r w:rsidRPr="00FA46FF">
        <w:t>issues</w:t>
      </w:r>
      <w:proofErr w:type="gramEnd"/>
      <w:r w:rsidRPr="00FA46FF">
        <w:t xml:space="preserve"> especially including gender, education, inequality, immigration and socially disadvantaged groups. " Understanding critical race theory as a framework in higher educational research," British Journal of Sociology of Education, Vol. 35, No. 4 (July 2014), pp. 506-522</w:t>
      </w:r>
      <w:r>
        <w:t xml:space="preserve"> </w:t>
      </w:r>
      <w:r w:rsidRPr="00FA46FF">
        <w:t xml:space="preserve">|| </w:t>
      </w:r>
      <w:r w:rsidRPr="00FA46FF">
        <w:rPr>
          <w:rFonts w:ascii="Microsoft YaHei" w:eastAsia="Microsoft YaHei" w:hAnsi="Microsoft YaHei" w:cs="Microsoft YaHei" w:hint="eastAsia"/>
        </w:rPr>
        <w:t>苗</w:t>
      </w:r>
    </w:p>
    <w:p w14:paraId="678890E6" w14:textId="77777777" w:rsidR="002E1FA2" w:rsidRPr="00A34ED1" w:rsidRDefault="002E1FA2" w:rsidP="002E1FA2">
      <w:pPr>
        <w:rPr>
          <w:rStyle w:val="StyleUnderline"/>
        </w:rPr>
      </w:pPr>
      <w:r w:rsidRPr="00A34ED1">
        <w:rPr>
          <w:rStyle w:val="StyleUnderline"/>
        </w:rPr>
        <w:t>Critical race theory as a legal study to challenge racism</w:t>
      </w:r>
    </w:p>
    <w:p w14:paraId="7D2BA9C8" w14:textId="77777777" w:rsidR="002E1FA2" w:rsidRPr="00FA46FF" w:rsidRDefault="002E1FA2" w:rsidP="002E1FA2">
      <w:pPr>
        <w:rPr>
          <w:sz w:val="16"/>
        </w:rPr>
      </w:pPr>
      <w:r w:rsidRPr="00FA46FF">
        <w:rPr>
          <w:sz w:val="16"/>
        </w:rPr>
        <w:t>Mari Matsuda (1991) has defined CRT as:</w:t>
      </w:r>
    </w:p>
    <w:p w14:paraId="0F1D62E2" w14:textId="77777777" w:rsidR="002E1FA2" w:rsidRPr="00FA46FF" w:rsidRDefault="002E1FA2" w:rsidP="002E1FA2">
      <w:pPr>
        <w:rPr>
          <w:sz w:val="16"/>
        </w:rPr>
      </w:pPr>
      <w:r w:rsidRPr="00FA46FF">
        <w:rPr>
          <w:sz w:val="16"/>
        </w:rPr>
        <w:t>the work of progressive legal scholars of color who are attempting to develop a jurisprudence that accounts for the role of racism in American law and that work toward the elimination of racism as part of a larger goal of eliminating all forms of subordination. (Matsuda 1991, 1331)</w:t>
      </w:r>
    </w:p>
    <w:p w14:paraId="75672A13" w14:textId="77777777" w:rsidR="002E1FA2" w:rsidRPr="00A34ED1" w:rsidRDefault="002E1FA2" w:rsidP="002E1FA2">
      <w:pPr>
        <w:rPr>
          <w:rStyle w:val="StyleUnderline"/>
        </w:rPr>
      </w:pPr>
      <w:r w:rsidRPr="00A34ED1">
        <w:rPr>
          <w:rStyle w:val="StyleUnderline"/>
        </w:rPr>
        <w:t xml:space="preserve">CRT originally emerged in the field of </w:t>
      </w:r>
      <w:proofErr w:type="gramStart"/>
      <w:r w:rsidRPr="00A34ED1">
        <w:rPr>
          <w:rStyle w:val="StyleUnderline"/>
        </w:rPr>
        <w:t>law</w:t>
      </w:r>
      <w:proofErr w:type="gramEnd"/>
      <w:r w:rsidRPr="00A34ED1">
        <w:rPr>
          <w:rStyle w:val="StyleUnderline"/>
        </w:rPr>
        <w:t xml:space="preserve"> and it rejects interdisciplinary legal studies' belief in the transformative power of society.</w:t>
      </w:r>
      <w:r w:rsidRPr="00FA46FF">
        <w:rPr>
          <w:sz w:val="16"/>
        </w:rPr>
        <w:t xml:space="preserve"> Rather, it </w:t>
      </w:r>
      <w:r w:rsidRPr="00A34ED1">
        <w:rPr>
          <w:rStyle w:val="StyleUnderline"/>
        </w:rPr>
        <w:t>emphasizes</w:t>
      </w:r>
      <w:r w:rsidRPr="00FA46FF">
        <w:rPr>
          <w:sz w:val="16"/>
        </w:rPr>
        <w:t xml:space="preserve"> the socially constructed nature of race and considers </w:t>
      </w:r>
      <w:r w:rsidRPr="00A34ED1">
        <w:rPr>
          <w:rStyle w:val="Emphasis"/>
        </w:rPr>
        <w:t>judicial conclusions to be based on inherently racist social assumptions</w:t>
      </w:r>
      <w:r w:rsidRPr="00FA46FF">
        <w:rPr>
          <w:sz w:val="16"/>
        </w:rPr>
        <w:t xml:space="preserve">. As another leading scholar in CRT, Derrick Bell (1992) </w:t>
      </w:r>
      <w:r w:rsidRPr="00A34ED1">
        <w:rPr>
          <w:rStyle w:val="StyleUnderline"/>
        </w:rPr>
        <w:t>was concerned with the idea of inescapable and inherent racism in the American legal system, as well as the consistent application of racial subordination and discrimination in the practice of law.</w:t>
      </w:r>
    </w:p>
    <w:p w14:paraId="11C62107" w14:textId="77777777" w:rsidR="002E1FA2" w:rsidRPr="00A34ED1" w:rsidRDefault="002E1FA2" w:rsidP="002E1FA2">
      <w:pPr>
        <w:rPr>
          <w:rStyle w:val="StyleUnderline"/>
        </w:rPr>
      </w:pPr>
      <w:r w:rsidRPr="00FA46FF">
        <w:rPr>
          <w:sz w:val="16"/>
        </w:rPr>
        <w:t>Essentially, CRT asserts</w:t>
      </w:r>
      <w:r w:rsidRPr="00A34ED1">
        <w:rPr>
          <w:rStyle w:val="Emphasis"/>
        </w:rPr>
        <w:t xml:space="preserve"> racism is embedded in the legal and social structure of the United States</w:t>
      </w:r>
      <w:r w:rsidRPr="00FA46FF">
        <w:rPr>
          <w:sz w:val="16"/>
        </w:rPr>
        <w:t>. However, as Lopez (2003) points out</w:t>
      </w:r>
      <w:r w:rsidRPr="00A34ED1">
        <w:rPr>
          <w:rStyle w:val="StyleUnderline"/>
        </w:rPr>
        <w:t>, most people in the United States take racism as an individual and irrational act.</w:t>
      </w:r>
      <w:r w:rsidRPr="00FA46FF">
        <w:rPr>
          <w:sz w:val="16"/>
        </w:rPr>
        <w:t xml:space="preserve"> The 508 above-mentioned structural feature of CRT enables us to go beyond an individual level to examine racial discrimination, inequality and racism. </w:t>
      </w:r>
      <w:r w:rsidRPr="00A34ED1">
        <w:rPr>
          <w:rStyle w:val="StyleUnderline"/>
        </w:rPr>
        <w:t xml:space="preserve">CRT argues that </w:t>
      </w:r>
      <w:r w:rsidRPr="00A34ED1">
        <w:rPr>
          <w:rStyle w:val="Emphasis"/>
        </w:rPr>
        <w:t>racism</w:t>
      </w:r>
      <w:r w:rsidRPr="00A34ED1">
        <w:rPr>
          <w:rStyle w:val="StyleUnderline"/>
        </w:rPr>
        <w:t xml:space="preserve"> still </w:t>
      </w:r>
      <w:r w:rsidRPr="00A34ED1">
        <w:rPr>
          <w:rStyle w:val="Emphasis"/>
        </w:rPr>
        <w:t>exists</w:t>
      </w:r>
      <w:r w:rsidRPr="00A34ED1">
        <w:rPr>
          <w:rStyle w:val="StyleUnderline"/>
        </w:rPr>
        <w:t xml:space="preserve"> in our society and is part of our everyday reality but in </w:t>
      </w:r>
      <w:r w:rsidRPr="00A34ED1">
        <w:rPr>
          <w:rStyle w:val="Emphasis"/>
        </w:rPr>
        <w:t>more</w:t>
      </w:r>
      <w:r w:rsidRPr="00A34ED1">
        <w:rPr>
          <w:rStyle w:val="StyleUnderline"/>
        </w:rPr>
        <w:t xml:space="preserve"> subtle, </w:t>
      </w:r>
      <w:r w:rsidRPr="00A34ED1">
        <w:rPr>
          <w:rStyle w:val="Emphasis"/>
        </w:rPr>
        <w:t>invisible</w:t>
      </w:r>
      <w:r w:rsidRPr="00A34ED1">
        <w:rPr>
          <w:rStyle w:val="StyleUnderline"/>
        </w:rPr>
        <w:t xml:space="preserve">, and </w:t>
      </w:r>
      <w:r w:rsidRPr="00A34ED1">
        <w:rPr>
          <w:rStyle w:val="Emphasis"/>
        </w:rPr>
        <w:t>insidious</w:t>
      </w:r>
      <w:r w:rsidRPr="00A34ED1">
        <w:rPr>
          <w:rStyle w:val="StyleUnderline"/>
        </w:rPr>
        <w:t xml:space="preserve"> ways in contrast to the past. </w:t>
      </w:r>
      <w:r w:rsidRPr="00FA46FF">
        <w:rPr>
          <w:sz w:val="16"/>
        </w:rPr>
        <w:t xml:space="preserve">For CRT practitioners, it is </w:t>
      </w:r>
      <w:r w:rsidRPr="00A34ED1">
        <w:rPr>
          <w:rStyle w:val="StyleUnderline"/>
        </w:rPr>
        <w:t>important to realize that racism is embedded in the American social structure</w:t>
      </w:r>
      <w:r w:rsidRPr="00FA46FF">
        <w:rPr>
          <w:sz w:val="16"/>
        </w:rPr>
        <w:t xml:space="preserve">. Therefore, </w:t>
      </w:r>
      <w:r w:rsidRPr="00A34ED1">
        <w:rPr>
          <w:rStyle w:val="StyleUnderline"/>
        </w:rPr>
        <w:t>asserting proponents of CRT, if we position racism only at the individual level, we ignore the ways in which racism functions in society and its institutions.</w:t>
      </w:r>
    </w:p>
    <w:p w14:paraId="78EDC269" w14:textId="77777777" w:rsidR="002E1FA2" w:rsidRPr="00FA46FF" w:rsidRDefault="002E1FA2" w:rsidP="002E1FA2">
      <w:pPr>
        <w:rPr>
          <w:sz w:val="16"/>
        </w:rPr>
      </w:pPr>
      <w:r w:rsidRPr="00FA46FF">
        <w:rPr>
          <w:sz w:val="16"/>
        </w:rPr>
        <w:t xml:space="preserve">Overall, </w:t>
      </w:r>
      <w:r w:rsidRPr="00A34ED1">
        <w:rPr>
          <w:rStyle w:val="StyleUnderline"/>
        </w:rPr>
        <w:t>CRT scholars have critiqued and reinterpreted civil rights law and dominant legal claims of equality, color-blindness and meritocracy.</w:t>
      </w:r>
      <w:r w:rsidRPr="00FA46FF">
        <w:rPr>
          <w:sz w:val="16"/>
        </w:rPr>
        <w:t xml:space="preserve"> To explain this new area, Eduardo Bonilla-Silva (2003) has used the term</w:t>
      </w:r>
    </w:p>
    <w:p w14:paraId="5448312D" w14:textId="77777777" w:rsidR="002E1FA2" w:rsidRPr="00A34ED1" w:rsidRDefault="002E1FA2" w:rsidP="002E1FA2">
      <w:pPr>
        <w:rPr>
          <w:rStyle w:val="StyleUnderline"/>
        </w:rPr>
      </w:pPr>
      <w:r w:rsidRPr="00FA46FF">
        <w:rPr>
          <w:sz w:val="16"/>
        </w:rPr>
        <w:t xml:space="preserve">'color-blind racism' and argues that we </w:t>
      </w:r>
      <w:r w:rsidRPr="00A34ED1">
        <w:rPr>
          <w:rStyle w:val="Emphasis"/>
        </w:rPr>
        <w:t>still live in a milieu of racism without racists</w:t>
      </w:r>
      <w:r w:rsidRPr="00FA46FF">
        <w:rPr>
          <w:sz w:val="16"/>
        </w:rPr>
        <w:t xml:space="preserve">. In a practical sense, Bonilla-Silva asserts that this color-blind racism manifests itself when white Americans claim that they do not see any color, just people. </w:t>
      </w:r>
      <w:r w:rsidRPr="00A34ED1">
        <w:rPr>
          <w:rStyle w:val="StyleUnderline"/>
        </w:rPr>
        <w:t>However, paradoxically, theses Americans live in affluent white neighborhoods, marry and befriend mostly whites, interact mostly with whites in their jobs, and send their children to high-quality, all-white schools.</w:t>
      </w:r>
      <w:r w:rsidRPr="00FA46FF">
        <w:rPr>
          <w:sz w:val="16"/>
        </w:rPr>
        <w:t xml:space="preserve"> In their daily life, they - intentionally or unintentionally - </w:t>
      </w:r>
      <w:r w:rsidRPr="00A34ED1">
        <w:rPr>
          <w:rStyle w:val="Emphasis"/>
        </w:rPr>
        <w:t>benefit from possessing whiteness as a property</w:t>
      </w:r>
      <w:r w:rsidRPr="00FA46FF">
        <w:rPr>
          <w:sz w:val="16"/>
        </w:rPr>
        <w:t xml:space="preserve">. </w:t>
      </w:r>
      <w:r w:rsidRPr="00A34ED1">
        <w:rPr>
          <w:rStyle w:val="StyleUnderline"/>
        </w:rPr>
        <w:t xml:space="preserve">These </w:t>
      </w:r>
      <w:r w:rsidRPr="00A34ED1">
        <w:rPr>
          <w:rStyle w:val="Emphasis"/>
        </w:rPr>
        <w:t>unearned advantages</w:t>
      </w:r>
      <w:r w:rsidRPr="00A34ED1">
        <w:rPr>
          <w:rStyle w:val="StyleUnderline"/>
        </w:rPr>
        <w:t xml:space="preserve"> directly come </w:t>
      </w:r>
      <w:r w:rsidRPr="00A34ED1">
        <w:rPr>
          <w:rStyle w:val="Emphasis"/>
        </w:rPr>
        <w:t>from</w:t>
      </w:r>
      <w:r w:rsidRPr="00A34ED1">
        <w:rPr>
          <w:rStyle w:val="StyleUnderline"/>
        </w:rPr>
        <w:t xml:space="preserve"> being white in a </w:t>
      </w:r>
      <w:r w:rsidRPr="00A34ED1">
        <w:rPr>
          <w:rStyle w:val="Emphasis"/>
        </w:rPr>
        <w:t>society</w:t>
      </w:r>
      <w:r w:rsidRPr="00A34ED1">
        <w:rPr>
          <w:rStyle w:val="StyleUnderline"/>
        </w:rPr>
        <w:t xml:space="preserve"> that privileges and </w:t>
      </w:r>
      <w:proofErr w:type="gramStart"/>
      <w:r w:rsidRPr="00A34ED1">
        <w:rPr>
          <w:rStyle w:val="Emphasis"/>
        </w:rPr>
        <w:t>values</w:t>
      </w:r>
      <w:proofErr w:type="gramEnd"/>
      <w:r w:rsidRPr="00A34ED1">
        <w:rPr>
          <w:rStyle w:val="Emphasis"/>
        </w:rPr>
        <w:t xml:space="preserve"> white identity.</w:t>
      </w:r>
    </w:p>
    <w:p w14:paraId="70936F13" w14:textId="77777777" w:rsidR="002E1FA2" w:rsidRPr="00FA46FF" w:rsidRDefault="002E1FA2" w:rsidP="002E1FA2">
      <w:pPr>
        <w:rPr>
          <w:sz w:val="16"/>
        </w:rPr>
      </w:pPr>
      <w:r w:rsidRPr="00FA46FF">
        <w:rPr>
          <w:sz w:val="16"/>
        </w:rPr>
        <w:t xml:space="preserve">The </w:t>
      </w:r>
      <w:r w:rsidRPr="00A34ED1">
        <w:rPr>
          <w:rStyle w:val="StyleUnderline"/>
        </w:rPr>
        <w:t>main claim of CRT is that whites in US society still wield an inordinate amount of social and political powe</w:t>
      </w:r>
      <w:r w:rsidRPr="00FA46FF">
        <w:rPr>
          <w:sz w:val="16"/>
        </w:rPr>
        <w:t xml:space="preserve">r as well as have access to the </w:t>
      </w:r>
      <w:r w:rsidRPr="00A34ED1">
        <w:rPr>
          <w:rStyle w:val="StyleUnderline"/>
        </w:rPr>
        <w:t>lion's share of American educational and financial resources in contrast to non-white people</w:t>
      </w:r>
      <w:r w:rsidRPr="00FA46FF">
        <w:rPr>
          <w:sz w:val="16"/>
        </w:rPr>
        <w:t xml:space="preserve">; moreover, </w:t>
      </w:r>
      <w:r w:rsidRPr="00A34ED1">
        <w:rPr>
          <w:rStyle w:val="Emphasis"/>
        </w:rPr>
        <w:t>whites</w:t>
      </w:r>
      <w:r w:rsidRPr="00A34ED1">
        <w:rPr>
          <w:rStyle w:val="StyleUnderline"/>
        </w:rPr>
        <w:t xml:space="preserve"> </w:t>
      </w:r>
      <w:r w:rsidRPr="00A34ED1">
        <w:rPr>
          <w:rStyle w:val="Emphasis"/>
        </w:rPr>
        <w:t>use</w:t>
      </w:r>
      <w:r w:rsidRPr="00A34ED1">
        <w:rPr>
          <w:rStyle w:val="StyleUnderline"/>
        </w:rPr>
        <w:t xml:space="preserve"> these </w:t>
      </w:r>
      <w:r w:rsidRPr="00A34ED1">
        <w:rPr>
          <w:rStyle w:val="Emphasis"/>
        </w:rPr>
        <w:t>resources</w:t>
      </w:r>
      <w:r w:rsidRPr="00A34ED1">
        <w:rPr>
          <w:rStyle w:val="StyleUnderline"/>
        </w:rPr>
        <w:t xml:space="preserve"> to </w:t>
      </w:r>
      <w:r w:rsidRPr="00A34ED1">
        <w:rPr>
          <w:rStyle w:val="Emphasis"/>
        </w:rPr>
        <w:t xml:space="preserve">support </w:t>
      </w:r>
      <w:r w:rsidRPr="00A34ED1">
        <w:rPr>
          <w:rStyle w:val="StyleUnderline"/>
        </w:rPr>
        <w:t xml:space="preserve">a social hierarchy built on the ideology of </w:t>
      </w:r>
      <w:r w:rsidRPr="00A34ED1">
        <w:rPr>
          <w:rStyle w:val="Emphasis"/>
        </w:rPr>
        <w:t>white supremacy</w:t>
      </w:r>
      <w:r w:rsidRPr="00A34ED1">
        <w:rPr>
          <w:rStyle w:val="StyleUnderline"/>
        </w:rPr>
        <w:t xml:space="preserve">. </w:t>
      </w:r>
      <w:r w:rsidRPr="00FA46FF">
        <w:rPr>
          <w:sz w:val="16"/>
        </w:rPr>
        <w:t xml:space="preserve">In turn, this social hierarchy </w:t>
      </w:r>
      <w:r w:rsidRPr="00A34ED1">
        <w:rPr>
          <w:rStyle w:val="StyleUnderline"/>
        </w:rPr>
        <w:t>breeds</w:t>
      </w:r>
      <w:r w:rsidRPr="00FA46FF">
        <w:rPr>
          <w:sz w:val="16"/>
        </w:rPr>
        <w:t xml:space="preserve"> the </w:t>
      </w:r>
      <w:r w:rsidRPr="00A34ED1">
        <w:rPr>
          <w:rStyle w:val="StyleUnderline"/>
        </w:rPr>
        <w:t>idea</w:t>
      </w:r>
      <w:r w:rsidRPr="00FA46FF">
        <w:rPr>
          <w:sz w:val="16"/>
        </w:rPr>
        <w:t xml:space="preserve"> that </w:t>
      </w:r>
      <w:r w:rsidRPr="00A34ED1">
        <w:rPr>
          <w:rStyle w:val="StyleUnderline"/>
        </w:rPr>
        <w:t>white culture is US culture,</w:t>
      </w:r>
      <w:r w:rsidRPr="00FA46FF">
        <w:rPr>
          <w:sz w:val="16"/>
        </w:rPr>
        <w:t xml:space="preserve"> which when </w:t>
      </w:r>
      <w:r w:rsidRPr="00A34ED1">
        <w:rPr>
          <w:rStyle w:val="StyleUnderline"/>
        </w:rPr>
        <w:t>coupled with the unquestioned notion of white supremacy grants 'white privilege,</w:t>
      </w:r>
      <w:r w:rsidRPr="00FA46FF">
        <w:rPr>
          <w:sz w:val="16"/>
        </w:rPr>
        <w:t xml:space="preserve">' an unearned set of social and legal advantages, to </w:t>
      </w:r>
      <w:proofErr w:type="gramStart"/>
      <w:r w:rsidRPr="00FA46FF">
        <w:rPr>
          <w:sz w:val="16"/>
        </w:rPr>
        <w:t>any and all</w:t>
      </w:r>
      <w:proofErr w:type="gramEnd"/>
      <w:r w:rsidRPr="00FA46FF">
        <w:rPr>
          <w:sz w:val="16"/>
        </w:rPr>
        <w:t xml:space="preserve"> white Americans. There is a long history of white privilege in the United States.</w:t>
      </w:r>
    </w:p>
    <w:p w14:paraId="63192309" w14:textId="77777777" w:rsidR="002E1FA2" w:rsidRPr="00A34ED1" w:rsidRDefault="002E1FA2" w:rsidP="002E1FA2">
      <w:pPr>
        <w:rPr>
          <w:rStyle w:val="StyleUnderline"/>
        </w:rPr>
      </w:pPr>
      <w:r w:rsidRPr="00FA46FF">
        <w:rPr>
          <w:sz w:val="16"/>
        </w:rPr>
        <w:t xml:space="preserve">Even in early American history, we see in </w:t>
      </w:r>
      <w:r w:rsidRPr="00A34ED1">
        <w:rPr>
          <w:rStyle w:val="StyleUnderline"/>
        </w:rPr>
        <w:t>the early American legal doc-</w:t>
      </w:r>
      <w:proofErr w:type="spellStart"/>
      <w:r w:rsidRPr="00A34ED1">
        <w:rPr>
          <w:rStyle w:val="StyleUnderline"/>
        </w:rPr>
        <w:t>ments</w:t>
      </w:r>
      <w:proofErr w:type="spellEnd"/>
      <w:r w:rsidRPr="00A34ED1">
        <w:rPr>
          <w:rStyle w:val="StyleUnderline"/>
        </w:rPr>
        <w:t xml:space="preserve"> that US citizens, and indeed all humanity, were legally defined as male, white, and propertied</w:t>
      </w:r>
      <w:r w:rsidRPr="00FA46FF">
        <w:rPr>
          <w:sz w:val="16"/>
        </w:rPr>
        <w:t xml:space="preserve"> (Leonardo 2004). Today's white supremacy has </w:t>
      </w:r>
      <w:r w:rsidRPr="00A34ED1">
        <w:rPr>
          <w:rStyle w:val="StyleUnderline"/>
        </w:rPr>
        <w:t>gender and class components as well</w:t>
      </w:r>
      <w:r w:rsidRPr="00FA46FF">
        <w:rPr>
          <w:sz w:val="16"/>
        </w:rPr>
        <w:t xml:space="preserve">. In other words, </w:t>
      </w:r>
      <w:r w:rsidRPr="00A34ED1">
        <w:rPr>
          <w:rStyle w:val="StyleUnderline"/>
        </w:rPr>
        <w:t>today's white supremacy is also patriarchal and capitalist.</w:t>
      </w:r>
      <w:r w:rsidRPr="00FA46FF">
        <w:rPr>
          <w:sz w:val="16"/>
        </w:rPr>
        <w:t xml:space="preserve"> Another tenet of </w:t>
      </w:r>
      <w:r w:rsidRPr="00A34ED1">
        <w:rPr>
          <w:rStyle w:val="StyleUnderline"/>
        </w:rPr>
        <w:t xml:space="preserve">CRT is that whites have developed anti-racist attitudes in that they do not support slavery or explicitly racist behavior. </w:t>
      </w:r>
      <w:r w:rsidRPr="00FA46FF">
        <w:rPr>
          <w:sz w:val="16"/>
        </w:rPr>
        <w:t xml:space="preserve">However, many of these practitioners point out that at the same time many whites decry overtly racist behavior and/or chattel slavery, they oppose interracial marriage, housing integration, and fully desegregated schools. In this type of society, </w:t>
      </w:r>
      <w:r w:rsidRPr="00A34ED1">
        <w:rPr>
          <w:rStyle w:val="StyleUnderline"/>
        </w:rPr>
        <w:t>white racial supremacy is perpetuated through the discourse of meritocracy and color-blindness.</w:t>
      </w:r>
      <w:r w:rsidRPr="00FA46FF">
        <w:rPr>
          <w:sz w:val="16"/>
        </w:rPr>
        <w:t xml:space="preserve"> This discourse ignores the difficult life-circumstances and everyday racism that people of color experience in American society. It is in this context that CRT challenges the unearned advantages of white people in society. Addi- </w:t>
      </w:r>
      <w:proofErr w:type="spellStart"/>
      <w:r w:rsidRPr="00FA46FF">
        <w:rPr>
          <w:sz w:val="16"/>
        </w:rPr>
        <w:t>tionally</w:t>
      </w:r>
      <w:proofErr w:type="spellEnd"/>
      <w:r w:rsidRPr="00FA46FF">
        <w:rPr>
          <w:sz w:val="16"/>
        </w:rPr>
        <w:t xml:space="preserve">, </w:t>
      </w:r>
      <w:r w:rsidRPr="00A34ED1">
        <w:rPr>
          <w:rStyle w:val="StyleUnderline"/>
        </w:rPr>
        <w:t>CRT questions the unearned advantages of being men as well as being middle class.</w:t>
      </w:r>
    </w:p>
    <w:p w14:paraId="56620947" w14:textId="77777777" w:rsidR="002E1FA2" w:rsidRPr="001F7D72" w:rsidRDefault="002E1FA2" w:rsidP="002E1FA2">
      <w:pPr>
        <w:rPr>
          <w:rStyle w:val="StyleUnderline"/>
        </w:rPr>
      </w:pPr>
      <w:r w:rsidRPr="00FA46FF">
        <w:rPr>
          <w:sz w:val="16"/>
        </w:rPr>
        <w:t>These other forms of subordination are an important part of CRT, too, especially given that</w:t>
      </w:r>
      <w:r w:rsidRPr="001F7D72">
        <w:rPr>
          <w:rStyle w:val="Emphasis"/>
        </w:rPr>
        <w:t xml:space="preserve"> race, gender and class are socially constructed</w:t>
      </w:r>
      <w:r w:rsidRPr="00FA46FF">
        <w:rPr>
          <w:sz w:val="16"/>
        </w:rPr>
        <w:t xml:space="preserve"> and, more importantly, </w:t>
      </w:r>
      <w:r w:rsidRPr="001F7D72">
        <w:rPr>
          <w:rStyle w:val="StyleUnderline"/>
        </w:rPr>
        <w:t>they determine the haves and the have-nots in society.</w:t>
      </w:r>
    </w:p>
    <w:p w14:paraId="0A0AD00C" w14:textId="77777777" w:rsidR="002E1FA2" w:rsidRPr="001F7D72" w:rsidRDefault="002E1FA2" w:rsidP="002E1FA2">
      <w:pPr>
        <w:rPr>
          <w:rStyle w:val="StyleUnderline"/>
        </w:rPr>
      </w:pPr>
      <w:r w:rsidRPr="00FA46FF">
        <w:rPr>
          <w:sz w:val="16"/>
        </w:rPr>
        <w:t xml:space="preserve">They also provide the main principles of social organizations and institutions in society; and they produce and maintain social hierarchy among different racial/ethnic, gender, and class groups (Collins 2000. Collins explains that these </w:t>
      </w:r>
      <w:r w:rsidRPr="001F7D72">
        <w:rPr>
          <w:rStyle w:val="StyleUnderline"/>
        </w:rPr>
        <w:t xml:space="preserve">'interlocking systems of race, class and gender' constitute </w:t>
      </w:r>
      <w:r w:rsidRPr="001F7D72">
        <w:rPr>
          <w:rStyle w:val="Emphasis"/>
        </w:rPr>
        <w:t>a 'matrix of domination'</w:t>
      </w:r>
      <w:r w:rsidRPr="001F7D72">
        <w:rPr>
          <w:rStyle w:val="StyleUnderline"/>
        </w:rPr>
        <w:t xml:space="preserve"> in which a person can experience multiple disadvantages through the combined identities of gender, race, and class at the same time.</w:t>
      </w:r>
    </w:p>
    <w:p w14:paraId="5BDC1B5F" w14:textId="77777777" w:rsidR="002E1FA2" w:rsidRPr="001F7D72" w:rsidRDefault="002E1FA2" w:rsidP="002E1FA2">
      <w:pPr>
        <w:rPr>
          <w:rStyle w:val="StyleUnderline"/>
        </w:rPr>
      </w:pPr>
      <w:r w:rsidRPr="00FA46FF">
        <w:rPr>
          <w:sz w:val="16"/>
        </w:rPr>
        <w:t xml:space="preserve">Lopez (2003) uses this matrix concept to </w:t>
      </w:r>
      <w:r w:rsidRPr="001F7D72">
        <w:rPr>
          <w:rStyle w:val="StyleUnderline"/>
        </w:rPr>
        <w:t xml:space="preserve">add veracity to his claim that for </w:t>
      </w:r>
      <w:proofErr w:type="gramStart"/>
      <w:r w:rsidRPr="001F7D72">
        <w:rPr>
          <w:rStyle w:val="StyleUnderline"/>
        </w:rPr>
        <w:t>the vast majority of</w:t>
      </w:r>
      <w:proofErr w:type="gramEnd"/>
      <w:r w:rsidRPr="001F7D72">
        <w:rPr>
          <w:rStyle w:val="StyleUnderline"/>
        </w:rPr>
        <w:t xml:space="preserve"> people of color, as well as for the working poor, women, gays/lesbians/bisexuals, and other marginalized groups, there are daily, material reminders that they are second-class citizens in American society.</w:t>
      </w:r>
    </w:p>
    <w:p w14:paraId="26130280" w14:textId="77777777" w:rsidR="002E1FA2" w:rsidRDefault="002E1FA2" w:rsidP="002E1FA2">
      <w:pPr>
        <w:rPr>
          <w:rStyle w:val="Emphasis"/>
        </w:rPr>
      </w:pPr>
      <w:r w:rsidRPr="00FA46FF">
        <w:rPr>
          <w:sz w:val="16"/>
        </w:rPr>
        <w:t xml:space="preserve">Overall, CRT contends that people occupying the highest levels of multiple social categories have the greatest privilege, power, and prestige (i.e., upper-class white men in American society). In this sense, </w:t>
      </w:r>
      <w:r w:rsidRPr="001F7D72">
        <w:rPr>
          <w:rStyle w:val="Emphasis"/>
        </w:rPr>
        <w:t xml:space="preserve">it is crucial to understand </w:t>
      </w:r>
      <w:r w:rsidRPr="001F7D72">
        <w:rPr>
          <w:rStyle w:val="StyleUnderline"/>
        </w:rPr>
        <w:t>that</w:t>
      </w:r>
      <w:r w:rsidRPr="001F7D72">
        <w:rPr>
          <w:rStyle w:val="Emphasis"/>
        </w:rPr>
        <w:t xml:space="preserve"> CRT </w:t>
      </w:r>
      <w:r w:rsidRPr="001F7D72">
        <w:rPr>
          <w:rStyle w:val="StyleUnderline"/>
        </w:rPr>
        <w:t xml:space="preserve">is not only a </w:t>
      </w:r>
      <w:proofErr w:type="gramStart"/>
      <w:r w:rsidRPr="001F7D72">
        <w:rPr>
          <w:rStyle w:val="StyleUnderline"/>
        </w:rPr>
        <w:t>counter-argument</w:t>
      </w:r>
      <w:proofErr w:type="gramEnd"/>
      <w:r w:rsidRPr="001F7D72">
        <w:rPr>
          <w:rStyle w:val="StyleUnderline"/>
        </w:rPr>
        <w:t xml:space="preserve"> to racism but that it also </w:t>
      </w:r>
      <w:r w:rsidRPr="001F7D72">
        <w:rPr>
          <w:rStyle w:val="Emphasis"/>
        </w:rPr>
        <w:t xml:space="preserve">challenges </w:t>
      </w:r>
      <w:r w:rsidRPr="001F7D72">
        <w:rPr>
          <w:rStyle w:val="StyleUnderline"/>
        </w:rPr>
        <w:t>any other forms of</w:t>
      </w:r>
      <w:r w:rsidRPr="001F7D72">
        <w:rPr>
          <w:rStyle w:val="Emphasis"/>
        </w:rPr>
        <w:t xml:space="preserve"> subordination in American society.</w:t>
      </w:r>
    </w:p>
    <w:p w14:paraId="1977B8ED" w14:textId="62DA8549" w:rsidR="00182BC2" w:rsidRDefault="00182BC2" w:rsidP="00182BC2">
      <w:pPr>
        <w:pStyle w:val="Heading3"/>
      </w:pPr>
      <w:r>
        <w:t xml:space="preserve">FW---White Hegemony </w:t>
      </w:r>
      <w:r w:rsidR="00AE7527">
        <w:t>DA</w:t>
      </w:r>
    </w:p>
    <w:p w14:paraId="20FE0FA7" w14:textId="77777777" w:rsidR="00182BC2" w:rsidRDefault="00182BC2" w:rsidP="00182BC2">
      <w:pPr>
        <w:pStyle w:val="Heading4"/>
      </w:pPr>
      <w:r w:rsidRPr="00EA0AFA">
        <w:t>Disc</w:t>
      </w:r>
      <w:r>
        <w:t>ussions over structural racism reveal the White hegemony within educational spaces --- that has real effects. Any risk of the K exposing white hegemony means you vote neg.</w:t>
      </w:r>
    </w:p>
    <w:p w14:paraId="4DAB2BF2" w14:textId="77777777" w:rsidR="00182BC2" w:rsidRPr="00FA46FF" w:rsidRDefault="00182BC2" w:rsidP="00182BC2">
      <w:r w:rsidRPr="00FA46FF">
        <w:t xml:space="preserve">Gokhan </w:t>
      </w:r>
      <w:r w:rsidRPr="00FA46FF">
        <w:rPr>
          <w:rStyle w:val="Style13ptBold"/>
        </w:rPr>
        <w:t>Savas</w:t>
      </w:r>
      <w:r>
        <w:t xml:space="preserve"> 7</w:t>
      </w:r>
      <w:r w:rsidRPr="00FA46FF">
        <w:t>-</w:t>
      </w:r>
      <w:r>
        <w:t>20</w:t>
      </w:r>
      <w:r w:rsidRPr="00FA46FF">
        <w:rPr>
          <w:rStyle w:val="Style13ptBold"/>
        </w:rPr>
        <w:t>14</w:t>
      </w:r>
      <w:r w:rsidRPr="00FA46FF">
        <w:t xml:space="preserve">. Dr. Savas received his PhD in sociology from the Maxwell School of Citizenship and Public Affairs at Syracuse University. He has significant theoretical and practical knowledge about social </w:t>
      </w:r>
      <w:proofErr w:type="gramStart"/>
      <w:r w:rsidRPr="00FA46FF">
        <w:t>issues</w:t>
      </w:r>
      <w:proofErr w:type="gramEnd"/>
      <w:r w:rsidRPr="00FA46FF">
        <w:t xml:space="preserve"> especially including gender, education, inequality, immigration and socially disadvantaged groups. " Understanding critical race theory as a framework in higher educational research," British Journal of Sociology of Education, Vol. 35, No. 4 (July 2014), pp. 506-522</w:t>
      </w:r>
      <w:r>
        <w:t xml:space="preserve"> </w:t>
      </w:r>
      <w:r w:rsidRPr="00FA46FF">
        <w:t xml:space="preserve">|| </w:t>
      </w:r>
      <w:r w:rsidRPr="00FA46FF">
        <w:rPr>
          <w:rFonts w:ascii="Microsoft YaHei" w:eastAsia="Microsoft YaHei" w:hAnsi="Microsoft YaHei" w:cs="Microsoft YaHei" w:hint="eastAsia"/>
        </w:rPr>
        <w:t>苗</w:t>
      </w:r>
    </w:p>
    <w:p w14:paraId="04A23B5D" w14:textId="162BF595" w:rsidR="002E1FA2" w:rsidRPr="00182BC2" w:rsidRDefault="00182BC2" w:rsidP="00474F56">
      <w:pPr>
        <w:rPr>
          <w:sz w:val="14"/>
        </w:rPr>
      </w:pPr>
      <w:r w:rsidRPr="00A34ED1">
        <w:rPr>
          <w:sz w:val="14"/>
        </w:rPr>
        <w:t xml:space="preserve">Race and racism in the United States Race has been long studied by social scientists and as a result there is </w:t>
      </w:r>
      <w:r w:rsidRPr="00EA0AFA">
        <w:rPr>
          <w:rStyle w:val="StyleUnderline"/>
        </w:rPr>
        <w:t xml:space="preserve">no single theory of race and race relations in the literature. Rather, most </w:t>
      </w:r>
      <w:proofErr w:type="spellStart"/>
      <w:r w:rsidRPr="00EA0AFA">
        <w:rPr>
          <w:rStyle w:val="StyleUnderline"/>
        </w:rPr>
        <w:t>schol</w:t>
      </w:r>
      <w:proofErr w:type="spellEnd"/>
      <w:r w:rsidRPr="00EA0AFA">
        <w:rPr>
          <w:rStyle w:val="StyleUnderline"/>
        </w:rPr>
        <w:t xml:space="preserve">- </w:t>
      </w:r>
      <w:proofErr w:type="spellStart"/>
      <w:r w:rsidRPr="00EA0AFA">
        <w:rPr>
          <w:rStyle w:val="StyleUnderline"/>
        </w:rPr>
        <w:t>ars</w:t>
      </w:r>
      <w:proofErr w:type="spellEnd"/>
      <w:r w:rsidRPr="00EA0AFA">
        <w:rPr>
          <w:rStyle w:val="StyleUnderline"/>
        </w:rPr>
        <w:t xml:space="preserve"> have approached race and race relations in a </w:t>
      </w:r>
      <w:r w:rsidRPr="00EA0AFA">
        <w:rPr>
          <w:rStyle w:val="Emphasis"/>
        </w:rPr>
        <w:t>critical way</w:t>
      </w:r>
      <w:r w:rsidRPr="00EA0AFA">
        <w:rPr>
          <w:rStyle w:val="StyleUnderline"/>
        </w:rPr>
        <w:t xml:space="preserve"> as it differently affects the life-chances of people from different races. Within</w:t>
      </w:r>
      <w:r w:rsidRPr="00A34ED1">
        <w:rPr>
          <w:sz w:val="14"/>
        </w:rPr>
        <w:t xml:space="preserve"> this context, I </w:t>
      </w:r>
      <w:proofErr w:type="gramStart"/>
      <w:r w:rsidRPr="00A34ED1">
        <w:rPr>
          <w:sz w:val="14"/>
        </w:rPr>
        <w:t>have to</w:t>
      </w:r>
      <w:proofErr w:type="gramEnd"/>
      <w:r w:rsidRPr="00A34ED1">
        <w:rPr>
          <w:sz w:val="14"/>
        </w:rPr>
        <w:t xml:space="preserve"> first acknowledge that this paper does not claim that critical </w:t>
      </w:r>
      <w:proofErr w:type="spellStart"/>
      <w:r w:rsidRPr="00A34ED1">
        <w:rPr>
          <w:sz w:val="14"/>
        </w:rPr>
        <w:t>rac</w:t>
      </w:r>
      <w:proofErr w:type="spellEnd"/>
      <w:r w:rsidRPr="00A34ED1">
        <w:rPr>
          <w:sz w:val="14"/>
        </w:rPr>
        <w:t xml:space="preserve"> theory (CRT) is an umbrella theory which covers all influential studies of race and racism in the United States. I have instead intentionally selected studies in educational research that have adopted CRT as the theoretical and methodological framework. </w:t>
      </w:r>
      <w:r w:rsidRPr="00EA0AFA">
        <w:rPr>
          <w:rStyle w:val="StyleUnderline"/>
        </w:rPr>
        <w:t>Studies on race and racism indicate that, as a social construct, race has real and important consequences in US society and significantly affects the life-chances of people of color</w:t>
      </w:r>
      <w:r w:rsidRPr="00A34ED1">
        <w:rPr>
          <w:sz w:val="14"/>
        </w:rPr>
        <w:t xml:space="preserve">. The social </w:t>
      </w:r>
      <w:proofErr w:type="spellStart"/>
      <w:r w:rsidRPr="00A34ED1">
        <w:rPr>
          <w:sz w:val="14"/>
        </w:rPr>
        <w:t>struc</w:t>
      </w:r>
      <w:proofErr w:type="spellEnd"/>
      <w:r w:rsidRPr="00A34ED1">
        <w:rPr>
          <w:sz w:val="14"/>
        </w:rPr>
        <w:t xml:space="preserve">- </w:t>
      </w:r>
      <w:proofErr w:type="spellStart"/>
      <w:r w:rsidRPr="00A34ED1">
        <w:rPr>
          <w:sz w:val="14"/>
        </w:rPr>
        <w:t>ture</w:t>
      </w:r>
      <w:proofErr w:type="spellEnd"/>
      <w:r w:rsidRPr="00A34ED1">
        <w:rPr>
          <w:sz w:val="14"/>
        </w:rPr>
        <w:t xml:space="preserve"> of American society has been racialized, meaning that the United State is a society 'in which economic, political, social, and ideological levels are partially structured by the placement of actors in racial categories or races (Bonilla-Silva 1997, 469). </w:t>
      </w:r>
      <w:r w:rsidRPr="00EA0AFA">
        <w:rPr>
          <w:rStyle w:val="StyleUnderline"/>
        </w:rPr>
        <w:t xml:space="preserve">Our social relations are affected explicitly or implicitly by this racialized social structure. </w:t>
      </w:r>
      <w:r w:rsidRPr="00A34ED1">
        <w:rPr>
          <w:sz w:val="14"/>
        </w:rPr>
        <w:t xml:space="preserve">More importantly, this </w:t>
      </w:r>
      <w:r w:rsidRPr="00EA0AFA">
        <w:rPr>
          <w:rStyle w:val="Emphasis"/>
        </w:rPr>
        <w:t>racialized social structure still seems to favor whites</w:t>
      </w:r>
      <w:r w:rsidRPr="00A34ED1">
        <w:rPr>
          <w:sz w:val="14"/>
        </w:rPr>
        <w:t xml:space="preserve">, as it was in the past, and people of color in comparison with whites do not have equal access to better education, jobs, or health </w:t>
      </w:r>
      <w:r w:rsidRPr="00EA0AFA">
        <w:rPr>
          <w:rStyle w:val="StyleUnderline"/>
        </w:rPr>
        <w:t>services. People of color in the United States are usually treated unequally</w:t>
      </w:r>
      <w:r w:rsidRPr="00A34ED1">
        <w:rPr>
          <w:sz w:val="14"/>
        </w:rPr>
        <w:t>, and this st</w:t>
      </w:r>
      <w:r w:rsidRPr="00EA0AFA">
        <w:rPr>
          <w:rStyle w:val="StyleUnderline"/>
        </w:rPr>
        <w:t xml:space="preserve">ructure has been created and maintained by institutional and structural arrangements (Barrera 2008). White hegemony over non-whites has obviously resulted in </w:t>
      </w:r>
      <w:r w:rsidRPr="00EA0AFA">
        <w:rPr>
          <w:rStyle w:val="Emphasis"/>
        </w:rPr>
        <w:t>unequal life-chances between those two groups</w:t>
      </w:r>
      <w:r w:rsidRPr="00A34ED1">
        <w:rPr>
          <w:sz w:val="14"/>
        </w:rPr>
        <w:t xml:space="preserve">, and, as an inevitable result, non-whites' life-chances are significantly lower than whites, </w:t>
      </w:r>
      <w:r w:rsidRPr="00EA0AFA">
        <w:rPr>
          <w:rStyle w:val="Emphasis"/>
        </w:rPr>
        <w:t xml:space="preserve">and eventually a racialized social order is distinguished by this difference in life-chances </w:t>
      </w:r>
      <w:r w:rsidRPr="00EA0AFA">
        <w:rPr>
          <w:rStyle w:val="StyleUnderline"/>
        </w:rPr>
        <w:t>(Bonilla-Silva 1 997)</w:t>
      </w:r>
      <w:r>
        <w:rPr>
          <w:rStyle w:val="StyleUnderline"/>
        </w:rPr>
        <w:t xml:space="preserve">. </w:t>
      </w:r>
      <w:r w:rsidRPr="00A34ED1">
        <w:rPr>
          <w:sz w:val="14"/>
        </w:rPr>
        <w:t xml:space="preserve">Within this context, </w:t>
      </w:r>
      <w:r w:rsidRPr="00A34ED1">
        <w:rPr>
          <w:rStyle w:val="StyleUnderline"/>
        </w:rPr>
        <w:t xml:space="preserve">the concepts of </w:t>
      </w:r>
      <w:r w:rsidRPr="00A34ED1">
        <w:rPr>
          <w:rStyle w:val="Emphasis"/>
        </w:rPr>
        <w:t>white supremacy and racism</w:t>
      </w:r>
      <w:r w:rsidRPr="00A34ED1">
        <w:rPr>
          <w:rStyle w:val="StyleUnderline"/>
        </w:rPr>
        <w:t xml:space="preserve"> are crucial in contemporary </w:t>
      </w:r>
      <w:r w:rsidRPr="00A34ED1">
        <w:rPr>
          <w:rStyle w:val="Emphasis"/>
        </w:rPr>
        <w:t>American society</w:t>
      </w:r>
      <w:r w:rsidRPr="00A34ED1">
        <w:rPr>
          <w:sz w:val="14"/>
        </w:rPr>
        <w:t xml:space="preserve">. White supremacy is a racist ideology based on the assertion that whites are superior to non-whites. The term is specifically used to define a political ideology that suggests the social and political dominance of whites. This ideology was dominant before the Civil War but also existed in an institutional sense after the Civil War. Segregation, also referred to as </w:t>
      </w:r>
      <w:r w:rsidRPr="00A34ED1">
        <w:rPr>
          <w:rStyle w:val="StyleUnderline"/>
        </w:rPr>
        <w:t>Jim Crow</w:t>
      </w:r>
      <w:r w:rsidRPr="00A34ED1">
        <w:rPr>
          <w:sz w:val="14"/>
        </w:rPr>
        <w:t xml:space="preserve">, was built on the ideology of white supremacy that </w:t>
      </w:r>
      <w:r w:rsidRPr="00A34ED1">
        <w:rPr>
          <w:rStyle w:val="StyleUnderline"/>
        </w:rPr>
        <w:t>shaped reality for</w:t>
      </w:r>
      <w:r w:rsidRPr="00A34ED1">
        <w:rPr>
          <w:sz w:val="14"/>
        </w:rPr>
        <w:t xml:space="preserve"> all people of color throughout the United States </w:t>
      </w:r>
      <w:r w:rsidRPr="00A34ED1">
        <w:rPr>
          <w:rStyle w:val="StyleUnderline"/>
        </w:rPr>
        <w:t>for generations</w:t>
      </w:r>
      <w:r w:rsidRPr="00A34ED1">
        <w:rPr>
          <w:sz w:val="14"/>
        </w:rPr>
        <w:t xml:space="preserve"> - especially when it came to public education (</w:t>
      </w:r>
      <w:proofErr w:type="spellStart"/>
      <w:r w:rsidRPr="00A34ED1">
        <w:rPr>
          <w:sz w:val="14"/>
        </w:rPr>
        <w:t>Yosso</w:t>
      </w:r>
      <w:proofErr w:type="spellEnd"/>
      <w:r w:rsidRPr="00A34ED1">
        <w:rPr>
          <w:sz w:val="14"/>
        </w:rPr>
        <w:t xml:space="preserve"> et al. 2004). </w:t>
      </w:r>
      <w:r w:rsidRPr="00A34ED1">
        <w:rPr>
          <w:rStyle w:val="Emphasis"/>
        </w:rPr>
        <w:t>White supremacy still has important consequences</w:t>
      </w:r>
      <w:r w:rsidRPr="00A34ED1">
        <w:rPr>
          <w:sz w:val="14"/>
        </w:rPr>
        <w:t>, especially because 'after a social formation is racialized, its n</w:t>
      </w:r>
      <w:r w:rsidRPr="00A34ED1">
        <w:rPr>
          <w:rStyle w:val="StyleUnderline"/>
        </w:rPr>
        <w:t xml:space="preserve">ormal </w:t>
      </w:r>
      <w:proofErr w:type="spellStart"/>
      <w:r w:rsidRPr="00A34ED1">
        <w:rPr>
          <w:rStyle w:val="StyleUnderline"/>
        </w:rPr>
        <w:t>dynam</w:t>
      </w:r>
      <w:proofErr w:type="spellEnd"/>
      <w:r w:rsidRPr="00A34ED1">
        <w:rPr>
          <w:rStyle w:val="StyleUnderline"/>
        </w:rPr>
        <w:t xml:space="preserve">- </w:t>
      </w:r>
      <w:proofErr w:type="spellStart"/>
      <w:r w:rsidRPr="00A34ED1">
        <w:rPr>
          <w:rStyle w:val="StyleUnderline"/>
        </w:rPr>
        <w:t>ics</w:t>
      </w:r>
      <w:proofErr w:type="spellEnd"/>
      <w:r w:rsidRPr="00A34ED1">
        <w:rPr>
          <w:rStyle w:val="StyleUnderline"/>
        </w:rPr>
        <w:t xml:space="preserve"> always include a racial component' </w:t>
      </w:r>
      <w:r w:rsidRPr="00A34ED1">
        <w:rPr>
          <w:sz w:val="14"/>
        </w:rPr>
        <w:t xml:space="preserve">(Omi and Winant 1986; Bonilla- Silva 1997, 473). For example, recent research indicates that racial inequal- </w:t>
      </w:r>
      <w:proofErr w:type="spellStart"/>
      <w:r w:rsidRPr="00A34ED1">
        <w:rPr>
          <w:sz w:val="14"/>
        </w:rPr>
        <w:t>ity</w:t>
      </w:r>
      <w:proofErr w:type="spellEnd"/>
      <w:r w:rsidRPr="00A34ED1">
        <w:rPr>
          <w:sz w:val="14"/>
        </w:rPr>
        <w:t xml:space="preserve"> in income persists and is likely to continue to be a dominant factor in the twenty-first century (Horton and Thomas 1995), and in the employment arena, high-paid jobs tend to be reserved for whites (Devey 1993). This is also an important reason why </w:t>
      </w:r>
      <w:proofErr w:type="gramStart"/>
      <w:r w:rsidRPr="00A34ED1">
        <w:rPr>
          <w:sz w:val="14"/>
        </w:rPr>
        <w:t>the majority of</w:t>
      </w:r>
      <w:proofErr w:type="gramEnd"/>
      <w:r w:rsidRPr="00A34ED1">
        <w:rPr>
          <w:sz w:val="14"/>
        </w:rPr>
        <w:t xml:space="preserve"> low-wage workers are people of color in the United States.</w:t>
      </w:r>
    </w:p>
    <w:p w14:paraId="6C96C175" w14:textId="68D14757" w:rsidR="00521387" w:rsidRPr="00521387" w:rsidRDefault="008611B8" w:rsidP="00521387">
      <w:pPr>
        <w:pStyle w:val="Heading2"/>
      </w:pPr>
      <w:r>
        <w:t>L</w:t>
      </w:r>
      <w:r w:rsidR="00C75131">
        <w:t>ink</w:t>
      </w:r>
    </w:p>
    <w:p w14:paraId="5878900B" w14:textId="672FB81E" w:rsidR="009D165E" w:rsidRDefault="009D165E" w:rsidP="009D165E">
      <w:pPr>
        <w:pStyle w:val="Heading3"/>
      </w:pPr>
      <w:r>
        <w:t>L---</w:t>
      </w:r>
      <w:r w:rsidR="00DF06AE">
        <w:t>Copyright</w:t>
      </w:r>
    </w:p>
    <w:p w14:paraId="243ACF63" w14:textId="77777777" w:rsidR="009D165E" w:rsidRPr="00784CF4" w:rsidRDefault="009D165E" w:rsidP="009D165E">
      <w:pPr>
        <w:pStyle w:val="Heading4"/>
        <w:rPr>
          <w:lang w:val="en-GB"/>
        </w:rPr>
      </w:pPr>
      <w:r>
        <w:rPr>
          <w:lang w:val="en-GB"/>
        </w:rPr>
        <w:t xml:space="preserve">The copyright system is inherently </w:t>
      </w:r>
      <w:r>
        <w:rPr>
          <w:u w:val="single"/>
          <w:lang w:val="en-GB"/>
        </w:rPr>
        <w:t>neocolonial</w:t>
      </w:r>
      <w:r>
        <w:rPr>
          <w:lang w:val="en-GB"/>
        </w:rPr>
        <w:t xml:space="preserve"> and entrenches current </w:t>
      </w:r>
      <w:r w:rsidRPr="00052DAA">
        <w:rPr>
          <w:lang w:val="en-GB"/>
        </w:rPr>
        <w:t>systems of power</w:t>
      </w:r>
      <w:r>
        <w:rPr>
          <w:lang w:val="en-GB"/>
        </w:rPr>
        <w:t>.</w:t>
      </w:r>
    </w:p>
    <w:p w14:paraId="7F32D730" w14:textId="77777777" w:rsidR="009D165E" w:rsidRPr="006A308E" w:rsidRDefault="009D165E" w:rsidP="009D165E">
      <w:pPr>
        <w:rPr>
          <w:rStyle w:val="Style13ptBold"/>
        </w:rPr>
      </w:pPr>
      <w:r>
        <w:rPr>
          <w:rStyle w:val="Style13ptBold"/>
        </w:rPr>
        <w:t xml:space="preserve">Rosenblatt ’19 </w:t>
      </w:r>
      <w:r w:rsidRPr="006A308E">
        <w:t xml:space="preserve">[Elizabeth (Betsy) L. Rosenblatt. December 2019. Professor Betsy Rosenblatt teaches intellectual property courses including Copyright Law and Trademark Law. Before joining the faculty of Case Western Reserve, Prof. Rosenblatt has taught at University of Tulsa Law School, U.C. Davis Law School, Whittier Law School, USC Gould School of Law, UCLA Law School, Loyola Law School (Los Angeles) and University of Maastricht (Netherlands). After graduating from Harvard Law School, Prof. Rosenblatt practiced intellectual property litigation at the firm of </w:t>
      </w:r>
      <w:proofErr w:type="spellStart"/>
      <w:r w:rsidRPr="006A308E">
        <w:t>Irell</w:t>
      </w:r>
      <w:proofErr w:type="spellEnd"/>
      <w:r w:rsidRPr="006A308E">
        <w:t xml:space="preserve"> &amp; Manella in Los Angeles, where she specialized in the areas of entertainment, copyright, trademark, and patent law. U.C. Davis Law Review. “Copyright’s One-Way Racial Appropriation Ratchet”. https://lawreview.sf.ucdavis.edu/sites/g/files/dgvnsk15026/files/media/documents/53-2_Rosenblatt.pdf]/CPSW-NL</w:t>
      </w:r>
    </w:p>
    <w:p w14:paraId="5C763E8D" w14:textId="77777777" w:rsidR="009D165E" w:rsidRPr="007F27D1" w:rsidRDefault="009D165E" w:rsidP="009D165E">
      <w:r w:rsidRPr="006A308E">
        <w:rPr>
          <w:sz w:val="16"/>
          <w:lang w:val="en-GB"/>
        </w:rPr>
        <w:t xml:space="preserve">There is nothing inherently racial about copyright’s line-drawing exercises. But </w:t>
      </w:r>
      <w:r w:rsidRPr="00784CF4">
        <w:rPr>
          <w:u w:val="single"/>
          <w:lang w:val="en-GB"/>
        </w:rPr>
        <w:t xml:space="preserve">like </w:t>
      </w:r>
      <w:r w:rsidRPr="00784CF4">
        <w:rPr>
          <w:rStyle w:val="Emphasis"/>
          <w:lang w:val="en-GB"/>
        </w:rPr>
        <w:t xml:space="preserve">many </w:t>
      </w:r>
      <w:r w:rsidRPr="006A4F25">
        <w:rPr>
          <w:rStyle w:val="Emphasis"/>
          <w:lang w:val="en-GB"/>
        </w:rPr>
        <w:t>systems</w:t>
      </w:r>
      <w:r w:rsidRPr="00784CF4">
        <w:rPr>
          <w:rStyle w:val="Emphasis"/>
          <w:lang w:val="en-GB"/>
        </w:rPr>
        <w:t xml:space="preserve"> that </w:t>
      </w:r>
      <w:r w:rsidRPr="006A4F25">
        <w:rPr>
          <w:rStyle w:val="Emphasis"/>
          <w:lang w:val="en-GB"/>
        </w:rPr>
        <w:t>manipulate value and</w:t>
      </w:r>
      <w:r w:rsidRPr="00784CF4">
        <w:rPr>
          <w:rStyle w:val="Emphasis"/>
          <w:lang w:val="en-GB"/>
        </w:rPr>
        <w:t xml:space="preserve"> </w:t>
      </w:r>
      <w:r w:rsidRPr="006A4F25">
        <w:rPr>
          <w:rStyle w:val="Emphasis"/>
          <w:lang w:val="en-GB"/>
        </w:rPr>
        <w:t>power</w:t>
      </w:r>
      <w:r w:rsidRPr="00784CF4">
        <w:rPr>
          <w:rStyle w:val="Emphasis"/>
          <w:lang w:val="en-GB"/>
        </w:rPr>
        <w:t>,</w:t>
      </w:r>
      <w:r w:rsidRPr="00784CF4">
        <w:rPr>
          <w:u w:val="single"/>
          <w:lang w:val="en-GB"/>
        </w:rPr>
        <w:t xml:space="preserve"> </w:t>
      </w:r>
      <w:r w:rsidRPr="006A4F25">
        <w:rPr>
          <w:highlight w:val="cyan"/>
          <w:u w:val="single"/>
          <w:lang w:val="en-GB"/>
        </w:rPr>
        <w:t>copyright law contains</w:t>
      </w:r>
      <w:r w:rsidRPr="00784CF4">
        <w:rPr>
          <w:u w:val="single"/>
          <w:lang w:val="en-GB"/>
        </w:rPr>
        <w:t xml:space="preserve"> </w:t>
      </w:r>
      <w:r w:rsidRPr="006A4F25">
        <w:rPr>
          <w:rStyle w:val="Emphasis"/>
          <w:highlight w:val="cyan"/>
          <w:lang w:val="en-GB"/>
        </w:rPr>
        <w:t>structural elements</w:t>
      </w:r>
      <w:r w:rsidRPr="006A4F25">
        <w:rPr>
          <w:highlight w:val="cyan"/>
          <w:u w:val="single"/>
          <w:lang w:val="en-GB"/>
        </w:rPr>
        <w:t xml:space="preserve"> that </w:t>
      </w:r>
      <w:r w:rsidRPr="006A4F25">
        <w:rPr>
          <w:u w:val="single"/>
          <w:lang w:val="en-GB"/>
        </w:rPr>
        <w:t>di</w:t>
      </w:r>
      <w:r w:rsidRPr="00784CF4">
        <w:rPr>
          <w:u w:val="single"/>
          <w:lang w:val="en-GB"/>
        </w:rPr>
        <w:t xml:space="preserve">sproportionately </w:t>
      </w:r>
      <w:r w:rsidRPr="006A4F25">
        <w:rPr>
          <w:rStyle w:val="Emphasis"/>
          <w:highlight w:val="cyan"/>
          <w:lang w:val="en-GB"/>
        </w:rPr>
        <w:t>reward the</w:t>
      </w:r>
      <w:r w:rsidRPr="00784CF4">
        <w:rPr>
          <w:rStyle w:val="Emphasis"/>
          <w:lang w:val="en-GB"/>
        </w:rPr>
        <w:t xml:space="preserve"> already-</w:t>
      </w:r>
      <w:r w:rsidRPr="006A4F25">
        <w:rPr>
          <w:rStyle w:val="Emphasis"/>
          <w:highlight w:val="cyan"/>
          <w:lang w:val="en-GB"/>
        </w:rPr>
        <w:t>privileged</w:t>
      </w:r>
      <w:r w:rsidRPr="006A4F25">
        <w:rPr>
          <w:highlight w:val="cyan"/>
          <w:u w:val="single"/>
          <w:lang w:val="en-GB"/>
        </w:rPr>
        <w:t xml:space="preserve"> and </w:t>
      </w:r>
      <w:r w:rsidRPr="006A4F25">
        <w:rPr>
          <w:u w:val="single"/>
          <w:lang w:val="en-GB"/>
        </w:rPr>
        <w:t>d</w:t>
      </w:r>
      <w:r w:rsidRPr="00784CF4">
        <w:rPr>
          <w:u w:val="single"/>
          <w:lang w:val="en-GB"/>
        </w:rPr>
        <w:t xml:space="preserve">isproportionately </w:t>
      </w:r>
      <w:r w:rsidRPr="006A4F25">
        <w:rPr>
          <w:rStyle w:val="Emphasis"/>
          <w:highlight w:val="cyan"/>
          <w:lang w:val="en-GB"/>
        </w:rPr>
        <w:t>burden the</w:t>
      </w:r>
      <w:r w:rsidRPr="00784CF4">
        <w:rPr>
          <w:rStyle w:val="Emphasis"/>
        </w:rPr>
        <w:t xml:space="preserve"> </w:t>
      </w:r>
      <w:r w:rsidRPr="00784CF4">
        <w:rPr>
          <w:rStyle w:val="Emphasis"/>
          <w:lang w:val="en-GB"/>
        </w:rPr>
        <w:t>already-</w:t>
      </w:r>
      <w:r w:rsidRPr="006A4F25">
        <w:rPr>
          <w:rStyle w:val="Emphasis"/>
          <w:highlight w:val="cyan"/>
          <w:lang w:val="en-GB"/>
        </w:rPr>
        <w:t>oppressed</w:t>
      </w:r>
      <w:r w:rsidRPr="006A308E">
        <w:rPr>
          <w:sz w:val="16"/>
          <w:lang w:val="en-GB"/>
        </w:rPr>
        <w:t xml:space="preserve">. Post-colonial literary theory provides some useful insights into the process by which copyright law reinforces racial hierarchies. Because their rules are written by the powerful, </w:t>
      </w:r>
      <w:r w:rsidRPr="006A4F25">
        <w:rPr>
          <w:u w:val="single"/>
          <w:lang w:val="en-GB"/>
        </w:rPr>
        <w:t>systems of</w:t>
      </w:r>
      <w:r w:rsidRPr="00784CF4">
        <w:rPr>
          <w:u w:val="single"/>
          <w:lang w:val="en-GB"/>
        </w:rPr>
        <w:t xml:space="preserve"> </w:t>
      </w:r>
      <w:r w:rsidRPr="006A4F25">
        <w:rPr>
          <w:highlight w:val="cyan"/>
          <w:u w:val="single"/>
          <w:lang w:val="en-GB"/>
        </w:rPr>
        <w:t>property ownership</w:t>
      </w:r>
      <w:r w:rsidRPr="00784CF4">
        <w:rPr>
          <w:u w:val="single"/>
          <w:lang w:val="en-GB"/>
        </w:rPr>
        <w:t xml:space="preserve"> have always </w:t>
      </w:r>
      <w:r w:rsidRPr="006A4F25">
        <w:rPr>
          <w:highlight w:val="cyan"/>
          <w:u w:val="single"/>
          <w:lang w:val="en-GB"/>
        </w:rPr>
        <w:t xml:space="preserve">worked in </w:t>
      </w:r>
      <w:proofErr w:type="spellStart"/>
      <w:r w:rsidRPr="006A4F25">
        <w:rPr>
          <w:rStyle w:val="Emphasis"/>
          <w:highlight w:val="cyan"/>
          <w:lang w:val="en-GB"/>
        </w:rPr>
        <w:t>favor</w:t>
      </w:r>
      <w:proofErr w:type="spellEnd"/>
      <w:r w:rsidRPr="006A4F25">
        <w:rPr>
          <w:rStyle w:val="Emphasis"/>
          <w:highlight w:val="cyan"/>
          <w:lang w:val="en-GB"/>
        </w:rPr>
        <w:t xml:space="preserve"> of colonizers over the</w:t>
      </w:r>
      <w:r w:rsidRPr="006A4F25">
        <w:rPr>
          <w:rStyle w:val="Emphasis"/>
          <w:highlight w:val="cyan"/>
        </w:rPr>
        <w:t xml:space="preserve"> </w:t>
      </w:r>
      <w:r w:rsidRPr="006A4F25">
        <w:rPr>
          <w:rStyle w:val="Emphasis"/>
          <w:highlight w:val="cyan"/>
          <w:lang w:val="en-GB"/>
        </w:rPr>
        <w:t>colonized</w:t>
      </w:r>
      <w:r w:rsidRPr="00784CF4">
        <w:rPr>
          <w:u w:val="single"/>
          <w:lang w:val="en-GB"/>
        </w:rPr>
        <w:t>, and intellectual property law systems are no different.</w:t>
      </w:r>
      <w:r w:rsidRPr="006A308E">
        <w:rPr>
          <w:sz w:val="16"/>
          <w:lang w:val="en-GB"/>
        </w:rPr>
        <w:t xml:space="preserve">18 </w:t>
      </w:r>
      <w:r w:rsidRPr="00784CF4">
        <w:rPr>
          <w:u w:val="single"/>
          <w:lang w:val="en-GB"/>
        </w:rPr>
        <w:t xml:space="preserve">One might describe </w:t>
      </w:r>
      <w:r w:rsidRPr="006A4F25">
        <w:rPr>
          <w:highlight w:val="cyan"/>
          <w:u w:val="single"/>
          <w:lang w:val="en-GB"/>
        </w:rPr>
        <w:t>geopolitical colonialisms</w:t>
      </w:r>
      <w:r w:rsidRPr="00784CF4">
        <w:rPr>
          <w:u w:val="single"/>
          <w:lang w:val="en-GB"/>
        </w:rPr>
        <w:t xml:space="preserve"> as </w:t>
      </w:r>
      <w:r w:rsidRPr="006A4F25">
        <w:rPr>
          <w:highlight w:val="cyan"/>
          <w:u w:val="single"/>
          <w:lang w:val="en-GB"/>
        </w:rPr>
        <w:t>involv</w:t>
      </w:r>
      <w:r w:rsidRPr="00784CF4">
        <w:rPr>
          <w:u w:val="single"/>
          <w:lang w:val="en-GB"/>
        </w:rPr>
        <w:t xml:space="preserve">ing a </w:t>
      </w:r>
      <w:r w:rsidRPr="006A4F25">
        <w:rPr>
          <w:highlight w:val="cyan"/>
          <w:u w:val="single"/>
          <w:lang w:val="en-GB"/>
        </w:rPr>
        <w:t>double domination:</w:t>
      </w:r>
      <w:r w:rsidRPr="00784CF4">
        <w:rPr>
          <w:u w:val="single"/>
          <w:lang w:val="en-GB"/>
        </w:rPr>
        <w:t xml:space="preserve"> (1) </w:t>
      </w:r>
      <w:r w:rsidRPr="006A4F25">
        <w:rPr>
          <w:highlight w:val="cyan"/>
          <w:u w:val="single"/>
          <w:lang w:val="en-GB"/>
        </w:rPr>
        <w:t>gaining control over</w:t>
      </w:r>
      <w:r w:rsidRPr="00784CF4">
        <w:rPr>
          <w:u w:val="single"/>
          <w:lang w:val="en-GB"/>
        </w:rPr>
        <w:t xml:space="preserve"> a colonized people’s </w:t>
      </w:r>
      <w:r w:rsidRPr="006A4F25">
        <w:rPr>
          <w:highlight w:val="cyan"/>
          <w:u w:val="single"/>
          <w:lang w:val="en-GB"/>
        </w:rPr>
        <w:t>culture</w:t>
      </w:r>
      <w:r w:rsidRPr="00784CF4">
        <w:rPr>
          <w:u w:val="single"/>
          <w:lang w:val="en-GB"/>
        </w:rPr>
        <w:t xml:space="preserve">; </w:t>
      </w:r>
      <w:r w:rsidRPr="006A4F25">
        <w:rPr>
          <w:highlight w:val="cyan"/>
          <w:u w:val="single"/>
          <w:lang w:val="en-GB"/>
        </w:rPr>
        <w:t>and</w:t>
      </w:r>
      <w:r w:rsidRPr="00784CF4">
        <w:rPr>
          <w:u w:val="single"/>
          <w:lang w:val="en-GB"/>
        </w:rPr>
        <w:t xml:space="preserve"> (2) </w:t>
      </w:r>
      <w:r w:rsidRPr="006A4F25">
        <w:rPr>
          <w:highlight w:val="cyan"/>
          <w:u w:val="single"/>
          <w:lang w:val="en-GB"/>
        </w:rPr>
        <w:t>elevating the</w:t>
      </w:r>
      <w:r w:rsidRPr="00784CF4">
        <w:rPr>
          <w:u w:val="single"/>
          <w:lang w:val="en-GB"/>
        </w:rPr>
        <w:t xml:space="preserve"> </w:t>
      </w:r>
      <w:r w:rsidRPr="006A4F25">
        <w:rPr>
          <w:highlight w:val="cyan"/>
          <w:u w:val="single"/>
          <w:lang w:val="en-GB"/>
        </w:rPr>
        <w:t>colonizer’s own language above that of</w:t>
      </w:r>
      <w:r w:rsidRPr="00784CF4">
        <w:rPr>
          <w:u w:val="single"/>
          <w:lang w:val="en-GB"/>
        </w:rPr>
        <w:t xml:space="preserve"> </w:t>
      </w:r>
      <w:r w:rsidRPr="006A4F25">
        <w:rPr>
          <w:highlight w:val="cyan"/>
          <w:u w:val="single"/>
          <w:lang w:val="en-GB"/>
        </w:rPr>
        <w:t>the colonized</w:t>
      </w:r>
      <w:r w:rsidRPr="006A4F25">
        <w:rPr>
          <w:sz w:val="16"/>
          <w:lang w:val="en-GB"/>
        </w:rPr>
        <w:t>.19</w:t>
      </w:r>
      <w:r w:rsidRPr="006A308E">
        <w:rPr>
          <w:sz w:val="16"/>
          <w:lang w:val="en-GB"/>
        </w:rPr>
        <w:t xml:space="preserve"> Although it is more conceptual than territorial, </w:t>
      </w:r>
      <w:r w:rsidRPr="006A4F25">
        <w:rPr>
          <w:highlight w:val="cyan"/>
          <w:u w:val="single"/>
          <w:lang w:val="en-GB"/>
        </w:rPr>
        <w:t>copyright</w:t>
      </w:r>
      <w:r w:rsidRPr="00784CF4">
        <w:rPr>
          <w:u w:val="single"/>
          <w:lang w:val="en-GB"/>
        </w:rPr>
        <w:t xml:space="preserve"> law </w:t>
      </w:r>
      <w:r w:rsidRPr="006A4F25">
        <w:rPr>
          <w:highlight w:val="cyan"/>
          <w:u w:val="single"/>
          <w:lang w:val="en-GB"/>
        </w:rPr>
        <w:t>incorporates both</w:t>
      </w:r>
      <w:r w:rsidRPr="006A308E">
        <w:rPr>
          <w:u w:val="single"/>
          <w:lang w:val="en-GB"/>
        </w:rPr>
        <w:t xml:space="preserve"> aspects of this domination</w:t>
      </w:r>
      <w:r w:rsidRPr="006A308E">
        <w:rPr>
          <w:sz w:val="16"/>
          <w:lang w:val="en-GB"/>
        </w:rPr>
        <w:t xml:space="preserve">. First, </w:t>
      </w:r>
      <w:r w:rsidRPr="00784CF4">
        <w:rPr>
          <w:u w:val="single"/>
          <w:lang w:val="en-GB"/>
        </w:rPr>
        <w:t xml:space="preserve">it </w:t>
      </w:r>
      <w:r w:rsidRPr="006A4F25">
        <w:rPr>
          <w:highlight w:val="cyan"/>
          <w:u w:val="single"/>
          <w:lang w:val="en-GB"/>
        </w:rPr>
        <w:t>provides mechanisms for dominant-culture creators</w:t>
      </w:r>
      <w:r w:rsidRPr="00784CF4">
        <w:rPr>
          <w:u w:val="single"/>
          <w:lang w:val="en-GB"/>
        </w:rPr>
        <w:t xml:space="preserve"> </w:t>
      </w:r>
      <w:r w:rsidRPr="006A4F25">
        <w:rPr>
          <w:highlight w:val="cyan"/>
          <w:u w:val="single"/>
          <w:lang w:val="en-GB"/>
        </w:rPr>
        <w:t xml:space="preserve">to gain ownership </w:t>
      </w:r>
      <w:r w:rsidRPr="006A4F25">
        <w:rPr>
          <w:u w:val="single"/>
          <w:lang w:val="en-GB"/>
        </w:rPr>
        <w:t>over</w:t>
      </w:r>
      <w:r w:rsidRPr="00784CF4">
        <w:rPr>
          <w:u w:val="single"/>
          <w:lang w:val="en-GB"/>
        </w:rPr>
        <w:t xml:space="preserve"> the expressive creations of speakers of </w:t>
      </w:r>
      <w:proofErr w:type="spellStart"/>
      <w:r w:rsidRPr="00784CF4">
        <w:rPr>
          <w:u w:val="single"/>
          <w:lang w:val="en-GB"/>
        </w:rPr>
        <w:t>color</w:t>
      </w:r>
      <w:proofErr w:type="spellEnd"/>
      <w:r w:rsidRPr="006A308E">
        <w:rPr>
          <w:sz w:val="16"/>
          <w:lang w:val="en-GB"/>
        </w:rPr>
        <w:t xml:space="preserve">; and second, </w:t>
      </w:r>
      <w:r w:rsidRPr="00784CF4">
        <w:rPr>
          <w:u w:val="single"/>
          <w:lang w:val="en-GB"/>
        </w:rPr>
        <w:t xml:space="preserve">it </w:t>
      </w:r>
      <w:r w:rsidRPr="006A4F25">
        <w:rPr>
          <w:highlight w:val="cyan"/>
          <w:u w:val="single"/>
          <w:lang w:val="en-GB"/>
        </w:rPr>
        <w:t>promotes a discourse</w:t>
      </w:r>
      <w:r w:rsidRPr="00784CF4">
        <w:rPr>
          <w:u w:val="single"/>
          <w:lang w:val="en-GB"/>
        </w:rPr>
        <w:t xml:space="preserve"> </w:t>
      </w:r>
      <w:r w:rsidRPr="006A4F25">
        <w:rPr>
          <w:highlight w:val="cyan"/>
          <w:u w:val="single"/>
          <w:lang w:val="en-GB"/>
        </w:rPr>
        <w:t>that advances</w:t>
      </w:r>
      <w:r w:rsidRPr="00784CF4">
        <w:rPr>
          <w:u w:val="single"/>
          <w:lang w:val="en-GB"/>
        </w:rPr>
        <w:t xml:space="preserve"> the values and contributions of those </w:t>
      </w:r>
      <w:r w:rsidRPr="006A4F25">
        <w:rPr>
          <w:highlight w:val="cyan"/>
          <w:u w:val="single"/>
          <w:lang w:val="en-GB"/>
        </w:rPr>
        <w:t>dominant-culture creators</w:t>
      </w:r>
      <w:r w:rsidRPr="00784CF4">
        <w:rPr>
          <w:u w:val="single"/>
          <w:lang w:val="en-GB"/>
        </w:rPr>
        <w:t xml:space="preserve">, </w:t>
      </w:r>
      <w:r w:rsidRPr="006A4F25">
        <w:rPr>
          <w:highlight w:val="cyan"/>
          <w:u w:val="single"/>
          <w:lang w:val="en-GB"/>
        </w:rPr>
        <w:t xml:space="preserve">while devaluing </w:t>
      </w:r>
      <w:r w:rsidRPr="006A4F25">
        <w:rPr>
          <w:u w:val="single"/>
          <w:lang w:val="en-GB"/>
        </w:rPr>
        <w:t>the</w:t>
      </w:r>
      <w:r w:rsidRPr="00784CF4">
        <w:rPr>
          <w:u w:val="single"/>
          <w:lang w:val="en-GB"/>
        </w:rPr>
        <w:t xml:space="preserve"> creative practices and priorities of </w:t>
      </w:r>
      <w:r w:rsidRPr="006A4F25">
        <w:rPr>
          <w:highlight w:val="cyan"/>
          <w:u w:val="single"/>
          <w:lang w:val="en-GB"/>
        </w:rPr>
        <w:t>subaltern communities</w:t>
      </w:r>
      <w:r w:rsidRPr="006A308E">
        <w:rPr>
          <w:sz w:val="16"/>
          <w:lang w:val="en-GB"/>
        </w:rPr>
        <w:t xml:space="preserve">. And, </w:t>
      </w:r>
      <w:r w:rsidRPr="00784CF4">
        <w:rPr>
          <w:u w:val="single"/>
          <w:lang w:val="en-GB"/>
        </w:rPr>
        <w:t xml:space="preserve">like many colonial laws, copyright goes a step farther to </w:t>
      </w:r>
      <w:r w:rsidRPr="00CE4D15">
        <w:rPr>
          <w:highlight w:val="cyan"/>
          <w:u w:val="single"/>
          <w:lang w:val="en-GB"/>
        </w:rPr>
        <w:t>entrench</w:t>
      </w:r>
      <w:r w:rsidRPr="00784CF4">
        <w:rPr>
          <w:u w:val="single"/>
          <w:lang w:val="en-GB"/>
        </w:rPr>
        <w:t xml:space="preserve"> its </w:t>
      </w:r>
      <w:r w:rsidRPr="00CE4D15">
        <w:rPr>
          <w:highlight w:val="cyan"/>
          <w:u w:val="single"/>
          <w:lang w:val="en-GB"/>
        </w:rPr>
        <w:t>discourse</w:t>
      </w:r>
      <w:r w:rsidRPr="00784CF4">
        <w:rPr>
          <w:u w:val="single"/>
          <w:lang w:val="en-GB"/>
        </w:rPr>
        <w:t>: because copyright inherently gives owners some control over the means of expression, it allows them to silence challenges to copyright’s value hierarchy.</w:t>
      </w:r>
      <w:r w:rsidRPr="006A308E">
        <w:rPr>
          <w:sz w:val="16"/>
          <w:lang w:val="en-GB"/>
        </w:rPr>
        <w:t xml:space="preserve"> In post-colonial theory terms, “to control a people’s culture is to control their tools of self-definition in relationship to others.”20 Thus, perhaps inadvertently, </w:t>
      </w:r>
      <w:r w:rsidRPr="00CE4D15">
        <w:rPr>
          <w:highlight w:val="cyan"/>
          <w:u w:val="single"/>
          <w:lang w:val="en-GB"/>
        </w:rPr>
        <w:t>copyright</w:t>
      </w:r>
      <w:r w:rsidRPr="00784CF4">
        <w:rPr>
          <w:u w:val="single"/>
          <w:lang w:val="en-GB"/>
        </w:rPr>
        <w:t xml:space="preserve"> law </w:t>
      </w:r>
      <w:r w:rsidRPr="00CE4D15">
        <w:rPr>
          <w:highlight w:val="cyan"/>
          <w:u w:val="single"/>
          <w:lang w:val="en-GB"/>
        </w:rPr>
        <w:t>elevates</w:t>
      </w:r>
      <w:r w:rsidRPr="00784CF4">
        <w:rPr>
          <w:u w:val="single"/>
          <w:lang w:val="en-GB"/>
        </w:rPr>
        <w:t xml:space="preserve"> the creations and creative practices of </w:t>
      </w:r>
      <w:r w:rsidRPr="00CE4D15">
        <w:rPr>
          <w:highlight w:val="cyan"/>
          <w:u w:val="single"/>
          <w:lang w:val="en-GB"/>
        </w:rPr>
        <w:t>dominant cultures over those they dominate</w:t>
      </w:r>
      <w:r w:rsidRPr="00784CF4">
        <w:rPr>
          <w:u w:val="single"/>
          <w:lang w:val="en-GB"/>
        </w:rPr>
        <w:t xml:space="preserve">, </w:t>
      </w:r>
      <w:r w:rsidRPr="00CE4D15">
        <w:rPr>
          <w:highlight w:val="cyan"/>
          <w:u w:val="single"/>
          <w:lang w:val="en-GB"/>
        </w:rPr>
        <w:t>and</w:t>
      </w:r>
      <w:r w:rsidRPr="00784CF4">
        <w:rPr>
          <w:u w:val="single"/>
          <w:lang w:val="en-GB"/>
        </w:rPr>
        <w:t xml:space="preserve"> the rhetoric of copyright law — framed in terms of economic benefit and “deserving” authors — teaches that </w:t>
      </w:r>
      <w:r w:rsidRPr="00CE4D15">
        <w:rPr>
          <w:highlight w:val="cyan"/>
          <w:u w:val="single"/>
          <w:lang w:val="en-GB"/>
        </w:rPr>
        <w:t xml:space="preserve">this hierarchy is </w:t>
      </w:r>
      <w:r w:rsidRPr="00CE4D15">
        <w:rPr>
          <w:rStyle w:val="Emphasis"/>
          <w:highlight w:val="cyan"/>
          <w:lang w:val="en-GB"/>
        </w:rPr>
        <w:t>somehow</w:t>
      </w:r>
      <w:r w:rsidRPr="00CE4D15">
        <w:rPr>
          <w:rStyle w:val="Emphasis"/>
          <w:highlight w:val="cyan"/>
        </w:rPr>
        <w:t xml:space="preserve"> </w:t>
      </w:r>
      <w:r w:rsidRPr="00CE4D15">
        <w:rPr>
          <w:rStyle w:val="Emphasis"/>
          <w:highlight w:val="cyan"/>
          <w:lang w:val="en-GB"/>
        </w:rPr>
        <w:t>necessary or correct</w:t>
      </w:r>
      <w:r w:rsidRPr="00784CF4">
        <w:rPr>
          <w:u w:val="single"/>
          <w:lang w:val="en-GB"/>
        </w:rPr>
        <w:t>.</w:t>
      </w:r>
      <w:r w:rsidRPr="006A308E">
        <w:rPr>
          <w:sz w:val="16"/>
          <w:lang w:val="en-GB"/>
        </w:rPr>
        <w:t xml:space="preserve">21 In a </w:t>
      </w:r>
      <w:proofErr w:type="spellStart"/>
      <w:r w:rsidRPr="006A308E">
        <w:rPr>
          <w:sz w:val="16"/>
          <w:lang w:val="en-GB"/>
        </w:rPr>
        <w:t>Bordieuian</w:t>
      </w:r>
      <w:proofErr w:type="spellEnd"/>
      <w:r w:rsidRPr="006A308E">
        <w:rPr>
          <w:sz w:val="16"/>
          <w:lang w:val="en-GB"/>
        </w:rPr>
        <w:t xml:space="preserve"> sense, </w:t>
      </w:r>
      <w:r w:rsidRPr="00CE4D15">
        <w:rPr>
          <w:highlight w:val="cyan"/>
          <w:u w:val="single"/>
          <w:lang w:val="en-GB"/>
        </w:rPr>
        <w:t>copyright</w:t>
      </w:r>
      <w:r w:rsidRPr="00784CF4">
        <w:rPr>
          <w:u w:val="single"/>
          <w:lang w:val="en-GB"/>
        </w:rPr>
        <w:t xml:space="preserve"> law </w:t>
      </w:r>
      <w:r w:rsidRPr="00CE4D15">
        <w:rPr>
          <w:highlight w:val="cyan"/>
          <w:u w:val="single"/>
          <w:lang w:val="en-GB"/>
        </w:rPr>
        <w:t>is</w:t>
      </w:r>
      <w:r w:rsidRPr="00784CF4">
        <w:rPr>
          <w:u w:val="single"/>
          <w:lang w:val="en-GB"/>
        </w:rPr>
        <w:t xml:space="preserve"> thus </w:t>
      </w:r>
      <w:r w:rsidRPr="00CE4D15">
        <w:rPr>
          <w:highlight w:val="cyan"/>
          <w:u w:val="single"/>
          <w:lang w:val="en-GB"/>
        </w:rPr>
        <w:t>a</w:t>
      </w:r>
      <w:r w:rsidRPr="00784CF4">
        <w:rPr>
          <w:u w:val="single"/>
          <w:lang w:val="en-GB"/>
        </w:rPr>
        <w:t xml:space="preserve"> </w:t>
      </w:r>
      <w:r w:rsidRPr="00CE4D15">
        <w:rPr>
          <w:rStyle w:val="Emphasis"/>
          <w:highlight w:val="cyan"/>
          <w:lang w:val="en-GB"/>
        </w:rPr>
        <w:t>pedagogical action</w:t>
      </w:r>
      <w:r w:rsidRPr="00CE4D15">
        <w:rPr>
          <w:highlight w:val="cyan"/>
          <w:u w:val="single"/>
          <w:lang w:val="en-GB"/>
        </w:rPr>
        <w:t xml:space="preserve"> that “</w:t>
      </w:r>
      <w:r w:rsidRPr="00CE4D15">
        <w:rPr>
          <w:rStyle w:val="Emphasis"/>
          <w:highlight w:val="cyan"/>
          <w:lang w:val="en-GB"/>
        </w:rPr>
        <w:t>reproduce[s] the structure of the distribution</w:t>
      </w:r>
      <w:r w:rsidRPr="00CE4D15">
        <w:rPr>
          <w:rStyle w:val="Emphasis"/>
          <w:highlight w:val="cyan"/>
        </w:rPr>
        <w:t xml:space="preserve"> </w:t>
      </w:r>
      <w:r w:rsidRPr="00CE4D15">
        <w:rPr>
          <w:rStyle w:val="Emphasis"/>
          <w:highlight w:val="cyan"/>
          <w:lang w:val="en-GB"/>
        </w:rPr>
        <w:t>of cultural capital</w:t>
      </w:r>
      <w:r w:rsidRPr="006A308E">
        <w:rPr>
          <w:sz w:val="16"/>
          <w:lang w:val="en-GB"/>
        </w:rPr>
        <w:t xml:space="preserve">” (where the cultural capital is copyright exclusivity and its message of value) </w:t>
      </w:r>
      <w:r w:rsidRPr="00CE4D15">
        <w:rPr>
          <w:highlight w:val="cyan"/>
          <w:u w:val="single"/>
          <w:lang w:val="en-GB"/>
        </w:rPr>
        <w:t>and</w:t>
      </w:r>
      <w:r w:rsidRPr="00784CF4">
        <w:rPr>
          <w:u w:val="single"/>
          <w:lang w:val="en-GB"/>
        </w:rPr>
        <w:t xml:space="preserve"> therefore </w:t>
      </w:r>
      <w:r w:rsidRPr="00CE4D15">
        <w:rPr>
          <w:rStyle w:val="Emphasis"/>
          <w:highlight w:val="cyan"/>
          <w:lang w:val="en-GB"/>
        </w:rPr>
        <w:t>reinforces racial inequalities</w:t>
      </w:r>
      <w:r w:rsidRPr="006A308E">
        <w:rPr>
          <w:sz w:val="16"/>
          <w:lang w:val="en-GB"/>
        </w:rPr>
        <w:t xml:space="preserve">.22 Specifically, this Article argues that </w:t>
      </w:r>
      <w:r w:rsidRPr="00CE4D15">
        <w:rPr>
          <w:highlight w:val="cyan"/>
          <w:u w:val="single"/>
          <w:lang w:val="en-GB"/>
        </w:rPr>
        <w:t xml:space="preserve">the copyright system </w:t>
      </w:r>
      <w:proofErr w:type="spellStart"/>
      <w:r w:rsidRPr="00CE4D15">
        <w:rPr>
          <w:rStyle w:val="Emphasis"/>
          <w:highlight w:val="cyan"/>
          <w:lang w:val="en-GB"/>
        </w:rPr>
        <w:t>favors</w:t>
      </w:r>
      <w:proofErr w:type="spellEnd"/>
      <w:r w:rsidRPr="00CE4D15">
        <w:rPr>
          <w:highlight w:val="cyan"/>
          <w:u w:val="single"/>
          <w:lang w:val="en-GB"/>
        </w:rPr>
        <w:t xml:space="preserve"> a</w:t>
      </w:r>
      <w:r w:rsidRPr="00784CF4">
        <w:rPr>
          <w:u w:val="single"/>
          <w:lang w:val="en-GB"/>
        </w:rPr>
        <w:t xml:space="preserve"> historically </w:t>
      </w:r>
      <w:r w:rsidRPr="00CE4D15">
        <w:rPr>
          <w:rStyle w:val="Emphasis"/>
          <w:highlight w:val="cyan"/>
          <w:lang w:val="en-GB"/>
        </w:rPr>
        <w:t>Eurocentric, male conception of authorship</w:t>
      </w:r>
      <w:r w:rsidRPr="00784CF4">
        <w:rPr>
          <w:u w:val="single"/>
          <w:lang w:val="en-GB"/>
        </w:rPr>
        <w:t xml:space="preserve"> over more collective, cumulative, or improvisatory creative processes, and assigns ownership accordingly. It rewards appropriation of materials perceived as primitive, raw, or “folk” by purveyors of dominant culture, while punishing appropriation of materials that it associates with higher culture or views as already completed</w:t>
      </w:r>
      <w:r w:rsidRPr="006A308E">
        <w:rPr>
          <w:sz w:val="16"/>
          <w:lang w:val="en-GB"/>
        </w:rPr>
        <w:t xml:space="preserve">.23 By granting ownership to majority appropriators, </w:t>
      </w:r>
      <w:r w:rsidRPr="00784CF4">
        <w:rPr>
          <w:u w:val="single"/>
          <w:lang w:val="en-GB"/>
        </w:rPr>
        <w:t>copyright law</w:t>
      </w:r>
      <w:r w:rsidRPr="006A308E">
        <w:rPr>
          <w:sz w:val="16"/>
          <w:lang w:val="en-GB"/>
        </w:rPr>
        <w:t xml:space="preserve"> not only grants them superior status, but also </w:t>
      </w:r>
      <w:r w:rsidRPr="00784CF4">
        <w:rPr>
          <w:u w:val="single"/>
          <w:lang w:val="en-GB"/>
        </w:rPr>
        <w:t>gives them exclusive rights to control the tools of discourse</w:t>
      </w:r>
      <w:r w:rsidRPr="006A308E">
        <w:rPr>
          <w:sz w:val="16"/>
          <w:lang w:val="en-GB"/>
        </w:rPr>
        <w:t xml:space="preserve">.24 As a result, the law permits majority appropriators to colonize the art forms of disadvantaged creators, but denies those disadvantaged creators the tools to talk back. The mechanisms of assigning ownership reinforce and feed on biases of lawmakers, judges, and juries about the cultural value of certain kinds of expression and creative practices. At the same time, copyright’s focus on exclusive ownership as the sole lever for promoting “progress” denigrates the norms and expectations of creators with collective, cumulative, improvisatory, or other non-exclusivity-based cultural foundations. </w:t>
      </w:r>
      <w:r w:rsidRPr="00CE4D15">
        <w:rPr>
          <w:highlight w:val="cyan"/>
          <w:u w:val="single"/>
          <w:lang w:val="en-GB"/>
        </w:rPr>
        <w:t>Copyright law is</w:t>
      </w:r>
      <w:r w:rsidRPr="00CE4D15">
        <w:rPr>
          <w:u w:val="single"/>
          <w:lang w:val="en-GB"/>
        </w:rPr>
        <w:t>, in</w:t>
      </w:r>
      <w:r w:rsidRPr="006A308E">
        <w:rPr>
          <w:u w:val="single"/>
          <w:lang w:val="en-GB"/>
        </w:rPr>
        <w:t xml:space="preserve"> that sense, </w:t>
      </w:r>
      <w:r w:rsidRPr="00CE4D15">
        <w:rPr>
          <w:highlight w:val="cyan"/>
          <w:u w:val="single"/>
          <w:lang w:val="en-GB"/>
        </w:rPr>
        <w:t xml:space="preserve">the </w:t>
      </w:r>
      <w:r w:rsidRPr="00CE4D15">
        <w:rPr>
          <w:rStyle w:val="Emphasis"/>
          <w:highlight w:val="cyan"/>
          <w:lang w:val="en-GB"/>
        </w:rPr>
        <w:t>language of the colonizer</w:t>
      </w:r>
      <w:r w:rsidRPr="006A308E">
        <w:rPr>
          <w:u w:val="single"/>
          <w:lang w:val="en-GB"/>
        </w:rPr>
        <w:t xml:space="preserve">, and its operation as law compels creators to make a choice: either “buy in” to its conceptions of creative incentives and </w:t>
      </w:r>
      <w:proofErr w:type="gramStart"/>
      <w:r w:rsidRPr="006A308E">
        <w:rPr>
          <w:u w:val="single"/>
          <w:lang w:val="en-GB"/>
        </w:rPr>
        <w:t>processes, or</w:t>
      </w:r>
      <w:proofErr w:type="gramEnd"/>
      <w:r w:rsidRPr="006A308E">
        <w:rPr>
          <w:u w:val="single"/>
          <w:lang w:val="en-GB"/>
        </w:rPr>
        <w:t xml:space="preserve"> step out of the power structure and economic opportunity it creates</w:t>
      </w:r>
      <w:r w:rsidRPr="00C4176C">
        <w:t>.25</w:t>
      </w:r>
    </w:p>
    <w:p w14:paraId="3F4A99A3" w14:textId="77777777" w:rsidR="009D165E" w:rsidRDefault="009D165E" w:rsidP="009D165E">
      <w:pPr>
        <w:pStyle w:val="Heading3"/>
      </w:pPr>
      <w:r>
        <w:t xml:space="preserve">L---Courts </w:t>
      </w:r>
      <w:proofErr w:type="spellStart"/>
      <w:r>
        <w:t>Affs</w:t>
      </w:r>
      <w:proofErr w:type="spellEnd"/>
    </w:p>
    <w:p w14:paraId="2BF4EA11" w14:textId="77777777" w:rsidR="009D165E" w:rsidRDefault="009D165E" w:rsidP="009D165E">
      <w:pPr>
        <w:pStyle w:val="Heading4"/>
      </w:pPr>
      <w:r>
        <w:t>The 1ACs project of judicial power is a “temporal sleight of hand to reinforce whiteness” by extending settler colonial legislature into the present.</w:t>
      </w:r>
    </w:p>
    <w:p w14:paraId="6DC45E92" w14:textId="77777777" w:rsidR="009D165E" w:rsidRDefault="009D165E" w:rsidP="009D165E">
      <w:r w:rsidRPr="00C7756B">
        <w:rPr>
          <w:rStyle w:val="Style13ptBold"/>
        </w:rPr>
        <w:t>Vats ’21</w:t>
      </w:r>
      <w:r>
        <w:t xml:space="preserve"> [Anjali; 2021; </w:t>
      </w:r>
      <w:r w:rsidRPr="00C7756B">
        <w:t>Assistant Professor of Communication and African and African Diaspora Studies and Assistant Professor of Law at Boston College</w:t>
      </w:r>
      <w:r>
        <w:t xml:space="preserve">; “Temporality in a Time of Tam, or Towards a Racial </w:t>
      </w:r>
      <w:proofErr w:type="spellStart"/>
      <w:r>
        <w:t>Chronopolitics</w:t>
      </w:r>
      <w:proofErr w:type="spellEnd"/>
      <w:r>
        <w:t xml:space="preserve"> of Intellectual Property Law”; </w:t>
      </w:r>
      <w:r w:rsidRPr="00C7756B">
        <w:t>University of Pittsburgh School of Law</w:t>
      </w:r>
      <w:r>
        <w:t>; pp.718-722; Felix]</w:t>
      </w:r>
    </w:p>
    <w:p w14:paraId="216D036C" w14:textId="77777777" w:rsidR="009D165E" w:rsidRPr="00C7756B" w:rsidRDefault="009D165E" w:rsidP="009D165E">
      <w:pPr>
        <w:rPr>
          <w:sz w:val="16"/>
        </w:rPr>
      </w:pPr>
      <w:r w:rsidRPr="00C7756B">
        <w:rPr>
          <w:sz w:val="16"/>
        </w:rPr>
        <w:t>of Intellectual Property Law</w:t>
      </w:r>
    </w:p>
    <w:p w14:paraId="6E290DCA" w14:textId="77777777" w:rsidR="009D165E" w:rsidRPr="00A418E6" w:rsidRDefault="009D165E" w:rsidP="009D165E">
      <w:pPr>
        <w:rPr>
          <w:sz w:val="16"/>
        </w:rPr>
      </w:pPr>
      <w:r w:rsidRPr="00C7756B">
        <w:rPr>
          <w:sz w:val="16"/>
        </w:rPr>
        <w:t xml:space="preserve">The schema for studying time that I want to develop here is that of </w:t>
      </w:r>
      <w:r w:rsidRPr="00223D11">
        <w:rPr>
          <w:rStyle w:val="Emphasis"/>
        </w:rPr>
        <w:t xml:space="preserve">racial </w:t>
      </w:r>
      <w:proofErr w:type="spellStart"/>
      <w:r w:rsidRPr="00223D11">
        <w:rPr>
          <w:rStyle w:val="Emphasis"/>
        </w:rPr>
        <w:t>chronopolitics</w:t>
      </w:r>
      <w:proofErr w:type="spellEnd"/>
      <w:r w:rsidRPr="00C7756B">
        <w:rPr>
          <w:sz w:val="16"/>
        </w:rPr>
        <w:t xml:space="preserve">, in the context of intellectual property law, </w:t>
      </w:r>
      <w:r w:rsidRPr="00223D11">
        <w:rPr>
          <w:u w:val="single"/>
        </w:rPr>
        <w:t>through</w:t>
      </w:r>
      <w:r w:rsidRPr="00C7756B">
        <w:rPr>
          <w:sz w:val="16"/>
        </w:rPr>
        <w:t xml:space="preserve"> the equitable </w:t>
      </w:r>
      <w:r w:rsidRPr="00223D11">
        <w:rPr>
          <w:u w:val="single"/>
        </w:rPr>
        <w:t>defense</w:t>
      </w:r>
      <w:r w:rsidRPr="00C7756B">
        <w:rPr>
          <w:sz w:val="16"/>
        </w:rPr>
        <w:t xml:space="preserve"> of </w:t>
      </w:r>
      <w:r w:rsidRPr="00223D11">
        <w:rPr>
          <w:u w:val="single"/>
        </w:rPr>
        <w:t>laches and</w:t>
      </w:r>
      <w:r w:rsidRPr="00C7756B">
        <w:rPr>
          <w:sz w:val="16"/>
        </w:rPr>
        <w:t xml:space="preserve"> the </w:t>
      </w:r>
      <w:r w:rsidRPr="00223D11">
        <w:rPr>
          <w:u w:val="single"/>
        </w:rPr>
        <w:t>judicial power</w:t>
      </w:r>
      <w:r w:rsidRPr="00C7756B">
        <w:rPr>
          <w:sz w:val="16"/>
        </w:rPr>
        <w:t xml:space="preserve"> to create issues </w:t>
      </w:r>
      <w:proofErr w:type="spellStart"/>
      <w:r w:rsidRPr="00C7756B">
        <w:rPr>
          <w:sz w:val="16"/>
        </w:rPr>
        <w:t>sua</w:t>
      </w:r>
      <w:proofErr w:type="spellEnd"/>
      <w:r w:rsidRPr="00C7756B">
        <w:rPr>
          <w:sz w:val="16"/>
        </w:rPr>
        <w:t xml:space="preserve"> sponte. </w:t>
      </w:r>
      <w:proofErr w:type="spellStart"/>
      <w:r w:rsidRPr="00223D11">
        <w:rPr>
          <w:u w:val="single"/>
        </w:rPr>
        <w:t>Chronopolitics</w:t>
      </w:r>
      <w:proofErr w:type="spellEnd"/>
      <w:r w:rsidRPr="00C7756B">
        <w:rPr>
          <w:sz w:val="16"/>
        </w:rPr>
        <w:t xml:space="preserve"> as a concept </w:t>
      </w:r>
      <w:r w:rsidRPr="00223D11">
        <w:rPr>
          <w:u w:val="single"/>
        </w:rPr>
        <w:t>speaks</w:t>
      </w:r>
      <w:r w:rsidRPr="00C7756B">
        <w:rPr>
          <w:sz w:val="16"/>
        </w:rPr>
        <w:t xml:space="preserve"> generally </w:t>
      </w:r>
      <w:r w:rsidRPr="00223D11">
        <w:rPr>
          <w:u w:val="single"/>
        </w:rPr>
        <w:t>to the relationships among culture</w:t>
      </w:r>
      <w:r w:rsidRPr="00A418E6">
        <w:rPr>
          <w:sz w:val="16"/>
        </w:rPr>
        <w:t xml:space="preserve">, </w:t>
      </w:r>
      <w:r w:rsidRPr="00223D11">
        <w:rPr>
          <w:u w:val="single"/>
        </w:rPr>
        <w:t>politics, and time</w:t>
      </w:r>
      <w:r w:rsidRPr="00A418E6">
        <w:rPr>
          <w:sz w:val="16"/>
        </w:rPr>
        <w:t xml:space="preserve">, across multiple identities and axes.214 This broad schema for understanding time highlights temporality’s many manifestations within law, while attending to how and where time emerges as a mediator of race in legal contexts. Cheryl I. Harris’s canonical “Whiteness as Property” lays out a framework for understanding how white supremacy continues to exist within law, even as the nation professes “colorblindness.” 215 She lays out a structural and temporal argument, contending that </w:t>
      </w:r>
      <w:r w:rsidRPr="00223D11">
        <w:rPr>
          <w:u w:val="single"/>
        </w:rPr>
        <w:t>property rights “are contingent on</w:t>
      </w:r>
      <w:r w:rsidRPr="00A418E6">
        <w:rPr>
          <w:sz w:val="16"/>
        </w:rPr>
        <w:t xml:space="preserve">, intertwined with, and conflated with </w:t>
      </w:r>
      <w:r w:rsidRPr="00223D11">
        <w:rPr>
          <w:u w:val="single"/>
        </w:rPr>
        <w:t>race</w:t>
      </w:r>
      <w:r w:rsidRPr="00A418E6">
        <w:rPr>
          <w:sz w:val="16"/>
        </w:rPr>
        <w:t xml:space="preserve">.”216 She notes that one of the goals of her essay is to “examine the </w:t>
      </w:r>
      <w:r w:rsidRPr="00223D11">
        <w:rPr>
          <w:u w:val="single"/>
        </w:rPr>
        <w:t>emergence of whiteness as property</w:t>
      </w:r>
      <w:r w:rsidRPr="00A418E6">
        <w:rPr>
          <w:sz w:val="16"/>
        </w:rPr>
        <w:t xml:space="preserve"> and </w:t>
      </w:r>
      <w:r w:rsidRPr="00223D11">
        <w:rPr>
          <w:u w:val="single"/>
        </w:rPr>
        <w:t>trace</w:t>
      </w:r>
      <w:r w:rsidRPr="00A418E6">
        <w:rPr>
          <w:sz w:val="16"/>
        </w:rPr>
        <w:t xml:space="preserve"> the evolution of whiteness </w:t>
      </w:r>
      <w:r w:rsidRPr="00223D11">
        <w:rPr>
          <w:u w:val="single"/>
        </w:rPr>
        <w:t>from</w:t>
      </w:r>
      <w:r w:rsidRPr="00A418E6">
        <w:rPr>
          <w:sz w:val="16"/>
        </w:rPr>
        <w:t xml:space="preserve"> color to race to </w:t>
      </w:r>
      <w:r w:rsidRPr="00223D11">
        <w:rPr>
          <w:u w:val="single"/>
        </w:rPr>
        <w:t>status to property as a progression</w:t>
      </w:r>
      <w:r w:rsidRPr="00A418E6">
        <w:rPr>
          <w:sz w:val="16"/>
        </w:rPr>
        <w:t xml:space="preserve"> historically </w:t>
      </w:r>
      <w:r w:rsidRPr="00223D11">
        <w:rPr>
          <w:u w:val="single"/>
        </w:rPr>
        <w:t>rooted in white supremacy</w:t>
      </w:r>
      <w:r w:rsidRPr="00A418E6">
        <w:rPr>
          <w:sz w:val="16"/>
        </w:rPr>
        <w:t xml:space="preserve"> and economic hegemony </w:t>
      </w:r>
      <w:r w:rsidRPr="00223D11">
        <w:rPr>
          <w:u w:val="single"/>
        </w:rPr>
        <w:t>over Black and Native</w:t>
      </w:r>
      <w:r w:rsidRPr="00A418E6">
        <w:rPr>
          <w:sz w:val="16"/>
        </w:rPr>
        <w:t xml:space="preserve"> American </w:t>
      </w:r>
      <w:r w:rsidRPr="00223D11">
        <w:rPr>
          <w:u w:val="single"/>
        </w:rPr>
        <w:t>[P]eoples</w:t>
      </w:r>
      <w:r w:rsidRPr="00A418E6">
        <w:rPr>
          <w:sz w:val="16"/>
        </w:rPr>
        <w:t xml:space="preserve">.”217 </w:t>
      </w:r>
      <w:r w:rsidRPr="00223D11">
        <w:rPr>
          <w:u w:val="single"/>
        </w:rPr>
        <w:t>Judicial interventions into temporality</w:t>
      </w:r>
      <w:r w:rsidRPr="00A418E6">
        <w:rPr>
          <w:sz w:val="16"/>
        </w:rPr>
        <w:t xml:space="preserve">, </w:t>
      </w:r>
      <w:r w:rsidRPr="00223D11">
        <w:rPr>
          <w:u w:val="single"/>
        </w:rPr>
        <w:t>like</w:t>
      </w:r>
      <w:r w:rsidRPr="00A418E6">
        <w:rPr>
          <w:sz w:val="16"/>
        </w:rPr>
        <w:t xml:space="preserve"> judicial </w:t>
      </w:r>
      <w:r w:rsidRPr="00223D11">
        <w:rPr>
          <w:u w:val="single"/>
        </w:rPr>
        <w:t>interventions into structures of property</w:t>
      </w:r>
      <w:r w:rsidRPr="00A418E6">
        <w:rPr>
          <w:sz w:val="16"/>
        </w:rPr>
        <w:t xml:space="preserve">, have </w:t>
      </w:r>
      <w:r w:rsidRPr="00223D11">
        <w:rPr>
          <w:rStyle w:val="Emphasis"/>
        </w:rPr>
        <w:t>frequently</w:t>
      </w:r>
      <w:r w:rsidRPr="00A418E6">
        <w:rPr>
          <w:sz w:val="16"/>
        </w:rPr>
        <w:t xml:space="preserve"> </w:t>
      </w:r>
      <w:r w:rsidRPr="00223D11">
        <w:rPr>
          <w:u w:val="single"/>
        </w:rPr>
        <w:t>reinforce</w:t>
      </w:r>
      <w:r w:rsidRPr="00A418E6">
        <w:rPr>
          <w:sz w:val="16"/>
        </w:rPr>
        <w:t xml:space="preserve">d the </w:t>
      </w:r>
      <w:r w:rsidRPr="00223D11">
        <w:rPr>
          <w:u w:val="single"/>
        </w:rPr>
        <w:t>power of whiteness</w:t>
      </w:r>
      <w:r w:rsidRPr="00A418E6">
        <w:rPr>
          <w:sz w:val="16"/>
        </w:rPr>
        <w:t xml:space="preserve">, </w:t>
      </w:r>
      <w:r w:rsidRPr="00223D11">
        <w:rPr>
          <w:u w:val="single"/>
        </w:rPr>
        <w:t>through</w:t>
      </w:r>
      <w:r w:rsidRPr="00A418E6">
        <w:rPr>
          <w:sz w:val="16"/>
        </w:rPr>
        <w:t xml:space="preserve"> the </w:t>
      </w:r>
      <w:r w:rsidRPr="00223D11">
        <w:rPr>
          <w:u w:val="single"/>
        </w:rPr>
        <w:t xml:space="preserve">affirmation of Euro-American </w:t>
      </w:r>
      <w:r w:rsidRPr="00223D11">
        <w:rPr>
          <w:rStyle w:val="Emphasis"/>
        </w:rPr>
        <w:t>racial time maps</w:t>
      </w:r>
      <w:r w:rsidRPr="00A418E6">
        <w:rPr>
          <w:sz w:val="16"/>
        </w:rPr>
        <w:t xml:space="preserve">. The remainder of this section explores racial </w:t>
      </w:r>
      <w:proofErr w:type="spellStart"/>
      <w:r w:rsidRPr="00A418E6">
        <w:rPr>
          <w:sz w:val="16"/>
        </w:rPr>
        <w:t>chronopolitics</w:t>
      </w:r>
      <w:proofErr w:type="spellEnd"/>
      <w:r w:rsidRPr="00A418E6">
        <w:rPr>
          <w:sz w:val="16"/>
        </w:rPr>
        <w:t xml:space="preserve"> as a tool for understanding temporality in law, first generally then specifically, in trademark law.</w:t>
      </w:r>
    </w:p>
    <w:p w14:paraId="3802EA21" w14:textId="77777777" w:rsidR="009D165E" w:rsidRPr="00A418E6" w:rsidRDefault="009D165E" w:rsidP="009D165E">
      <w:pPr>
        <w:rPr>
          <w:sz w:val="16"/>
        </w:rPr>
      </w:pPr>
      <w:r w:rsidRPr="00A418E6">
        <w:rPr>
          <w:sz w:val="16"/>
        </w:rPr>
        <w:t>A. Racial Time Maps in Legal Practice</w:t>
      </w:r>
    </w:p>
    <w:p w14:paraId="62DCD59E" w14:textId="77777777" w:rsidR="009D165E" w:rsidRPr="00A418E6" w:rsidRDefault="009D165E" w:rsidP="009D165E">
      <w:pPr>
        <w:rPr>
          <w:sz w:val="16"/>
        </w:rPr>
      </w:pPr>
      <w:r w:rsidRPr="00A418E6">
        <w:rPr>
          <w:sz w:val="16"/>
        </w:rPr>
        <w:t xml:space="preserve">Ian Haney López’s groundbreaking White by Law: The Legal Construction of Race. López, explores the role of what he names the Prerequisite Cases, i.e. the </w:t>
      </w:r>
      <w:r w:rsidRPr="00223D11">
        <w:rPr>
          <w:u w:val="single"/>
        </w:rPr>
        <w:t>judicial decisions</w:t>
      </w:r>
      <w:r w:rsidRPr="00A418E6">
        <w:rPr>
          <w:sz w:val="16"/>
        </w:rPr>
        <w:t xml:space="preserve"> in which </w:t>
      </w:r>
      <w:r w:rsidRPr="00223D11">
        <w:rPr>
          <w:u w:val="single"/>
        </w:rPr>
        <w:t>courts</w:t>
      </w:r>
      <w:r w:rsidRPr="00A418E6">
        <w:rPr>
          <w:sz w:val="16"/>
        </w:rPr>
        <w:t xml:space="preserve"> </w:t>
      </w:r>
      <w:r w:rsidRPr="00223D11">
        <w:rPr>
          <w:u w:val="single"/>
        </w:rPr>
        <w:t>determine</w:t>
      </w:r>
      <w:r w:rsidRPr="00A418E6">
        <w:rPr>
          <w:sz w:val="16"/>
        </w:rPr>
        <w:t xml:space="preserve">d the </w:t>
      </w:r>
      <w:r w:rsidRPr="00223D11">
        <w:rPr>
          <w:u w:val="single"/>
        </w:rPr>
        <w:t>racial scope of</w:t>
      </w:r>
      <w:r w:rsidRPr="00A418E6">
        <w:rPr>
          <w:sz w:val="16"/>
        </w:rPr>
        <w:t xml:space="preserve"> the </w:t>
      </w:r>
      <w:r w:rsidRPr="00223D11">
        <w:rPr>
          <w:u w:val="single"/>
        </w:rPr>
        <w:t>citizenship</w:t>
      </w:r>
      <w:r w:rsidRPr="00A418E6">
        <w:rPr>
          <w:sz w:val="16"/>
        </w:rPr>
        <w:t xml:space="preserve"> rights </w:t>
      </w:r>
      <w:r w:rsidRPr="00223D11">
        <w:rPr>
          <w:u w:val="single"/>
        </w:rPr>
        <w:t>afforded by</w:t>
      </w:r>
      <w:r w:rsidRPr="00A418E6">
        <w:rPr>
          <w:sz w:val="16"/>
        </w:rPr>
        <w:t xml:space="preserve"> the Reconstruction </w:t>
      </w:r>
      <w:r w:rsidRPr="00223D11">
        <w:rPr>
          <w:u w:val="single"/>
        </w:rPr>
        <w:t>amendments</w:t>
      </w:r>
      <w:r w:rsidRPr="00A418E6">
        <w:rPr>
          <w:sz w:val="16"/>
        </w:rPr>
        <w:t xml:space="preserve">.218 López also uses the example of the Mashpee Indians, who filed suit in 1976 to recover tribal lands from the U.S., in order to show how </w:t>
      </w:r>
      <w:r w:rsidRPr="00223D11">
        <w:rPr>
          <w:u w:val="single"/>
        </w:rPr>
        <w:t>racial time maps articulated from Euro-American positionalities</w:t>
      </w:r>
      <w:r w:rsidRPr="00A418E6">
        <w:rPr>
          <w:sz w:val="16"/>
        </w:rPr>
        <w:t xml:space="preserve"> </w:t>
      </w:r>
      <w:r w:rsidRPr="00223D11">
        <w:rPr>
          <w:rStyle w:val="Emphasis"/>
        </w:rPr>
        <w:t>necessarily</w:t>
      </w:r>
      <w:r w:rsidRPr="00223D11">
        <w:rPr>
          <w:u w:val="single"/>
        </w:rPr>
        <w:t xml:space="preserve"> exclude and</w:t>
      </w:r>
      <w:r w:rsidRPr="00A418E6">
        <w:rPr>
          <w:sz w:val="16"/>
        </w:rPr>
        <w:t xml:space="preserve"> </w:t>
      </w:r>
      <w:r w:rsidRPr="00223D11">
        <w:rPr>
          <w:u w:val="single"/>
        </w:rPr>
        <w:t>disenfranchise Indigenous</w:t>
      </w:r>
      <w:r w:rsidRPr="00A418E6">
        <w:rPr>
          <w:sz w:val="16"/>
        </w:rPr>
        <w:t xml:space="preserve"> Peoples.219 In Mashpee Tribe v. Town of Mashpee, 447 F. Supp. 940 (1978), the district court decided against the Mashpee Indians, finding that they did not constitute a “tribe” under the Indian Non-Intercourse Acts.220 López writes of the case’s temporalities explicitly, speaking of moments and durations around which colonialism operates:</w:t>
      </w:r>
    </w:p>
    <w:p w14:paraId="4CFC023D" w14:textId="77777777" w:rsidR="009D165E" w:rsidRPr="00A418E6" w:rsidRDefault="009D165E" w:rsidP="009D165E">
      <w:pPr>
        <w:ind w:left="720"/>
        <w:rPr>
          <w:sz w:val="16"/>
        </w:rPr>
      </w:pPr>
      <w:r w:rsidRPr="00A418E6">
        <w:rPr>
          <w:sz w:val="16"/>
        </w:rPr>
        <w:t xml:space="preserve">Designed to prevent private transactions with Native American tribes, this statute, like the naturalization laws, was originally enacted in 1790. The district court ruled that </w:t>
      </w:r>
      <w:proofErr w:type="gramStart"/>
      <w:r w:rsidRPr="00A418E6">
        <w:rPr>
          <w:sz w:val="16"/>
        </w:rPr>
        <w:t>in order to</w:t>
      </w:r>
      <w:proofErr w:type="gramEnd"/>
      <w:r w:rsidRPr="00A418E6">
        <w:rPr>
          <w:sz w:val="16"/>
        </w:rPr>
        <w:t xml:space="preserve"> proceed, the Mashpee first had to prove they were a “</w:t>
      </w:r>
      <w:r w:rsidRPr="00A418E6">
        <w:rPr>
          <w:u w:val="single"/>
        </w:rPr>
        <w:t>tribe</w:t>
      </w:r>
      <w:r w:rsidRPr="00A418E6">
        <w:rPr>
          <w:sz w:val="16"/>
        </w:rPr>
        <w:t xml:space="preserve">” within the </w:t>
      </w:r>
      <w:r w:rsidRPr="00A418E6">
        <w:rPr>
          <w:u w:val="single"/>
        </w:rPr>
        <w:t>meaning</w:t>
      </w:r>
      <w:r w:rsidRPr="00A418E6">
        <w:rPr>
          <w:sz w:val="16"/>
        </w:rPr>
        <w:t xml:space="preserve"> of the word as defined by the Supreme Court in 1901, to wit “a </w:t>
      </w:r>
      <w:r w:rsidRPr="00A418E6">
        <w:rPr>
          <w:u w:val="single"/>
        </w:rPr>
        <w:t>body of Indians of</w:t>
      </w:r>
      <w:r w:rsidRPr="00A418E6">
        <w:rPr>
          <w:sz w:val="16"/>
        </w:rPr>
        <w:t xml:space="preserve"> the </w:t>
      </w:r>
      <w:r w:rsidRPr="00A418E6">
        <w:rPr>
          <w:u w:val="single"/>
        </w:rPr>
        <w:t>same or similar rac</w:t>
      </w:r>
      <w:r w:rsidRPr="00A418E6">
        <w:rPr>
          <w:sz w:val="16"/>
        </w:rPr>
        <w:t xml:space="preserve">e, </w:t>
      </w:r>
      <w:r w:rsidRPr="00A418E6">
        <w:rPr>
          <w:u w:val="single"/>
        </w:rPr>
        <w:t>united</w:t>
      </w:r>
      <w:r w:rsidRPr="00A418E6">
        <w:rPr>
          <w:sz w:val="16"/>
        </w:rPr>
        <w:t xml:space="preserve"> in a community </w:t>
      </w:r>
      <w:r w:rsidRPr="00A418E6">
        <w:rPr>
          <w:u w:val="single"/>
        </w:rPr>
        <w:t>under one leadership</w:t>
      </w:r>
      <w:r w:rsidRPr="00A418E6">
        <w:rPr>
          <w:sz w:val="16"/>
        </w:rPr>
        <w:t xml:space="preserve"> or government, and inhabiting a particular though sometimes </w:t>
      </w:r>
      <w:proofErr w:type="spellStart"/>
      <w:r w:rsidRPr="00A418E6">
        <w:rPr>
          <w:sz w:val="16"/>
        </w:rPr>
        <w:t>illdefined</w:t>
      </w:r>
      <w:proofErr w:type="spellEnd"/>
      <w:r w:rsidRPr="00A418E6">
        <w:rPr>
          <w:sz w:val="16"/>
        </w:rPr>
        <w:t xml:space="preserve"> territory.” The Mashpee, seeking in 1976 to use a 1790 law, were required to prove they existed in terms of a 1901 definition of a Native American tribe. This definition, and indeed the Non-Intercourse </w:t>
      </w:r>
      <w:r w:rsidRPr="00A418E6">
        <w:rPr>
          <w:u w:val="single"/>
        </w:rPr>
        <w:t>Act</w:t>
      </w:r>
      <w:r w:rsidRPr="00A418E6">
        <w:rPr>
          <w:sz w:val="16"/>
        </w:rPr>
        <w:t xml:space="preserve"> itself, </w:t>
      </w:r>
      <w:r w:rsidRPr="00A418E6">
        <w:rPr>
          <w:u w:val="single"/>
        </w:rPr>
        <w:t>contained</w:t>
      </w:r>
      <w:r w:rsidRPr="00A418E6">
        <w:rPr>
          <w:sz w:val="16"/>
        </w:rPr>
        <w:t xml:space="preserve"> </w:t>
      </w:r>
      <w:r w:rsidRPr="00A418E6">
        <w:rPr>
          <w:rStyle w:val="Emphasis"/>
        </w:rPr>
        <w:t>antiquated</w:t>
      </w:r>
      <w:r w:rsidRPr="00A418E6">
        <w:rPr>
          <w:sz w:val="16"/>
        </w:rPr>
        <w:t xml:space="preserve">, racist, </w:t>
      </w:r>
      <w:r w:rsidRPr="00A418E6">
        <w:rPr>
          <w:u w:val="single"/>
        </w:rPr>
        <w:t xml:space="preserve">and </w:t>
      </w:r>
      <w:r w:rsidRPr="00A418E6">
        <w:rPr>
          <w:rStyle w:val="Emphasis"/>
        </w:rPr>
        <w:t>restrictive</w:t>
      </w:r>
      <w:r w:rsidRPr="00A418E6">
        <w:rPr>
          <w:u w:val="single"/>
        </w:rPr>
        <w:t xml:space="preserve"> notions</w:t>
      </w:r>
      <w:r w:rsidRPr="00A418E6">
        <w:rPr>
          <w:sz w:val="16"/>
        </w:rPr>
        <w:t xml:space="preserve"> </w:t>
      </w:r>
      <w:r w:rsidRPr="00A418E6">
        <w:rPr>
          <w:u w:val="single"/>
        </w:rPr>
        <w:t>of tribal identity</w:t>
      </w:r>
      <w:r w:rsidRPr="00A418E6">
        <w:rPr>
          <w:sz w:val="16"/>
        </w:rPr>
        <w:t xml:space="preserve">, not least </w:t>
      </w:r>
      <w:r w:rsidRPr="00A418E6">
        <w:rPr>
          <w:u w:val="single"/>
        </w:rPr>
        <w:t xml:space="preserve">in the establishment of </w:t>
      </w:r>
      <w:r w:rsidRPr="00A418E6">
        <w:rPr>
          <w:rStyle w:val="Emphasis"/>
        </w:rPr>
        <w:t>racial purity</w:t>
      </w:r>
      <w:r w:rsidRPr="00A418E6">
        <w:rPr>
          <w:sz w:val="16"/>
        </w:rPr>
        <w:t xml:space="preserve"> as a requisite element of tribal existence and in the spirit of paternalism and domination animating the statute.221</w:t>
      </w:r>
    </w:p>
    <w:p w14:paraId="7AEEB0F4" w14:textId="77777777" w:rsidR="009D165E" w:rsidRPr="00A418E6" w:rsidRDefault="009D165E" w:rsidP="009D165E">
      <w:pPr>
        <w:rPr>
          <w:sz w:val="16"/>
        </w:rPr>
      </w:pPr>
      <w:r w:rsidRPr="00A418E6">
        <w:rPr>
          <w:sz w:val="16"/>
        </w:rPr>
        <w:t xml:space="preserve">The district </w:t>
      </w:r>
      <w:r w:rsidRPr="00A418E6">
        <w:rPr>
          <w:u w:val="single"/>
        </w:rPr>
        <w:t>court use</w:t>
      </w:r>
      <w:r w:rsidRPr="00A418E6">
        <w:rPr>
          <w:sz w:val="16"/>
        </w:rPr>
        <w:t xml:space="preserve">s a </w:t>
      </w:r>
      <w:r w:rsidRPr="00A418E6">
        <w:rPr>
          <w:u w:val="single"/>
        </w:rPr>
        <w:t>temporal sleight</w:t>
      </w:r>
      <w:r w:rsidRPr="00A418E6">
        <w:rPr>
          <w:sz w:val="16"/>
        </w:rPr>
        <w:t xml:space="preserve"> of hand </w:t>
      </w:r>
      <w:r w:rsidRPr="00A418E6">
        <w:rPr>
          <w:u w:val="single"/>
        </w:rPr>
        <w:t xml:space="preserve">to project whiteness </w:t>
      </w:r>
      <w:r w:rsidRPr="00A418E6">
        <w:rPr>
          <w:sz w:val="16"/>
        </w:rPr>
        <w:t xml:space="preserve">onto the Mashpee Indians </w:t>
      </w:r>
      <w:proofErr w:type="gramStart"/>
      <w:r w:rsidRPr="00A418E6">
        <w:rPr>
          <w:sz w:val="16"/>
        </w:rPr>
        <w:t>in an attempt to</w:t>
      </w:r>
      <w:proofErr w:type="gramEnd"/>
      <w:r w:rsidRPr="00A418E6">
        <w:rPr>
          <w:sz w:val="16"/>
        </w:rPr>
        <w:t xml:space="preserve"> </w:t>
      </w:r>
      <w:r w:rsidRPr="00A418E6">
        <w:rPr>
          <w:u w:val="single"/>
        </w:rPr>
        <w:t xml:space="preserve">legally bind them to </w:t>
      </w:r>
      <w:r w:rsidRPr="00A418E6">
        <w:rPr>
          <w:sz w:val="16"/>
        </w:rPr>
        <w:t xml:space="preserve">a vision of citizenship—and </w:t>
      </w:r>
      <w:r w:rsidRPr="00A418E6">
        <w:rPr>
          <w:u w:val="single"/>
        </w:rPr>
        <w:t>citizen colonialist</w:t>
      </w:r>
      <w:r w:rsidRPr="00A418E6">
        <w:rPr>
          <w:sz w:val="16"/>
        </w:rPr>
        <w:t xml:space="preserve">, to call back to Karuka—that will certainly dispossess them of their land. </w:t>
      </w:r>
      <w:r w:rsidRPr="00A418E6">
        <w:rPr>
          <w:u w:val="single"/>
        </w:rPr>
        <w:t>Settler colonial legislation</w:t>
      </w:r>
      <w:r w:rsidRPr="00A418E6">
        <w:rPr>
          <w:sz w:val="16"/>
        </w:rPr>
        <w:t xml:space="preserve"> and “precedent” </w:t>
      </w:r>
      <w:r w:rsidRPr="00A418E6">
        <w:rPr>
          <w:u w:val="single"/>
        </w:rPr>
        <w:t>become tools</w:t>
      </w:r>
      <w:r w:rsidRPr="00A418E6">
        <w:rPr>
          <w:sz w:val="16"/>
        </w:rPr>
        <w:t xml:space="preserve"> </w:t>
      </w:r>
      <w:r w:rsidRPr="00A418E6">
        <w:rPr>
          <w:u w:val="single"/>
        </w:rPr>
        <w:t>of extending the duration of a past long passed into the present</w:t>
      </w:r>
      <w:r w:rsidRPr="00A418E6">
        <w:rPr>
          <w:sz w:val="16"/>
        </w:rPr>
        <w:t>, in a manner that Harris might critique as proof of the shifting bounds of whiteness as temporality.222</w:t>
      </w:r>
    </w:p>
    <w:p w14:paraId="54DB5DFD" w14:textId="054C9DAE" w:rsidR="009D165E" w:rsidRPr="00FF29A3" w:rsidRDefault="009D165E" w:rsidP="00FF29A3">
      <w:pPr>
        <w:rPr>
          <w:sz w:val="16"/>
        </w:rPr>
      </w:pPr>
      <w:r w:rsidRPr="00A418E6">
        <w:rPr>
          <w:sz w:val="16"/>
        </w:rPr>
        <w:t xml:space="preserve">López’s example demonstrates how </w:t>
      </w:r>
      <w:r w:rsidRPr="00A418E6">
        <w:rPr>
          <w:u w:val="single"/>
        </w:rPr>
        <w:t xml:space="preserve">racial time </w:t>
      </w:r>
      <w:proofErr w:type="gramStart"/>
      <w:r w:rsidRPr="00A418E6">
        <w:rPr>
          <w:u w:val="single"/>
        </w:rPr>
        <w:t>maps</w:t>
      </w:r>
      <w:proofErr w:type="gramEnd"/>
      <w:r w:rsidRPr="00A418E6">
        <w:rPr>
          <w:u w:val="single"/>
        </w:rPr>
        <w:t xml:space="preserve"> function, through construction and deconstruction</w:t>
      </w:r>
      <w:r w:rsidRPr="00A418E6">
        <w:rPr>
          <w:sz w:val="16"/>
        </w:rPr>
        <w:t xml:space="preserve"> </w:t>
      </w:r>
      <w:r w:rsidRPr="00A418E6">
        <w:rPr>
          <w:u w:val="single"/>
        </w:rPr>
        <w:t>of significant points in time and durations</w:t>
      </w:r>
      <w:r w:rsidRPr="00A418E6">
        <w:rPr>
          <w:sz w:val="16"/>
        </w:rPr>
        <w:t xml:space="preserve"> of time. In the case of the Mashpee Indians, duration of precedent, specifically the reach of the 1901 definition of “tribe,” becomes a vital element in the deprivation of the very right to the identity required to claim Indigenous lands.223 López’s method is important because it alerts us to 1) </w:t>
      </w:r>
      <w:r w:rsidRPr="00A418E6">
        <w:rPr>
          <w:u w:val="single"/>
        </w:rPr>
        <w:t>legal temporalities relate</w:t>
      </w:r>
      <w:r w:rsidRPr="00A418E6">
        <w:rPr>
          <w:sz w:val="16"/>
        </w:rPr>
        <w:t xml:space="preserve">d </w:t>
      </w:r>
      <w:r w:rsidRPr="00A418E6">
        <w:rPr>
          <w:u w:val="single"/>
        </w:rPr>
        <w:t>to precedent</w:t>
      </w:r>
      <w:r w:rsidRPr="00A418E6">
        <w:rPr>
          <w:sz w:val="16"/>
        </w:rPr>
        <w:t xml:space="preserve"> but also 2) human temporalities related to people. </w:t>
      </w:r>
      <w:r w:rsidRPr="00A418E6">
        <w:rPr>
          <w:rStyle w:val="Emphasis"/>
        </w:rPr>
        <w:t>Stare decisis</w:t>
      </w:r>
      <w:r w:rsidRPr="00A418E6">
        <w:rPr>
          <w:sz w:val="16"/>
        </w:rPr>
        <w:t xml:space="preserve">, which is </w:t>
      </w:r>
      <w:r w:rsidRPr="00A418E6">
        <w:rPr>
          <w:u w:val="single"/>
        </w:rPr>
        <w:t>ultimately controlled by judges, serves as</w:t>
      </w:r>
      <w:r w:rsidRPr="00A418E6">
        <w:rPr>
          <w:sz w:val="16"/>
        </w:rPr>
        <w:t xml:space="preserve"> a </w:t>
      </w:r>
      <w:r w:rsidRPr="00A418E6">
        <w:rPr>
          <w:u w:val="single"/>
        </w:rPr>
        <w:t>release valve for</w:t>
      </w:r>
      <w:r w:rsidRPr="00A418E6">
        <w:rPr>
          <w:sz w:val="16"/>
        </w:rPr>
        <w:t xml:space="preserve"> issues of race and </w:t>
      </w:r>
      <w:r w:rsidRPr="00A418E6">
        <w:rPr>
          <w:u w:val="single"/>
        </w:rPr>
        <w:t>coloniality</w:t>
      </w:r>
      <w:r w:rsidRPr="00A418E6">
        <w:rPr>
          <w:sz w:val="16"/>
        </w:rPr>
        <w:t xml:space="preserve">. Put differently, when individual judges choose to intervene in issues of time, they have the power to structurally endorse </w:t>
      </w:r>
      <w:proofErr w:type="gramStart"/>
      <w:r w:rsidRPr="00A418E6">
        <w:rPr>
          <w:sz w:val="16"/>
        </w:rPr>
        <w:t>particular visions</w:t>
      </w:r>
      <w:proofErr w:type="gramEnd"/>
      <w:r w:rsidRPr="00A418E6">
        <w:rPr>
          <w:sz w:val="16"/>
        </w:rPr>
        <w:t xml:space="preserve"> of race. Their </w:t>
      </w:r>
      <w:r w:rsidRPr="00A418E6">
        <w:rPr>
          <w:u w:val="single"/>
        </w:rPr>
        <w:t>decisions</w:t>
      </w:r>
      <w:r w:rsidRPr="00A418E6">
        <w:rPr>
          <w:sz w:val="16"/>
        </w:rPr>
        <w:t xml:space="preserve"> may also be </w:t>
      </w:r>
      <w:r w:rsidRPr="00A418E6">
        <w:rPr>
          <w:u w:val="single"/>
        </w:rPr>
        <w:t xml:space="preserve">informed by </w:t>
      </w:r>
      <w:r w:rsidRPr="00A418E6">
        <w:rPr>
          <w:rStyle w:val="Emphasis"/>
        </w:rPr>
        <w:t>problematic</w:t>
      </w:r>
      <w:r w:rsidRPr="00A418E6">
        <w:rPr>
          <w:sz w:val="16"/>
        </w:rPr>
        <w:t xml:space="preserve"> and </w:t>
      </w:r>
      <w:r w:rsidRPr="00A418E6">
        <w:rPr>
          <w:rStyle w:val="Emphasis"/>
        </w:rPr>
        <w:t>antiquated</w:t>
      </w:r>
      <w:r w:rsidRPr="00A418E6">
        <w:rPr>
          <w:u w:val="single"/>
        </w:rPr>
        <w:t xml:space="preserve"> representational politics</w:t>
      </w:r>
      <w:r w:rsidRPr="00A418E6">
        <w:rPr>
          <w:sz w:val="16"/>
        </w:rPr>
        <w:t xml:space="preserve"> that are then translated into structural realities.224 These two propositions become relevant in the two trademark cases that I examine in detail, because they highlight the personal judicial agency involved in rooting out racism and colonialism.</w:t>
      </w:r>
    </w:p>
    <w:p w14:paraId="05429588" w14:textId="0D82253D" w:rsidR="008611B8" w:rsidRDefault="008611B8" w:rsidP="008611B8">
      <w:pPr>
        <w:pStyle w:val="Heading3"/>
      </w:pPr>
      <w:r>
        <w:t>L---Economics</w:t>
      </w:r>
    </w:p>
    <w:p w14:paraId="666F42B1" w14:textId="77777777" w:rsidR="008611B8" w:rsidRDefault="008611B8" w:rsidP="008611B8">
      <w:pPr>
        <w:pStyle w:val="Heading4"/>
      </w:pPr>
      <w:r>
        <w:t xml:space="preserve">Utilitarian framing of IP as purely economic allows for inequitable distribution and fails to explain the functions of modern IP in a tech-based world. Reject any </w:t>
      </w:r>
      <w:proofErr w:type="spellStart"/>
      <w:r>
        <w:t>aff</w:t>
      </w:r>
      <w:proofErr w:type="spellEnd"/>
      <w:r>
        <w:t xml:space="preserve"> economics-based epistemology.</w:t>
      </w:r>
    </w:p>
    <w:p w14:paraId="555E7AA8" w14:textId="77777777" w:rsidR="008611B8" w:rsidRDefault="008611B8" w:rsidP="008611B8">
      <w:r w:rsidRPr="003737E4">
        <w:t xml:space="preserve">Madhavi </w:t>
      </w:r>
      <w:r w:rsidRPr="003737E4">
        <w:rPr>
          <w:rStyle w:val="Style13ptBold"/>
        </w:rPr>
        <w:t>Sunder</w:t>
      </w:r>
      <w:r w:rsidRPr="003737E4">
        <w:t xml:space="preserve"> </w:t>
      </w:r>
      <w:r>
        <w:t>4</w:t>
      </w:r>
      <w:r w:rsidRPr="003737E4">
        <w:t>-</w:t>
      </w:r>
      <w:r>
        <w:t>27</w:t>
      </w:r>
      <w:r w:rsidRPr="003737E4">
        <w:t>-</w:t>
      </w:r>
      <w:r>
        <w:t>20</w:t>
      </w:r>
      <w:r w:rsidRPr="003737E4">
        <w:rPr>
          <w:rStyle w:val="Style13ptBold"/>
        </w:rPr>
        <w:t>06</w:t>
      </w:r>
      <w:r w:rsidRPr="003737E4">
        <w:t>. Madhavi Sunder, Frank Sherry Professor of Intellectual Property Law</w:t>
      </w:r>
      <w:r>
        <w:t xml:space="preserve"> at Georgetown</w:t>
      </w:r>
      <w:r w:rsidRPr="003737E4">
        <w:t xml:space="preserve"> is a widely published and influential scholar of intellectual property law, law and technology, women’s human rights, and international development</w:t>
      </w:r>
      <w:r>
        <w:t xml:space="preserve">. </w:t>
      </w:r>
      <w:r w:rsidRPr="003737E4">
        <w:t>"</w:t>
      </w:r>
      <w:r>
        <w:t>IP3</w:t>
      </w:r>
      <w:r w:rsidRPr="003737E4">
        <w:t xml:space="preserve">," </w:t>
      </w:r>
      <w:r>
        <w:t>Stanford Law Review, Vol. 59, 2006</w:t>
      </w:r>
      <w:r w:rsidRPr="003737E4">
        <w:t>, https://www.stanfordlawreview.org/wp</w:t>
      </w:r>
      <w:r>
        <w:t xml:space="preserve"> </w:t>
      </w:r>
      <w:r w:rsidRPr="003737E4">
        <w:t xml:space="preserve">content/uploads/sites/3/2010/04/Sunder.pdf || </w:t>
      </w:r>
      <w:r w:rsidRPr="003737E4">
        <w:rPr>
          <w:rFonts w:ascii="Microsoft YaHei" w:eastAsia="Microsoft YaHei" w:hAnsi="Microsoft YaHei" w:cs="Microsoft YaHei" w:hint="eastAsia"/>
        </w:rPr>
        <w:t>苗</w:t>
      </w:r>
      <w:r>
        <w:t xml:space="preserve"> </w:t>
      </w:r>
    </w:p>
    <w:p w14:paraId="249470A0" w14:textId="77777777" w:rsidR="008611B8" w:rsidRPr="00BB7AF9" w:rsidRDefault="008611B8" w:rsidP="008611B8">
      <w:pPr>
        <w:rPr>
          <w:sz w:val="26"/>
          <w:u w:val="single"/>
        </w:rPr>
      </w:pPr>
      <w:r w:rsidRPr="00787991">
        <w:rPr>
          <w:sz w:val="16"/>
        </w:rPr>
        <w:t xml:space="preserve">Now, the </w:t>
      </w:r>
      <w:r w:rsidRPr="00410223">
        <w:rPr>
          <w:rStyle w:val="StyleUnderline"/>
        </w:rPr>
        <w:t>pundits declare that “[</w:t>
      </w:r>
      <w:proofErr w:type="spellStart"/>
      <w:r w:rsidRPr="00410223">
        <w:rPr>
          <w:rStyle w:val="StyleUnderline"/>
        </w:rPr>
        <w:t>i</w:t>
      </w:r>
      <w:proofErr w:type="spellEnd"/>
      <w:r w:rsidRPr="00410223">
        <w:rPr>
          <w:rStyle w:val="StyleUnderline"/>
        </w:rPr>
        <w:t>]</w:t>
      </w:r>
      <w:proofErr w:type="spellStart"/>
      <w:r w:rsidRPr="00410223">
        <w:rPr>
          <w:rStyle w:val="StyleUnderline"/>
        </w:rPr>
        <w:t>ntellectual</w:t>
      </w:r>
      <w:proofErr w:type="spellEnd"/>
      <w:r w:rsidRPr="00410223">
        <w:rPr>
          <w:rStyle w:val="StyleUnderline"/>
        </w:rPr>
        <w:t xml:space="preserve"> property has come of age</w:t>
      </w:r>
      <w:r w:rsidRPr="00787991">
        <w:rPr>
          <w:sz w:val="16"/>
        </w:rPr>
        <w:t xml:space="preserve"> </w:t>
      </w:r>
      <w:proofErr w:type="gramStart"/>
      <w:r w:rsidRPr="00787991">
        <w:rPr>
          <w:sz w:val="16"/>
        </w:rPr>
        <w:t>. . . .</w:t>
      </w:r>
      <w:proofErr w:type="gramEnd"/>
      <w:r w:rsidRPr="00787991">
        <w:rPr>
          <w:sz w:val="16"/>
        </w:rPr>
        <w:t xml:space="preserve">”4 But is intellectual property mature enough to face the world? Unlike its </w:t>
      </w:r>
      <w:proofErr w:type="gramStart"/>
      <w:r w:rsidRPr="00787991">
        <w:rPr>
          <w:sz w:val="16"/>
        </w:rPr>
        <w:t>cousins</w:t>
      </w:r>
      <w:proofErr w:type="gramEnd"/>
      <w:r w:rsidRPr="00787991">
        <w:rPr>
          <w:sz w:val="16"/>
        </w:rPr>
        <w:t xml:space="preserve"> property law and the First Amendment, which bear the weight of values such as autonomy, culture, equality, and democracy, in the United States </w:t>
      </w:r>
      <w:r w:rsidRPr="00E20D36">
        <w:rPr>
          <w:rStyle w:val="StyleUnderline"/>
          <w:highlight w:val="cyan"/>
        </w:rPr>
        <w:t>i</w:t>
      </w:r>
      <w:r w:rsidRPr="00410223">
        <w:rPr>
          <w:rStyle w:val="StyleUnderline"/>
        </w:rPr>
        <w:t xml:space="preserve">ntellectual </w:t>
      </w:r>
      <w:r w:rsidRPr="00E20D36">
        <w:rPr>
          <w:rStyle w:val="StyleUnderline"/>
          <w:highlight w:val="cyan"/>
        </w:rPr>
        <w:t>p</w:t>
      </w:r>
      <w:r w:rsidRPr="00410223">
        <w:rPr>
          <w:rStyle w:val="StyleUnderline"/>
        </w:rPr>
        <w:t xml:space="preserve">roperty is </w:t>
      </w:r>
      <w:r w:rsidRPr="00E20D36">
        <w:rPr>
          <w:rStyle w:val="StyleUnderline"/>
          <w:highlight w:val="cyan"/>
        </w:rPr>
        <w:t xml:space="preserve">understood </w:t>
      </w:r>
      <w:r w:rsidRPr="00E20D36">
        <w:rPr>
          <w:rStyle w:val="StyleUnderline"/>
        </w:rPr>
        <w:t xml:space="preserve">almost </w:t>
      </w:r>
      <w:r w:rsidRPr="00E20D36">
        <w:rPr>
          <w:rStyle w:val="StyleUnderline"/>
          <w:highlight w:val="cyan"/>
        </w:rPr>
        <w:t>exclusively</w:t>
      </w:r>
      <w:r w:rsidRPr="00410223">
        <w:rPr>
          <w:rStyle w:val="StyleUnderline"/>
        </w:rPr>
        <w:t xml:space="preserve"> </w:t>
      </w:r>
      <w:r w:rsidRPr="00E20D36">
        <w:rPr>
          <w:rStyle w:val="StyleUnderline"/>
          <w:highlight w:val="cyan"/>
        </w:rPr>
        <w:t>as</w:t>
      </w:r>
      <w:r w:rsidRPr="00410223">
        <w:rPr>
          <w:rStyle w:val="StyleUnderline"/>
        </w:rPr>
        <w:t xml:space="preserve"> </w:t>
      </w:r>
      <w:r w:rsidRPr="00026D03">
        <w:rPr>
          <w:rStyle w:val="Emphasis"/>
          <w:highlight w:val="cyan"/>
        </w:rPr>
        <w:t>being about incentives</w:t>
      </w:r>
      <w:r w:rsidRPr="00410223">
        <w:rPr>
          <w:rStyle w:val="StyleUnderline"/>
        </w:rPr>
        <w:t xml:space="preserve">. 5 Its </w:t>
      </w:r>
      <w:r w:rsidRPr="00026D03">
        <w:rPr>
          <w:rStyle w:val="StyleUnderline"/>
          <w:highlight w:val="cyan"/>
        </w:rPr>
        <w:t>theory</w:t>
      </w:r>
      <w:r w:rsidRPr="00410223">
        <w:rPr>
          <w:rStyle w:val="StyleUnderline"/>
        </w:rPr>
        <w:t xml:space="preserve"> is </w:t>
      </w:r>
      <w:r w:rsidRPr="00E20D36">
        <w:rPr>
          <w:rStyle w:val="StyleUnderline"/>
          <w:highlight w:val="cyan"/>
        </w:rPr>
        <w:t>utilitarian</w:t>
      </w:r>
      <w:r w:rsidRPr="00787991">
        <w:rPr>
          <w:sz w:val="16"/>
        </w:rPr>
        <w:t xml:space="preserve">, but with the </w:t>
      </w:r>
      <w:proofErr w:type="spellStart"/>
      <w:r w:rsidRPr="00E20D36">
        <w:rPr>
          <w:rStyle w:val="StyleUnderline"/>
          <w:highlight w:val="cyan"/>
        </w:rPr>
        <w:t>maximand</w:t>
      </w:r>
      <w:proofErr w:type="spellEnd"/>
      <w:r w:rsidRPr="00E20D36">
        <w:rPr>
          <w:rStyle w:val="StyleUnderline"/>
        </w:rPr>
        <w:t xml:space="preserve"> simply creative </w:t>
      </w:r>
      <w:r w:rsidRPr="00E20D36">
        <w:rPr>
          <w:rStyle w:val="StyleUnderline"/>
          <w:highlight w:val="cyan"/>
        </w:rPr>
        <w:t>output</w:t>
      </w:r>
      <w:r w:rsidRPr="00787991">
        <w:rPr>
          <w:sz w:val="16"/>
        </w:rPr>
        <w:t xml:space="preserve">. </w:t>
      </w:r>
      <w:r w:rsidRPr="00E20D36">
        <w:rPr>
          <w:rStyle w:val="Emphasis"/>
          <w:highlight w:val="cyan"/>
        </w:rPr>
        <w:t>I</w:t>
      </w:r>
      <w:r w:rsidRPr="00410223">
        <w:rPr>
          <w:rStyle w:val="Emphasis"/>
        </w:rPr>
        <w:t xml:space="preserve">ntellectual </w:t>
      </w:r>
      <w:r w:rsidRPr="00E20D36">
        <w:rPr>
          <w:rStyle w:val="Emphasis"/>
          <w:highlight w:val="cyan"/>
        </w:rPr>
        <w:t>p</w:t>
      </w:r>
      <w:r w:rsidRPr="00410223">
        <w:rPr>
          <w:rStyle w:val="Emphasis"/>
        </w:rPr>
        <w:t xml:space="preserve">roperty </w:t>
      </w:r>
      <w:r w:rsidRPr="00E20D36">
        <w:rPr>
          <w:rStyle w:val="Emphasis"/>
          <w:highlight w:val="cyan"/>
        </w:rPr>
        <w:t>utilitarianism</w:t>
      </w:r>
      <w:r w:rsidRPr="00410223">
        <w:rPr>
          <w:rStyle w:val="Emphasis"/>
        </w:rPr>
        <w:t xml:space="preserve"> </w:t>
      </w:r>
      <w:r w:rsidRPr="00E20D36">
        <w:rPr>
          <w:rStyle w:val="Emphasis"/>
          <w:highlight w:val="cyan"/>
        </w:rPr>
        <w:t>does not ask who makes the goods</w:t>
      </w:r>
      <w:r w:rsidRPr="00410223">
        <w:rPr>
          <w:rStyle w:val="Emphasis"/>
        </w:rPr>
        <w:t xml:space="preserve"> </w:t>
      </w:r>
      <w:r w:rsidRPr="00E20D36">
        <w:rPr>
          <w:rStyle w:val="Emphasis"/>
          <w:highlight w:val="cyan"/>
        </w:rPr>
        <w:t>or</w:t>
      </w:r>
      <w:r w:rsidRPr="00410223">
        <w:rPr>
          <w:rStyle w:val="Emphasis"/>
        </w:rPr>
        <w:t xml:space="preserve"> </w:t>
      </w:r>
      <w:r w:rsidRPr="00E20D36">
        <w:rPr>
          <w:rStyle w:val="Emphasis"/>
          <w:highlight w:val="cyan"/>
        </w:rPr>
        <w:t>whether</w:t>
      </w:r>
      <w:r w:rsidRPr="00410223">
        <w:rPr>
          <w:rStyle w:val="Emphasis"/>
        </w:rPr>
        <w:t xml:space="preserve"> the </w:t>
      </w:r>
      <w:r w:rsidRPr="00E20D36">
        <w:rPr>
          <w:rStyle w:val="Emphasis"/>
          <w:highlight w:val="cyan"/>
        </w:rPr>
        <w:t>goods</w:t>
      </w:r>
      <w:r w:rsidRPr="00410223">
        <w:rPr>
          <w:rStyle w:val="Emphasis"/>
        </w:rPr>
        <w:t xml:space="preserve"> are </w:t>
      </w:r>
      <w:r w:rsidRPr="00E20D36">
        <w:rPr>
          <w:rStyle w:val="Emphasis"/>
          <w:highlight w:val="cyan"/>
        </w:rPr>
        <w:t>fairly distributed</w:t>
      </w:r>
      <w:r w:rsidRPr="00410223">
        <w:rPr>
          <w:rStyle w:val="Emphasis"/>
        </w:rPr>
        <w:t xml:space="preserve"> to all who need them.</w:t>
      </w:r>
      <w:r w:rsidRPr="00787991">
        <w:rPr>
          <w:sz w:val="16"/>
        </w:rPr>
        <w:t xml:space="preserve"> To put it bluntly, there are no “giant-sized”6 intellectual property theories capable of accommodating the full range7 of human values implicit in intellectual production.8 But there should be</w:t>
      </w:r>
      <w:r w:rsidRPr="00410223">
        <w:rPr>
          <w:rStyle w:val="StyleUnderline"/>
        </w:rPr>
        <w:t xml:space="preserve">. </w:t>
      </w:r>
      <w:r w:rsidRPr="00E20D36">
        <w:rPr>
          <w:rStyle w:val="StyleUnderline"/>
          <w:highlight w:val="cyan"/>
        </w:rPr>
        <w:t>I</w:t>
      </w:r>
      <w:r w:rsidRPr="00410223">
        <w:rPr>
          <w:rStyle w:val="StyleUnderline"/>
        </w:rPr>
        <w:t xml:space="preserve">ntellectual </w:t>
      </w:r>
      <w:r w:rsidRPr="00E20D36">
        <w:rPr>
          <w:rStyle w:val="StyleUnderline"/>
          <w:highlight w:val="cyan"/>
        </w:rPr>
        <w:t>p</w:t>
      </w:r>
      <w:r w:rsidRPr="00410223">
        <w:rPr>
          <w:rStyle w:val="StyleUnderline"/>
        </w:rPr>
        <w:t>roperty has grown,9 perhaps exponentially</w:t>
      </w:r>
      <w:r w:rsidRPr="00787991">
        <w:rPr>
          <w:sz w:val="16"/>
        </w:rPr>
        <w:t xml:space="preserve">, but its </w:t>
      </w:r>
      <w:r w:rsidRPr="00E20D36">
        <w:rPr>
          <w:rStyle w:val="StyleUnderline"/>
          <w:highlight w:val="cyan"/>
        </w:rPr>
        <w:t>march</w:t>
      </w:r>
      <w:r w:rsidRPr="00E20D36">
        <w:rPr>
          <w:rStyle w:val="StyleUnderline"/>
        </w:rPr>
        <w:t xml:space="preserve"> </w:t>
      </w:r>
      <w:r w:rsidRPr="00E20D36">
        <w:rPr>
          <w:rStyle w:val="StyleUnderline"/>
          <w:highlight w:val="cyan"/>
        </w:rPr>
        <w:t>into</w:t>
      </w:r>
      <w:r w:rsidRPr="00E20D36">
        <w:rPr>
          <w:rStyle w:val="StyleUnderline"/>
        </w:rPr>
        <w:t xml:space="preserve"> all corners of our lives and to the most </w:t>
      </w:r>
      <w:r w:rsidRPr="00E20D36">
        <w:rPr>
          <w:rStyle w:val="StyleUnderline"/>
          <w:highlight w:val="cyan"/>
        </w:rPr>
        <w:t>destitute corners of the world</w:t>
      </w:r>
      <w:r w:rsidRPr="00E20D36">
        <w:rPr>
          <w:rStyle w:val="StyleUnderline"/>
        </w:rPr>
        <w:t xml:space="preserve"> has paradoxically exposed the fragility</w:t>
      </w:r>
      <w:r w:rsidRPr="00410223">
        <w:rPr>
          <w:rStyle w:val="StyleUnderline"/>
        </w:rPr>
        <w:t xml:space="preserve"> of its economic foundations while </w:t>
      </w:r>
      <w:r w:rsidRPr="00E20D36">
        <w:rPr>
          <w:rStyle w:val="StyleUnderline"/>
          <w:highlight w:val="cyan"/>
        </w:rPr>
        <w:t>amplifying its social and cultural effects</w:t>
      </w:r>
      <w:r w:rsidRPr="00410223">
        <w:rPr>
          <w:rStyle w:val="StyleUnderline"/>
        </w:rPr>
        <w:t>.</w:t>
      </w:r>
      <w:r w:rsidRPr="00787991">
        <w:rPr>
          <w:sz w:val="16"/>
        </w:rPr>
        <w:t xml:space="preserve"> It is increasingly evident that </w:t>
      </w:r>
      <w:r w:rsidRPr="00E20D36">
        <w:rPr>
          <w:rStyle w:val="Emphasis"/>
          <w:highlight w:val="cyan"/>
        </w:rPr>
        <w:t>utilitarianism fails as a comprehensive theory of</w:t>
      </w:r>
      <w:r w:rsidRPr="00410223">
        <w:rPr>
          <w:rStyle w:val="Emphasis"/>
        </w:rPr>
        <w:t xml:space="preserve"> </w:t>
      </w:r>
      <w:r w:rsidRPr="00E20D36">
        <w:rPr>
          <w:rStyle w:val="Emphasis"/>
          <w:highlight w:val="cyan"/>
        </w:rPr>
        <w:t>i</w:t>
      </w:r>
      <w:r w:rsidRPr="00410223">
        <w:rPr>
          <w:rStyle w:val="Emphasis"/>
        </w:rPr>
        <w:t xml:space="preserve">ntellectual </w:t>
      </w:r>
      <w:r w:rsidRPr="00E20D36">
        <w:rPr>
          <w:rStyle w:val="Emphasis"/>
          <w:highlight w:val="cyan"/>
        </w:rPr>
        <w:t>p</w:t>
      </w:r>
      <w:r w:rsidRPr="00410223">
        <w:rPr>
          <w:rStyle w:val="Emphasis"/>
        </w:rPr>
        <w:t>roperty</w:t>
      </w:r>
      <w:r w:rsidRPr="00787991">
        <w:rPr>
          <w:sz w:val="16"/>
        </w:rPr>
        <w:t xml:space="preserve">, either descriptively or prescriptively. </w:t>
      </w:r>
      <w:r w:rsidRPr="00E20D36">
        <w:rPr>
          <w:rStyle w:val="StyleUnderline"/>
          <w:highlight w:val="cyan"/>
        </w:rPr>
        <w:t>Scholars</w:t>
      </w:r>
      <w:r w:rsidRPr="00410223">
        <w:rPr>
          <w:rStyle w:val="StyleUnderline"/>
        </w:rPr>
        <w:t xml:space="preserve"> in both economics and law are </w:t>
      </w:r>
      <w:r w:rsidRPr="00E20D36">
        <w:rPr>
          <w:rStyle w:val="StyleUnderline"/>
          <w:highlight w:val="cyan"/>
        </w:rPr>
        <w:t>unable to make economic sense</w:t>
      </w:r>
      <w:r w:rsidRPr="00410223">
        <w:rPr>
          <w:rStyle w:val="StyleUnderline"/>
        </w:rPr>
        <w:t xml:space="preserve"> </w:t>
      </w:r>
      <w:r w:rsidRPr="00E20D36">
        <w:rPr>
          <w:rStyle w:val="StyleUnderline"/>
          <w:highlight w:val="cyan"/>
        </w:rPr>
        <w:t>of</w:t>
      </w:r>
      <w:r w:rsidRPr="00410223">
        <w:rPr>
          <w:rStyle w:val="StyleUnderline"/>
        </w:rPr>
        <w:t xml:space="preserve"> new </w:t>
      </w:r>
      <w:r w:rsidRPr="00E20D36">
        <w:rPr>
          <w:rStyle w:val="StyleUnderline"/>
          <w:highlight w:val="cyan"/>
        </w:rPr>
        <w:t>rights</w:t>
      </w:r>
      <w:r w:rsidRPr="00787991">
        <w:rPr>
          <w:sz w:val="16"/>
        </w:rPr>
        <w:t xml:space="preserve">.10 Meanwhile, </w:t>
      </w:r>
      <w:r w:rsidRPr="00410223">
        <w:rPr>
          <w:rStyle w:val="StyleUnderline"/>
        </w:rPr>
        <w:t xml:space="preserve">rapid-fire </w:t>
      </w:r>
      <w:r w:rsidRPr="00E20D36">
        <w:rPr>
          <w:rStyle w:val="StyleUnderline"/>
          <w:highlight w:val="cyan"/>
        </w:rPr>
        <w:t>technological advances</w:t>
      </w:r>
      <w:r w:rsidRPr="00410223">
        <w:rPr>
          <w:rStyle w:val="StyleUnderline"/>
        </w:rPr>
        <w:t xml:space="preserve"> and new forms of creative output,</w:t>
      </w:r>
      <w:r w:rsidRPr="00787991">
        <w:rPr>
          <w:sz w:val="16"/>
        </w:rPr>
        <w:t xml:space="preserve"> from the advent of open source collaborative networks11 to garage bands, remix culture, and the World Wide Web itself,12 </w:t>
      </w:r>
      <w:r w:rsidRPr="00E20D36">
        <w:rPr>
          <w:rStyle w:val="StyleUnderline"/>
          <w:highlight w:val="cyan"/>
        </w:rPr>
        <w:t>undermine</w:t>
      </w:r>
      <w:r w:rsidRPr="00410223">
        <w:rPr>
          <w:rStyle w:val="StyleUnderline"/>
        </w:rPr>
        <w:t xml:space="preserve"> </w:t>
      </w:r>
      <w:r w:rsidRPr="00E20D36">
        <w:rPr>
          <w:rStyle w:val="StyleUnderline"/>
          <w:highlight w:val="cyan"/>
        </w:rPr>
        <w:t>utilitarian</w:t>
      </w:r>
      <w:r w:rsidRPr="00410223">
        <w:rPr>
          <w:rStyle w:val="StyleUnderline"/>
        </w:rPr>
        <w:t xml:space="preserve"> intellectual property law’s very </w:t>
      </w:r>
      <w:r w:rsidRPr="00E20D36">
        <w:rPr>
          <w:rStyle w:val="StyleUnderline"/>
          <w:highlight w:val="cyan"/>
        </w:rPr>
        <w:t>premise</w:t>
      </w:r>
      <w:r w:rsidRPr="00410223">
        <w:rPr>
          <w:rStyle w:val="StyleUnderline"/>
        </w:rPr>
        <w:t>: that intellectual property rights are necessary to incentivize creation.</w:t>
      </w:r>
      <w:r w:rsidRPr="00787991">
        <w:rPr>
          <w:sz w:val="16"/>
        </w:rPr>
        <w:t xml:space="preserve">13 At the same time, the legal regime of intellectual property has insinuated itself more deeply into our lives and more deeply into the framework of international law, affecting everything from the recreational home user’s ability to share music, to the farmer’s ability to replant seed, to the production and distribution of life-saving drugs. Indeed, with full compliance to the </w:t>
      </w:r>
      <w:proofErr w:type="spellStart"/>
      <w:r w:rsidRPr="00787991">
        <w:rPr>
          <w:sz w:val="16"/>
        </w:rPr>
        <w:t>TradeRelated</w:t>
      </w:r>
      <w:proofErr w:type="spellEnd"/>
      <w:r w:rsidRPr="00787991">
        <w:rPr>
          <w:sz w:val="16"/>
        </w:rPr>
        <w:t xml:space="preserve"> Aspects of Intellectual Property Rights (TRIPS) </w:t>
      </w:r>
      <w:r w:rsidRPr="00410223">
        <w:rPr>
          <w:rStyle w:val="StyleUnderline"/>
        </w:rPr>
        <w:t xml:space="preserve">Agreement now required (as of January 1, 2005) in all but the world’s very </w:t>
      </w:r>
      <w:r w:rsidRPr="00E20D36">
        <w:rPr>
          <w:rStyle w:val="StyleUnderline"/>
          <w:highlight w:val="cyan"/>
        </w:rPr>
        <w:t>least developed countries,</w:t>
      </w:r>
      <w:r w:rsidRPr="00410223">
        <w:rPr>
          <w:rStyle w:val="StyleUnderline"/>
        </w:rPr>
        <w:t xml:space="preserve">14 </w:t>
      </w:r>
      <w:r w:rsidRPr="00E20D36">
        <w:rPr>
          <w:rStyle w:val="StyleUnderline"/>
          <w:highlight w:val="cyan"/>
        </w:rPr>
        <w:t>i</w:t>
      </w:r>
      <w:r w:rsidRPr="00410223">
        <w:rPr>
          <w:rStyle w:val="StyleUnderline"/>
        </w:rPr>
        <w:t xml:space="preserve">ntellectual </w:t>
      </w:r>
      <w:r w:rsidRPr="00E20D36">
        <w:rPr>
          <w:rStyle w:val="StyleUnderline"/>
          <w:highlight w:val="cyan"/>
        </w:rPr>
        <w:t>p</w:t>
      </w:r>
      <w:r w:rsidRPr="00410223">
        <w:rPr>
          <w:rStyle w:val="StyleUnderline"/>
        </w:rPr>
        <w:t xml:space="preserve">roperty law becomes literally a </w:t>
      </w:r>
      <w:r w:rsidRPr="00A90EBF">
        <w:rPr>
          <w:rStyle w:val="Emphasis"/>
          <w:highlight w:val="cyan"/>
        </w:rPr>
        <w:t>question of life</w:t>
      </w:r>
      <w:r w:rsidRPr="00A90EBF">
        <w:rPr>
          <w:rStyle w:val="Emphasis"/>
        </w:rPr>
        <w:t xml:space="preserve"> </w:t>
      </w:r>
      <w:r w:rsidRPr="00A90EBF">
        <w:rPr>
          <w:rStyle w:val="Emphasis"/>
          <w:highlight w:val="cyan"/>
        </w:rPr>
        <w:t>or death.</w:t>
      </w:r>
      <w:r w:rsidRPr="00787991">
        <w:rPr>
          <w:sz w:val="16"/>
        </w:rPr>
        <w:t xml:space="preserve">15 Despite these </w:t>
      </w:r>
      <w:proofErr w:type="gramStart"/>
      <w:r w:rsidRPr="00787991">
        <w:rPr>
          <w:sz w:val="16"/>
        </w:rPr>
        <w:t>real world</w:t>
      </w:r>
      <w:proofErr w:type="gramEnd"/>
      <w:r w:rsidRPr="00787991">
        <w:rPr>
          <w:sz w:val="16"/>
        </w:rPr>
        <w:t xml:space="preserve"> changes, intellectual property scholars increasingly explain their field through the lens of economics. Giving evidence to Amartya Sen’s observation that “[t]</w:t>
      </w:r>
      <w:proofErr w:type="spellStart"/>
      <w:r w:rsidRPr="00787991">
        <w:rPr>
          <w:sz w:val="16"/>
        </w:rPr>
        <w:t>heories</w:t>
      </w:r>
      <w:proofErr w:type="spellEnd"/>
      <w:r w:rsidRPr="00787991">
        <w:rPr>
          <w:sz w:val="16"/>
        </w:rPr>
        <w:t xml:space="preserve"> have lives of their own, quite defiantly of the phenomenal world that can be actually observed,”16 </w:t>
      </w:r>
      <w:r w:rsidRPr="00434A9C">
        <w:rPr>
          <w:rStyle w:val="StyleUnderline"/>
        </w:rPr>
        <w:t xml:space="preserve">legal </w:t>
      </w:r>
      <w:r w:rsidRPr="00E20D36">
        <w:rPr>
          <w:rStyle w:val="StyleUnderline"/>
          <w:highlight w:val="cyan"/>
        </w:rPr>
        <w:t>scholars</w:t>
      </w:r>
      <w:r w:rsidRPr="00434A9C">
        <w:rPr>
          <w:rStyle w:val="StyleUnderline"/>
        </w:rPr>
        <w:t xml:space="preserve"> </w:t>
      </w:r>
      <w:r w:rsidRPr="00E20D36">
        <w:rPr>
          <w:rStyle w:val="StyleUnderline"/>
          <w:highlight w:val="cyan"/>
        </w:rPr>
        <w:t>continue to understand i</w:t>
      </w:r>
      <w:r w:rsidRPr="00434A9C">
        <w:rPr>
          <w:rStyle w:val="StyleUnderline"/>
        </w:rPr>
        <w:t xml:space="preserve">ntellectual </w:t>
      </w:r>
      <w:r w:rsidRPr="00E20D36">
        <w:rPr>
          <w:rStyle w:val="StyleUnderline"/>
          <w:highlight w:val="cyan"/>
        </w:rPr>
        <w:t>p</w:t>
      </w:r>
      <w:r w:rsidRPr="00434A9C">
        <w:rPr>
          <w:rStyle w:val="StyleUnderline"/>
        </w:rPr>
        <w:t xml:space="preserve">roperty </w:t>
      </w:r>
      <w:r w:rsidRPr="00E20D36">
        <w:rPr>
          <w:rStyle w:val="StyleUnderline"/>
          <w:highlight w:val="cyan"/>
        </w:rPr>
        <w:t>as</w:t>
      </w:r>
      <w:r w:rsidRPr="00434A9C">
        <w:rPr>
          <w:rStyle w:val="StyleUnderline"/>
        </w:rPr>
        <w:t xml:space="preserve"> solely a tool to solve an </w:t>
      </w:r>
      <w:r w:rsidRPr="00E20D36">
        <w:rPr>
          <w:rStyle w:val="StyleUnderline"/>
          <w:highlight w:val="cyan"/>
        </w:rPr>
        <w:t>economic</w:t>
      </w:r>
      <w:r w:rsidRPr="00434A9C">
        <w:rPr>
          <w:rStyle w:val="StyleUnderline"/>
        </w:rPr>
        <w:t xml:space="preserve"> “public goods” </w:t>
      </w:r>
      <w:r w:rsidRPr="00E20D36">
        <w:rPr>
          <w:rStyle w:val="StyleUnderline"/>
          <w:highlight w:val="cyan"/>
        </w:rPr>
        <w:t>problem</w:t>
      </w:r>
      <w:r w:rsidRPr="00434A9C">
        <w:rPr>
          <w:rStyle w:val="StyleUnderline"/>
        </w:rPr>
        <w:t xml:space="preserve">: </w:t>
      </w:r>
      <w:proofErr w:type="spellStart"/>
      <w:r w:rsidRPr="00434A9C">
        <w:rPr>
          <w:rStyle w:val="StyleUnderline"/>
        </w:rPr>
        <w:t>nonrivalrous</w:t>
      </w:r>
      <w:proofErr w:type="spellEnd"/>
      <w:r w:rsidRPr="00434A9C">
        <w:rPr>
          <w:rStyle w:val="StyleUnderline"/>
        </w:rPr>
        <w:t xml:space="preserve"> and nonexcludable goods such as music and scientific knowledge will be too easy to copy and share—thus wiping out any incentive to create them in the first place—without a monopoly right in the ideas for a limited period of time.17</w:t>
      </w:r>
      <w:r w:rsidRPr="00787991">
        <w:rPr>
          <w:sz w:val="16"/>
        </w:rPr>
        <w:t xml:space="preserve"> In contrast, this Article maps a network of cultural, technological, and legal regimes that are making and remaking intellectual property law in the new century. I offer “IP</w:t>
      </w:r>
      <w:proofErr w:type="gramStart"/>
      <w:r w:rsidRPr="00787991">
        <w:rPr>
          <w:sz w:val="16"/>
        </w:rPr>
        <w:t>3 ”</w:t>
      </w:r>
      <w:proofErr w:type="gramEnd"/>
      <w:r w:rsidRPr="00787991">
        <w:rPr>
          <w:sz w:val="16"/>
        </w:rPr>
        <w:t xml:space="preserve"> as a metonym.18 The twentieth century closed with the rise of three phenomena: identity politics, the Internet Protocol, and intellectual property rights. I </w:t>
      </w:r>
      <w:r w:rsidRPr="00E20D36">
        <w:rPr>
          <w:rStyle w:val="StyleUnderline"/>
        </w:rPr>
        <w:t>suggest that the convergence of these “IPs”—call it “IP</w:t>
      </w:r>
      <w:proofErr w:type="gramStart"/>
      <w:r w:rsidRPr="00E20D36">
        <w:rPr>
          <w:rStyle w:val="StyleUnderline"/>
        </w:rPr>
        <w:t>3 ”</w:t>
      </w:r>
      <w:proofErr w:type="gramEnd"/>
      <w:r w:rsidRPr="00E20D36">
        <w:rPr>
          <w:rStyle w:val="StyleUnderline"/>
        </w:rPr>
        <w:t xml:space="preserve">— begins to explain the growth of intellectual property rights at the very moment that the traditional justifications for intellectual property have less explanatory force. </w:t>
      </w:r>
      <w:r w:rsidRPr="00787991">
        <w:rPr>
          <w:sz w:val="16"/>
        </w:rPr>
        <w:t>Part I foregrounds intellectual property’s convergence with identity politics. While identity politics remains problematic,19 we cannot understand intellectual property today without recognizing the identity struggles embedded within it. Intellectual property’s convergence with identity politics reveals links between cultural representation and development, which traditional economic analyses of intellectual property overlook. Indeed, as social and economic power in the new millennium promises to derive from knowledge (what the United Nations calls a “Knowledge Society”20), the implications of intellectual property laws today are profound. The “Internet Protocol” in Part II is shorthand for digital architecture, which empowers democratic cultural participation and ushers in “a semiotic democracy” in which all individuals can “rip, mix, and burn” culture. But when technology combines with the economic rationale for intellectual property (in a mash-up I call “</w:t>
      </w:r>
      <w:proofErr w:type="spellStart"/>
      <w:r w:rsidRPr="00787991">
        <w:rPr>
          <w:sz w:val="16"/>
        </w:rPr>
        <w:t>techonomics</w:t>
      </w:r>
      <w:proofErr w:type="spellEnd"/>
      <w:r w:rsidRPr="00E20D36">
        <w:rPr>
          <w:rStyle w:val="StyleUnderline"/>
        </w:rPr>
        <w:t>”), scholars limit law’s role to retaining the old balance between economic incentives and access, eliding the new technology’s democratic potential.</w:t>
      </w:r>
    </w:p>
    <w:p w14:paraId="6DB16BAF" w14:textId="77777777" w:rsidR="008611B8" w:rsidRPr="00251781" w:rsidRDefault="008611B8" w:rsidP="008611B8">
      <w:pPr>
        <w:pStyle w:val="Heading4"/>
      </w:pPr>
      <w:r>
        <w:t xml:space="preserve">The </w:t>
      </w:r>
      <w:proofErr w:type="spellStart"/>
      <w:r>
        <w:t>aff’s</w:t>
      </w:r>
      <w:proofErr w:type="spellEnd"/>
      <w:r>
        <w:t xml:space="preserve"> utilitarian </w:t>
      </w:r>
      <w:proofErr w:type="gramStart"/>
      <w:r>
        <w:t>understanding</w:t>
      </w:r>
      <w:proofErr w:type="gramEnd"/>
      <w:r>
        <w:t xml:space="preserve"> IP in the context of creating revenue fails to understand the way IP works in the modern world. That cedes IP to the powerful and lets market forces instead of need determine what resources go to, which reifies systemic race inequality. </w:t>
      </w:r>
    </w:p>
    <w:p w14:paraId="4A7D164E" w14:textId="77777777" w:rsidR="008611B8" w:rsidRDefault="008611B8" w:rsidP="008611B8">
      <w:r w:rsidRPr="003737E4">
        <w:t xml:space="preserve">Madhavi </w:t>
      </w:r>
      <w:r w:rsidRPr="003737E4">
        <w:rPr>
          <w:rStyle w:val="Style13ptBold"/>
        </w:rPr>
        <w:t>Sunder</w:t>
      </w:r>
      <w:r w:rsidRPr="003737E4">
        <w:t xml:space="preserve"> </w:t>
      </w:r>
      <w:r>
        <w:t>4</w:t>
      </w:r>
      <w:r w:rsidRPr="003737E4">
        <w:t>-</w:t>
      </w:r>
      <w:r>
        <w:t>27</w:t>
      </w:r>
      <w:r w:rsidRPr="003737E4">
        <w:t>-</w:t>
      </w:r>
      <w:r>
        <w:t>20</w:t>
      </w:r>
      <w:r w:rsidRPr="003737E4">
        <w:rPr>
          <w:rStyle w:val="Style13ptBold"/>
        </w:rPr>
        <w:t>06</w:t>
      </w:r>
      <w:r w:rsidRPr="003737E4">
        <w:t>. Madhavi Sunder, Frank Sherry Professor of Intellectual Property Law</w:t>
      </w:r>
      <w:r>
        <w:t xml:space="preserve"> at Georgetown</w:t>
      </w:r>
      <w:r w:rsidRPr="003737E4">
        <w:t xml:space="preserve"> is a widely published and influential scholar of intellectual property law, law and technology, women’s human rights, and international development</w:t>
      </w:r>
      <w:r>
        <w:t xml:space="preserve">. </w:t>
      </w:r>
      <w:r w:rsidRPr="003737E4">
        <w:t>"</w:t>
      </w:r>
      <w:r>
        <w:t>IP3</w:t>
      </w:r>
      <w:r w:rsidRPr="003737E4">
        <w:t xml:space="preserve">," </w:t>
      </w:r>
      <w:r>
        <w:t>Stanford Law Review, Vol. 59, 2006</w:t>
      </w:r>
      <w:r w:rsidRPr="003737E4">
        <w:t>, https://www.stanfordlawreview.org/wp</w:t>
      </w:r>
      <w:r>
        <w:t xml:space="preserve"> </w:t>
      </w:r>
      <w:r w:rsidRPr="003737E4">
        <w:t xml:space="preserve">content/uploads/sites/3/2010/04/Sunder.pdf || </w:t>
      </w:r>
      <w:r w:rsidRPr="003737E4">
        <w:rPr>
          <w:rFonts w:ascii="Microsoft YaHei" w:eastAsia="Microsoft YaHei" w:hAnsi="Microsoft YaHei" w:cs="Microsoft YaHei" w:hint="eastAsia"/>
        </w:rPr>
        <w:t>苗</w:t>
      </w:r>
      <w:r>
        <w:t xml:space="preserve"> </w:t>
      </w:r>
    </w:p>
    <w:p w14:paraId="3BCD8062" w14:textId="77777777" w:rsidR="008611B8" w:rsidRDefault="008611B8" w:rsidP="008611B8">
      <w:pPr>
        <w:rPr>
          <w:sz w:val="16"/>
        </w:rPr>
      </w:pPr>
      <w:r>
        <w:rPr>
          <w:sz w:val="16"/>
        </w:rPr>
        <w:t>T</w:t>
      </w:r>
      <w:r w:rsidRPr="00740E80">
        <w:rPr>
          <w:sz w:val="16"/>
        </w:rPr>
        <w:t xml:space="preserve">he Failure of Utilitarianism as a Comprehensive Theory of Intellectual Property It is </w:t>
      </w:r>
      <w:r w:rsidRPr="0031564F">
        <w:rPr>
          <w:rStyle w:val="StyleUnderline"/>
        </w:rPr>
        <w:t>increasingly</w:t>
      </w:r>
      <w:r w:rsidRPr="00251781">
        <w:rPr>
          <w:rStyle w:val="StyleUnderline"/>
        </w:rPr>
        <w:t xml:space="preserve"> evident that utilitarianism fails as a comprehensive theory of intellectual property,</w:t>
      </w:r>
      <w:r w:rsidRPr="00740E80">
        <w:rPr>
          <w:sz w:val="16"/>
        </w:rPr>
        <w:t xml:space="preserve"> either descriptively or prescriptively. </w:t>
      </w:r>
      <w:r w:rsidRPr="00251781">
        <w:rPr>
          <w:rStyle w:val="StyleUnderline"/>
        </w:rPr>
        <w:t xml:space="preserve">Intellectual property theorists begin with the “utilitarian” goal of maximizing creative output. </w:t>
      </w:r>
      <w:r w:rsidRPr="00740E80">
        <w:rPr>
          <w:sz w:val="16"/>
        </w:rPr>
        <w:t xml:space="preserve">Because information is assumed by its nature to be </w:t>
      </w:r>
      <w:proofErr w:type="spellStart"/>
      <w:r w:rsidRPr="00740E80">
        <w:rPr>
          <w:sz w:val="16"/>
        </w:rPr>
        <w:t>nonrivalrous</w:t>
      </w:r>
      <w:proofErr w:type="spellEnd"/>
      <w:r w:rsidRPr="00740E80">
        <w:rPr>
          <w:sz w:val="16"/>
        </w:rPr>
        <w:t xml:space="preserve"> and nonexcludable, </w:t>
      </w:r>
      <w:proofErr w:type="gramStart"/>
      <w:r w:rsidRPr="00740E80">
        <w:rPr>
          <w:sz w:val="16"/>
        </w:rPr>
        <w:t>free-riding</w:t>
      </w:r>
      <w:proofErr w:type="gramEnd"/>
      <w:r w:rsidRPr="00740E80">
        <w:rPr>
          <w:sz w:val="16"/>
        </w:rPr>
        <w:t xml:space="preserve"> will eliminate any incentives to produce information. </w:t>
      </w:r>
      <w:r w:rsidRPr="00251781">
        <w:rPr>
          <w:rStyle w:val="StyleUnderline"/>
        </w:rPr>
        <w:t>State-granted property rights in information create the excludability necessary to incentivize production</w:t>
      </w:r>
      <w:r w:rsidRPr="00740E80">
        <w:rPr>
          <w:sz w:val="16"/>
        </w:rPr>
        <w:t xml:space="preserve">. Indeed, </w:t>
      </w:r>
      <w:r w:rsidRPr="00251781">
        <w:rPr>
          <w:rStyle w:val="Emphasis"/>
        </w:rPr>
        <w:t>market failure is cited as the raison d’être for intellectual property, explaining copyright, patent, and even trademark</w:t>
      </w:r>
      <w:r w:rsidRPr="00740E80">
        <w:rPr>
          <w:sz w:val="16"/>
        </w:rPr>
        <w:t xml:space="preserve">.145 </w:t>
      </w:r>
      <w:r w:rsidRPr="00251781">
        <w:rPr>
          <w:rStyle w:val="StyleUnderline"/>
        </w:rPr>
        <w:t xml:space="preserve">A central feature of this account is its </w:t>
      </w:r>
      <w:r w:rsidRPr="00251781">
        <w:rPr>
          <w:rStyle w:val="Emphasis"/>
        </w:rPr>
        <w:t>focus on the market</w:t>
      </w:r>
      <w:r w:rsidRPr="00251781">
        <w:rPr>
          <w:rStyle w:val="StyleUnderline"/>
        </w:rPr>
        <w:t xml:space="preserve"> as the vehicle for </w:t>
      </w:r>
      <w:r w:rsidRPr="00251781">
        <w:rPr>
          <w:rStyle w:val="Emphasis"/>
        </w:rPr>
        <w:t>solving distributional problems</w:t>
      </w:r>
      <w:r w:rsidRPr="00740E80">
        <w:rPr>
          <w:sz w:val="16"/>
        </w:rPr>
        <w:t>. Willingness to pay determines access to the fruits of this information regime. After the property right is established, the government’s role is limited to protecting that property right—</w:t>
      </w:r>
      <w:proofErr w:type="gramStart"/>
      <w:r w:rsidRPr="00740E80">
        <w:rPr>
          <w:sz w:val="16"/>
        </w:rPr>
        <w:t>and also</w:t>
      </w:r>
      <w:proofErr w:type="gramEnd"/>
      <w:r w:rsidRPr="00740E80">
        <w:rPr>
          <w:sz w:val="16"/>
        </w:rPr>
        <w:t xml:space="preserve"> to intervene in cases of further market failures, such as in the case of fair use in copyright. To be sure, this account in legal scholarship differs from the understanding of utilitarianism among moral philosophers and even among economists themselves. Rather than presuming the goodness of maximizing creative output, utilitarians would begin with individual preferences, and build the theory from there. Focusing on individual preferences would require us to consider impacts on people without any ability to pay for intellectual goods. </w:t>
      </w:r>
      <w:r w:rsidRPr="00251781">
        <w:rPr>
          <w:rStyle w:val="StyleUnderline"/>
        </w:rPr>
        <w:t>But given that my goal is to reinterpret intellectual property law, I will concentrate my energies on the utilitarianism of intellectual property scholars</w:t>
      </w:r>
      <w:r w:rsidRPr="00740E80">
        <w:rPr>
          <w:sz w:val="16"/>
        </w:rPr>
        <w:t xml:space="preserve">. 146 I offer </w:t>
      </w:r>
      <w:r w:rsidRPr="00251781">
        <w:rPr>
          <w:rStyle w:val="Emphasis"/>
        </w:rPr>
        <w:t>three critiques</w:t>
      </w:r>
      <w:r w:rsidRPr="00740E80">
        <w:rPr>
          <w:sz w:val="16"/>
        </w:rPr>
        <w:t xml:space="preserve"> of intellectual property utilitarianism: (1) </w:t>
      </w:r>
      <w:r w:rsidRPr="00251781">
        <w:rPr>
          <w:rStyle w:val="Emphasis"/>
        </w:rPr>
        <w:t>it fails descriptively</w:t>
      </w:r>
      <w:r w:rsidRPr="00740E80">
        <w:rPr>
          <w:sz w:val="16"/>
        </w:rPr>
        <w:t xml:space="preserve"> </w:t>
      </w:r>
      <w:r w:rsidRPr="00251781">
        <w:rPr>
          <w:rStyle w:val="StyleUnderline"/>
        </w:rPr>
        <w:t>to capture fully the dynamics of cultural creation and circulation</w:t>
      </w:r>
      <w:r w:rsidRPr="00740E80">
        <w:rPr>
          <w:sz w:val="16"/>
        </w:rPr>
        <w:t xml:space="preserve">; (2) </w:t>
      </w:r>
      <w:r w:rsidRPr="00251781">
        <w:rPr>
          <w:rStyle w:val="StyleUnderline"/>
        </w:rPr>
        <w:t xml:space="preserve">it </w:t>
      </w:r>
      <w:r w:rsidRPr="00251781">
        <w:rPr>
          <w:rStyle w:val="Emphasis"/>
        </w:rPr>
        <w:t>fails</w:t>
      </w:r>
      <w:r w:rsidRPr="00251781">
        <w:rPr>
          <w:rStyle w:val="StyleUnderline"/>
        </w:rPr>
        <w:t xml:space="preserve"> descriptively </w:t>
      </w:r>
      <w:r w:rsidRPr="00251781">
        <w:rPr>
          <w:rStyle w:val="Emphasis"/>
        </w:rPr>
        <w:t xml:space="preserve">as a comprehensive </w:t>
      </w:r>
      <w:r w:rsidRPr="00251781">
        <w:rPr>
          <w:rStyle w:val="StyleUnderline"/>
        </w:rPr>
        <w:t>account of extant legal doctrine; and</w:t>
      </w:r>
      <w:r w:rsidRPr="00740E80">
        <w:rPr>
          <w:sz w:val="16"/>
        </w:rPr>
        <w:t xml:space="preserve"> (3) </w:t>
      </w:r>
      <w:r w:rsidRPr="00251781">
        <w:rPr>
          <w:rStyle w:val="StyleUnderline"/>
        </w:rPr>
        <w:t xml:space="preserve">it </w:t>
      </w:r>
      <w:r w:rsidRPr="00251781">
        <w:rPr>
          <w:rStyle w:val="Emphasis"/>
        </w:rPr>
        <w:t>fails</w:t>
      </w:r>
      <w:r w:rsidRPr="00251781">
        <w:rPr>
          <w:rStyle w:val="StyleUnderline"/>
        </w:rPr>
        <w:t xml:space="preserve"> prescriptively as an account for </w:t>
      </w:r>
      <w:r w:rsidRPr="00251781">
        <w:rPr>
          <w:rStyle w:val="Emphasis"/>
        </w:rPr>
        <w:t xml:space="preserve">deciding </w:t>
      </w:r>
      <w:r w:rsidRPr="00251781">
        <w:rPr>
          <w:rStyle w:val="StyleUnderline"/>
        </w:rPr>
        <w:t>the important</w:t>
      </w:r>
      <w:r w:rsidRPr="00251781">
        <w:rPr>
          <w:rStyle w:val="Emphasis"/>
        </w:rPr>
        <w:t xml:space="preserve"> intellectual property conflicts </w:t>
      </w:r>
      <w:r w:rsidRPr="00251781">
        <w:rPr>
          <w:rStyle w:val="StyleUnderline"/>
        </w:rPr>
        <w:t>of the day</w:t>
      </w:r>
      <w:r w:rsidRPr="00740E80">
        <w:rPr>
          <w:sz w:val="16"/>
        </w:rPr>
        <w:t xml:space="preserve">. I develop these critiques through the vehicle of case studies below. </w:t>
      </w:r>
      <w:proofErr w:type="gramStart"/>
      <w:r w:rsidRPr="00740E80">
        <w:rPr>
          <w:sz w:val="16"/>
        </w:rPr>
        <w:t xml:space="preserve">In particular, </w:t>
      </w:r>
      <w:r w:rsidRPr="00251781">
        <w:rPr>
          <w:rStyle w:val="StyleUnderline"/>
        </w:rPr>
        <w:t>two</w:t>
      </w:r>
      <w:proofErr w:type="gramEnd"/>
      <w:r w:rsidRPr="00251781">
        <w:rPr>
          <w:rStyle w:val="StyleUnderline"/>
        </w:rPr>
        <w:t xml:space="preserve"> well-known complaints about utilitarians’ prescriptions apply here.</w:t>
      </w:r>
      <w:r w:rsidRPr="00740E80">
        <w:rPr>
          <w:sz w:val="16"/>
        </w:rPr>
        <w:t xml:space="preserve"> First, within </w:t>
      </w:r>
      <w:r w:rsidRPr="00251781">
        <w:rPr>
          <w:rStyle w:val="StyleUnderline"/>
        </w:rPr>
        <w:t xml:space="preserve">utilitarianism’s all-engulfing category of </w:t>
      </w:r>
      <w:r w:rsidRPr="00251781">
        <w:rPr>
          <w:rStyle w:val="Emphasis"/>
        </w:rPr>
        <w:t>“utility” we have no way of judging</w:t>
      </w:r>
      <w:r w:rsidRPr="00251781">
        <w:rPr>
          <w:rStyle w:val="StyleUnderline"/>
        </w:rPr>
        <w:t xml:space="preserve"> which </w:t>
      </w:r>
      <w:r w:rsidRPr="00251781">
        <w:rPr>
          <w:rStyle w:val="Emphasis"/>
        </w:rPr>
        <w:t>specific types</w:t>
      </w:r>
      <w:r w:rsidRPr="00251781">
        <w:rPr>
          <w:rStyle w:val="StyleUnderline"/>
        </w:rPr>
        <w:t xml:space="preserve"> of utility</w:t>
      </w:r>
      <w:r w:rsidRPr="00740E80">
        <w:rPr>
          <w:sz w:val="16"/>
        </w:rPr>
        <w:t xml:space="preserve"> (public health?) </w:t>
      </w:r>
      <w:r w:rsidRPr="00251781">
        <w:rPr>
          <w:rStyle w:val="StyleUnderline"/>
        </w:rPr>
        <w:t>rank high</w:t>
      </w:r>
      <w:r w:rsidRPr="00740E80">
        <w:rPr>
          <w:sz w:val="16"/>
        </w:rPr>
        <w:t xml:space="preserve">, and which (cultural productivity?) </w:t>
      </w:r>
      <w:r w:rsidRPr="00251781">
        <w:rPr>
          <w:rStyle w:val="StyleUnderline"/>
        </w:rPr>
        <w:t>rank low.</w:t>
      </w:r>
      <w:r w:rsidRPr="00740E80">
        <w:rPr>
          <w:sz w:val="16"/>
        </w:rPr>
        <w:t xml:space="preserve">147 The modern law and economics approach would </w:t>
      </w:r>
      <w:r w:rsidRPr="00251781">
        <w:rPr>
          <w:rStyle w:val="StyleUnderline"/>
        </w:rPr>
        <w:t>rely upon the market</w:t>
      </w:r>
      <w:r w:rsidRPr="00740E80">
        <w:rPr>
          <w:sz w:val="16"/>
        </w:rPr>
        <w:t xml:space="preserve"> to spur creation—but this </w:t>
      </w:r>
      <w:r w:rsidRPr="00251781">
        <w:rPr>
          <w:rStyle w:val="StyleUnderline"/>
        </w:rPr>
        <w:t xml:space="preserve">leads to the mistake that drugs for baldness are more important than drugs for malaria because the </w:t>
      </w:r>
      <w:r w:rsidRPr="00251781">
        <w:rPr>
          <w:rStyle w:val="Emphasis"/>
        </w:rPr>
        <w:t>former enjoys a multi-billion dollar market</w:t>
      </w:r>
      <w:r w:rsidRPr="00251781">
        <w:rPr>
          <w:rStyle w:val="StyleUnderline"/>
        </w:rPr>
        <w:t xml:space="preserve">, </w:t>
      </w:r>
      <w:r w:rsidRPr="00740E80">
        <w:rPr>
          <w:sz w:val="16"/>
        </w:rPr>
        <w:t xml:space="preserve">while those who need the </w:t>
      </w:r>
      <w:r w:rsidRPr="00251781">
        <w:rPr>
          <w:rStyle w:val="Emphasis"/>
        </w:rPr>
        <w:t>latter are too poor to offer much to save their own lives</w:t>
      </w:r>
      <w:r w:rsidRPr="00740E80">
        <w:rPr>
          <w:sz w:val="16"/>
        </w:rPr>
        <w:t xml:space="preserve">. </w:t>
      </w:r>
      <w:r w:rsidRPr="00251781">
        <w:rPr>
          <w:rStyle w:val="StyleUnderline"/>
        </w:rPr>
        <w:t>Understanding intellectual property as incentive-to-create reduces to the claim that the ability to pay</w:t>
      </w:r>
      <w:r w:rsidRPr="00740E80">
        <w:rPr>
          <w:sz w:val="16"/>
        </w:rPr>
        <w:t xml:space="preserve">, as evidenced in the marketplace, </w:t>
      </w:r>
      <w:r w:rsidRPr="00251781">
        <w:rPr>
          <w:rStyle w:val="StyleUnderline"/>
        </w:rPr>
        <w:t>should determine the production of knowledge and culture</w:t>
      </w:r>
      <w:r w:rsidRPr="00740E80">
        <w:rPr>
          <w:sz w:val="16"/>
        </w:rPr>
        <w:t xml:space="preserve">. </w:t>
      </w:r>
      <w:r w:rsidRPr="00251781">
        <w:rPr>
          <w:rStyle w:val="Emphasis"/>
        </w:rPr>
        <w:t>Utilitarianism’s central failure, of course, is its neglect of distribution.</w:t>
      </w:r>
      <w:r w:rsidRPr="00740E80">
        <w:rPr>
          <w:sz w:val="16"/>
        </w:rPr>
        <w:t xml:space="preserve">148 At times, </w:t>
      </w:r>
      <w:r w:rsidRPr="00251781">
        <w:rPr>
          <w:rStyle w:val="StyleUnderline"/>
        </w:rPr>
        <w:t>utility in</w:t>
      </w:r>
      <w:r w:rsidRPr="00740E80">
        <w:rPr>
          <w:sz w:val="16"/>
        </w:rPr>
        <w:t xml:space="preserve"> the </w:t>
      </w:r>
      <w:r w:rsidRPr="00251781">
        <w:rPr>
          <w:rStyle w:val="StyleUnderline"/>
        </w:rPr>
        <w:t>i</w:t>
      </w:r>
      <w:r w:rsidRPr="00740E80">
        <w:rPr>
          <w:sz w:val="16"/>
        </w:rPr>
        <w:t xml:space="preserve">ntellectual </w:t>
      </w:r>
      <w:r w:rsidRPr="00251781">
        <w:rPr>
          <w:rStyle w:val="StyleUnderline"/>
        </w:rPr>
        <w:t>p</w:t>
      </w:r>
      <w:r w:rsidRPr="00740E80">
        <w:rPr>
          <w:sz w:val="16"/>
        </w:rPr>
        <w:t xml:space="preserve">roperty context is </w:t>
      </w:r>
      <w:r w:rsidRPr="00251781">
        <w:rPr>
          <w:rStyle w:val="StyleUnderline"/>
        </w:rPr>
        <w:t>defined simply as the</w:t>
      </w:r>
      <w:r w:rsidRPr="00740E80">
        <w:rPr>
          <w:sz w:val="16"/>
        </w:rPr>
        <w:t xml:space="preserve"> </w:t>
      </w:r>
      <w:r w:rsidRPr="00251781">
        <w:rPr>
          <w:rStyle w:val="Emphasis"/>
        </w:rPr>
        <w:t>maximization of creative output</w:t>
      </w:r>
      <w:r w:rsidRPr="00740E80">
        <w:rPr>
          <w:sz w:val="16"/>
        </w:rPr>
        <w:t>. The goal then becomes creating the greatest number of cultural artifacts to be trickled down to the greatest number of people.149 T</w:t>
      </w:r>
      <w:r w:rsidRPr="00740E80">
        <w:rPr>
          <w:rStyle w:val="StyleUnderline"/>
        </w:rPr>
        <w:t xml:space="preserve">he utilitarian approach to intellectual property </w:t>
      </w:r>
      <w:r w:rsidRPr="00740E80">
        <w:rPr>
          <w:rStyle w:val="Emphasis"/>
        </w:rPr>
        <w:t>does not ask</w:t>
      </w:r>
      <w:r w:rsidRPr="00740E80">
        <w:rPr>
          <w:rStyle w:val="StyleUnderline"/>
        </w:rPr>
        <w:t xml:space="preserve">: Who makes the goods? Who profits, and </w:t>
      </w:r>
      <w:r w:rsidRPr="00740E80">
        <w:rPr>
          <w:rStyle w:val="Emphasis"/>
        </w:rPr>
        <w:t>at whose expense?</w:t>
      </w:r>
      <w:r w:rsidRPr="00740E80">
        <w:rPr>
          <w:sz w:val="16"/>
        </w:rPr>
        <w:t xml:space="preserve"> Is high-tech production up in India but without significant benefit to women or the poor?150 Martha Nussbaum describes this as “the problem of respect for the separate person.”151 A </w:t>
      </w:r>
      <w:r w:rsidRPr="00740E80">
        <w:rPr>
          <w:rStyle w:val="StyleUnderline"/>
        </w:rPr>
        <w:t>utilitarian calculus that presumes overall welfare in the aggregate “doesn’t tell us where the top and the bottom are,”</w:t>
      </w:r>
      <w:r w:rsidRPr="00740E80">
        <w:rPr>
          <w:sz w:val="16"/>
        </w:rPr>
        <w:t xml:space="preserve"> Nussbaum critiques. “[I]t doesn’t tell us </w:t>
      </w:r>
      <w:proofErr w:type="gramStart"/>
      <w:r w:rsidRPr="00740E80">
        <w:rPr>
          <w:sz w:val="16"/>
        </w:rPr>
        <w:t>‘who</w:t>
      </w:r>
      <w:proofErr w:type="gramEnd"/>
      <w:r w:rsidRPr="00740E80">
        <w:rPr>
          <w:sz w:val="16"/>
        </w:rPr>
        <w:t xml:space="preserve"> has got the money, and whether any of it is mine.’”152 </w:t>
      </w:r>
      <w:r w:rsidRPr="00740E80">
        <w:rPr>
          <w:rStyle w:val="StyleUnderline"/>
        </w:rPr>
        <w:t>Analyses based on the well-being of the aggregate do not confront distinctions between the developed and developing worlds, the urban and the rural, women and men, blacks, Asians, Latinos, and whites.</w:t>
      </w:r>
      <w:r w:rsidRPr="00740E80">
        <w:rPr>
          <w:sz w:val="16"/>
        </w:rPr>
        <w:t xml:space="preserve"> In Nussbaum’s words, “aggregate data aren’t enough for a normative assessment” of how we are doing. We “need to know how each one is doing, considering each as a separate life.”153 As my case studies below illustrate</w:t>
      </w:r>
      <w:r w:rsidRPr="00740E80">
        <w:rPr>
          <w:rStyle w:val="StyleUnderline"/>
        </w:rPr>
        <w:t>, there is increasing frustration with utilitarian intellectual property.</w:t>
      </w:r>
      <w:r w:rsidRPr="00740E80">
        <w:rPr>
          <w:sz w:val="16"/>
        </w:rPr>
        <w:t xml:space="preserve"> The critics focus on </w:t>
      </w:r>
      <w:proofErr w:type="gramStart"/>
      <w:r w:rsidRPr="00740E80">
        <w:rPr>
          <w:sz w:val="16"/>
        </w:rPr>
        <w:t>law’s</w:t>
      </w:r>
      <w:proofErr w:type="gramEnd"/>
      <w:r w:rsidRPr="00740E80">
        <w:rPr>
          <w:sz w:val="16"/>
        </w:rPr>
        <w:t xml:space="preserve"> failure to accommodate plural values attendant to intellectual production, from the security of basic human rights to capability for cultural participation and distribution of the material benefits of cultural productivity. But before proceeding, let me be plain: I do not reject the utilitarian account’s central insights in toto; it remains a necessary tool in formulating intellectual property policy. Neither do I wish to exchange one metanarrative for another. I simply seek to expose some of the gaps in this theory and to begin to develop a cultural and social account of intellectual property that could supplement our current understanding of this law.</w:t>
      </w:r>
    </w:p>
    <w:p w14:paraId="55C30578" w14:textId="5838394D" w:rsidR="008611B8" w:rsidRDefault="008611B8" w:rsidP="008611B8">
      <w:pPr>
        <w:pStyle w:val="Heading4"/>
      </w:pPr>
      <w:r>
        <w:t>Case studies prove reform is possible</w:t>
      </w:r>
      <w:r w:rsidR="00EA6A3A">
        <w:t xml:space="preserve">. Resolving the link is a prior question to </w:t>
      </w:r>
      <w:proofErr w:type="spellStart"/>
      <w:r w:rsidR="00EA6A3A">
        <w:t>aff</w:t>
      </w:r>
      <w:proofErr w:type="spellEnd"/>
      <w:r w:rsidR="00EA6A3A">
        <w:t xml:space="preserve"> solvency --- it’s key to effective protections. </w:t>
      </w:r>
    </w:p>
    <w:p w14:paraId="35B5AC94" w14:textId="77777777" w:rsidR="008611B8" w:rsidRPr="00740E80" w:rsidRDefault="008611B8" w:rsidP="008611B8">
      <w:r w:rsidRPr="003737E4">
        <w:t xml:space="preserve">Madhavi </w:t>
      </w:r>
      <w:r w:rsidRPr="003737E4">
        <w:rPr>
          <w:rStyle w:val="Style13ptBold"/>
        </w:rPr>
        <w:t>Sunder</w:t>
      </w:r>
      <w:r w:rsidRPr="003737E4">
        <w:t xml:space="preserve"> </w:t>
      </w:r>
      <w:r>
        <w:t>4</w:t>
      </w:r>
      <w:r w:rsidRPr="003737E4">
        <w:t>-</w:t>
      </w:r>
      <w:r>
        <w:t>27</w:t>
      </w:r>
      <w:r w:rsidRPr="003737E4">
        <w:t>-</w:t>
      </w:r>
      <w:r>
        <w:t>20</w:t>
      </w:r>
      <w:r w:rsidRPr="003737E4">
        <w:rPr>
          <w:rStyle w:val="Style13ptBold"/>
        </w:rPr>
        <w:t>06</w:t>
      </w:r>
      <w:r w:rsidRPr="003737E4">
        <w:t>. Madhavi Sunder, Frank Sherry Professor of Intellectual Property Law</w:t>
      </w:r>
      <w:r>
        <w:t xml:space="preserve"> at Georgetown</w:t>
      </w:r>
      <w:r w:rsidRPr="003737E4">
        <w:t xml:space="preserve"> is a widely published and influential scholar of intellectual property law, law and technology, women’s human rights, and international development</w:t>
      </w:r>
      <w:r>
        <w:t xml:space="preserve">. </w:t>
      </w:r>
      <w:r w:rsidRPr="003737E4">
        <w:t>"</w:t>
      </w:r>
      <w:r>
        <w:t>IP3</w:t>
      </w:r>
      <w:r w:rsidRPr="003737E4">
        <w:t xml:space="preserve">," </w:t>
      </w:r>
      <w:r>
        <w:t>Stanford Law Review, Vol. 59, 2006</w:t>
      </w:r>
      <w:r w:rsidRPr="003737E4">
        <w:t>, https://www.stanfordlawreview.org/wp</w:t>
      </w:r>
      <w:r>
        <w:t xml:space="preserve"> </w:t>
      </w:r>
      <w:r w:rsidRPr="003737E4">
        <w:t xml:space="preserve">content/uploads/sites/3/2010/04/Sunder.pdf || </w:t>
      </w:r>
      <w:r w:rsidRPr="003737E4">
        <w:rPr>
          <w:rFonts w:ascii="Microsoft YaHei" w:eastAsia="Microsoft YaHei" w:hAnsi="Microsoft YaHei" w:cs="Microsoft YaHei" w:hint="eastAsia"/>
        </w:rPr>
        <w:t>苗</w:t>
      </w:r>
      <w:r>
        <w:t xml:space="preserve"> </w:t>
      </w:r>
    </w:p>
    <w:p w14:paraId="15AA7765" w14:textId="4CA1FF85" w:rsidR="008611B8" w:rsidRPr="00187335" w:rsidRDefault="008611B8" w:rsidP="008611B8">
      <w:pPr>
        <w:rPr>
          <w:rStyle w:val="StyleUnderline"/>
        </w:rPr>
      </w:pPr>
      <w:r w:rsidRPr="00187335">
        <w:rPr>
          <w:sz w:val="16"/>
        </w:rPr>
        <w:t xml:space="preserve">B. Case Studies In case after case today, </w:t>
      </w:r>
      <w:r w:rsidRPr="00E45D72">
        <w:rPr>
          <w:rStyle w:val="StyleUnderline"/>
        </w:rPr>
        <w:t xml:space="preserve">we see that traditional law and economic analysis </w:t>
      </w:r>
      <w:proofErr w:type="gramStart"/>
      <w:r w:rsidRPr="00E45D72">
        <w:rPr>
          <w:rStyle w:val="StyleUnderline"/>
        </w:rPr>
        <w:t>fails</w:t>
      </w:r>
      <w:proofErr w:type="gramEnd"/>
      <w:r w:rsidRPr="00E45D72">
        <w:rPr>
          <w:rStyle w:val="StyleUnderline"/>
        </w:rPr>
        <w:t xml:space="preserve"> to capture fully the struggles at the heart of local and global intellectual property law conflicts.</w:t>
      </w:r>
      <w:r w:rsidRPr="00187335">
        <w:rPr>
          <w:sz w:val="16"/>
        </w:rPr>
        <w:t xml:space="preserve"> In the handful of case studies that follow—ranging from high technology to low, from First World to Third—we see that the proponents of that school have failed to persuade the United States Supreme Court, let alone activists in the developing world seeking access to essential medicines. And yet, </w:t>
      </w:r>
      <w:r w:rsidRPr="00E45D72">
        <w:rPr>
          <w:rStyle w:val="StyleUnderline"/>
        </w:rPr>
        <w:t>even lacking a comprehensive theoretical account of intellectual property, we witness its exponential growth.</w:t>
      </w:r>
      <w:r w:rsidRPr="00187335">
        <w:rPr>
          <w:sz w:val="16"/>
        </w:rPr>
        <w:t xml:space="preserve"> Through the case studies that follow, I will demonstrate that the raison d’être for intellectual property rights must be understood in broader terms. </w:t>
      </w:r>
      <w:r w:rsidRPr="00E45D72">
        <w:rPr>
          <w:rStyle w:val="StyleUnderline"/>
        </w:rPr>
        <w:t>Rather than narrowly viewing intellectual property as incentives-for-creation, we must understand intellectual property as social and cultural relations. Intellectual property rights structure social relationships and enable, or disable, human flourishing.</w:t>
      </w:r>
      <w:r w:rsidRPr="00187335">
        <w:rPr>
          <w:sz w:val="16"/>
        </w:rPr>
        <w:t xml:space="preserve"> Despite calls to maintain an originalist understanding of intellectual property simply as a utilitarian tool for stimulating creative production, </w:t>
      </w:r>
      <w:r w:rsidRPr="008611B8">
        <w:rPr>
          <w:rStyle w:val="StyleUnderline"/>
        </w:rPr>
        <w:t>intellectual property law more and more demonstrates its commitment to plural values</w:t>
      </w:r>
      <w:r w:rsidRPr="00187335">
        <w:rPr>
          <w:sz w:val="16"/>
        </w:rPr>
        <w:t xml:space="preserve">, </w:t>
      </w:r>
      <w:r w:rsidRPr="008611B8">
        <w:rPr>
          <w:rStyle w:val="StyleUnderline"/>
        </w:rPr>
        <w:t>from concerns about social effects and distributive justice to its relationship to participatory culture</w:t>
      </w:r>
      <w:r w:rsidRPr="00187335">
        <w:rPr>
          <w:sz w:val="16"/>
        </w:rPr>
        <w:t xml:space="preserve">s. I want to be careful to avoid falling prey to Hume’s is-ought fallacy.154 The case </w:t>
      </w:r>
      <w:r w:rsidRPr="008611B8">
        <w:rPr>
          <w:rStyle w:val="StyleUnderline"/>
        </w:rPr>
        <w:t>studies show us the complexity of values that appear to be at stake; they</w:t>
      </w:r>
      <w:r w:rsidRPr="00187335">
        <w:rPr>
          <w:sz w:val="16"/>
        </w:rPr>
        <w:t xml:space="preserve"> </w:t>
      </w:r>
      <w:r w:rsidRPr="008611B8">
        <w:rPr>
          <w:rStyle w:val="Emphasis"/>
        </w:rPr>
        <w:t>demonstrate the inadequacy of the utilitarian intellectual property story</w:t>
      </w:r>
      <w:r w:rsidRPr="00187335">
        <w:rPr>
          <w:sz w:val="16"/>
        </w:rPr>
        <w:t xml:space="preserve">— as a descriptive matter. </w:t>
      </w:r>
      <w:r w:rsidRPr="008611B8">
        <w:rPr>
          <w:rStyle w:val="StyleUnderline"/>
        </w:rPr>
        <w:t>They do not tell us what our normative values should be. Yet, in discussing these cases, we can begin to see that just recognizing the disparate social and cultural effects of our global intellectual property policy becomes a rallying cry to take these effects into account.</w:t>
      </w:r>
      <w:r w:rsidRPr="00187335">
        <w:rPr>
          <w:sz w:val="16"/>
        </w:rPr>
        <w:t xml:space="preserve">155 1. </w:t>
      </w:r>
      <w:r w:rsidRPr="008611B8">
        <w:rPr>
          <w:rStyle w:val="Emphasis"/>
        </w:rPr>
        <w:t xml:space="preserve">MGM v. </w:t>
      </w:r>
      <w:proofErr w:type="spellStart"/>
      <w:r w:rsidRPr="008611B8">
        <w:rPr>
          <w:rStyle w:val="Emphasis"/>
        </w:rPr>
        <w:t>Grokster</w:t>
      </w:r>
      <w:proofErr w:type="spellEnd"/>
      <w:r w:rsidRPr="00187335">
        <w:rPr>
          <w:sz w:val="16"/>
        </w:rPr>
        <w:t xml:space="preserve"> In deciding the copyright case of a generation, the Supreme Court refused an invitation to </w:t>
      </w:r>
      <w:r w:rsidRPr="008611B8">
        <w:rPr>
          <w:rStyle w:val="StyleUnderline"/>
        </w:rPr>
        <w:t>rewrite copyright law according to popular law and economic rationales</w:t>
      </w:r>
      <w:r w:rsidRPr="00187335">
        <w:rPr>
          <w:sz w:val="16"/>
        </w:rPr>
        <w:t xml:space="preserve">.156 </w:t>
      </w:r>
      <w:r w:rsidRPr="008611B8">
        <w:rPr>
          <w:rStyle w:val="StyleUnderline"/>
        </w:rPr>
        <w:t>Consider the backdrop against which the Court decided the case:</w:t>
      </w:r>
      <w:r w:rsidRPr="00187335">
        <w:rPr>
          <w:sz w:val="16"/>
        </w:rPr>
        <w:t xml:space="preserve"> a brief of illustrious law professors and economists, including Nobel laureates Kenneth Arrow and Gary Becker, </w:t>
      </w:r>
      <w:r w:rsidRPr="008611B8">
        <w:rPr>
          <w:rStyle w:val="StyleUnderline"/>
        </w:rPr>
        <w:t>urged a purely economic approach</w:t>
      </w:r>
      <w:r w:rsidRPr="00187335">
        <w:rPr>
          <w:sz w:val="16"/>
        </w:rPr>
        <w:t xml:space="preserve">. In answering whether peer-to-peer file-sharing services such as </w:t>
      </w:r>
      <w:proofErr w:type="spellStart"/>
      <w:r w:rsidRPr="00187335">
        <w:rPr>
          <w:sz w:val="16"/>
        </w:rPr>
        <w:t>Grokster</w:t>
      </w:r>
      <w:proofErr w:type="spellEnd"/>
      <w:r w:rsidRPr="00187335">
        <w:rPr>
          <w:sz w:val="16"/>
        </w:rPr>
        <w:t xml:space="preserve"> should be secondarily liable for copyright infringement committed by users of its software, this group sought to make trial courts economic cost accountants, </w:t>
      </w:r>
      <w:r w:rsidRPr="008611B8">
        <w:rPr>
          <w:rStyle w:val="StyleUnderline"/>
        </w:rPr>
        <w:t xml:space="preserve">imposing liability </w:t>
      </w:r>
      <w:proofErr w:type="gramStart"/>
      <w:r w:rsidRPr="008611B8">
        <w:rPr>
          <w:rStyle w:val="StyleUnderline"/>
        </w:rPr>
        <w:t>on the basis of</w:t>
      </w:r>
      <w:proofErr w:type="gramEnd"/>
      <w:r w:rsidRPr="008611B8">
        <w:rPr>
          <w:rStyle w:val="StyleUnderline"/>
        </w:rPr>
        <w:t xml:space="preserve"> whether the intellectual property holder or the alleged secondary infringer is the cheaper enforcer of the intellectual property holder’s rights</w:t>
      </w:r>
      <w:r w:rsidRPr="00187335">
        <w:rPr>
          <w:sz w:val="16"/>
        </w:rPr>
        <w:t xml:space="preserve">. Arrow and company urged that the Court adopt a test inquiring “whether the indirectly liable party at low cost could have discouraged the infringing uses, and whether the complaining copyright holder at low cost could have pursued the direct infringers rather than litigating on indirect liability theories.”157 </w:t>
      </w:r>
      <w:r w:rsidRPr="008611B8">
        <w:rPr>
          <w:rStyle w:val="StyleUnderline"/>
        </w:rPr>
        <w:t xml:space="preserve">But where the law and economics scholars argued in favor of imposing liability on </w:t>
      </w:r>
      <w:proofErr w:type="spellStart"/>
      <w:r w:rsidRPr="008611B8">
        <w:rPr>
          <w:rStyle w:val="StyleUnderline"/>
        </w:rPr>
        <w:t>Grokster</w:t>
      </w:r>
      <w:proofErr w:type="spellEnd"/>
      <w:r w:rsidRPr="008611B8">
        <w:rPr>
          <w:rStyle w:val="StyleUnderline"/>
        </w:rPr>
        <w:t xml:space="preserve"> on the basis of efficiency, the Supreme Court chose to impose liability for what it saw as moral wrongdoing. </w:t>
      </w:r>
      <w:r w:rsidRPr="00187335">
        <w:rPr>
          <w:sz w:val="16"/>
        </w:rPr>
        <w:t xml:space="preserve">Justice Souter’s opinion for the Court instead adopted the common law approach to fault-based liability, which turns not on cost-benefit analysis but on the basic principle of fairness. The </w:t>
      </w:r>
      <w:r w:rsidRPr="008611B8">
        <w:rPr>
          <w:rStyle w:val="StyleUnderline"/>
        </w:rPr>
        <w:t xml:space="preserve">Court ultimately held that </w:t>
      </w:r>
      <w:proofErr w:type="spellStart"/>
      <w:r w:rsidRPr="008611B8">
        <w:rPr>
          <w:rStyle w:val="StyleUnderline"/>
        </w:rPr>
        <w:t>Grokster</w:t>
      </w:r>
      <w:proofErr w:type="spellEnd"/>
      <w:r w:rsidRPr="008611B8">
        <w:rPr>
          <w:rStyle w:val="StyleUnderline"/>
        </w:rPr>
        <w:t xml:space="preserve"> would be accountable because it had demonstrated, or so the record suggested, a bad intent to encourage and profit from illicit copying by users.</w:t>
      </w:r>
      <w:r w:rsidRPr="00187335">
        <w:rPr>
          <w:sz w:val="16"/>
        </w:rPr>
        <w:t xml:space="preserve"> As the Court quoted common law precedent, “There is a definite tendency to impose greater responsibility upon a defendant whose conduct was intended to do harm, or was morally wrong.”158 The </w:t>
      </w:r>
      <w:r w:rsidRPr="008611B8">
        <w:rPr>
          <w:rStyle w:val="StyleUnderline"/>
        </w:rPr>
        <w:t>Court adopted an “inducement rule” that ultimately premised indirect liability on “purposeful, culpable expression and conduct.”</w:t>
      </w:r>
      <w:r w:rsidRPr="00187335">
        <w:rPr>
          <w:sz w:val="16"/>
        </w:rPr>
        <w:t xml:space="preserve">159 </w:t>
      </w:r>
      <w:r w:rsidRPr="008611B8">
        <w:rPr>
          <w:rStyle w:val="StyleUnderline"/>
        </w:rPr>
        <w:t>Where an economic approach might predicate liability on least cost avoiders or on the effects of infringement on creators’ incentives</w:t>
      </w:r>
      <w:r w:rsidRPr="00187335">
        <w:rPr>
          <w:sz w:val="16"/>
        </w:rPr>
        <w:t xml:space="preserve">—but </w:t>
      </w:r>
      <w:r w:rsidRPr="008611B8">
        <w:rPr>
          <w:rStyle w:val="Emphasis"/>
        </w:rPr>
        <w:t>certainly not on the bad mind of the actors</w:t>
      </w:r>
      <w:r w:rsidRPr="00187335">
        <w:rPr>
          <w:sz w:val="16"/>
        </w:rPr>
        <w:t>—</w:t>
      </w:r>
      <w:r w:rsidRPr="008611B8">
        <w:rPr>
          <w:rStyle w:val="StyleUnderline"/>
        </w:rPr>
        <w:t>the Court focused on moral culpability</w:t>
      </w:r>
      <w:r w:rsidRPr="00187335">
        <w:rPr>
          <w:sz w:val="16"/>
        </w:rPr>
        <w:t xml:space="preserve">.160 </w:t>
      </w:r>
      <w:r w:rsidRPr="008611B8">
        <w:rPr>
          <w:rStyle w:val="StyleUnderline"/>
        </w:rPr>
        <w:t xml:space="preserve">The Court’s opinion also </w:t>
      </w:r>
      <w:r w:rsidRPr="008611B8">
        <w:rPr>
          <w:rStyle w:val="Emphasis"/>
        </w:rPr>
        <w:t>broke stride with the economic reasoning</w:t>
      </w:r>
      <w:r w:rsidRPr="008611B8">
        <w:rPr>
          <w:rStyle w:val="StyleUnderline"/>
        </w:rPr>
        <w:t xml:space="preserve"> offered in </w:t>
      </w:r>
      <w:proofErr w:type="spellStart"/>
      <w:r w:rsidRPr="008611B8">
        <w:rPr>
          <w:rStyle w:val="StyleUnderline"/>
        </w:rPr>
        <w:t>Grokster’s</w:t>
      </w:r>
      <w:proofErr w:type="spellEnd"/>
      <w:r w:rsidRPr="008611B8">
        <w:rPr>
          <w:rStyle w:val="StyleUnderline"/>
        </w:rPr>
        <w:t xml:space="preserve"> favor</w:t>
      </w:r>
      <w:r w:rsidRPr="00187335">
        <w:rPr>
          <w:sz w:val="16"/>
        </w:rPr>
        <w:t xml:space="preserve">. A brief on behalf of “Internet Law Faculty” penned by a group of Harvard law professors, for example, worried about the harm that imposing secondary liability on entities such as </w:t>
      </w:r>
      <w:proofErr w:type="spellStart"/>
      <w:r w:rsidRPr="00187335">
        <w:rPr>
          <w:sz w:val="16"/>
        </w:rPr>
        <w:t>Grokster</w:t>
      </w:r>
      <w:proofErr w:type="spellEnd"/>
      <w:r w:rsidRPr="00187335">
        <w:rPr>
          <w:sz w:val="16"/>
        </w:rPr>
        <w:t xml:space="preserve"> would cause for technology innovation.161 Their </w:t>
      </w:r>
      <w:r w:rsidRPr="00EA6A3A">
        <w:rPr>
          <w:rStyle w:val="StyleUnderline"/>
        </w:rPr>
        <w:t xml:space="preserve">argument was that a twenty-year-old precedent, Sony Corp. of America v. Universal City Studios, Inc., 162 in which the Court refused to impose secondary liability on the makers of the </w:t>
      </w:r>
      <w:proofErr w:type="spellStart"/>
      <w:r w:rsidRPr="00EA6A3A">
        <w:rPr>
          <w:rStyle w:val="StyleUnderline"/>
        </w:rPr>
        <w:t>theninnovative</w:t>
      </w:r>
      <w:proofErr w:type="spellEnd"/>
      <w:r w:rsidRPr="00EA6A3A">
        <w:rPr>
          <w:rStyle w:val="StyleUnderline"/>
        </w:rPr>
        <w:t xml:space="preserve"> technology</w:t>
      </w:r>
      <w:r w:rsidRPr="00187335">
        <w:rPr>
          <w:sz w:val="16"/>
        </w:rPr>
        <w:t xml:space="preserve"> of the VCR, </w:t>
      </w:r>
      <w:r w:rsidRPr="00EA6A3A">
        <w:rPr>
          <w:rStyle w:val="StyleUnderline"/>
        </w:rPr>
        <w:t>had struck the proper balance between incentives for property owners and incentives for the innovators of new technologies.</w:t>
      </w:r>
      <w:r w:rsidRPr="00187335">
        <w:rPr>
          <w:sz w:val="16"/>
        </w:rPr>
        <w:t xml:space="preserve">163 The brief sang a familiar intellectual-property-as-incentives tune. </w:t>
      </w:r>
      <w:r w:rsidRPr="00EA6A3A">
        <w:rPr>
          <w:rStyle w:val="StyleUnderline"/>
        </w:rPr>
        <w:t>The goal of copyright law is an efficient balance between incentives for creators and the rights of future innovators</w:t>
      </w:r>
      <w:r w:rsidRPr="00187335">
        <w:rPr>
          <w:sz w:val="16"/>
        </w:rPr>
        <w:t xml:space="preserve">. The Sony case, the Harvard authors argued, struck the right balance. </w:t>
      </w:r>
      <w:r w:rsidRPr="00187335">
        <w:rPr>
          <w:rStyle w:val="StyleUnderline"/>
        </w:rPr>
        <w:t xml:space="preserve">That </w:t>
      </w:r>
      <w:r w:rsidRPr="00187335">
        <w:rPr>
          <w:rStyle w:val="Emphasis"/>
        </w:rPr>
        <w:t>standard</w:t>
      </w:r>
      <w:r w:rsidRPr="00187335">
        <w:rPr>
          <w:rStyle w:val="StyleUnderline"/>
        </w:rPr>
        <w:t xml:space="preserve">, they argued, “has proven to be an </w:t>
      </w:r>
      <w:r w:rsidRPr="00187335">
        <w:rPr>
          <w:rStyle w:val="Emphasis"/>
        </w:rPr>
        <w:t xml:space="preserve">effective means of balancing </w:t>
      </w:r>
      <w:r w:rsidRPr="00187335">
        <w:rPr>
          <w:rStyle w:val="StyleUnderline"/>
        </w:rPr>
        <w:t>the</w:t>
      </w:r>
      <w:r w:rsidRPr="00187335">
        <w:rPr>
          <w:rStyle w:val="Emphasis"/>
        </w:rPr>
        <w:t xml:space="preserve"> interests</w:t>
      </w:r>
      <w:r w:rsidRPr="00187335">
        <w:rPr>
          <w:rStyle w:val="StyleUnderline"/>
        </w:rPr>
        <w:t xml:space="preserve"> of copyright owners with the equally important need to preserve incentives for technological innovation.</w:t>
      </w:r>
      <w:r w:rsidRPr="00187335">
        <w:rPr>
          <w:sz w:val="16"/>
        </w:rPr>
        <w:t xml:space="preserve">”164 The </w:t>
      </w:r>
      <w:r w:rsidRPr="00187335">
        <w:rPr>
          <w:rStyle w:val="StyleUnderline"/>
        </w:rPr>
        <w:t>Court, of course, declined to ground its ruling narrowly on either economic theory</w:t>
      </w:r>
      <w:r w:rsidRPr="00187335">
        <w:rPr>
          <w:sz w:val="16"/>
        </w:rPr>
        <w:t>. And while the Court did acknowledge one aspect of the economic analysis from the Arrow Brief—</w:t>
      </w:r>
      <w:r w:rsidRPr="00187335">
        <w:rPr>
          <w:rStyle w:val="StyleUnderline"/>
        </w:rPr>
        <w:t xml:space="preserve">recognizing </w:t>
      </w:r>
      <w:r w:rsidRPr="00187335">
        <w:rPr>
          <w:rStyle w:val="Emphasis"/>
        </w:rPr>
        <w:t>indirect liability</w:t>
      </w:r>
      <w:r w:rsidRPr="00187335">
        <w:rPr>
          <w:rStyle w:val="StyleUnderline"/>
        </w:rPr>
        <w:t xml:space="preserve"> as a practical option when direct enforcement is infeasible</w:t>
      </w:r>
      <w:r w:rsidRPr="00187335">
        <w:rPr>
          <w:sz w:val="16"/>
        </w:rPr>
        <w:t xml:space="preserve">—this was </w:t>
      </w:r>
      <w:r w:rsidRPr="00187335">
        <w:rPr>
          <w:rStyle w:val="StyleUnderline"/>
        </w:rPr>
        <w:t>not the Court’s central concern</w:t>
      </w:r>
      <w:r w:rsidRPr="00187335">
        <w:rPr>
          <w:sz w:val="16"/>
        </w:rPr>
        <w:t xml:space="preserve">.165 </w:t>
      </w:r>
      <w:r w:rsidRPr="00187335">
        <w:rPr>
          <w:rStyle w:val="StyleUnderline"/>
        </w:rPr>
        <w:t xml:space="preserve">The </w:t>
      </w:r>
      <w:r w:rsidRPr="00187335">
        <w:rPr>
          <w:rStyle w:val="Emphasis"/>
        </w:rPr>
        <w:t>Court accepted</w:t>
      </w:r>
      <w:r w:rsidRPr="00187335">
        <w:rPr>
          <w:rStyle w:val="StyleUnderline"/>
        </w:rPr>
        <w:t xml:space="preserve"> the economic </w:t>
      </w:r>
      <w:r w:rsidRPr="00187335">
        <w:rPr>
          <w:rStyle w:val="Emphasis"/>
        </w:rPr>
        <w:t>argument</w:t>
      </w:r>
      <w:r w:rsidRPr="00187335">
        <w:rPr>
          <w:rStyle w:val="StyleUnderline"/>
        </w:rPr>
        <w:t xml:space="preserve"> as </w:t>
      </w:r>
      <w:proofErr w:type="gramStart"/>
      <w:r w:rsidRPr="00187335">
        <w:rPr>
          <w:rStyle w:val="StyleUnderline"/>
        </w:rPr>
        <w:t>legitimate, but</w:t>
      </w:r>
      <w:proofErr w:type="gramEnd"/>
      <w:r w:rsidRPr="00187335">
        <w:rPr>
          <w:rStyle w:val="StyleUnderline"/>
        </w:rPr>
        <w:t xml:space="preserve"> </w:t>
      </w:r>
      <w:r w:rsidRPr="00187335">
        <w:rPr>
          <w:rStyle w:val="Emphasis"/>
        </w:rPr>
        <w:t>refused to sanctify it as supreme</w:t>
      </w:r>
      <w:r w:rsidRPr="00187335">
        <w:rPr>
          <w:rStyle w:val="StyleUnderline"/>
        </w:rPr>
        <w:t xml:space="preserve"> over all other arguments</w:t>
      </w:r>
      <w:r w:rsidRPr="00187335">
        <w:rPr>
          <w:sz w:val="16"/>
        </w:rPr>
        <w:t xml:space="preserve">. In rejecting the economic approach as a sufficient basis for its ruling, </w:t>
      </w:r>
      <w:r w:rsidRPr="00187335">
        <w:rPr>
          <w:rStyle w:val="StyleUnderline"/>
        </w:rPr>
        <w:t xml:space="preserve">the Court acknowledged the other values at stake. </w:t>
      </w:r>
      <w:r w:rsidRPr="00187335">
        <w:rPr>
          <w:sz w:val="16"/>
        </w:rPr>
        <w:t xml:space="preserve">I seek here neither to defend nor to attack the Court’s holding, but rather (1) to </w:t>
      </w:r>
      <w:r w:rsidRPr="00187335">
        <w:rPr>
          <w:rStyle w:val="StyleUnderline"/>
        </w:rPr>
        <w:t xml:space="preserve">discern what motivates intellectual property analysis today, and (2) to locate in the Court’s reasoning a prescriptive approach to complement traditional economic analysis of intellectual property. </w:t>
      </w:r>
      <w:r w:rsidRPr="00187335">
        <w:rPr>
          <w:sz w:val="16"/>
        </w:rPr>
        <w:t xml:space="preserve">Here, we witness an analysis that suggests that for </w:t>
      </w:r>
      <w:proofErr w:type="gramStart"/>
      <w:r w:rsidRPr="00187335">
        <w:rPr>
          <w:sz w:val="16"/>
        </w:rPr>
        <w:t>all of</w:t>
      </w:r>
      <w:proofErr w:type="gramEnd"/>
      <w:r w:rsidRPr="00187335">
        <w:rPr>
          <w:sz w:val="16"/>
        </w:rPr>
        <w:t xml:space="preserve"> its uniqueness, </w:t>
      </w:r>
      <w:r w:rsidRPr="00187335">
        <w:rPr>
          <w:rStyle w:val="StyleUnderline"/>
        </w:rPr>
        <w:t>intellectual property law is also common law,</w:t>
      </w:r>
      <w:r w:rsidRPr="00187335">
        <w:rPr>
          <w:sz w:val="16"/>
        </w:rPr>
        <w:t xml:space="preserve">166 </w:t>
      </w:r>
      <w:r w:rsidRPr="00187335">
        <w:rPr>
          <w:rStyle w:val="Emphasis"/>
        </w:rPr>
        <w:t xml:space="preserve">with all its teeming values, inconsistencies, and historical contingency. </w:t>
      </w:r>
      <w:r w:rsidRPr="00187335">
        <w:rPr>
          <w:rStyle w:val="StyleUnderline"/>
        </w:rPr>
        <w:t>The Court sought to create a set of fair rules to regulate relations between authors and inventors and between various commercial and noncommercial interests</w:t>
      </w:r>
      <w:r w:rsidRPr="00187335">
        <w:rPr>
          <w:sz w:val="16"/>
        </w:rPr>
        <w:t xml:space="preserve">. Perhaps the most surprising element of the </w:t>
      </w:r>
      <w:proofErr w:type="spellStart"/>
      <w:r w:rsidRPr="00187335">
        <w:rPr>
          <w:sz w:val="16"/>
        </w:rPr>
        <w:t>Grokster</w:t>
      </w:r>
      <w:proofErr w:type="spellEnd"/>
      <w:r w:rsidRPr="00187335">
        <w:rPr>
          <w:sz w:val="16"/>
        </w:rPr>
        <w:t xml:space="preserve"> decision is that </w:t>
      </w:r>
      <w:r w:rsidRPr="00187335">
        <w:rPr>
          <w:rStyle w:val="StyleUnderline"/>
        </w:rPr>
        <w:t>scholars thus far refuse to acknowledge that their account of intellectual property is not one shared by the United States Supreme Court.</w:t>
      </w:r>
    </w:p>
    <w:p w14:paraId="7DD47E8F" w14:textId="5C082DB5" w:rsidR="008611B8" w:rsidRDefault="008611B8" w:rsidP="008611B8"/>
    <w:p w14:paraId="473A97C5" w14:textId="77777777" w:rsidR="008611B8" w:rsidRDefault="008611B8" w:rsidP="008611B8">
      <w:pPr>
        <w:pStyle w:val="Heading3"/>
      </w:pPr>
      <w:r>
        <w:t>L---E-Commerce</w:t>
      </w:r>
    </w:p>
    <w:p w14:paraId="2DDD30D1" w14:textId="77777777" w:rsidR="008611B8" w:rsidRDefault="008611B8" w:rsidP="008611B8">
      <w:pPr>
        <w:pStyle w:val="Heading4"/>
      </w:pPr>
      <w:r>
        <w:t xml:space="preserve">The </w:t>
      </w:r>
      <w:proofErr w:type="spellStart"/>
      <w:r>
        <w:t>aff’s</w:t>
      </w:r>
      <w:proofErr w:type="spellEnd"/>
      <w:r>
        <w:t xml:space="preserve"> framing and rhetoric about protecting against IP “pirates” and “counterfeiting” creates a racialized Other --- that creates </w:t>
      </w:r>
      <w:proofErr w:type="gramStart"/>
      <w:r>
        <w:t>a  false</w:t>
      </w:r>
      <w:proofErr w:type="gramEnd"/>
      <w:r>
        <w:t xml:space="preserve"> dichotomy and justifies colonial violence. Questions about the definitions and material implications of their “counterfeiting” are irrelevant. K comes first.</w:t>
      </w:r>
    </w:p>
    <w:p w14:paraId="19A68A02" w14:textId="77777777" w:rsidR="008611B8" w:rsidRPr="007E5008" w:rsidRDefault="008611B8" w:rsidP="008611B8">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50"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25093E87" w14:textId="77777777" w:rsidR="008611B8" w:rsidRPr="007E5008" w:rsidRDefault="008611B8" w:rsidP="008611B8">
      <w:pPr>
        <w:rPr>
          <w:rStyle w:val="Emphasis"/>
        </w:rPr>
      </w:pPr>
      <w:r w:rsidRPr="00495D3C">
        <w:rPr>
          <w:sz w:val="16"/>
        </w:rPr>
        <w:t>4. Framing and</w:t>
      </w:r>
      <w:r w:rsidRPr="00495D3C">
        <w:rPr>
          <w:rStyle w:val="Emphasis"/>
          <w:sz w:val="16"/>
        </w:rPr>
        <w:t xml:space="preserve"> </w:t>
      </w:r>
      <w:r w:rsidRPr="00495D3C">
        <w:rPr>
          <w:rStyle w:val="Emphasis"/>
        </w:rPr>
        <w:t>Reframing “Piracy” and “Counterfeiting”</w:t>
      </w:r>
    </w:p>
    <w:p w14:paraId="6EB085AD" w14:textId="77777777" w:rsidR="008611B8" w:rsidRPr="00E8413C" w:rsidRDefault="008611B8" w:rsidP="008611B8">
      <w:pPr>
        <w:rPr>
          <w:b/>
          <w:iCs/>
          <w:sz w:val="26"/>
          <w:u w:val="single"/>
          <w:bdr w:val="single" w:sz="8" w:space="0" w:color="auto"/>
        </w:rPr>
      </w:pPr>
      <w:r w:rsidRPr="007E5008">
        <w:rPr>
          <w:sz w:val="16"/>
        </w:rPr>
        <w:t xml:space="preserve">As Adrian Johns demonstrates in his history of “piracy,” the concept is a historically complicated one,218 in which infringers such as the United States became protectors of intellectual properties once they had the authority and the incentive to do so. </w:t>
      </w:r>
      <w:r w:rsidRPr="007E5008">
        <w:rPr>
          <w:rStyle w:val="StyleUnderline"/>
        </w:rPr>
        <w:t>Accordingly, attempts to label those in the developing world as “pirates” have been met with considerable conceptual and legal resistance.</w:t>
      </w:r>
      <w:r w:rsidRPr="007E5008">
        <w:rPr>
          <w:sz w:val="16"/>
        </w:rPr>
        <w:t xml:space="preserve"> In particular, those in the </w:t>
      </w:r>
      <w:r w:rsidRPr="007E5008">
        <w:rPr>
          <w:rStyle w:val="StyleUnderline"/>
        </w:rPr>
        <w:t>developing world</w:t>
      </w:r>
      <w:r w:rsidRPr="007E5008">
        <w:rPr>
          <w:sz w:val="16"/>
        </w:rPr>
        <w:t xml:space="preserve"> have </w:t>
      </w:r>
      <w:r w:rsidRPr="007E5008">
        <w:rPr>
          <w:rStyle w:val="StyleUnderline"/>
        </w:rPr>
        <w:t>pushed back against the overarching development narrative of intellectual property law</w:t>
      </w:r>
      <w:r w:rsidRPr="007E5008">
        <w:rPr>
          <w:sz w:val="16"/>
        </w:rPr>
        <w:t xml:space="preserve">, </w:t>
      </w:r>
      <w:r w:rsidRPr="007E5008">
        <w:rPr>
          <w:rStyle w:val="StyleUnderline"/>
        </w:rPr>
        <w:t>asserting</w:t>
      </w:r>
      <w:r w:rsidRPr="007E5008">
        <w:rPr>
          <w:sz w:val="16"/>
        </w:rPr>
        <w:t xml:space="preserve"> the existence and import of </w:t>
      </w:r>
      <w:r w:rsidRPr="007E5008">
        <w:rPr>
          <w:rStyle w:val="StyleUnderline"/>
        </w:rPr>
        <w:t>local approaches to the protection of knowledge</w:t>
      </w:r>
      <w:r w:rsidRPr="007E5008">
        <w:rPr>
          <w:sz w:val="16"/>
        </w:rPr>
        <w:t xml:space="preserve">.219 Moreover, they have </w:t>
      </w:r>
      <w:r w:rsidRPr="007E5008">
        <w:rPr>
          <w:rStyle w:val="StyleUnderline"/>
        </w:rPr>
        <w:t xml:space="preserve">articulated alternative economic narratives, </w:t>
      </w:r>
      <w:r w:rsidRPr="007E5008">
        <w:rPr>
          <w:sz w:val="16"/>
        </w:rPr>
        <w:t xml:space="preserve">which </w:t>
      </w:r>
      <w:r w:rsidRPr="007E5008">
        <w:rPr>
          <w:rStyle w:val="StyleUnderline"/>
        </w:rPr>
        <w:t>reframe and even justify “Third World” infringement as necessary, beneficial, and unavoidable.</w:t>
      </w:r>
      <w:r w:rsidRPr="007E5008">
        <w:rPr>
          <w:sz w:val="16"/>
        </w:rPr>
        <w:t xml:space="preserve">220 For instance, Ravi Sundaram’s concept of the “pirate modernity,” which emerged through his study of the urban modernities in India, calls for recognition that the </w:t>
      </w:r>
      <w:r w:rsidRPr="007E5008">
        <w:rPr>
          <w:rStyle w:val="StyleUnderline"/>
        </w:rPr>
        <w:t>purportedly universal standards</w:t>
      </w:r>
      <w:r w:rsidRPr="007E5008">
        <w:rPr>
          <w:sz w:val="16"/>
        </w:rPr>
        <w:t xml:space="preserve"> advanced by international </w:t>
      </w:r>
      <w:r w:rsidRPr="007E5008">
        <w:rPr>
          <w:rStyle w:val="StyleUnderline"/>
        </w:rPr>
        <w:t>intellectual property law do not even begin to describe the material conditions of existence in rapidly developing nations such as India.</w:t>
      </w:r>
      <w:r w:rsidRPr="007E5008">
        <w:rPr>
          <w:sz w:val="16"/>
        </w:rPr>
        <w:t xml:space="preserve">221 In Sundaram’s retelling of the story of the piracy, the urbanization of the city, as well as its technological development, are integral to understanding the role of infringement, and indeed its unavoidability, within contemporary Indian contexts.222 Liang tells a tale of Indian </w:t>
      </w:r>
      <w:r w:rsidRPr="007E5008">
        <w:rPr>
          <w:rStyle w:val="StyleUnderline"/>
        </w:rPr>
        <w:t>counterfeiters turned protectors of their intellectual properties, explaining that the progress of capitalism makes infringement necessary for many to survive.</w:t>
      </w:r>
      <w:r w:rsidRPr="007E5008">
        <w:rPr>
          <w:sz w:val="16"/>
        </w:rPr>
        <w:t xml:space="preserve">223 He </w:t>
      </w:r>
      <w:r w:rsidRPr="007E5008">
        <w:rPr>
          <w:rStyle w:val="StyleUnderline"/>
        </w:rPr>
        <w:t>identifies capitalism as a core reason for piracy and counterfeiting</w:t>
      </w:r>
      <w:r w:rsidRPr="007E5008">
        <w:rPr>
          <w:sz w:val="16"/>
        </w:rPr>
        <w:t xml:space="preserve">, discussing the ways its </w:t>
      </w:r>
      <w:r w:rsidRPr="007E5008">
        <w:rPr>
          <w:rStyle w:val="StyleUnderline"/>
        </w:rPr>
        <w:t>detritus results in left behind individuals who copy protected works of authorship and invention to survive</w:t>
      </w:r>
      <w:r w:rsidRPr="007E5008">
        <w:rPr>
          <w:sz w:val="16"/>
        </w:rPr>
        <w:t xml:space="preserve">.224 Liang’s work demonstrates the nuance of the developing world’s orientation toward knowledge production as well as how economic systems determine knowledge production structures. </w:t>
      </w:r>
      <w:r w:rsidRPr="007E5008">
        <w:rPr>
          <w:rStyle w:val="Emphasis"/>
        </w:rPr>
        <w:t>Sundaram and Liang offer examples of attempts to reframe those narratives of so-called piracy that originate in the Global North.</w:t>
      </w:r>
      <w:r w:rsidRPr="007E5008">
        <w:rPr>
          <w:sz w:val="16"/>
        </w:rPr>
        <w:t xml:space="preserve"> They and others continue to complicate the critique Shiva initiated, </w:t>
      </w:r>
      <w:r w:rsidRPr="007E5008">
        <w:rPr>
          <w:rStyle w:val="StyleUnderline"/>
        </w:rPr>
        <w:t>refusing reductive stories of infringement as exclusively about economic loss to Western nations</w:t>
      </w:r>
      <w:r w:rsidRPr="007E5008">
        <w:rPr>
          <w:sz w:val="16"/>
        </w:rPr>
        <w:t xml:space="preserve">. Studies of </w:t>
      </w:r>
      <w:proofErr w:type="spellStart"/>
      <w:r w:rsidRPr="007E5008">
        <w:rPr>
          <w:sz w:val="16"/>
        </w:rPr>
        <w:t>shanzhai</w:t>
      </w:r>
      <w:proofErr w:type="spellEnd"/>
      <w:r w:rsidRPr="007E5008">
        <w:rPr>
          <w:sz w:val="16"/>
        </w:rPr>
        <w:t xml:space="preserve"> in China,225 hip-hop in South Africa,226 and pharmaceuticals in Mexico and South and Central America227 ask us to </w:t>
      </w:r>
      <w:r w:rsidRPr="007E5008">
        <w:rPr>
          <w:rStyle w:val="StyleUnderline"/>
        </w:rPr>
        <w:t>reconsider accepted notions that piracy always flows from North to South.</w:t>
      </w:r>
      <w:r w:rsidRPr="007E5008">
        <w:rPr>
          <w:sz w:val="16"/>
        </w:rPr>
        <w:t xml:space="preserve"> Discussions of cultural appropriation, particularly of traditional designs such as Navajo prints and </w:t>
      </w:r>
      <w:proofErr w:type="spellStart"/>
      <w:r w:rsidRPr="007E5008">
        <w:rPr>
          <w:sz w:val="16"/>
        </w:rPr>
        <w:t>adrinka</w:t>
      </w:r>
      <w:proofErr w:type="spellEnd"/>
      <w:r w:rsidRPr="007E5008">
        <w:rPr>
          <w:sz w:val="16"/>
        </w:rPr>
        <w:t xml:space="preserve"> and </w:t>
      </w:r>
      <w:proofErr w:type="spellStart"/>
      <w:r w:rsidRPr="007E5008">
        <w:rPr>
          <w:sz w:val="16"/>
        </w:rPr>
        <w:t>kente</w:t>
      </w:r>
      <w:proofErr w:type="spellEnd"/>
      <w:r w:rsidRPr="007E5008">
        <w:rPr>
          <w:sz w:val="16"/>
        </w:rPr>
        <w:t xml:space="preserve"> cloth, raise further questions about the nature of piracy.228 Along these lines, Kavita Philip’s work makes important claims about the social construction of the pirate figure, particularly by investigating how it is mobilized in the service of violence in contemporary politics.229 We </w:t>
      </w:r>
      <w:r w:rsidRPr="007E5008">
        <w:rPr>
          <w:rStyle w:val="StyleUnderline"/>
        </w:rPr>
        <w:t>would be remiss, though, to suggest that framings of piracy— or any of the other issues that we have identified here—are only contemporary concerns</w:t>
      </w:r>
      <w:r w:rsidRPr="007E5008">
        <w:rPr>
          <w:sz w:val="16"/>
        </w:rPr>
        <w:t xml:space="preserve">. </w:t>
      </w:r>
      <w:r w:rsidRPr="007E5008">
        <w:rPr>
          <w:rStyle w:val="StyleUnderline"/>
        </w:rPr>
        <w:t xml:space="preserve">Rather, </w:t>
      </w:r>
      <w:r w:rsidRPr="007E5008">
        <w:rPr>
          <w:rStyle w:val="Emphasis"/>
        </w:rPr>
        <w:t>practices of labeling racial Others</w:t>
      </w:r>
      <w:r w:rsidRPr="007E5008">
        <w:rPr>
          <w:rStyle w:val="StyleUnderline"/>
        </w:rPr>
        <w:t xml:space="preserve"> as </w:t>
      </w:r>
      <w:r w:rsidRPr="007E5008">
        <w:rPr>
          <w:rStyle w:val="Emphasis"/>
        </w:rPr>
        <w:t>pirates</w:t>
      </w:r>
      <w:r w:rsidRPr="007E5008">
        <w:rPr>
          <w:rStyle w:val="StyleUnderline"/>
        </w:rPr>
        <w:t xml:space="preserve"> can be </w:t>
      </w:r>
      <w:r w:rsidRPr="007E5008">
        <w:rPr>
          <w:rStyle w:val="Emphasis"/>
        </w:rPr>
        <w:t>traced to colonial notions</w:t>
      </w:r>
      <w:r w:rsidRPr="007E5008">
        <w:rPr>
          <w:rStyle w:val="StyleUnderline"/>
        </w:rPr>
        <w:t xml:space="preserve"> that </w:t>
      </w:r>
      <w:r w:rsidRPr="007E5008">
        <w:rPr>
          <w:rStyle w:val="Emphasis"/>
        </w:rPr>
        <w:t>people of color were incapable of producing knowledge of value</w:t>
      </w:r>
      <w:r w:rsidRPr="007E5008">
        <w:rPr>
          <w:rStyle w:val="StyleUnderline"/>
        </w:rPr>
        <w:t>,</w:t>
      </w:r>
      <w:r w:rsidRPr="007E5008">
        <w:rPr>
          <w:sz w:val="16"/>
        </w:rPr>
        <w:t xml:space="preserve"> a topic we take up further in Part IV of this article.230 </w:t>
      </w:r>
      <w:r w:rsidRPr="007E5008">
        <w:rPr>
          <w:rStyle w:val="Emphasis"/>
        </w:rPr>
        <w:t>Questions</w:t>
      </w:r>
      <w:r w:rsidRPr="007E5008">
        <w:rPr>
          <w:rStyle w:val="StyleUnderline"/>
        </w:rPr>
        <w:t xml:space="preserve"> </w:t>
      </w:r>
      <w:r w:rsidRPr="007E5008">
        <w:rPr>
          <w:rStyle w:val="Emphasis"/>
        </w:rPr>
        <w:t>about</w:t>
      </w:r>
      <w:r w:rsidRPr="007E5008">
        <w:rPr>
          <w:rStyle w:val="StyleUnderline"/>
        </w:rPr>
        <w:t xml:space="preserve"> the </w:t>
      </w:r>
      <w:r w:rsidRPr="007E5008">
        <w:rPr>
          <w:rStyle w:val="Emphasis"/>
        </w:rPr>
        <w:t>definitions and scope</w:t>
      </w:r>
      <w:r w:rsidRPr="007E5008">
        <w:rPr>
          <w:rStyle w:val="StyleUnderline"/>
        </w:rPr>
        <w:t xml:space="preserve"> of infringement and </w:t>
      </w:r>
      <w:r w:rsidRPr="007E5008">
        <w:rPr>
          <w:rStyle w:val="Emphasis"/>
        </w:rPr>
        <w:t>counterfeiting</w:t>
      </w:r>
      <w:r w:rsidRPr="007E5008">
        <w:rPr>
          <w:rStyle w:val="StyleUnderline"/>
        </w:rPr>
        <w:t xml:space="preserve"> are </w:t>
      </w:r>
      <w:r w:rsidRPr="007E5008">
        <w:rPr>
          <w:rStyle w:val="Emphasis"/>
        </w:rPr>
        <w:t>not exceptional</w:t>
      </w:r>
      <w:r w:rsidRPr="007E5008">
        <w:rPr>
          <w:rStyle w:val="StyleUnderline"/>
        </w:rPr>
        <w:t xml:space="preserve"> ones</w:t>
      </w:r>
      <w:r w:rsidRPr="007E5008">
        <w:rPr>
          <w:sz w:val="16"/>
        </w:rPr>
        <w:t xml:space="preserve">. Rather, they </w:t>
      </w:r>
      <w:r w:rsidRPr="007E5008">
        <w:rPr>
          <w:rStyle w:val="StyleUnderline"/>
        </w:rPr>
        <w:t>are likely to increasingly frame Critical Race IP scholarship,</w:t>
      </w:r>
      <w:r w:rsidRPr="007E5008">
        <w:rPr>
          <w:sz w:val="16"/>
        </w:rPr>
        <w:t xml:space="preserve"> </w:t>
      </w:r>
      <w:r w:rsidRPr="007E5008">
        <w:rPr>
          <w:rStyle w:val="StyleUnderline"/>
        </w:rPr>
        <w:t>particularly as developing countries engage arguments for maximalist intellectual property law in the context of opposing histories</w:t>
      </w:r>
      <w:r w:rsidRPr="007E5008">
        <w:rPr>
          <w:sz w:val="16"/>
        </w:rPr>
        <w:t xml:space="preserve">, narratives, and materialities. </w:t>
      </w:r>
      <w:r w:rsidRPr="007E5008">
        <w:rPr>
          <w:rStyle w:val="StyleUnderline"/>
        </w:rPr>
        <w:t xml:space="preserve">The </w:t>
      </w:r>
      <w:r w:rsidRPr="007E5008">
        <w:rPr>
          <w:rStyle w:val="Emphasis"/>
        </w:rPr>
        <w:t>characterization and construction of the figure of the pirate</w:t>
      </w:r>
      <w:r w:rsidRPr="007E5008">
        <w:rPr>
          <w:rStyle w:val="StyleUnderline"/>
        </w:rPr>
        <w:t xml:space="preserve">—and infringer more generally—will </w:t>
      </w:r>
      <w:r w:rsidRPr="007E5008">
        <w:rPr>
          <w:rStyle w:val="Emphasis"/>
        </w:rPr>
        <w:t>figure prominently into</w:t>
      </w:r>
      <w:r w:rsidRPr="007E5008">
        <w:rPr>
          <w:rStyle w:val="StyleUnderline"/>
        </w:rPr>
        <w:t xml:space="preserve"> these </w:t>
      </w:r>
      <w:r w:rsidRPr="007E5008">
        <w:rPr>
          <w:rStyle w:val="Emphasis"/>
        </w:rPr>
        <w:t>discussions</w:t>
      </w:r>
      <w:r w:rsidRPr="007E5008">
        <w:rPr>
          <w:rStyle w:val="StyleUnderline"/>
        </w:rPr>
        <w:t xml:space="preserve"> and the pushback </w:t>
      </w:r>
      <w:r w:rsidRPr="007E5008">
        <w:rPr>
          <w:rStyle w:val="Emphasis"/>
        </w:rPr>
        <w:t xml:space="preserve">against intellectual property regimes. </w:t>
      </w:r>
    </w:p>
    <w:p w14:paraId="05052660" w14:textId="0900E921" w:rsidR="008611B8" w:rsidRDefault="008611B8" w:rsidP="008611B8">
      <w:pPr>
        <w:pStyle w:val="Heading3"/>
      </w:pPr>
      <w:r>
        <w:t>L---Generic---Global South</w:t>
      </w:r>
    </w:p>
    <w:p w14:paraId="319DF356" w14:textId="77777777" w:rsidR="008611B8" w:rsidRDefault="008611B8" w:rsidP="008611B8">
      <w:pPr>
        <w:pStyle w:val="Heading4"/>
      </w:pPr>
      <w:r>
        <w:t xml:space="preserve">The </w:t>
      </w:r>
      <w:proofErr w:type="spellStart"/>
      <w:r>
        <w:t>aff</w:t>
      </w:r>
      <w:proofErr w:type="spellEnd"/>
      <w:r>
        <w:t xml:space="preserve"> links or isn’t topical --- expanding U.S intellectual property rights is a form </w:t>
      </w:r>
      <w:proofErr w:type="gramStart"/>
      <w:r>
        <w:t>of  hegemonic</w:t>
      </w:r>
      <w:proofErr w:type="gramEnd"/>
      <w:r>
        <w:t xml:space="preserve"> IP maximalism that necessarily comes at the cost of the Global South. </w:t>
      </w:r>
    </w:p>
    <w:p w14:paraId="138D0881" w14:textId="77777777" w:rsidR="008611B8" w:rsidRPr="00356526" w:rsidRDefault="008611B8" w:rsidP="008611B8">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51"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14E54010" w14:textId="6D1F25E0" w:rsidR="00741A46" w:rsidRDefault="008611B8" w:rsidP="008611B8">
      <w:pPr>
        <w:rPr>
          <w:sz w:val="16"/>
        </w:rPr>
      </w:pPr>
      <w:r w:rsidRPr="007805B9">
        <w:rPr>
          <w:sz w:val="16"/>
        </w:rPr>
        <w:t xml:space="preserve">3. The Public Domain Critical Race IP scholarship, like intellectual property scholarship generally, is concerned with the public domain. </w:t>
      </w:r>
      <w:r w:rsidRPr="00356526">
        <w:rPr>
          <w:rStyle w:val="StyleUnderline"/>
        </w:rPr>
        <w:t>However, unlike their law and economics counterparts, Race IP Crits are concerned with the racial and social justice dimensions of the management of the public domain,</w:t>
      </w:r>
      <w:r w:rsidRPr="007805B9">
        <w:rPr>
          <w:sz w:val="16"/>
        </w:rPr>
        <w:t xml:space="preserve"> </w:t>
      </w:r>
      <w:r w:rsidRPr="00356526">
        <w:rPr>
          <w:rStyle w:val="Emphasis"/>
        </w:rPr>
        <w:t>especially</w:t>
      </w:r>
      <w:r w:rsidRPr="00356526">
        <w:rPr>
          <w:rStyle w:val="StyleUnderline"/>
        </w:rPr>
        <w:t xml:space="preserve"> in ways that </w:t>
      </w:r>
      <w:r w:rsidRPr="00356526">
        <w:rPr>
          <w:rStyle w:val="Emphasis"/>
        </w:rPr>
        <w:t>refuse to recognize property</w:t>
      </w:r>
      <w:r w:rsidRPr="00356526">
        <w:rPr>
          <w:rStyle w:val="StyleUnderline"/>
        </w:rPr>
        <w:t xml:space="preserve"> rights in existing traditional knowledge and </w:t>
      </w:r>
      <w:r w:rsidRPr="00356526">
        <w:rPr>
          <w:rStyle w:val="Emphasis"/>
        </w:rPr>
        <w:t>hinder access to knowledge</w:t>
      </w:r>
      <w:r w:rsidRPr="00356526">
        <w:rPr>
          <w:rStyle w:val="StyleUnderline"/>
        </w:rPr>
        <w:t>.</w:t>
      </w:r>
      <w:r w:rsidRPr="007805B9">
        <w:rPr>
          <w:sz w:val="16"/>
        </w:rPr>
        <w:t xml:space="preserve"> Recent cases such as Eldred v. Ashcroft206 and Golan v. Holder207 have extended the term and scope of intellectual property rights, posing considerable problems for marginalized groups, particularly with respect to A2K. </w:t>
      </w:r>
      <w:r w:rsidRPr="00356526">
        <w:rPr>
          <w:rStyle w:val="StyleUnderline"/>
        </w:rPr>
        <w:t>Unsurprisingly, as per claims of the rise of information feudalism, such transfers of information often unfold along (neo)colonial axes,</w:t>
      </w:r>
      <w:r w:rsidRPr="007805B9">
        <w:rPr>
          <w:sz w:val="16"/>
        </w:rPr>
        <w:t xml:space="preserve"> with the </w:t>
      </w:r>
      <w:r w:rsidRPr="00356526">
        <w:rPr>
          <w:rStyle w:val="Emphasis"/>
        </w:rPr>
        <w:t>developing world paying the price</w:t>
      </w:r>
      <w:r w:rsidRPr="00356526">
        <w:rPr>
          <w:rStyle w:val="StyleUnderline"/>
        </w:rPr>
        <w:t xml:space="preserve"> for the privatization and </w:t>
      </w:r>
      <w:r w:rsidRPr="00356526">
        <w:rPr>
          <w:rStyle w:val="Emphasis"/>
        </w:rPr>
        <w:t>increasing scope of copyright, patent, and trademark</w:t>
      </w:r>
      <w:r w:rsidRPr="00356526">
        <w:rPr>
          <w:rStyle w:val="StyleUnderline"/>
        </w:rPr>
        <w:t xml:space="preserve"> law.2</w:t>
      </w:r>
      <w:r w:rsidRPr="007805B9">
        <w:rPr>
          <w:sz w:val="16"/>
        </w:rPr>
        <w:t xml:space="preserve">08 </w:t>
      </w:r>
      <w:r w:rsidRPr="00356526">
        <w:rPr>
          <w:rStyle w:val="StyleUnderline"/>
        </w:rPr>
        <w:t>Intellectual property maximalism in copyright and patent results in a “shrinking” public domain by restricting access to knowledge along distinctly racial lines</w:t>
      </w:r>
      <w:r w:rsidRPr="007805B9">
        <w:rPr>
          <w:sz w:val="16"/>
        </w:rPr>
        <w:t xml:space="preserve">.209 James Boyle210 and Michael Brown211 offer </w:t>
      </w:r>
      <w:proofErr w:type="spellStart"/>
      <w:r w:rsidRPr="007805B9">
        <w:rPr>
          <w:sz w:val="16"/>
        </w:rPr>
        <w:t>indepth</w:t>
      </w:r>
      <w:proofErr w:type="spellEnd"/>
      <w:r w:rsidRPr="007805B9">
        <w:rPr>
          <w:sz w:val="16"/>
        </w:rPr>
        <w:t xml:space="preserve"> accounts of this process, </w:t>
      </w:r>
      <w:r w:rsidRPr="00356526">
        <w:rPr>
          <w:rStyle w:val="StyleUnderline"/>
        </w:rPr>
        <w:t>while Sunder and Chander highlight the need to read the public domain as not simply the opposite of intellectual property but also as a space for (neo)colonial ownership claims to traditional knowledge.</w:t>
      </w:r>
      <w:r w:rsidRPr="007805B9">
        <w:rPr>
          <w:sz w:val="16"/>
        </w:rPr>
        <w:t>212 “</w:t>
      </w:r>
      <w:r w:rsidRPr="00356526">
        <w:rPr>
          <w:rStyle w:val="StyleUnderline"/>
        </w:rPr>
        <w:t xml:space="preserve">The </w:t>
      </w:r>
      <w:r w:rsidRPr="00356526">
        <w:rPr>
          <w:rStyle w:val="Emphasis"/>
        </w:rPr>
        <w:t>romance of the public domain</w:t>
      </w:r>
      <w:r w:rsidRPr="00356526">
        <w:rPr>
          <w:rStyle w:val="StyleUnderline"/>
        </w:rPr>
        <w:t xml:space="preserve">” refers to the </w:t>
      </w:r>
      <w:r w:rsidRPr="00356526">
        <w:rPr>
          <w:rStyle w:val="Emphasis"/>
        </w:rPr>
        <w:t>fetishistic desire</w:t>
      </w:r>
      <w:r w:rsidRPr="00356526">
        <w:rPr>
          <w:rStyle w:val="StyleUnderline"/>
        </w:rPr>
        <w:t xml:space="preserve"> to embrace the public domain as an </w:t>
      </w:r>
      <w:r w:rsidRPr="00356526">
        <w:rPr>
          <w:rStyle w:val="Emphasis"/>
        </w:rPr>
        <w:t>alternative to intellectual property maximalism without adequate consideration of</w:t>
      </w:r>
      <w:r w:rsidRPr="00356526">
        <w:rPr>
          <w:rStyle w:val="StyleUnderline"/>
        </w:rPr>
        <w:t xml:space="preserve"> its underlying </w:t>
      </w:r>
      <w:r w:rsidRPr="00356526">
        <w:rPr>
          <w:rStyle w:val="Emphasis"/>
        </w:rPr>
        <w:t>inequalities</w:t>
      </w:r>
      <w:r w:rsidRPr="00356526">
        <w:rPr>
          <w:rStyle w:val="StyleUnderline"/>
        </w:rPr>
        <w:t>.</w:t>
      </w:r>
      <w:r w:rsidRPr="007805B9">
        <w:rPr>
          <w:sz w:val="16"/>
        </w:rPr>
        <w:t xml:space="preserve">213 Meanwhile, as </w:t>
      </w:r>
      <w:r w:rsidRPr="00356526">
        <w:rPr>
          <w:rStyle w:val="StyleUnderline"/>
        </w:rPr>
        <w:t>the expansion of trademark law</w:t>
      </w:r>
      <w:r w:rsidRPr="007805B9">
        <w:rPr>
          <w:sz w:val="16"/>
        </w:rPr>
        <w:t xml:space="preserve"> threatened and threatens to make the brand all-powerful, both as a legal and cultural form, it too </w:t>
      </w:r>
      <w:r w:rsidRPr="00356526">
        <w:rPr>
          <w:rStyle w:val="StyleUnderline"/>
        </w:rPr>
        <w:t>erodes equal access to the public domain,</w:t>
      </w:r>
      <w:r w:rsidRPr="007805B9">
        <w:rPr>
          <w:sz w:val="16"/>
        </w:rPr>
        <w:t xml:space="preserve"> particularly for those who were racially stereotyped. Jane Gaines and Rosemary Coombe trace this process, </w:t>
      </w:r>
      <w:r w:rsidRPr="00356526">
        <w:rPr>
          <w:rStyle w:val="StyleUnderline"/>
        </w:rPr>
        <w:t>demonstrating the increasing value and significance of ownership of the brand as well as resistance to that ownership, particularly when racial symbols are invoked</w:t>
      </w:r>
      <w:r w:rsidRPr="007805B9">
        <w:rPr>
          <w:sz w:val="16"/>
        </w:rPr>
        <w:t>.214 As information feudalism has grown more intense in the 2000s, calls for equal access have become more commonplace. Chon, for instance, argues for wide access to educational materials,215 one which was borne out in the Delhi University copyright case in which the Indian Supreme Court determined that the policy interest in access to knowledge outweighed the monopoly afforded to publishers.216 In contexts such as access to copyrighted materials or access to pharmaceuticals</w:t>
      </w:r>
      <w:r w:rsidRPr="00356526">
        <w:rPr>
          <w:rStyle w:val="StyleUnderline"/>
        </w:rPr>
        <w:t>, the public domain is not a universal concept but one that must be situationally redefined to account for the states of development and growth trajectories of nations in the Global South</w:t>
      </w:r>
      <w:r w:rsidRPr="007805B9">
        <w:rPr>
          <w:sz w:val="16"/>
        </w:rPr>
        <w:t xml:space="preserve">.217 While we take up some of these examples in the sections that follow, we </w:t>
      </w:r>
      <w:r w:rsidRPr="00356526">
        <w:rPr>
          <w:rStyle w:val="Emphasis"/>
        </w:rPr>
        <w:t>observe generally that the public domain is not an unqualified good,</w:t>
      </w:r>
      <w:r w:rsidRPr="007805B9">
        <w:rPr>
          <w:sz w:val="16"/>
        </w:rPr>
        <w:t xml:space="preserve"> </w:t>
      </w:r>
      <w:r w:rsidRPr="00356526">
        <w:rPr>
          <w:rStyle w:val="StyleUnderline"/>
        </w:rPr>
        <w:t xml:space="preserve">nor is its designation as the opposite of property without complications. </w:t>
      </w:r>
      <w:r w:rsidRPr="007805B9">
        <w:rPr>
          <w:sz w:val="16"/>
        </w:rPr>
        <w:t xml:space="preserve">It is instead a </w:t>
      </w:r>
      <w:r w:rsidRPr="00356526">
        <w:rPr>
          <w:rStyle w:val="StyleUnderline"/>
        </w:rPr>
        <w:t>social construction</w:t>
      </w:r>
      <w:r w:rsidRPr="007805B9">
        <w:rPr>
          <w:sz w:val="16"/>
        </w:rPr>
        <w:t xml:space="preserve"> which often erases intellectual property law’s protection of white supremacy and </w:t>
      </w:r>
      <w:r w:rsidRPr="00356526">
        <w:rPr>
          <w:rStyle w:val="StyleUnderline"/>
        </w:rPr>
        <w:t xml:space="preserve">denies A2K to the world’s most vulnerable populations. </w:t>
      </w:r>
      <w:r w:rsidRPr="007805B9">
        <w:rPr>
          <w:sz w:val="16"/>
        </w:rPr>
        <w:t>The</w:t>
      </w:r>
      <w:r w:rsidRPr="00356526">
        <w:rPr>
          <w:rStyle w:val="StyleUnderline"/>
        </w:rPr>
        <w:t xml:space="preserve"> </w:t>
      </w:r>
      <w:r w:rsidRPr="007805B9">
        <w:rPr>
          <w:sz w:val="16"/>
        </w:rPr>
        <w:t>regulation of the public domain and the scope of its contents, therefore, remain important questions for scholars of race and intellectual property.</w:t>
      </w:r>
    </w:p>
    <w:p w14:paraId="05A87D1D" w14:textId="77777777" w:rsidR="00741A46" w:rsidRPr="009E4A2E" w:rsidRDefault="00741A46" w:rsidP="00741A46">
      <w:pPr>
        <w:pStyle w:val="Heading4"/>
        <w:rPr>
          <w:lang w:val="en-GB"/>
        </w:rPr>
      </w:pPr>
      <w:r>
        <w:rPr>
          <w:lang w:val="en-GB"/>
        </w:rPr>
        <w:t xml:space="preserve">Intellectual Property law </w:t>
      </w:r>
      <w:r>
        <w:rPr>
          <w:u w:val="single"/>
          <w:lang w:val="en-GB"/>
        </w:rPr>
        <w:t>relies</w:t>
      </w:r>
      <w:r>
        <w:rPr>
          <w:lang w:val="en-GB"/>
        </w:rPr>
        <w:t xml:space="preserve"> on the extraction of value from the global South.</w:t>
      </w:r>
    </w:p>
    <w:p w14:paraId="2BD47F94" w14:textId="77777777" w:rsidR="00741A46" w:rsidRPr="00D25334" w:rsidRDefault="00741A46" w:rsidP="00741A46">
      <w:pPr>
        <w:rPr>
          <w:rStyle w:val="Style13ptBold"/>
        </w:rPr>
      </w:pPr>
      <w:r>
        <w:rPr>
          <w:rStyle w:val="Style13ptBold"/>
        </w:rPr>
        <w:t xml:space="preserve">Craig ’19, </w:t>
      </w:r>
      <w:r w:rsidRPr="00D25334">
        <w:rPr>
          <w:sz w:val="20"/>
          <w:szCs w:val="20"/>
        </w:rPr>
        <w:t xml:space="preserve">PhD of Law from the University of Toronto [Carys J. Craig. 30.8.2019. Dr. Carys Craig joined the faculty at </w:t>
      </w:r>
      <w:proofErr w:type="spellStart"/>
      <w:r w:rsidRPr="00D25334">
        <w:rPr>
          <w:sz w:val="20"/>
          <w:szCs w:val="20"/>
        </w:rPr>
        <w:t>Osgoode</w:t>
      </w:r>
      <w:proofErr w:type="spellEnd"/>
      <w:r w:rsidRPr="00D25334">
        <w:rPr>
          <w:sz w:val="20"/>
          <w:szCs w:val="20"/>
        </w:rPr>
        <w:t xml:space="preserve"> Hall Law School in 2002. She is the Academic Director of the </w:t>
      </w:r>
      <w:proofErr w:type="spellStart"/>
      <w:r w:rsidRPr="00D25334">
        <w:rPr>
          <w:sz w:val="20"/>
          <w:szCs w:val="20"/>
        </w:rPr>
        <w:t>Osgoode</w:t>
      </w:r>
      <w:proofErr w:type="spellEnd"/>
      <w:r w:rsidRPr="00D25334">
        <w:rPr>
          <w:sz w:val="20"/>
          <w:szCs w:val="20"/>
        </w:rPr>
        <w:t xml:space="preserve"> Professional Development LLM Program in Intellectual Property Law, a founding member of IP </w:t>
      </w:r>
      <w:proofErr w:type="spellStart"/>
      <w:r w:rsidRPr="00D25334">
        <w:rPr>
          <w:sz w:val="20"/>
          <w:szCs w:val="20"/>
        </w:rPr>
        <w:t>Osgoode</w:t>
      </w:r>
      <w:proofErr w:type="spellEnd"/>
      <w:r w:rsidRPr="00D25334">
        <w:rPr>
          <w:sz w:val="20"/>
          <w:szCs w:val="20"/>
        </w:rPr>
        <w:t xml:space="preserve"> (</w:t>
      </w:r>
      <w:proofErr w:type="spellStart"/>
      <w:r w:rsidRPr="00D25334">
        <w:rPr>
          <w:sz w:val="20"/>
          <w:szCs w:val="20"/>
        </w:rPr>
        <w:t>Osgoode’s</w:t>
      </w:r>
      <w:proofErr w:type="spellEnd"/>
      <w:r w:rsidRPr="00D25334">
        <w:rPr>
          <w:sz w:val="20"/>
          <w:szCs w:val="20"/>
        </w:rPr>
        <w:t xml:space="preserve"> Intellectual Property Law &amp; Technology Program), and recently served as </w:t>
      </w:r>
      <w:proofErr w:type="spellStart"/>
      <w:r w:rsidRPr="00D25334">
        <w:rPr>
          <w:sz w:val="20"/>
          <w:szCs w:val="20"/>
        </w:rPr>
        <w:t>Osgoode’s</w:t>
      </w:r>
      <w:proofErr w:type="spellEnd"/>
      <w:r w:rsidRPr="00D25334">
        <w:rPr>
          <w:sz w:val="20"/>
          <w:szCs w:val="20"/>
        </w:rPr>
        <w:t xml:space="preserve"> Associate Dean (Research &amp; Institutional Relations). In 2018, she held a MacCormick Research Fellowship at the University of Edinburgh. Elgar Online. “Research Handbook on Critical Legal Race Theory”. Edited by Emilios </w:t>
      </w:r>
      <w:proofErr w:type="spellStart"/>
      <w:r w:rsidRPr="00D25334">
        <w:rPr>
          <w:sz w:val="20"/>
          <w:szCs w:val="20"/>
        </w:rPr>
        <w:t>Christodoulidis</w:t>
      </w:r>
      <w:proofErr w:type="spellEnd"/>
      <w:r w:rsidRPr="00D25334">
        <w:rPr>
          <w:sz w:val="20"/>
          <w:szCs w:val="20"/>
        </w:rPr>
        <w:t xml:space="preserve">, Ruth Dukes, and Marco Goldoni. “Chapter 17 Critical copyright law and the politics of “IP”’. https://www.elgaronline.com/edcollbook/edcoll/9781786438881/9781786438881.xml. Accessed on 13.7.2024 through the University of Michigan </w:t>
      </w:r>
      <w:r>
        <w:rPr>
          <w:sz w:val="20"/>
          <w:szCs w:val="20"/>
        </w:rPr>
        <w:t xml:space="preserve">Law </w:t>
      </w:r>
      <w:r w:rsidRPr="00D25334">
        <w:rPr>
          <w:sz w:val="20"/>
          <w:szCs w:val="20"/>
        </w:rPr>
        <w:t>Library, Elgar Online]/CPSW-NL</w:t>
      </w:r>
    </w:p>
    <w:p w14:paraId="122F1388" w14:textId="77777777" w:rsidR="00741A46" w:rsidRPr="00CD703F" w:rsidRDefault="00741A46" w:rsidP="00741A46">
      <w:pPr>
        <w:rPr>
          <w:sz w:val="16"/>
          <w:lang w:val="en-GB" w:eastAsia="zh-CN"/>
        </w:rPr>
      </w:pPr>
      <w:r w:rsidRPr="007B4A30">
        <w:rPr>
          <w:sz w:val="16"/>
          <w:lang w:val="en-GB"/>
        </w:rPr>
        <w:t xml:space="preserve">A significant body of </w:t>
      </w:r>
      <w:r w:rsidRPr="00602FC8">
        <w:rPr>
          <w:u w:val="single"/>
          <w:lang w:val="en-GB"/>
        </w:rPr>
        <w:t>critical race and feminist scholarship in the IP field</w:t>
      </w:r>
      <w:r w:rsidRPr="007B4A30">
        <w:rPr>
          <w:sz w:val="16"/>
          <w:lang w:val="en-GB"/>
        </w:rPr>
        <w:t xml:space="preserve"> has now developed, which </w:t>
      </w:r>
      <w:r w:rsidRPr="00602FC8">
        <w:rPr>
          <w:u w:val="single"/>
          <w:lang w:val="en-GB"/>
        </w:rPr>
        <w:t>explores</w:t>
      </w:r>
      <w:r w:rsidRPr="007B4A30">
        <w:rPr>
          <w:sz w:val="16"/>
          <w:lang w:val="en-GB"/>
        </w:rPr>
        <w:t xml:space="preserve"> not only </w:t>
      </w:r>
      <w:r w:rsidRPr="00602FC8">
        <w:rPr>
          <w:u w:val="single"/>
          <w:lang w:val="en-GB"/>
        </w:rPr>
        <w:t xml:space="preserve">how </w:t>
      </w:r>
      <w:r w:rsidRPr="00981DB1">
        <w:rPr>
          <w:highlight w:val="cyan"/>
          <w:u w:val="single"/>
          <w:lang w:val="en-GB"/>
        </w:rPr>
        <w:t>IP</w:t>
      </w:r>
      <w:r w:rsidRPr="00602FC8">
        <w:rPr>
          <w:u w:val="single"/>
          <w:lang w:val="en-GB"/>
        </w:rPr>
        <w:t xml:space="preserve">’s </w:t>
      </w:r>
      <w:r w:rsidRPr="00981DB1">
        <w:rPr>
          <w:highlight w:val="cyan"/>
          <w:u w:val="single"/>
          <w:lang w:val="en-GB"/>
        </w:rPr>
        <w:t xml:space="preserve">protections exclude people from </w:t>
      </w:r>
      <w:r w:rsidRPr="00981DB1">
        <w:rPr>
          <w:rStyle w:val="Emphasis"/>
          <w:highlight w:val="cyan"/>
          <w:lang w:val="en-GB"/>
        </w:rPr>
        <w:t>monopolized</w:t>
      </w:r>
      <w:r w:rsidRPr="00981DB1">
        <w:rPr>
          <w:rStyle w:val="Emphasis"/>
          <w:highlight w:val="cyan"/>
        </w:rPr>
        <w:t xml:space="preserve"> </w:t>
      </w:r>
      <w:r w:rsidRPr="00981DB1">
        <w:rPr>
          <w:rStyle w:val="Emphasis"/>
          <w:highlight w:val="cyan"/>
          <w:lang w:val="en-GB"/>
        </w:rPr>
        <w:t>cultural resources</w:t>
      </w:r>
      <w:r w:rsidRPr="007B4A30">
        <w:rPr>
          <w:sz w:val="16"/>
          <w:lang w:val="en-GB"/>
        </w:rPr>
        <w:t xml:space="preserve">, but </w:t>
      </w:r>
      <w:r w:rsidRPr="00602FC8">
        <w:rPr>
          <w:u w:val="single"/>
          <w:lang w:val="en-GB"/>
        </w:rPr>
        <w:t>also</w:t>
      </w:r>
      <w:r w:rsidRPr="007B4A30">
        <w:rPr>
          <w:sz w:val="16"/>
          <w:lang w:val="en-GB"/>
        </w:rPr>
        <w:t xml:space="preserve"> how IP’s </w:t>
      </w:r>
      <w:r w:rsidRPr="00981DB1">
        <w:rPr>
          <w:highlight w:val="cyan"/>
          <w:u w:val="single"/>
          <w:lang w:val="en-GB"/>
        </w:rPr>
        <w:t>exclusions</w:t>
      </w:r>
      <w:r w:rsidRPr="00602FC8">
        <w:rPr>
          <w:u w:val="single"/>
          <w:lang w:val="en-GB"/>
        </w:rPr>
        <w:t xml:space="preserve"> </w:t>
      </w:r>
      <w:r w:rsidRPr="00981DB1">
        <w:rPr>
          <w:highlight w:val="cyan"/>
          <w:u w:val="single"/>
          <w:lang w:val="en-GB"/>
        </w:rPr>
        <w:t>preclude people (</w:t>
      </w:r>
      <w:r w:rsidRPr="00981DB1">
        <w:rPr>
          <w:u w:val="single"/>
          <w:lang w:val="en-GB"/>
        </w:rPr>
        <w:t>and</w:t>
      </w:r>
      <w:r w:rsidRPr="00602FC8">
        <w:rPr>
          <w:u w:val="single"/>
          <w:lang w:val="en-GB"/>
        </w:rPr>
        <w:t xml:space="preserve"> peoples) </w:t>
      </w:r>
      <w:r w:rsidRPr="00981DB1">
        <w:rPr>
          <w:highlight w:val="cyan"/>
          <w:u w:val="single"/>
          <w:lang w:val="en-GB"/>
        </w:rPr>
        <w:t>from enjoying equal access to the power of IP</w:t>
      </w:r>
      <w:r w:rsidRPr="00602FC8">
        <w:rPr>
          <w:u w:val="single"/>
          <w:lang w:val="en-GB"/>
        </w:rPr>
        <w:t>.</w:t>
      </w:r>
      <w:r w:rsidRPr="007B4A30">
        <w:rPr>
          <w:sz w:val="16"/>
          <w:lang w:val="en-GB"/>
        </w:rPr>
        <w:t xml:space="preserve"> </w:t>
      </w:r>
      <w:proofErr w:type="spellStart"/>
      <w:r w:rsidRPr="007B4A30">
        <w:rPr>
          <w:sz w:val="16"/>
          <w:lang w:val="en-GB"/>
        </w:rPr>
        <w:t>Boatema</w:t>
      </w:r>
      <w:proofErr w:type="spellEnd"/>
      <w:r w:rsidRPr="007B4A30">
        <w:rPr>
          <w:sz w:val="16"/>
          <w:lang w:val="en-GB"/>
        </w:rPr>
        <w:t xml:space="preserve"> </w:t>
      </w:r>
      <w:proofErr w:type="spellStart"/>
      <w:r w:rsidRPr="007B4A30">
        <w:rPr>
          <w:sz w:val="16"/>
          <w:lang w:val="en-GB"/>
        </w:rPr>
        <w:t>Boetang</w:t>
      </w:r>
      <w:proofErr w:type="spellEnd"/>
      <w:r w:rsidRPr="007B4A30">
        <w:rPr>
          <w:sz w:val="16"/>
          <w:lang w:val="en-GB"/>
        </w:rPr>
        <w:t xml:space="preserve"> has been a compelling voice calling out the global politics of intellectual property and the public domain. </w:t>
      </w:r>
      <w:r w:rsidRPr="00981DB1">
        <w:rPr>
          <w:highlight w:val="cyan"/>
          <w:u w:val="single"/>
          <w:lang w:val="en-GB"/>
        </w:rPr>
        <w:t>Cultural products flow freely from the</w:t>
      </w:r>
      <w:r w:rsidRPr="00602FC8">
        <w:rPr>
          <w:u w:val="single"/>
          <w:lang w:val="en-GB"/>
        </w:rPr>
        <w:t xml:space="preserve"> </w:t>
      </w:r>
      <w:r w:rsidRPr="00981DB1">
        <w:rPr>
          <w:highlight w:val="cyan"/>
          <w:u w:val="single"/>
          <w:lang w:val="en-GB"/>
        </w:rPr>
        <w:t>global South to the global North courtesy of the “public domain,”</w:t>
      </w:r>
      <w:r w:rsidRPr="007B4A30">
        <w:rPr>
          <w:sz w:val="16"/>
          <w:lang w:val="en-GB"/>
        </w:rPr>
        <w:t xml:space="preserve"> she observes, </w:t>
      </w:r>
      <w:r w:rsidRPr="00602FC8">
        <w:rPr>
          <w:u w:val="single"/>
          <w:lang w:val="en-GB"/>
        </w:rPr>
        <w:t xml:space="preserve">while </w:t>
      </w:r>
      <w:r w:rsidRPr="00981DB1">
        <w:rPr>
          <w:highlight w:val="cyan"/>
          <w:u w:val="single"/>
          <w:lang w:val="en-GB"/>
        </w:rPr>
        <w:t>cultural products flow</w:t>
      </w:r>
      <w:r w:rsidRPr="00602FC8">
        <w:rPr>
          <w:u w:val="single"/>
          <w:lang w:val="en-GB"/>
        </w:rPr>
        <w:t xml:space="preserve"> </w:t>
      </w:r>
      <w:r w:rsidRPr="00981DB1">
        <w:rPr>
          <w:highlight w:val="cyan"/>
          <w:u w:val="single"/>
          <w:lang w:val="en-GB"/>
        </w:rPr>
        <w:t>from North to South</w:t>
      </w:r>
      <w:r w:rsidRPr="00602FC8">
        <w:rPr>
          <w:u w:val="single"/>
          <w:lang w:val="en-GB"/>
        </w:rPr>
        <w:t xml:space="preserve"> prepackaged </w:t>
      </w:r>
      <w:r w:rsidRPr="00981DB1">
        <w:rPr>
          <w:highlight w:val="cyan"/>
          <w:u w:val="single"/>
          <w:lang w:val="en-GB"/>
        </w:rPr>
        <w:t xml:space="preserve">in the </w:t>
      </w:r>
      <w:r w:rsidRPr="00981DB1">
        <w:rPr>
          <w:rStyle w:val="Emphasis"/>
          <w:highlight w:val="cyan"/>
          <w:lang w:val="en-GB"/>
        </w:rPr>
        <w:t>trappings of i</w:t>
      </w:r>
      <w:r w:rsidRPr="00981DB1">
        <w:rPr>
          <w:rStyle w:val="Emphasis"/>
          <w:lang w:val="en-GB"/>
        </w:rPr>
        <w:t xml:space="preserve">ntellectual </w:t>
      </w:r>
      <w:r w:rsidRPr="00981DB1">
        <w:rPr>
          <w:rStyle w:val="Emphasis"/>
          <w:highlight w:val="cyan"/>
          <w:lang w:val="en-GB"/>
        </w:rPr>
        <w:t>p</w:t>
      </w:r>
      <w:r w:rsidRPr="00981DB1">
        <w:rPr>
          <w:rStyle w:val="Emphasis"/>
          <w:lang w:val="en-GB"/>
        </w:rPr>
        <w:t>roperty</w:t>
      </w:r>
      <w:r w:rsidRPr="00602FC8">
        <w:rPr>
          <w:u w:val="single"/>
          <w:lang w:val="en-GB"/>
        </w:rPr>
        <w:t>.</w:t>
      </w:r>
      <w:r w:rsidRPr="007B4A30">
        <w:rPr>
          <w:sz w:val="16"/>
          <w:lang w:val="en-GB"/>
        </w:rPr>
        <w:t xml:space="preserve"> As a result, “the law has different consequences for groups that vary not only in the nature of their cultural production, but also in their race, ethnicity, nationality, and class. It also affects groups and people within them differently </w:t>
      </w:r>
      <w:proofErr w:type="gramStart"/>
      <w:r w:rsidRPr="007B4A30">
        <w:rPr>
          <w:sz w:val="16"/>
          <w:lang w:val="en-GB"/>
        </w:rPr>
        <w:t>on the basis of</w:t>
      </w:r>
      <w:proofErr w:type="gramEnd"/>
      <w:r w:rsidRPr="007B4A30">
        <w:rPr>
          <w:sz w:val="16"/>
          <w:lang w:val="en-GB"/>
        </w:rPr>
        <w:t xml:space="preserve"> gender.”64 Through her work on the gendered nature of cloth production in Ghana, for example, Boateng weaves a complex picture of the ways in which g</w:t>
      </w:r>
      <w:r w:rsidRPr="00602FC8">
        <w:rPr>
          <w:u w:val="single"/>
          <w:lang w:val="en-GB"/>
        </w:rPr>
        <w:t xml:space="preserve">ender interacts with race and class through state, institutional, and legal structures to produce sites of </w:t>
      </w:r>
      <w:r w:rsidRPr="00602FC8">
        <w:rPr>
          <w:rStyle w:val="Emphasis"/>
          <w:lang w:val="en-GB"/>
        </w:rPr>
        <w:t>domination, victimization, and, potentially, empowerment</w:t>
      </w:r>
      <w:r w:rsidRPr="007B4A30">
        <w:rPr>
          <w:sz w:val="16"/>
          <w:lang w:val="en-GB"/>
        </w:rPr>
        <w:t xml:space="preserve">. The treatment of indigenous cultural production as “traditional,” she argues, renders it “feminized” in its encounter with “masculinized modernity, including IP law.”65 </w:t>
      </w:r>
      <w:r w:rsidRPr="00981DB1">
        <w:rPr>
          <w:highlight w:val="cyan"/>
          <w:u w:val="single"/>
          <w:lang w:val="en-GB"/>
        </w:rPr>
        <w:t xml:space="preserve">Western IP laws, built on </w:t>
      </w:r>
      <w:r w:rsidRPr="00981DB1">
        <w:rPr>
          <w:rStyle w:val="Emphasis"/>
          <w:highlight w:val="cyan"/>
          <w:lang w:val="en-GB"/>
        </w:rPr>
        <w:t>patriarchal knowledge systems</w:t>
      </w:r>
      <w:r w:rsidRPr="00602FC8">
        <w:rPr>
          <w:u w:val="single"/>
          <w:lang w:val="en-GB"/>
        </w:rPr>
        <w:t xml:space="preserve"> and </w:t>
      </w:r>
      <w:r w:rsidRPr="00981DB1">
        <w:rPr>
          <w:highlight w:val="cyan"/>
          <w:u w:val="single"/>
          <w:lang w:val="en-GB"/>
        </w:rPr>
        <w:t>imposed</w:t>
      </w:r>
      <w:r w:rsidRPr="00602FC8">
        <w:rPr>
          <w:u w:val="single"/>
          <w:lang w:val="en-GB"/>
        </w:rPr>
        <w:t xml:space="preserve"> </w:t>
      </w:r>
      <w:r w:rsidRPr="00981DB1">
        <w:rPr>
          <w:highlight w:val="cyan"/>
          <w:u w:val="single"/>
          <w:lang w:val="en-GB"/>
        </w:rPr>
        <w:t xml:space="preserve">through </w:t>
      </w:r>
      <w:r w:rsidRPr="00981DB1">
        <w:rPr>
          <w:rStyle w:val="Emphasis"/>
          <w:highlight w:val="cyan"/>
          <w:lang w:val="en-GB"/>
        </w:rPr>
        <w:t>colonial regimes</w:t>
      </w:r>
      <w:r w:rsidRPr="00602FC8">
        <w:rPr>
          <w:rStyle w:val="Emphasis"/>
          <w:lang w:val="en-GB"/>
        </w:rPr>
        <w:t>,</w:t>
      </w:r>
      <w:r w:rsidRPr="00602FC8">
        <w:rPr>
          <w:u w:val="single"/>
          <w:lang w:val="en-GB"/>
        </w:rPr>
        <w:t xml:space="preserve"> reproduce </w:t>
      </w:r>
      <w:r w:rsidRPr="00602FC8">
        <w:rPr>
          <w:rStyle w:val="Emphasis"/>
          <w:lang w:val="en-GB"/>
        </w:rPr>
        <w:t>gender biases</w:t>
      </w:r>
      <w:r w:rsidRPr="00602FC8">
        <w:rPr>
          <w:u w:val="single"/>
          <w:lang w:val="en-GB"/>
        </w:rPr>
        <w:t xml:space="preserve"> and operate as a space of </w:t>
      </w:r>
      <w:r w:rsidRPr="00602FC8">
        <w:rPr>
          <w:rStyle w:val="Emphasis"/>
          <w:lang w:val="en-GB"/>
        </w:rPr>
        <w:t>continued</w:t>
      </w:r>
      <w:r w:rsidRPr="00602FC8">
        <w:rPr>
          <w:rStyle w:val="Emphasis"/>
        </w:rPr>
        <w:t xml:space="preserve"> </w:t>
      </w:r>
      <w:r w:rsidRPr="00602FC8">
        <w:rPr>
          <w:rStyle w:val="Emphasis"/>
          <w:lang w:val="en-GB"/>
        </w:rPr>
        <w:t>subordination and exploitation</w:t>
      </w:r>
      <w:r w:rsidRPr="00602FC8">
        <w:rPr>
          <w:u w:val="single"/>
          <w:lang w:val="en-GB"/>
        </w:rPr>
        <w:t>.</w:t>
      </w:r>
      <w:r w:rsidRPr="007B4A30">
        <w:rPr>
          <w:sz w:val="16"/>
          <w:lang w:val="en-GB"/>
        </w:rPr>
        <w:t xml:space="preserve"> Ruth </w:t>
      </w:r>
      <w:proofErr w:type="spellStart"/>
      <w:r w:rsidRPr="007B4A30">
        <w:rPr>
          <w:sz w:val="16"/>
          <w:lang w:val="en-GB"/>
        </w:rPr>
        <w:t>Okediji</w:t>
      </w:r>
      <w:proofErr w:type="spellEnd"/>
      <w:r w:rsidRPr="007B4A30">
        <w:rPr>
          <w:sz w:val="16"/>
          <w:lang w:val="en-GB"/>
        </w:rPr>
        <w:t xml:space="preserve"> has also been vocal in her criticism of the public domain as “a rhetorical tool used by transnational actors” to justify what she regards as misappropriation of traditional knowledge and cultural resources of the global South.66 Pointing to the plasticity of the public domain as political construct, </w:t>
      </w:r>
      <w:proofErr w:type="spellStart"/>
      <w:r w:rsidRPr="007B4A30">
        <w:rPr>
          <w:sz w:val="16"/>
          <w:lang w:val="en-GB"/>
        </w:rPr>
        <w:t>Okediji</w:t>
      </w:r>
      <w:proofErr w:type="spellEnd"/>
      <w:r w:rsidRPr="007B4A30">
        <w:rPr>
          <w:sz w:val="16"/>
          <w:lang w:val="en-GB"/>
        </w:rPr>
        <w:t xml:space="preserve"> caustically concludes: “</w:t>
      </w:r>
      <w:r w:rsidRPr="00602FC8">
        <w:rPr>
          <w:u w:val="single"/>
          <w:lang w:val="en-GB"/>
        </w:rPr>
        <w:t>asserting the public domain appears to be principally about protecting existing beneficiaries of the IP system</w:t>
      </w:r>
      <w:r w:rsidRPr="007B4A30">
        <w:rPr>
          <w:sz w:val="16"/>
          <w:lang w:val="en-GB"/>
        </w:rPr>
        <w:t>.”67</w:t>
      </w:r>
    </w:p>
    <w:p w14:paraId="18801B6A" w14:textId="345DF396" w:rsidR="00741A46" w:rsidRPr="001A18D8" w:rsidRDefault="00741A46" w:rsidP="008611B8">
      <w:pPr>
        <w:rPr>
          <w:u w:val="single"/>
          <w:lang w:val="en-GB"/>
        </w:rPr>
      </w:pPr>
      <w:r w:rsidRPr="00981DB1">
        <w:rPr>
          <w:highlight w:val="cyan"/>
          <w:u w:val="single"/>
          <w:lang w:val="en-GB"/>
        </w:rPr>
        <w:t>The racialization</w:t>
      </w:r>
      <w:r w:rsidRPr="007B4A30">
        <w:rPr>
          <w:u w:val="single"/>
          <w:lang w:val="en-GB"/>
        </w:rPr>
        <w:t xml:space="preserve"> of</w:t>
      </w:r>
      <w:r w:rsidRPr="007B4A30">
        <w:rPr>
          <w:sz w:val="16"/>
          <w:lang w:val="en-GB"/>
        </w:rPr>
        <w:t xml:space="preserve"> </w:t>
      </w:r>
      <w:proofErr w:type="gramStart"/>
      <w:r w:rsidRPr="007B4A30">
        <w:rPr>
          <w:sz w:val="16"/>
          <w:lang w:val="en-GB"/>
        </w:rPr>
        <w:t>particular kinds</w:t>
      </w:r>
      <w:proofErr w:type="gramEnd"/>
      <w:r w:rsidRPr="007B4A30">
        <w:rPr>
          <w:sz w:val="16"/>
          <w:lang w:val="en-GB"/>
        </w:rPr>
        <w:t xml:space="preserve"> of </w:t>
      </w:r>
      <w:r w:rsidRPr="00981DB1">
        <w:rPr>
          <w:highlight w:val="cyan"/>
          <w:u w:val="single"/>
          <w:lang w:val="en-GB"/>
        </w:rPr>
        <w:t>cultural production</w:t>
      </w:r>
      <w:r w:rsidRPr="00981DB1">
        <w:rPr>
          <w:sz w:val="16"/>
          <w:highlight w:val="cyan"/>
          <w:lang w:val="en-GB"/>
        </w:rPr>
        <w:t>—</w:t>
      </w:r>
      <w:r w:rsidRPr="007B4A30">
        <w:rPr>
          <w:sz w:val="16"/>
          <w:lang w:val="en-GB"/>
        </w:rPr>
        <w:t>coded public, unowned, and free for the taking—</w:t>
      </w:r>
      <w:r w:rsidRPr="00981DB1">
        <w:rPr>
          <w:highlight w:val="cyan"/>
          <w:u w:val="single"/>
          <w:lang w:val="en-GB"/>
        </w:rPr>
        <w:t>has</w:t>
      </w:r>
      <w:r w:rsidRPr="007B4A30">
        <w:rPr>
          <w:u w:val="single"/>
          <w:lang w:val="en-GB"/>
        </w:rPr>
        <w:t xml:space="preserve"> also been the subject of critical inquiry in a body of IP scholarship </w:t>
      </w:r>
      <w:r w:rsidRPr="00981DB1">
        <w:rPr>
          <w:highlight w:val="cyan"/>
          <w:u w:val="single"/>
          <w:lang w:val="en-GB"/>
        </w:rPr>
        <w:t xml:space="preserve">focused on the </w:t>
      </w:r>
      <w:r w:rsidRPr="00981DB1">
        <w:rPr>
          <w:rStyle w:val="Emphasis"/>
          <w:highlight w:val="cyan"/>
          <w:lang w:val="en-GB"/>
        </w:rPr>
        <w:t>unequal treatment</w:t>
      </w:r>
      <w:r w:rsidRPr="00981DB1">
        <w:rPr>
          <w:highlight w:val="cyan"/>
          <w:u w:val="single"/>
          <w:lang w:val="en-GB"/>
        </w:rPr>
        <w:t xml:space="preserve"> of African</w:t>
      </w:r>
      <w:r w:rsidRPr="007B4A30">
        <w:rPr>
          <w:u w:val="single"/>
          <w:lang w:val="en-GB"/>
        </w:rPr>
        <w:t xml:space="preserve"> </w:t>
      </w:r>
      <w:r w:rsidRPr="00981DB1">
        <w:rPr>
          <w:highlight w:val="cyan"/>
          <w:u w:val="single"/>
          <w:lang w:val="en-GB"/>
        </w:rPr>
        <w:t>American music</w:t>
      </w:r>
      <w:r w:rsidRPr="007B4A30">
        <w:rPr>
          <w:u w:val="single"/>
          <w:lang w:val="en-GB"/>
        </w:rPr>
        <w:t xml:space="preserve"> </w:t>
      </w:r>
      <w:r w:rsidRPr="007B4A30">
        <w:rPr>
          <w:sz w:val="16"/>
          <w:lang w:val="en-GB"/>
        </w:rPr>
        <w:t xml:space="preserve">in the development of the modern US music industry. K.J. Greene describes </w:t>
      </w:r>
      <w:r w:rsidRPr="007B4A30">
        <w:rPr>
          <w:u w:val="single"/>
          <w:lang w:val="en-GB"/>
        </w:rPr>
        <w:t>how the early music industry was “built on the back of black cultural production from the era of slave songs and spirituals to the period of black-face minstrelsy”</w:t>
      </w:r>
      <w:r w:rsidRPr="007B4A30">
        <w:rPr>
          <w:sz w:val="16"/>
          <w:lang w:val="en-GB"/>
        </w:rPr>
        <w:t xml:space="preserve"> through to ragtime and blues.68 Repeated </w:t>
      </w:r>
      <w:r w:rsidRPr="007B4A30">
        <w:rPr>
          <w:u w:val="single"/>
          <w:lang w:val="en-GB"/>
        </w:rPr>
        <w:t xml:space="preserve">patterns of black innovation followed by white imitation demonstrate how </w:t>
      </w:r>
      <w:r w:rsidRPr="007B4A30">
        <w:rPr>
          <w:sz w:val="16"/>
          <w:lang w:val="en-GB"/>
        </w:rPr>
        <w:t xml:space="preserve">deeply and </w:t>
      </w:r>
      <w:r w:rsidRPr="007B4A30">
        <w:rPr>
          <w:u w:val="single"/>
          <w:lang w:val="en-GB"/>
        </w:rPr>
        <w:t xml:space="preserve">racially coded are the </w:t>
      </w:r>
      <w:r w:rsidRPr="007B4A30">
        <w:rPr>
          <w:rStyle w:val="Emphasis"/>
          <w:lang w:val="en-GB"/>
        </w:rPr>
        <w:t>concepts of authorship and appropriation</w:t>
      </w:r>
      <w:r w:rsidRPr="007B4A30">
        <w:rPr>
          <w:sz w:val="16"/>
          <w:lang w:val="en-GB"/>
        </w:rPr>
        <w:t xml:space="preserve">. Poking at the interstices of IP, race, and gender in American society, Greene invokes the idea of intersectionality to emphasize the extent to which black women’s contributions to the nascent music industry were both vital and </w:t>
      </w:r>
      <w:proofErr w:type="spellStart"/>
      <w:r w:rsidRPr="007B4A30">
        <w:rPr>
          <w:sz w:val="16"/>
          <w:lang w:val="en-GB"/>
        </w:rPr>
        <w:t>invisibilized</w:t>
      </w:r>
      <w:proofErr w:type="spellEnd"/>
      <w:r w:rsidRPr="007B4A30">
        <w:rPr>
          <w:sz w:val="16"/>
          <w:lang w:val="en-GB"/>
        </w:rPr>
        <w:t xml:space="preserve">. Pointing to commonalities between the treatment of early blues artists and native peoples in the United States—and noting, specifically, the similarly group-focused, collective, and often oral nature of Indigenous and African American creative and cultural practices—Greene condemns IP law for its failure (indeed, refusal) to adequately capture the cultural and economic significance of their works. </w:t>
      </w:r>
      <w:r w:rsidRPr="007B4A30">
        <w:rPr>
          <w:u w:val="single"/>
          <w:lang w:val="en-GB"/>
        </w:rPr>
        <w:t xml:space="preserve">The potent </w:t>
      </w:r>
      <w:r w:rsidRPr="00981DB1">
        <w:rPr>
          <w:highlight w:val="cyan"/>
          <w:u w:val="single"/>
          <w:lang w:val="en-GB"/>
        </w:rPr>
        <w:t xml:space="preserve">combination of </w:t>
      </w:r>
      <w:r w:rsidRPr="00981DB1">
        <w:rPr>
          <w:rStyle w:val="Emphasis"/>
          <w:highlight w:val="cyan"/>
          <w:lang w:val="en-GB"/>
        </w:rPr>
        <w:t>colonial power</w:t>
      </w:r>
      <w:r w:rsidRPr="00981DB1">
        <w:rPr>
          <w:rStyle w:val="Emphasis"/>
          <w:highlight w:val="cyan"/>
        </w:rPr>
        <w:t xml:space="preserve"> </w:t>
      </w:r>
      <w:r w:rsidRPr="00981DB1">
        <w:rPr>
          <w:rStyle w:val="Emphasis"/>
          <w:highlight w:val="cyan"/>
          <w:lang w:val="en-GB"/>
        </w:rPr>
        <w:t>asymmetries</w:t>
      </w:r>
      <w:r w:rsidRPr="00981DB1">
        <w:rPr>
          <w:highlight w:val="cyan"/>
          <w:u w:val="single"/>
          <w:lang w:val="en-GB"/>
        </w:rPr>
        <w:t xml:space="preserve"> and</w:t>
      </w:r>
      <w:r w:rsidRPr="007B4A30">
        <w:rPr>
          <w:u w:val="single"/>
          <w:lang w:val="en-GB"/>
        </w:rPr>
        <w:t xml:space="preserve"> colonizing discourses of possessive </w:t>
      </w:r>
      <w:r w:rsidRPr="00981DB1">
        <w:rPr>
          <w:highlight w:val="cyan"/>
          <w:u w:val="single"/>
          <w:lang w:val="en-GB"/>
        </w:rPr>
        <w:t>individualism</w:t>
      </w:r>
      <w:r w:rsidRPr="007B4A30">
        <w:rPr>
          <w:u w:val="single"/>
          <w:lang w:val="en-GB"/>
        </w:rPr>
        <w:t xml:space="preserve"> has consistently </w:t>
      </w:r>
      <w:r w:rsidRPr="00981DB1">
        <w:rPr>
          <w:highlight w:val="cyan"/>
          <w:u w:val="single"/>
          <w:lang w:val="en-GB"/>
        </w:rPr>
        <w:t>ensured that works of the colonized</w:t>
      </w:r>
      <w:r w:rsidRPr="007B4A30">
        <w:rPr>
          <w:u w:val="single"/>
          <w:lang w:val="en-GB"/>
        </w:rPr>
        <w:t xml:space="preserve"> and subordinated </w:t>
      </w:r>
      <w:r w:rsidRPr="00981DB1">
        <w:rPr>
          <w:highlight w:val="cyan"/>
          <w:u w:val="single"/>
          <w:lang w:val="en-GB"/>
        </w:rPr>
        <w:t>have been deemed to be freely appropriable resources</w:t>
      </w:r>
      <w:r w:rsidRPr="007B4A30">
        <w:rPr>
          <w:u w:val="single"/>
          <w:lang w:val="en-GB"/>
        </w:rPr>
        <w:t xml:space="preserve"> residing in the public domain.69 </w:t>
      </w:r>
      <w:r w:rsidRPr="00981DB1">
        <w:rPr>
          <w:highlight w:val="cyan"/>
          <w:u w:val="single"/>
          <w:lang w:val="en-GB"/>
        </w:rPr>
        <w:t xml:space="preserve">This is </w:t>
      </w:r>
      <w:r w:rsidRPr="00981DB1">
        <w:rPr>
          <w:rStyle w:val="Emphasis"/>
          <w:highlight w:val="cyan"/>
          <w:lang w:val="en-GB"/>
        </w:rPr>
        <w:t>no accident of oversight</w:t>
      </w:r>
      <w:r w:rsidRPr="007B4A30">
        <w:rPr>
          <w:u w:val="single"/>
          <w:lang w:val="en-GB"/>
        </w:rPr>
        <w:t xml:space="preserve">, nor the necessary outcome of neutral legal rules; from a critical perspective, </w:t>
      </w:r>
      <w:r w:rsidRPr="00981DB1">
        <w:rPr>
          <w:highlight w:val="cyan"/>
          <w:u w:val="single"/>
          <w:lang w:val="en-GB"/>
        </w:rPr>
        <w:t xml:space="preserve">it is plainly the </w:t>
      </w:r>
      <w:r w:rsidRPr="00981DB1">
        <w:rPr>
          <w:rStyle w:val="Emphasis"/>
          <w:highlight w:val="cyan"/>
          <w:lang w:val="en-GB"/>
        </w:rPr>
        <w:t>exercise of power</w:t>
      </w:r>
      <w:r w:rsidRPr="007B4A30">
        <w:rPr>
          <w:u w:val="single"/>
          <w:lang w:val="en-GB"/>
        </w:rPr>
        <w:t xml:space="preserve"> </w:t>
      </w:r>
      <w:r w:rsidRPr="00981DB1">
        <w:rPr>
          <w:highlight w:val="cyan"/>
          <w:u w:val="single"/>
          <w:lang w:val="en-GB"/>
        </w:rPr>
        <w:t xml:space="preserve">to secure </w:t>
      </w:r>
      <w:r w:rsidRPr="00981DB1">
        <w:rPr>
          <w:rStyle w:val="Emphasis"/>
          <w:highlight w:val="cyan"/>
          <w:lang w:val="en-GB"/>
        </w:rPr>
        <w:t>privilege and domination</w:t>
      </w:r>
      <w:r w:rsidRPr="007B4A30">
        <w:rPr>
          <w:rStyle w:val="Emphasis"/>
          <w:lang w:val="en-GB"/>
        </w:rPr>
        <w:t xml:space="preserve"> </w:t>
      </w:r>
      <w:r w:rsidRPr="00981DB1">
        <w:rPr>
          <w:highlight w:val="cyan"/>
          <w:u w:val="single"/>
          <w:lang w:val="en-GB"/>
        </w:rPr>
        <w:t>through the</w:t>
      </w:r>
      <w:r w:rsidRPr="007B4A30">
        <w:rPr>
          <w:u w:val="single"/>
          <w:lang w:val="en-GB"/>
        </w:rPr>
        <w:t xml:space="preserve"> </w:t>
      </w:r>
      <w:r w:rsidRPr="00981DB1">
        <w:rPr>
          <w:highlight w:val="cyan"/>
          <w:u w:val="single"/>
          <w:lang w:val="en-GB"/>
        </w:rPr>
        <w:t xml:space="preserve">political </w:t>
      </w:r>
      <w:r w:rsidRPr="00981DB1">
        <w:rPr>
          <w:rStyle w:val="Emphasis"/>
          <w:highlight w:val="cyan"/>
          <w:lang w:val="en-GB"/>
        </w:rPr>
        <w:t>structures</w:t>
      </w:r>
      <w:r w:rsidRPr="00981DB1">
        <w:rPr>
          <w:rStyle w:val="Emphasis"/>
          <w:highlight w:val="cyan"/>
        </w:rPr>
        <w:t xml:space="preserve"> </w:t>
      </w:r>
      <w:r w:rsidRPr="00981DB1">
        <w:rPr>
          <w:rStyle w:val="Emphasis"/>
          <w:highlight w:val="cyan"/>
          <w:lang w:val="en-GB"/>
        </w:rPr>
        <w:t>of law</w:t>
      </w:r>
      <w:r w:rsidRPr="00981DB1">
        <w:rPr>
          <w:highlight w:val="cyan"/>
          <w:u w:val="single"/>
          <w:lang w:val="en-GB"/>
        </w:rPr>
        <w:t>.</w:t>
      </w:r>
    </w:p>
    <w:p w14:paraId="2A75A9EA" w14:textId="77777777" w:rsidR="008611B8" w:rsidRDefault="008611B8" w:rsidP="008611B8">
      <w:pPr>
        <w:pStyle w:val="Heading3"/>
      </w:pPr>
      <w:r>
        <w:t>L---Generic---Race</w:t>
      </w:r>
    </w:p>
    <w:p w14:paraId="7F0433F8" w14:textId="77777777" w:rsidR="008611B8" w:rsidRPr="008306B9" w:rsidRDefault="008611B8" w:rsidP="008611B8">
      <w:pPr>
        <w:rPr>
          <w:i/>
          <w:iCs/>
        </w:rPr>
      </w:pPr>
      <w:r w:rsidRPr="008306B9">
        <w:rPr>
          <w:i/>
          <w:iCs/>
        </w:rPr>
        <w:t xml:space="preserve">*talks mostly about copyright </w:t>
      </w:r>
      <w:r>
        <w:rPr>
          <w:i/>
          <w:iCs/>
        </w:rPr>
        <w:t>but</w:t>
      </w:r>
      <w:r w:rsidRPr="008306B9">
        <w:rPr>
          <w:i/>
          <w:iCs/>
        </w:rPr>
        <w:t xml:space="preserve"> it does </w:t>
      </w:r>
      <w:r>
        <w:rPr>
          <w:i/>
          <w:iCs/>
        </w:rPr>
        <w:t>mention</w:t>
      </w:r>
      <w:r w:rsidRPr="008306B9">
        <w:rPr>
          <w:i/>
          <w:iCs/>
        </w:rPr>
        <w:t xml:space="preserve"> all 3 </w:t>
      </w:r>
      <w:proofErr w:type="gramStart"/>
      <w:r w:rsidRPr="008306B9">
        <w:rPr>
          <w:i/>
          <w:iCs/>
        </w:rPr>
        <w:t>areas.*</w:t>
      </w:r>
      <w:proofErr w:type="gramEnd"/>
    </w:p>
    <w:p w14:paraId="5F4AB99D" w14:textId="77777777" w:rsidR="008611B8" w:rsidRDefault="008611B8" w:rsidP="008611B8">
      <w:pPr>
        <w:pStyle w:val="Heading4"/>
      </w:pPr>
      <w:r>
        <w:t xml:space="preserve">IP law is intrinsically tied to race --- IP law is </w:t>
      </w:r>
      <w:proofErr w:type="gramStart"/>
      <w:r>
        <w:t>used</w:t>
      </w:r>
      <w:proofErr w:type="gramEnd"/>
      <w:r>
        <w:t xml:space="preserve"> a conduit for affective racial relations regarding identity that creates affective hierarchies. Only an affective community-based counternarrative around Critical IP can </w:t>
      </w:r>
      <w:proofErr w:type="gramStart"/>
      <w:r>
        <w:t>solve</w:t>
      </w:r>
      <w:proofErr w:type="gramEnd"/>
      <w:r>
        <w:t>.</w:t>
      </w:r>
    </w:p>
    <w:p w14:paraId="50BF9413" w14:textId="77777777" w:rsidR="008611B8" w:rsidRPr="008B0EF1" w:rsidRDefault="008611B8" w:rsidP="008611B8">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52"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60A08726" w14:textId="77777777" w:rsidR="008611B8" w:rsidRPr="007805B9" w:rsidRDefault="008611B8" w:rsidP="008611B8">
      <w:pPr>
        <w:rPr>
          <w:sz w:val="16"/>
        </w:rPr>
      </w:pPr>
      <w:r w:rsidRPr="008306B9">
        <w:rPr>
          <w:sz w:val="16"/>
        </w:rPr>
        <w:t xml:space="preserve">B. Critical Race IP as community building and intimacy making </w:t>
      </w:r>
      <w:proofErr w:type="gramStart"/>
      <w:r w:rsidRPr="008306B9">
        <w:rPr>
          <w:sz w:val="16"/>
        </w:rPr>
        <w:t>In</w:t>
      </w:r>
      <w:proofErr w:type="gramEnd"/>
      <w:r w:rsidRPr="008306B9">
        <w:rPr>
          <w:sz w:val="16"/>
        </w:rPr>
        <w:t xml:space="preserve"> the quote at the beginning of this Article, Claudia Rankine and Beth </w:t>
      </w:r>
      <w:proofErr w:type="spellStart"/>
      <w:r w:rsidRPr="008306B9">
        <w:rPr>
          <w:sz w:val="16"/>
        </w:rPr>
        <w:t>Loffreda</w:t>
      </w:r>
      <w:proofErr w:type="spellEnd"/>
      <w:r w:rsidRPr="008306B9">
        <w:rPr>
          <w:sz w:val="16"/>
        </w:rPr>
        <w:t xml:space="preserve"> remind us that </w:t>
      </w:r>
      <w:r w:rsidRPr="008306B9">
        <w:rPr>
          <w:rStyle w:val="Emphasis"/>
          <w:highlight w:val="cyan"/>
        </w:rPr>
        <w:t>creative works are always already about race</w:t>
      </w:r>
      <w:r w:rsidRPr="00E7450D">
        <w:rPr>
          <w:rStyle w:val="Emphasis"/>
        </w:rPr>
        <w:t>.</w:t>
      </w:r>
      <w:r w:rsidRPr="008306B9">
        <w:rPr>
          <w:sz w:val="16"/>
        </w:rPr>
        <w:t xml:space="preserve">282 We </w:t>
      </w:r>
      <w:r w:rsidRPr="00E7450D">
        <w:rPr>
          <w:rStyle w:val="StyleUnderline"/>
        </w:rPr>
        <w:t xml:space="preserve">are, as </w:t>
      </w:r>
      <w:r w:rsidRPr="008306B9">
        <w:rPr>
          <w:rStyle w:val="StyleUnderline"/>
          <w:highlight w:val="cyan"/>
        </w:rPr>
        <w:t>individuals</w:t>
      </w:r>
      <w:r w:rsidRPr="00E7450D">
        <w:rPr>
          <w:rStyle w:val="StyleUnderline"/>
        </w:rPr>
        <w:t xml:space="preserve">, </w:t>
      </w:r>
      <w:r w:rsidRPr="008306B9">
        <w:rPr>
          <w:rStyle w:val="StyleUnderline"/>
        </w:rPr>
        <w:t>inescapably</w:t>
      </w:r>
      <w:r w:rsidRPr="00E7450D">
        <w:rPr>
          <w:rStyle w:val="StyleUnderline"/>
        </w:rPr>
        <w:t xml:space="preserve"> </w:t>
      </w:r>
      <w:r w:rsidRPr="008306B9">
        <w:rPr>
          <w:rStyle w:val="StyleUnderline"/>
          <w:highlight w:val="cyan"/>
        </w:rPr>
        <w:t>chained to “race and its infiltrations</w:t>
      </w:r>
      <w:r w:rsidRPr="00E7450D">
        <w:rPr>
          <w:rStyle w:val="StyleUnderline"/>
        </w:rPr>
        <w:t xml:space="preserve">” in ways which </w:t>
      </w:r>
      <w:r w:rsidRPr="008306B9">
        <w:rPr>
          <w:rStyle w:val="StyleUnderline"/>
          <w:highlight w:val="cyan"/>
        </w:rPr>
        <w:t>manifest</w:t>
      </w:r>
      <w:r w:rsidRPr="00E7450D">
        <w:rPr>
          <w:rStyle w:val="StyleUnderline"/>
        </w:rPr>
        <w:t xml:space="preserve"> </w:t>
      </w:r>
      <w:r w:rsidRPr="008306B9">
        <w:rPr>
          <w:rStyle w:val="StyleUnderline"/>
          <w:highlight w:val="cyan"/>
        </w:rPr>
        <w:t>in</w:t>
      </w:r>
      <w:r w:rsidRPr="00E7450D">
        <w:rPr>
          <w:rStyle w:val="StyleUnderline"/>
        </w:rPr>
        <w:t xml:space="preserve"> the </w:t>
      </w:r>
      <w:r w:rsidRPr="008306B9">
        <w:rPr>
          <w:rStyle w:val="Emphasis"/>
        </w:rPr>
        <w:t>creation</w:t>
      </w:r>
      <w:r w:rsidRPr="00E7450D">
        <w:rPr>
          <w:rStyle w:val="StyleUnderline"/>
        </w:rPr>
        <w:t xml:space="preserve">, </w:t>
      </w:r>
      <w:r w:rsidRPr="008306B9">
        <w:rPr>
          <w:rStyle w:val="Emphasis"/>
        </w:rPr>
        <w:t>reception</w:t>
      </w:r>
      <w:r w:rsidRPr="00E7450D">
        <w:rPr>
          <w:rStyle w:val="StyleUnderline"/>
        </w:rPr>
        <w:t xml:space="preserve">, and </w:t>
      </w:r>
      <w:r w:rsidRPr="008306B9">
        <w:rPr>
          <w:rStyle w:val="Emphasis"/>
        </w:rPr>
        <w:t>circulation</w:t>
      </w:r>
      <w:r w:rsidRPr="00E7450D">
        <w:rPr>
          <w:rStyle w:val="StyleUnderline"/>
        </w:rPr>
        <w:t xml:space="preserve"> of </w:t>
      </w:r>
      <w:r w:rsidRPr="008306B9">
        <w:rPr>
          <w:rStyle w:val="StyleUnderline"/>
          <w:highlight w:val="cyan"/>
        </w:rPr>
        <w:t>creative works. How</w:t>
      </w:r>
      <w:r w:rsidRPr="008306B9">
        <w:rPr>
          <w:sz w:val="16"/>
        </w:rPr>
        <w:t xml:space="preserve"> </w:t>
      </w:r>
      <w:r w:rsidRPr="008306B9">
        <w:rPr>
          <w:rStyle w:val="StyleUnderline"/>
          <w:highlight w:val="cyan"/>
        </w:rPr>
        <w:t>individuals</w:t>
      </w:r>
      <w:r w:rsidRPr="008306B9">
        <w:rPr>
          <w:sz w:val="16"/>
        </w:rPr>
        <w:t xml:space="preserve"> make, </w:t>
      </w:r>
      <w:r w:rsidRPr="008306B9">
        <w:rPr>
          <w:rStyle w:val="StyleUnderline"/>
          <w:highlight w:val="cyan"/>
        </w:rPr>
        <w:t>interpret</w:t>
      </w:r>
      <w:r w:rsidRPr="00E7450D">
        <w:rPr>
          <w:rStyle w:val="StyleUnderline"/>
        </w:rPr>
        <w:t xml:space="preserve">, and </w:t>
      </w:r>
      <w:r w:rsidRPr="008306B9">
        <w:rPr>
          <w:rStyle w:val="StyleUnderline"/>
          <w:highlight w:val="cyan"/>
        </w:rPr>
        <w:t>share creative works</w:t>
      </w:r>
      <w:r w:rsidRPr="008306B9">
        <w:rPr>
          <w:sz w:val="16"/>
        </w:rPr>
        <w:t xml:space="preserve"> is </w:t>
      </w:r>
      <w:r w:rsidRPr="00E7450D">
        <w:rPr>
          <w:rStyle w:val="Emphasis"/>
        </w:rPr>
        <w:t xml:space="preserve">fundamentally </w:t>
      </w:r>
      <w:r w:rsidRPr="008306B9">
        <w:rPr>
          <w:rStyle w:val="Emphasis"/>
          <w:highlight w:val="cyan"/>
        </w:rPr>
        <w:t>affected</w:t>
      </w:r>
      <w:r w:rsidRPr="008306B9">
        <w:rPr>
          <w:sz w:val="16"/>
        </w:rPr>
        <w:t xml:space="preserve"> </w:t>
      </w:r>
      <w:r w:rsidRPr="008306B9">
        <w:rPr>
          <w:rStyle w:val="StyleUnderline"/>
          <w:highlight w:val="cyan"/>
        </w:rPr>
        <w:t>by</w:t>
      </w:r>
      <w:r w:rsidRPr="008306B9">
        <w:rPr>
          <w:sz w:val="16"/>
        </w:rPr>
        <w:t xml:space="preserve"> their </w:t>
      </w:r>
      <w:r w:rsidRPr="008306B9">
        <w:rPr>
          <w:rStyle w:val="Emphasis"/>
          <w:highlight w:val="cyan"/>
        </w:rPr>
        <w:t>identities</w:t>
      </w:r>
      <w:r w:rsidRPr="008306B9">
        <w:rPr>
          <w:sz w:val="16"/>
        </w:rPr>
        <w:t xml:space="preserve">, in ways which are </w:t>
      </w:r>
      <w:r w:rsidRPr="008306B9">
        <w:rPr>
          <w:rStyle w:val="Emphasis"/>
          <w:highlight w:val="cyan"/>
        </w:rPr>
        <w:t>not always apparent or even conscious</w:t>
      </w:r>
      <w:r w:rsidRPr="008306B9">
        <w:rPr>
          <w:sz w:val="16"/>
          <w:highlight w:val="cyan"/>
        </w:rPr>
        <w:t>.</w:t>
      </w:r>
      <w:r w:rsidRPr="008306B9">
        <w:rPr>
          <w:sz w:val="16"/>
        </w:rPr>
        <w:t xml:space="preserve"> </w:t>
      </w:r>
      <w:r w:rsidRPr="00E7450D">
        <w:rPr>
          <w:rStyle w:val="StyleUnderline"/>
        </w:rPr>
        <w:t xml:space="preserve">The </w:t>
      </w:r>
      <w:r w:rsidRPr="008306B9">
        <w:rPr>
          <w:rStyle w:val="StyleUnderline"/>
          <w:highlight w:val="cyan"/>
        </w:rPr>
        <w:t>problem</w:t>
      </w:r>
      <w:r w:rsidRPr="00E7450D">
        <w:rPr>
          <w:rStyle w:val="StyleUnderline"/>
        </w:rPr>
        <w:t xml:space="preserve"> of “</w:t>
      </w:r>
      <w:r w:rsidRPr="008306B9">
        <w:rPr>
          <w:rStyle w:val="StyleUnderline"/>
          <w:highlight w:val="cyan"/>
        </w:rPr>
        <w:t>race and its infiltrations</w:t>
      </w:r>
      <w:r w:rsidRPr="00E7450D">
        <w:rPr>
          <w:rStyle w:val="StyleUnderline"/>
        </w:rPr>
        <w:t xml:space="preserve">,” as we discussed earlier, is not one which is confined to </w:t>
      </w:r>
      <w:r w:rsidRPr="008306B9">
        <w:rPr>
          <w:rStyle w:val="Emphasis"/>
          <w:highlight w:val="cyan"/>
        </w:rPr>
        <w:t>copyright law.</w:t>
      </w:r>
      <w:r w:rsidRPr="008306B9">
        <w:rPr>
          <w:sz w:val="16"/>
        </w:rPr>
        <w:t xml:space="preserve"> Rather, </w:t>
      </w:r>
      <w:r w:rsidRPr="008306B9">
        <w:rPr>
          <w:rStyle w:val="Emphasis"/>
          <w:highlight w:val="cyan"/>
        </w:rPr>
        <w:t>trademark law</w:t>
      </w:r>
      <w:r w:rsidRPr="00E7450D">
        <w:rPr>
          <w:rStyle w:val="StyleUnderline"/>
        </w:rPr>
        <w:t xml:space="preserve"> and </w:t>
      </w:r>
      <w:r w:rsidRPr="008306B9">
        <w:rPr>
          <w:rStyle w:val="Emphasis"/>
          <w:highlight w:val="cyan"/>
        </w:rPr>
        <w:t>patent law</w:t>
      </w:r>
      <w:r w:rsidRPr="00E7450D">
        <w:rPr>
          <w:rStyle w:val="StyleUnderline"/>
        </w:rPr>
        <w:t xml:space="preserve"> are also fundamentally </w:t>
      </w:r>
      <w:r w:rsidRPr="008306B9">
        <w:rPr>
          <w:rStyle w:val="StyleUnderline"/>
          <w:highlight w:val="cyan"/>
        </w:rPr>
        <w:t>raced enterprises</w:t>
      </w:r>
      <w:r w:rsidRPr="008306B9">
        <w:rPr>
          <w:sz w:val="16"/>
        </w:rPr>
        <w:t xml:space="preserve">. Moreover, </w:t>
      </w:r>
      <w:r w:rsidRPr="008306B9">
        <w:rPr>
          <w:rStyle w:val="Emphasis"/>
          <w:highlight w:val="cyan"/>
        </w:rPr>
        <w:t>i</w:t>
      </w:r>
      <w:r w:rsidRPr="00E7450D">
        <w:rPr>
          <w:rStyle w:val="StyleUnderline"/>
        </w:rPr>
        <w:t xml:space="preserve">ntellectual </w:t>
      </w:r>
      <w:r w:rsidRPr="008306B9">
        <w:rPr>
          <w:rStyle w:val="Emphasis"/>
          <w:highlight w:val="cyan"/>
        </w:rPr>
        <w:t>p</w:t>
      </w:r>
      <w:r w:rsidRPr="00E7450D">
        <w:rPr>
          <w:rStyle w:val="StyleUnderline"/>
        </w:rPr>
        <w:t>roperties</w:t>
      </w:r>
      <w:r w:rsidRPr="008306B9">
        <w:rPr>
          <w:sz w:val="16"/>
        </w:rPr>
        <w:t>—including, for instance, books like The Wind Done Gone, bands like the Slants, and the protection of turmeric for wound healing—</w:t>
      </w:r>
      <w:r w:rsidRPr="00E7450D">
        <w:rPr>
          <w:rStyle w:val="StyleUnderline"/>
        </w:rPr>
        <w:t xml:space="preserve">are </w:t>
      </w:r>
      <w:r w:rsidRPr="008306B9">
        <w:rPr>
          <w:rStyle w:val="StyleUnderline"/>
          <w:highlight w:val="cyan"/>
        </w:rPr>
        <w:t xml:space="preserve">part of </w:t>
      </w:r>
      <w:r w:rsidRPr="008306B9">
        <w:rPr>
          <w:rStyle w:val="StyleUnderline"/>
        </w:rPr>
        <w:t xml:space="preserve">the fabric of </w:t>
      </w:r>
      <w:r w:rsidRPr="008306B9">
        <w:rPr>
          <w:rStyle w:val="StyleUnderline"/>
          <w:highlight w:val="cyan"/>
        </w:rPr>
        <w:t>everyday</w:t>
      </w:r>
      <w:r w:rsidRPr="00E7450D">
        <w:rPr>
          <w:rStyle w:val="StyleUnderline"/>
        </w:rPr>
        <w:t xml:space="preserve"> </w:t>
      </w:r>
      <w:r w:rsidRPr="008306B9">
        <w:rPr>
          <w:rStyle w:val="StyleUnderline"/>
          <w:highlight w:val="cyan"/>
        </w:rPr>
        <w:t>life</w:t>
      </w:r>
      <w:r w:rsidRPr="00E7450D">
        <w:rPr>
          <w:rStyle w:val="StyleUnderline"/>
        </w:rPr>
        <w:t xml:space="preserve">, they are </w:t>
      </w:r>
      <w:r w:rsidRPr="008306B9">
        <w:rPr>
          <w:rStyle w:val="StyleUnderline"/>
          <w:highlight w:val="cyan"/>
        </w:rPr>
        <w:t>objects through which public feelings</w:t>
      </w:r>
      <w:r w:rsidRPr="00E7450D">
        <w:rPr>
          <w:rStyle w:val="StyleUnderline"/>
        </w:rPr>
        <w:t xml:space="preserve"> about race are created, transmitted, and </w:t>
      </w:r>
      <w:r w:rsidRPr="008306B9">
        <w:rPr>
          <w:rStyle w:val="StyleUnderline"/>
          <w:highlight w:val="cyan"/>
        </w:rPr>
        <w:t>negotiated</w:t>
      </w:r>
      <w:r w:rsidRPr="008306B9">
        <w:rPr>
          <w:sz w:val="16"/>
        </w:rPr>
        <w:t xml:space="preserve">. In other words, </w:t>
      </w:r>
      <w:r w:rsidRPr="008306B9">
        <w:rPr>
          <w:rStyle w:val="Emphasis"/>
          <w:highlight w:val="cyan"/>
        </w:rPr>
        <w:t>intellectual properties</w:t>
      </w:r>
      <w:r w:rsidRPr="00E7450D">
        <w:rPr>
          <w:rStyle w:val="Emphasis"/>
        </w:rPr>
        <w:t xml:space="preserve"> are </w:t>
      </w:r>
      <w:r w:rsidRPr="008306B9">
        <w:rPr>
          <w:rStyle w:val="Emphasis"/>
          <w:highlight w:val="cyan"/>
        </w:rPr>
        <w:t xml:space="preserve">deeply linked </w:t>
      </w:r>
      <w:r w:rsidRPr="008306B9">
        <w:rPr>
          <w:rStyle w:val="Emphasis"/>
        </w:rPr>
        <w:t>not only to identity</w:t>
      </w:r>
      <w:r w:rsidRPr="00E7450D">
        <w:rPr>
          <w:rStyle w:val="Emphasis"/>
        </w:rPr>
        <w:t xml:space="preserve"> but also </w:t>
      </w:r>
      <w:r w:rsidRPr="008306B9">
        <w:rPr>
          <w:rStyle w:val="Emphasis"/>
          <w:highlight w:val="cyan"/>
        </w:rPr>
        <w:t>to public feelings about identity</w:t>
      </w:r>
      <w:r w:rsidRPr="00E7450D">
        <w:rPr>
          <w:rStyle w:val="Emphasis"/>
        </w:rPr>
        <w:t>.</w:t>
      </w:r>
      <w:r w:rsidRPr="008306B9">
        <w:rPr>
          <w:sz w:val="16"/>
        </w:rPr>
        <w:t xml:space="preserve"> Intellectual property works, as Minh-Ha Pham puts it in the context of copyright, “</w:t>
      </w:r>
      <w:r w:rsidRPr="008306B9">
        <w:rPr>
          <w:rStyle w:val="StyleUnderline"/>
          <w:highlight w:val="cyan"/>
        </w:rPr>
        <w:t>not</w:t>
      </w:r>
      <w:r w:rsidRPr="00E7450D">
        <w:rPr>
          <w:rStyle w:val="StyleUnderline"/>
        </w:rPr>
        <w:t xml:space="preserve"> as a </w:t>
      </w:r>
      <w:r w:rsidRPr="008306B9">
        <w:rPr>
          <w:rStyle w:val="StyleUnderline"/>
          <w:highlight w:val="cyan"/>
        </w:rPr>
        <w:t>system</w:t>
      </w:r>
      <w:r w:rsidRPr="00E7450D">
        <w:rPr>
          <w:rStyle w:val="StyleUnderline"/>
        </w:rPr>
        <w:t xml:space="preserve"> that </w:t>
      </w:r>
      <w:r w:rsidRPr="008306B9">
        <w:rPr>
          <w:rStyle w:val="StyleUnderline"/>
          <w:highlight w:val="cyan"/>
        </w:rPr>
        <w:t>simply</w:t>
      </w:r>
      <w:r w:rsidRPr="00E7450D">
        <w:rPr>
          <w:rStyle w:val="StyleUnderline"/>
        </w:rPr>
        <w:t xml:space="preserve"> </w:t>
      </w:r>
      <w:r w:rsidRPr="008306B9">
        <w:rPr>
          <w:rStyle w:val="StyleUnderline"/>
          <w:highlight w:val="cyan"/>
        </w:rPr>
        <w:t>controls</w:t>
      </w:r>
      <w:r w:rsidRPr="00E7450D">
        <w:rPr>
          <w:rStyle w:val="StyleUnderline"/>
        </w:rPr>
        <w:t xml:space="preserve"> and regulates the </w:t>
      </w:r>
      <w:r w:rsidRPr="008306B9">
        <w:rPr>
          <w:rStyle w:val="StyleUnderline"/>
          <w:highlight w:val="cyan"/>
        </w:rPr>
        <w:t>circulation of creative works</w:t>
      </w:r>
      <w:r w:rsidRPr="00E7450D">
        <w:rPr>
          <w:rStyle w:val="StyleUnderline"/>
        </w:rPr>
        <w:t xml:space="preserve"> </w:t>
      </w:r>
      <w:r w:rsidRPr="008306B9">
        <w:rPr>
          <w:rStyle w:val="StyleUnderline"/>
          <w:highlight w:val="cyan"/>
        </w:rPr>
        <w:t>but</w:t>
      </w:r>
      <w:r w:rsidRPr="00E7450D">
        <w:rPr>
          <w:rStyle w:val="StyleUnderline"/>
        </w:rPr>
        <w:t xml:space="preserve"> more </w:t>
      </w:r>
      <w:r w:rsidRPr="008306B9">
        <w:rPr>
          <w:rStyle w:val="Emphasis"/>
          <w:highlight w:val="cyan"/>
        </w:rPr>
        <w:t>fundamentally</w:t>
      </w:r>
      <w:r w:rsidRPr="00E7450D">
        <w:rPr>
          <w:rStyle w:val="StyleUnderline"/>
        </w:rPr>
        <w:t xml:space="preserve"> as a </w:t>
      </w:r>
      <w:r w:rsidRPr="008306B9">
        <w:rPr>
          <w:rStyle w:val="Emphasis"/>
          <w:highlight w:val="cyan"/>
        </w:rPr>
        <w:t>system</w:t>
      </w:r>
      <w:r w:rsidRPr="00E7450D">
        <w:rPr>
          <w:rStyle w:val="StyleUnderline"/>
        </w:rPr>
        <w:t xml:space="preserve"> </w:t>
      </w:r>
      <w:r w:rsidRPr="008306B9">
        <w:rPr>
          <w:rStyle w:val="StyleUnderline"/>
          <w:highlight w:val="cyan"/>
        </w:rPr>
        <w:t>that</w:t>
      </w:r>
      <w:r w:rsidRPr="00E7450D">
        <w:rPr>
          <w:rStyle w:val="StyleUnderline"/>
        </w:rPr>
        <w:t xml:space="preserve"> </w:t>
      </w:r>
      <w:r w:rsidRPr="008306B9">
        <w:rPr>
          <w:rStyle w:val="StyleUnderline"/>
        </w:rPr>
        <w:t>provides</w:t>
      </w:r>
      <w:r w:rsidRPr="00E7450D">
        <w:rPr>
          <w:rStyle w:val="StyleUnderline"/>
        </w:rPr>
        <w:t xml:space="preserve"> institutional infrastructure for </w:t>
      </w:r>
      <w:r w:rsidRPr="008306B9">
        <w:rPr>
          <w:rStyle w:val="Emphasis"/>
          <w:highlight w:val="cyan"/>
        </w:rPr>
        <w:t>privileging some emotional expressions and occluding others</w:t>
      </w:r>
      <w:r w:rsidRPr="008306B9">
        <w:rPr>
          <w:sz w:val="16"/>
        </w:rPr>
        <w:t xml:space="preserve">.”283 </w:t>
      </w:r>
      <w:r w:rsidRPr="008306B9">
        <w:rPr>
          <w:rStyle w:val="StyleUnderline"/>
          <w:highlight w:val="cyan"/>
        </w:rPr>
        <w:t>Through</w:t>
      </w:r>
      <w:r w:rsidRPr="008306B9">
        <w:rPr>
          <w:rStyle w:val="StyleUnderline"/>
        </w:rPr>
        <w:t xml:space="preserve"> </w:t>
      </w:r>
      <w:r w:rsidRPr="008306B9">
        <w:rPr>
          <w:rStyle w:val="StyleUnderline"/>
          <w:highlight w:val="cyan"/>
        </w:rPr>
        <w:t>i</w:t>
      </w:r>
      <w:r w:rsidRPr="008306B9">
        <w:rPr>
          <w:rStyle w:val="StyleUnderline"/>
        </w:rPr>
        <w:t>ntellectual</w:t>
      </w:r>
      <w:r w:rsidRPr="00E7450D">
        <w:rPr>
          <w:rStyle w:val="StyleUnderline"/>
        </w:rPr>
        <w:t xml:space="preserve"> </w:t>
      </w:r>
      <w:r w:rsidRPr="008306B9">
        <w:rPr>
          <w:rStyle w:val="StyleUnderline"/>
          <w:highlight w:val="cyan"/>
        </w:rPr>
        <w:t>p</w:t>
      </w:r>
      <w:r w:rsidRPr="00E7450D">
        <w:rPr>
          <w:rStyle w:val="StyleUnderline"/>
        </w:rPr>
        <w:t>roperties, “[b]</w:t>
      </w:r>
      <w:proofErr w:type="spellStart"/>
      <w:r w:rsidRPr="00E7450D">
        <w:rPr>
          <w:rStyle w:val="StyleUnderline"/>
        </w:rPr>
        <w:t>odies</w:t>
      </w:r>
      <w:proofErr w:type="spellEnd"/>
      <w:r w:rsidRPr="00E7450D">
        <w:rPr>
          <w:rStyle w:val="StyleUnderline"/>
        </w:rPr>
        <w:t xml:space="preserve"> can catch feelings as easily as catch fir</w:t>
      </w:r>
      <w:r w:rsidRPr="008306B9">
        <w:rPr>
          <w:rStyle w:val="StyleUnderline"/>
        </w:rPr>
        <w:t xml:space="preserve">e: </w:t>
      </w:r>
      <w:r w:rsidRPr="008306B9">
        <w:rPr>
          <w:rStyle w:val="Emphasis"/>
          <w:highlight w:val="cyan"/>
        </w:rPr>
        <w:t>affect leaps</w:t>
      </w:r>
      <w:r w:rsidRPr="00E7450D">
        <w:rPr>
          <w:rStyle w:val="Emphasis"/>
        </w:rPr>
        <w:t xml:space="preserve"> from one body to another.”</w:t>
      </w:r>
      <w:r w:rsidRPr="008306B9">
        <w:rPr>
          <w:sz w:val="16"/>
        </w:rPr>
        <w:t xml:space="preserve">284 </w:t>
      </w:r>
      <w:r w:rsidRPr="008306B9">
        <w:rPr>
          <w:rStyle w:val="StyleUnderline"/>
        </w:rPr>
        <w:t>Communities</w:t>
      </w:r>
      <w:r w:rsidRPr="00E7450D">
        <w:rPr>
          <w:rStyle w:val="StyleUnderline"/>
        </w:rPr>
        <w:t xml:space="preserve"> also come together to respond to intellectual properties which mobilize public feelings</w:t>
      </w:r>
      <w:r w:rsidRPr="008306B9">
        <w:rPr>
          <w:sz w:val="16"/>
        </w:rPr>
        <w:t xml:space="preserve">. Returning to the examples above, </w:t>
      </w:r>
      <w:proofErr w:type="spellStart"/>
      <w:r w:rsidRPr="008306B9">
        <w:rPr>
          <w:sz w:val="16"/>
        </w:rPr>
        <w:t>Suntrust</w:t>
      </w:r>
      <w:proofErr w:type="spellEnd"/>
      <w:r w:rsidRPr="008306B9">
        <w:rPr>
          <w:sz w:val="16"/>
        </w:rPr>
        <w:t xml:space="preserve"> Bank v. Houghton Mifflin285 moved African American literary scholars to respond to attempts to erase Alice Randall’s tale of Scarlett O’Hara’s half black sister.286 Matal v. Tam prompted Asian American and Native American activists to question the choice to trademark a name that for many still operates as a racial slur.287 The grant of patent protection of turmeric for wound healing sparked outrage among Indian and Indian American communities, resulting a political movement against biopiracy. Such</w:t>
      </w:r>
      <w:r w:rsidRPr="00E7450D">
        <w:rPr>
          <w:rStyle w:val="StyleUnderline"/>
        </w:rPr>
        <w:t xml:space="preserve"> responses demonstrate the potential for intellectual properties </w:t>
      </w:r>
      <w:r w:rsidRPr="008306B9">
        <w:rPr>
          <w:rStyle w:val="StyleUnderline"/>
          <w:highlight w:val="cyan"/>
        </w:rPr>
        <w:t>to</w:t>
      </w:r>
      <w:r w:rsidRPr="00E7450D">
        <w:rPr>
          <w:rStyle w:val="StyleUnderline"/>
        </w:rPr>
        <w:t xml:space="preserve"> prompt the spontaneous and short lived or </w:t>
      </w:r>
      <w:proofErr w:type="gramStart"/>
      <w:r w:rsidRPr="00E7450D">
        <w:rPr>
          <w:rStyle w:val="StyleUnderline"/>
        </w:rPr>
        <w:t>long lasting</w:t>
      </w:r>
      <w:proofErr w:type="gramEnd"/>
      <w:r w:rsidRPr="00E7450D">
        <w:rPr>
          <w:rStyle w:val="StyleUnderline"/>
        </w:rPr>
        <w:t xml:space="preserve"> formation of communities that </w:t>
      </w:r>
      <w:r w:rsidRPr="008306B9">
        <w:rPr>
          <w:rStyle w:val="StyleUnderline"/>
          <w:highlight w:val="cyan"/>
        </w:rPr>
        <w:t>counter</w:t>
      </w:r>
      <w:r w:rsidRPr="00E7450D">
        <w:rPr>
          <w:rStyle w:val="StyleUnderline"/>
        </w:rPr>
        <w:t xml:space="preserve"> their provocations of </w:t>
      </w:r>
      <w:r w:rsidRPr="008306B9">
        <w:rPr>
          <w:rStyle w:val="StyleUnderline"/>
          <w:highlight w:val="cyan"/>
        </w:rPr>
        <w:t>public feelings</w:t>
      </w:r>
      <w:r w:rsidRPr="008306B9">
        <w:rPr>
          <w:sz w:val="16"/>
        </w:rPr>
        <w:t xml:space="preserve">. We further argue that, as in the case of CRT, </w:t>
      </w:r>
      <w:r w:rsidRPr="008306B9">
        <w:rPr>
          <w:rStyle w:val="StyleUnderline"/>
          <w:highlight w:val="cyan"/>
        </w:rPr>
        <w:t>communities</w:t>
      </w:r>
      <w:r w:rsidRPr="00E7450D">
        <w:rPr>
          <w:rStyle w:val="StyleUnderline"/>
        </w:rPr>
        <w:t xml:space="preserve"> of those who are </w:t>
      </w:r>
      <w:r w:rsidRPr="008306B9">
        <w:rPr>
          <w:rStyle w:val="StyleUnderline"/>
          <w:highlight w:val="cyan"/>
        </w:rPr>
        <w:t>interested</w:t>
      </w:r>
      <w:r w:rsidRPr="00E7450D">
        <w:rPr>
          <w:rStyle w:val="StyleUnderline"/>
        </w:rPr>
        <w:t xml:space="preserve"> in racial justice in the context of intellectual properties </w:t>
      </w:r>
      <w:r w:rsidRPr="008306B9">
        <w:rPr>
          <w:rStyle w:val="StyleUnderline"/>
          <w:highlight w:val="cyan"/>
        </w:rPr>
        <w:t>have the potential</w:t>
      </w:r>
      <w:r w:rsidRPr="00E7450D">
        <w:rPr>
          <w:rStyle w:val="StyleUnderline"/>
        </w:rPr>
        <w:t xml:space="preserve"> to form long lasting connections</w:t>
      </w:r>
      <w:r w:rsidRPr="00E7450D">
        <w:rPr>
          <w:rStyle w:val="Emphasis"/>
        </w:rPr>
        <w:t xml:space="preserve">, with shared intimacy, </w:t>
      </w:r>
      <w:r w:rsidRPr="008306B9">
        <w:rPr>
          <w:rStyle w:val="Emphasis"/>
          <w:highlight w:val="cyan"/>
        </w:rPr>
        <w:t>around Critical Race IP</w:t>
      </w:r>
      <w:r w:rsidRPr="00E7450D">
        <w:rPr>
          <w:rStyle w:val="Emphasis"/>
        </w:rPr>
        <w:t>.</w:t>
      </w:r>
    </w:p>
    <w:p w14:paraId="53521E29" w14:textId="1927B0D7" w:rsidR="00C65497" w:rsidRDefault="00C65497" w:rsidP="008611B8">
      <w:pPr>
        <w:pStyle w:val="Heading3"/>
      </w:pPr>
      <w:r>
        <w:t>L-—Generic---IP</w:t>
      </w:r>
    </w:p>
    <w:p w14:paraId="60BBA457" w14:textId="77777777" w:rsidR="00C65497" w:rsidRDefault="00C65497" w:rsidP="00C65497">
      <w:pPr>
        <w:pStyle w:val="Heading4"/>
      </w:pPr>
      <w:r>
        <w:t>IP law exists as a racist construct intended to create and protect power</w:t>
      </w:r>
    </w:p>
    <w:p w14:paraId="199C8443" w14:textId="77777777" w:rsidR="00C65497" w:rsidRPr="00F31BD3" w:rsidRDefault="00C65497" w:rsidP="00C65497">
      <w:pPr>
        <w:rPr>
          <w:b/>
          <w:bCs/>
          <w:sz w:val="16"/>
        </w:rPr>
      </w:pPr>
      <w:r w:rsidRPr="001C02C1">
        <w:rPr>
          <w:rStyle w:val="Style13ptBold"/>
          <w:sz w:val="16"/>
        </w:rPr>
        <w:t xml:space="preserve">Anjali </w:t>
      </w:r>
      <w:r w:rsidRPr="001C02C1">
        <w:rPr>
          <w:b/>
          <w:bCs/>
        </w:rPr>
        <w:t>Vats</w:t>
      </w:r>
      <w:r w:rsidRPr="001C02C1">
        <w:rPr>
          <w:rStyle w:val="Style13ptBold"/>
          <w:sz w:val="16"/>
        </w:rPr>
        <w:t xml:space="preserve"> and </w:t>
      </w:r>
      <w:proofErr w:type="spellStart"/>
      <w:r w:rsidRPr="001C02C1">
        <w:rPr>
          <w:rStyle w:val="Style13ptBold"/>
          <w:sz w:val="16"/>
        </w:rPr>
        <w:t>Deidré</w:t>
      </w:r>
      <w:proofErr w:type="spellEnd"/>
      <w:r w:rsidRPr="001C02C1">
        <w:rPr>
          <w:rStyle w:val="Style13ptBold"/>
          <w:sz w:val="16"/>
        </w:rPr>
        <w:t xml:space="preserve"> A. </w:t>
      </w:r>
      <w:r w:rsidRPr="001C02C1">
        <w:rPr>
          <w:b/>
          <w:bCs/>
        </w:rPr>
        <w:t>Keller 2021</w:t>
      </w:r>
      <w:r w:rsidRPr="001C02C1">
        <w:rPr>
          <w:rStyle w:val="Style13ptBold"/>
          <w:sz w:val="16"/>
        </w:rPr>
        <w:t xml:space="preserve"> Ass. Prof of Law @ the U. of Pitt School of. Keller Prof @ (FAMU) College of Law in Orlando, Florida, </w:t>
      </w:r>
      <w:proofErr w:type="gramStart"/>
      <w:r w:rsidRPr="001C02C1">
        <w:rPr>
          <w:rStyle w:val="Style13ptBold"/>
          <w:sz w:val="16"/>
        </w:rPr>
        <w:t>“ Critical</w:t>
      </w:r>
      <w:proofErr w:type="gramEnd"/>
      <w:r w:rsidRPr="001C02C1">
        <w:rPr>
          <w:rStyle w:val="Style13ptBold"/>
          <w:sz w:val="16"/>
        </w:rPr>
        <w:t xml:space="preserve"> Race Theory as Intellectual Property Methodology”, Accessed </w:t>
      </w:r>
      <w:proofErr w:type="spellStart"/>
      <w:r w:rsidRPr="001C02C1">
        <w:rPr>
          <w:rStyle w:val="Style13ptBold"/>
          <w:sz w:val="16"/>
        </w:rPr>
        <w:t>Umich</w:t>
      </w:r>
      <w:proofErr w:type="spellEnd"/>
      <w:r w:rsidRPr="001C02C1">
        <w:rPr>
          <w:rStyle w:val="Style13ptBold"/>
          <w:sz w:val="16"/>
        </w:rPr>
        <w:t xml:space="preserve"> Library 7/23/24, //</w:t>
      </w:r>
      <w:proofErr w:type="spellStart"/>
      <w:r w:rsidRPr="001C02C1">
        <w:rPr>
          <w:rStyle w:val="Style13ptBold"/>
          <w:sz w:val="16"/>
        </w:rPr>
        <w:t>jrc</w:t>
      </w:r>
      <w:proofErr w:type="spellEnd"/>
    </w:p>
    <w:p w14:paraId="22B7EFD0" w14:textId="17B15026" w:rsidR="00C65497" w:rsidRDefault="00C65497" w:rsidP="00C65497">
      <w:pPr>
        <w:rPr>
          <w:sz w:val="16"/>
        </w:rPr>
      </w:pPr>
      <w:r w:rsidRPr="008A25D3">
        <w:rPr>
          <w:sz w:val="16"/>
        </w:rPr>
        <w:t>As Margaret Chon’s piece in this collection so eloquently articulates, Critical Legal Studies emerged in the 1970s as a project of redefining how scholars think about law, its neutrality, and its indeterminacy. The principles of Critical Legal Studies, when applied to intellectual property (IP), produced what John Tehranian and Laura Foster call Critical Intellectual Property.1 Invested in the workings of power, Critical Intellectual Property draws from the scholarship that Chon outlines to imagine new, often more socially just, forms of knowledge production. We follow Chon in this chapter by tracing the emergence of Critical Race Theory (CRT) and subsequently Critical Race Intellectual Property (</w:t>
      </w:r>
      <w:r w:rsidRPr="00E4348B">
        <w:rPr>
          <w:rStyle w:val="StyleUnderline"/>
          <w:highlight w:val="cyan"/>
        </w:rPr>
        <w:t>Critical Race IP</w:t>
      </w:r>
      <w:r w:rsidRPr="008A25D3">
        <w:rPr>
          <w:sz w:val="16"/>
        </w:rPr>
        <w:t xml:space="preserve">). We also articulate the central aims, evolutions, and methodologies of both. CRT </w:t>
      </w:r>
      <w:r w:rsidRPr="006F5A15">
        <w:rPr>
          <w:rStyle w:val="StyleUnderline"/>
        </w:rPr>
        <w:t>advance</w:t>
      </w:r>
      <w:r w:rsidRPr="008A25D3">
        <w:rPr>
          <w:sz w:val="16"/>
        </w:rPr>
        <w:t xml:space="preserve">d </w:t>
      </w:r>
      <w:r w:rsidRPr="006F5A15">
        <w:rPr>
          <w:rStyle w:val="StyleUnderline"/>
        </w:rPr>
        <w:t>frameworks for understanding how and why attempts at ending race discrimination had failed</w:t>
      </w:r>
      <w:r w:rsidRPr="008A25D3">
        <w:rPr>
          <w:sz w:val="16"/>
        </w:rPr>
        <w:t xml:space="preserve">.2 It evolved in later years, into a theory that had the breadth and depth to help explain race in international contexts as well as domestic ones.3 In the 1990s, scholars like Keith </w:t>
      </w:r>
      <w:r w:rsidRPr="006F5A15">
        <w:rPr>
          <w:rStyle w:val="StyleUnderline"/>
        </w:rPr>
        <w:t>Aoki4 and</w:t>
      </w:r>
      <w:r w:rsidRPr="008A25D3">
        <w:rPr>
          <w:sz w:val="16"/>
        </w:rPr>
        <w:t xml:space="preserve"> Rosemary </w:t>
      </w:r>
      <w:r w:rsidRPr="006F5A15">
        <w:rPr>
          <w:rStyle w:val="StyleUnderline"/>
        </w:rPr>
        <w:t>Coombe5 started conceptualizing intellectual property through the lenses of race and coloniality</w:t>
      </w:r>
      <w:r w:rsidRPr="008A25D3">
        <w:rPr>
          <w:sz w:val="16"/>
        </w:rPr>
        <w:t xml:space="preserve">. They offered </w:t>
      </w:r>
      <w:r w:rsidRPr="006F5A15">
        <w:rPr>
          <w:rStyle w:val="StyleUnderline"/>
        </w:rPr>
        <w:t>a foundation upon which to build Critical Race IP.</w:t>
      </w:r>
      <w:r>
        <w:rPr>
          <w:rStyle w:val="StyleUnderline"/>
        </w:rPr>
        <w:t xml:space="preserve"> </w:t>
      </w:r>
      <w:r w:rsidRPr="008A25D3">
        <w:rPr>
          <w:sz w:val="16"/>
        </w:rPr>
        <w:t xml:space="preserve">Critical Race IP ‘refers to the interdisciplinary movement of scholars connected by their focus on the racial and colonial non-neutrality of the laws of copyright, patent, trademark, right of publicity, trade secret, and unfair competition using principles informed by CRT.6 </w:t>
      </w:r>
      <w:r w:rsidRPr="001C02C1">
        <w:rPr>
          <w:rStyle w:val="Emphasis"/>
          <w:highlight w:val="cyan"/>
        </w:rPr>
        <w:t>I</w:t>
      </w:r>
      <w:r w:rsidRPr="006F5A15">
        <w:rPr>
          <w:rStyle w:val="Emphasis"/>
        </w:rPr>
        <w:t xml:space="preserve">ntellectual </w:t>
      </w:r>
      <w:r w:rsidRPr="001C02C1">
        <w:rPr>
          <w:rStyle w:val="Emphasis"/>
          <w:highlight w:val="cyan"/>
        </w:rPr>
        <w:t>p</w:t>
      </w:r>
      <w:r w:rsidRPr="006F5A15">
        <w:rPr>
          <w:rStyle w:val="Emphasis"/>
        </w:rPr>
        <w:t xml:space="preserve">roperty </w:t>
      </w:r>
      <w:r w:rsidRPr="001C02C1">
        <w:rPr>
          <w:rStyle w:val="Emphasis"/>
          <w:highlight w:val="cyan"/>
        </w:rPr>
        <w:t>law</w:t>
      </w:r>
      <w:r w:rsidRPr="008A25D3">
        <w:rPr>
          <w:sz w:val="16"/>
        </w:rPr>
        <w:t>, as Critical Legal Studies argued of all law</w:t>
      </w:r>
      <w:r w:rsidRPr="006F5A15">
        <w:rPr>
          <w:rStyle w:val="Emphasis"/>
        </w:rPr>
        <w:t xml:space="preserve">, </w:t>
      </w:r>
      <w:r w:rsidRPr="00534C04">
        <w:rPr>
          <w:rStyle w:val="Emphasis"/>
          <w:highlight w:val="cyan"/>
        </w:rPr>
        <w:t>is a tool of concealing, managing, and relocating power</w:t>
      </w:r>
      <w:r w:rsidRPr="008A25D3">
        <w:rPr>
          <w:sz w:val="16"/>
        </w:rPr>
        <w:t xml:space="preserve">. </w:t>
      </w:r>
      <w:r w:rsidRPr="00534C04">
        <w:rPr>
          <w:rStyle w:val="StyleUnderline"/>
          <w:highlight w:val="cyan"/>
        </w:rPr>
        <w:t>That power</w:t>
      </w:r>
      <w:r w:rsidRPr="008A25D3">
        <w:rPr>
          <w:rStyle w:val="StyleUnderline"/>
        </w:rPr>
        <w:t xml:space="preserve"> </w:t>
      </w:r>
      <w:r w:rsidRPr="008A25D3">
        <w:rPr>
          <w:sz w:val="16"/>
        </w:rPr>
        <w:t xml:space="preserve">may </w:t>
      </w:r>
      <w:r w:rsidRPr="00534C04">
        <w:rPr>
          <w:rStyle w:val="StyleUnderline"/>
          <w:highlight w:val="cyan"/>
        </w:rPr>
        <w:t>take</w:t>
      </w:r>
      <w:r w:rsidRPr="008A25D3">
        <w:rPr>
          <w:sz w:val="16"/>
        </w:rPr>
        <w:t xml:space="preserve"> different </w:t>
      </w:r>
      <w:r w:rsidRPr="00534C04">
        <w:rPr>
          <w:rStyle w:val="StyleUnderline"/>
          <w:highlight w:val="cyan"/>
        </w:rPr>
        <w:t>forms</w:t>
      </w:r>
      <w:r w:rsidRPr="008A25D3">
        <w:rPr>
          <w:rStyle w:val="StyleUnderline"/>
        </w:rPr>
        <w:t xml:space="preserve">, such </w:t>
      </w:r>
      <w:r w:rsidRPr="00534C04">
        <w:rPr>
          <w:rStyle w:val="StyleUnderline"/>
          <w:highlight w:val="cyan"/>
        </w:rPr>
        <w:t>as white supremacy, misogyny, ableism, or classism</w:t>
      </w:r>
      <w:r w:rsidRPr="008A25D3">
        <w:rPr>
          <w:sz w:val="16"/>
        </w:rPr>
        <w:t xml:space="preserve">. </w:t>
      </w:r>
      <w:r w:rsidRPr="008A25D3">
        <w:rPr>
          <w:rStyle w:val="StyleUnderline"/>
        </w:rPr>
        <w:t>Critical Race IP zeros in on</w:t>
      </w:r>
      <w:r w:rsidRPr="008A25D3">
        <w:rPr>
          <w:sz w:val="16"/>
        </w:rPr>
        <w:t xml:space="preserve"> one axis of power, </w:t>
      </w:r>
      <w:r w:rsidRPr="008A25D3">
        <w:rPr>
          <w:rStyle w:val="StyleUnderline"/>
        </w:rPr>
        <w:t xml:space="preserve">race, often using </w:t>
      </w:r>
      <w:proofErr w:type="spellStart"/>
      <w:r w:rsidRPr="00D45AF5">
        <w:rPr>
          <w:rStyle w:val="StyleUnderline"/>
          <w:highlight w:val="cyan"/>
        </w:rPr>
        <w:t>intersec</w:t>
      </w:r>
      <w:proofErr w:type="spellEnd"/>
      <w:r w:rsidRPr="00D45AF5">
        <w:rPr>
          <w:rStyle w:val="StyleUnderline"/>
          <w:highlight w:val="cyan"/>
        </w:rPr>
        <w:t xml:space="preserve">- </w:t>
      </w:r>
      <w:proofErr w:type="spellStart"/>
      <w:r w:rsidRPr="00D45AF5">
        <w:rPr>
          <w:rStyle w:val="StyleUnderline"/>
          <w:highlight w:val="cyan"/>
        </w:rPr>
        <w:t>tional</w:t>
      </w:r>
      <w:proofErr w:type="spellEnd"/>
      <w:r w:rsidRPr="008A25D3">
        <w:rPr>
          <w:rStyle w:val="StyleUnderline"/>
        </w:rPr>
        <w:t xml:space="preserve"> </w:t>
      </w:r>
      <w:r w:rsidRPr="00D45AF5">
        <w:rPr>
          <w:rStyle w:val="StyleUnderline"/>
          <w:highlight w:val="cyan"/>
        </w:rPr>
        <w:t>methods</w:t>
      </w:r>
      <w:r w:rsidRPr="008A25D3">
        <w:rPr>
          <w:sz w:val="16"/>
        </w:rPr>
        <w:t xml:space="preserve">. Drawing on </w:t>
      </w:r>
      <w:r w:rsidRPr="008A25D3">
        <w:rPr>
          <w:rStyle w:val="StyleUnderline"/>
        </w:rPr>
        <w:t xml:space="preserve">the foundational premises of CRT </w:t>
      </w:r>
      <w:r w:rsidRPr="00D45AF5">
        <w:rPr>
          <w:rStyle w:val="StyleUnderline"/>
          <w:highlight w:val="cyan"/>
        </w:rPr>
        <w:t>as a starting point for</w:t>
      </w:r>
      <w:r w:rsidRPr="008A25D3">
        <w:rPr>
          <w:rStyle w:val="StyleUnderline"/>
        </w:rPr>
        <w:t xml:space="preserve"> thinking domestically and internationally about </w:t>
      </w:r>
      <w:r w:rsidRPr="00D45AF5">
        <w:rPr>
          <w:rStyle w:val="StyleUnderline"/>
          <w:highlight w:val="cyan"/>
        </w:rPr>
        <w:t>the racial impacts of i</w:t>
      </w:r>
      <w:r w:rsidRPr="008A25D3">
        <w:rPr>
          <w:rStyle w:val="StyleUnderline"/>
        </w:rPr>
        <w:t xml:space="preserve">ntellectual </w:t>
      </w:r>
      <w:r w:rsidRPr="00D45AF5">
        <w:rPr>
          <w:rStyle w:val="StyleUnderline"/>
          <w:highlight w:val="cyan"/>
        </w:rPr>
        <w:t>p</w:t>
      </w:r>
      <w:r w:rsidRPr="008A25D3">
        <w:rPr>
          <w:rStyle w:val="StyleUnderline"/>
        </w:rPr>
        <w:t xml:space="preserve">roperty </w:t>
      </w:r>
      <w:r w:rsidRPr="00D45AF5">
        <w:rPr>
          <w:rStyle w:val="StyleUnderline"/>
          <w:highlight w:val="cyan"/>
        </w:rPr>
        <w:t>law</w:t>
      </w:r>
      <w:r w:rsidRPr="008A25D3">
        <w:rPr>
          <w:rStyle w:val="StyleUnderline"/>
        </w:rPr>
        <w:t>, C</w:t>
      </w:r>
      <w:r w:rsidRPr="00D45AF5">
        <w:rPr>
          <w:rStyle w:val="StyleUnderline"/>
          <w:highlight w:val="cyan"/>
        </w:rPr>
        <w:t xml:space="preserve">ritical Race IP is </w:t>
      </w:r>
      <w:proofErr w:type="spellStart"/>
      <w:r w:rsidRPr="00D45AF5">
        <w:rPr>
          <w:rStyle w:val="StyleUnderline"/>
          <w:highlight w:val="cyan"/>
        </w:rPr>
        <w:t>centred</w:t>
      </w:r>
      <w:proofErr w:type="spellEnd"/>
      <w:r w:rsidRPr="00D45AF5">
        <w:rPr>
          <w:rStyle w:val="StyleUnderline"/>
          <w:highlight w:val="cyan"/>
        </w:rPr>
        <w:t xml:space="preserve"> on</w:t>
      </w:r>
      <w:r w:rsidRPr="008A25D3">
        <w:rPr>
          <w:rStyle w:val="StyleUnderline"/>
        </w:rPr>
        <w:t xml:space="preserve"> investigating and </w:t>
      </w:r>
      <w:r w:rsidRPr="00D45AF5">
        <w:rPr>
          <w:rStyle w:val="StyleUnderline"/>
          <w:highlight w:val="cyan"/>
        </w:rPr>
        <w:t>interrogating how law protects</w:t>
      </w:r>
      <w:r w:rsidRPr="008A25D3">
        <w:rPr>
          <w:rStyle w:val="StyleUnderline"/>
        </w:rPr>
        <w:t xml:space="preserve"> </w:t>
      </w:r>
      <w:r w:rsidRPr="008A25D3">
        <w:rPr>
          <w:sz w:val="16"/>
        </w:rPr>
        <w:t xml:space="preserve">what Cheryl Harris defines as </w:t>
      </w:r>
      <w:r w:rsidRPr="00D45AF5">
        <w:rPr>
          <w:rStyle w:val="Emphasis"/>
        </w:rPr>
        <w:t>‘</w:t>
      </w:r>
      <w:r w:rsidRPr="00D45AF5">
        <w:rPr>
          <w:rStyle w:val="Emphasis"/>
          <w:highlight w:val="cyan"/>
        </w:rPr>
        <w:t>white supremacy</w:t>
      </w:r>
      <w:r w:rsidRPr="008A25D3">
        <w:rPr>
          <w:sz w:val="16"/>
        </w:rPr>
        <w:t xml:space="preserve">’.7 </w:t>
      </w:r>
      <w:r w:rsidRPr="00F31BD3">
        <w:rPr>
          <w:rStyle w:val="Emphasis"/>
          <w:highlight w:val="cyan"/>
        </w:rPr>
        <w:t>In a</w:t>
      </w:r>
      <w:r w:rsidRPr="008A25D3">
        <w:rPr>
          <w:rStyle w:val="Emphasis"/>
        </w:rPr>
        <w:t xml:space="preserve"> system of </w:t>
      </w:r>
      <w:r w:rsidRPr="00F31BD3">
        <w:rPr>
          <w:rStyle w:val="Emphasis"/>
          <w:highlight w:val="cyan"/>
        </w:rPr>
        <w:t>political economy in which i</w:t>
      </w:r>
      <w:r w:rsidRPr="008A25D3">
        <w:rPr>
          <w:rStyle w:val="Emphasis"/>
        </w:rPr>
        <w:t xml:space="preserve">ntellectual </w:t>
      </w:r>
      <w:r w:rsidRPr="00F31BD3">
        <w:rPr>
          <w:rStyle w:val="Emphasis"/>
          <w:highlight w:val="cyan"/>
        </w:rPr>
        <w:t>p</w:t>
      </w:r>
      <w:r w:rsidRPr="008A25D3">
        <w:rPr>
          <w:rStyle w:val="Emphasis"/>
        </w:rPr>
        <w:t xml:space="preserve">roperty </w:t>
      </w:r>
      <w:r w:rsidRPr="00F31BD3">
        <w:rPr>
          <w:rStyle w:val="Emphasis"/>
          <w:highlight w:val="cyan"/>
        </w:rPr>
        <w:t>is increasingly valuable</w:t>
      </w:r>
      <w:r w:rsidRPr="008A25D3">
        <w:rPr>
          <w:rStyle w:val="Emphasis"/>
        </w:rPr>
        <w:t xml:space="preserve">, </w:t>
      </w:r>
      <w:r w:rsidRPr="00F31BD3">
        <w:rPr>
          <w:rStyle w:val="Emphasis"/>
          <w:highlight w:val="cyan"/>
        </w:rPr>
        <w:t>bringing</w:t>
      </w:r>
      <w:r w:rsidRPr="008A25D3">
        <w:rPr>
          <w:rStyle w:val="Emphasis"/>
        </w:rPr>
        <w:t xml:space="preserve"> the principles of </w:t>
      </w:r>
      <w:r w:rsidRPr="00F31BD3">
        <w:rPr>
          <w:rStyle w:val="Emphasis"/>
          <w:highlight w:val="cyan"/>
        </w:rPr>
        <w:t>CRT to bear on copyright, patent, trademark</w:t>
      </w:r>
      <w:r w:rsidRPr="008A25D3">
        <w:rPr>
          <w:rStyle w:val="Emphasis"/>
        </w:rPr>
        <w:t xml:space="preserve">, and unfair </w:t>
      </w:r>
      <w:proofErr w:type="spellStart"/>
      <w:r w:rsidRPr="008A25D3">
        <w:rPr>
          <w:rStyle w:val="Emphasis"/>
        </w:rPr>
        <w:t>compe</w:t>
      </w:r>
      <w:proofErr w:type="spellEnd"/>
      <w:r w:rsidRPr="008A25D3">
        <w:rPr>
          <w:rStyle w:val="Emphasis"/>
        </w:rPr>
        <w:t xml:space="preserve">- </w:t>
      </w:r>
      <w:proofErr w:type="spellStart"/>
      <w:r w:rsidRPr="008A25D3">
        <w:rPr>
          <w:rStyle w:val="Emphasis"/>
        </w:rPr>
        <w:t>tition</w:t>
      </w:r>
      <w:proofErr w:type="spellEnd"/>
      <w:r w:rsidRPr="008A25D3">
        <w:rPr>
          <w:rStyle w:val="Emphasis"/>
        </w:rPr>
        <w:t xml:space="preserve"> analyses </w:t>
      </w:r>
      <w:r w:rsidRPr="00F31BD3">
        <w:rPr>
          <w:rStyle w:val="Emphasis"/>
          <w:highlight w:val="cyan"/>
        </w:rPr>
        <w:t>are particularly important</w:t>
      </w:r>
      <w:r w:rsidRPr="008A25D3">
        <w:rPr>
          <w:sz w:val="16"/>
        </w:rPr>
        <w:t xml:space="preserve">. Issues </w:t>
      </w:r>
      <w:r w:rsidRPr="008A25D3">
        <w:rPr>
          <w:rStyle w:val="StyleUnderline"/>
        </w:rPr>
        <w:t>from pharma</w:t>
      </w:r>
      <w:r w:rsidRPr="008A25D3">
        <w:rPr>
          <w:sz w:val="16"/>
        </w:rPr>
        <w:t xml:space="preserve">ceutical patenting </w:t>
      </w:r>
      <w:r w:rsidRPr="008A25D3">
        <w:rPr>
          <w:rStyle w:val="StyleUnderline"/>
        </w:rPr>
        <w:t>to</w:t>
      </w:r>
      <w:r w:rsidRPr="008A25D3">
        <w:rPr>
          <w:sz w:val="16"/>
        </w:rPr>
        <w:t xml:space="preserve"> reproduction of </w:t>
      </w:r>
      <w:r w:rsidRPr="00F31BD3">
        <w:rPr>
          <w:rStyle w:val="Emphasis"/>
          <w:highlight w:val="cyan"/>
        </w:rPr>
        <w:t>education</w:t>
      </w:r>
      <w:r w:rsidRPr="008A25D3">
        <w:rPr>
          <w:rStyle w:val="StyleUnderline"/>
        </w:rPr>
        <w:t>al materials</w:t>
      </w:r>
      <w:r w:rsidRPr="008A25D3">
        <w:rPr>
          <w:sz w:val="16"/>
        </w:rPr>
        <w:t xml:space="preserve"> </w:t>
      </w:r>
      <w:r w:rsidRPr="00F31BD3">
        <w:rPr>
          <w:rStyle w:val="Emphasis"/>
          <w:highlight w:val="cyan"/>
        </w:rPr>
        <w:t>for students</w:t>
      </w:r>
      <w:r w:rsidRPr="008A25D3">
        <w:rPr>
          <w:sz w:val="16"/>
        </w:rPr>
        <w:t xml:space="preserve"> </w:t>
      </w:r>
      <w:r w:rsidRPr="00F31BD3">
        <w:rPr>
          <w:rStyle w:val="Emphasis"/>
          <w:highlight w:val="cyan"/>
        </w:rPr>
        <w:t>implicate questions of racial</w:t>
      </w:r>
      <w:r w:rsidRPr="008A25D3">
        <w:rPr>
          <w:rStyle w:val="StyleUnderline"/>
        </w:rPr>
        <w:t xml:space="preserve"> and distributive </w:t>
      </w:r>
      <w:r w:rsidRPr="00F31BD3">
        <w:rPr>
          <w:rStyle w:val="Emphasis"/>
          <w:highlight w:val="cyan"/>
        </w:rPr>
        <w:t>justice in the Global South</w:t>
      </w:r>
      <w:r w:rsidRPr="008A25D3">
        <w:rPr>
          <w:sz w:val="16"/>
        </w:rPr>
        <w:t xml:space="preserve">. In this brief chapter, we lay out the </w:t>
      </w:r>
      <w:proofErr w:type="spellStart"/>
      <w:r w:rsidRPr="008A25D3">
        <w:rPr>
          <w:sz w:val="16"/>
        </w:rPr>
        <w:t>ori</w:t>
      </w:r>
      <w:proofErr w:type="spellEnd"/>
      <w:r w:rsidRPr="008A25D3">
        <w:rPr>
          <w:sz w:val="16"/>
        </w:rPr>
        <w:t xml:space="preserve">- gins of CRT and its central methods, articulate a Critical Race IP, and contemplate how CRT’s interdisciplinary and transnational methods might apply to </w:t>
      </w:r>
      <w:proofErr w:type="spellStart"/>
      <w:r w:rsidRPr="008A25D3">
        <w:rPr>
          <w:sz w:val="16"/>
        </w:rPr>
        <w:t>intellec</w:t>
      </w:r>
      <w:proofErr w:type="spellEnd"/>
      <w:r w:rsidRPr="008A25D3">
        <w:rPr>
          <w:sz w:val="16"/>
        </w:rPr>
        <w:t xml:space="preserve">- </w:t>
      </w:r>
      <w:proofErr w:type="spellStart"/>
      <w:r w:rsidRPr="008A25D3">
        <w:rPr>
          <w:sz w:val="16"/>
        </w:rPr>
        <w:t>tual</w:t>
      </w:r>
      <w:proofErr w:type="spellEnd"/>
      <w:r w:rsidRPr="008A25D3">
        <w:rPr>
          <w:sz w:val="16"/>
        </w:rPr>
        <w:t xml:space="preserve"> property. In accomplishing the latter, we use India’s commitments to access to knowledge in the recent Delhi University </w:t>
      </w:r>
      <w:proofErr w:type="spellStart"/>
      <w:r w:rsidRPr="008A25D3">
        <w:rPr>
          <w:sz w:val="16"/>
        </w:rPr>
        <w:t>copyshop</w:t>
      </w:r>
      <w:proofErr w:type="spellEnd"/>
      <w:r w:rsidRPr="008A25D3">
        <w:rPr>
          <w:sz w:val="16"/>
        </w:rPr>
        <w:t xml:space="preserve"> case and controversy over Novartis’s drug Gleevec to show how CRT’s central insights can open possibilities for reading intellectual property law with attunement to structures of racial power.</w:t>
      </w:r>
    </w:p>
    <w:p w14:paraId="085C852B" w14:textId="7A5220E2" w:rsidR="00B17C80" w:rsidRDefault="00B17C80" w:rsidP="00B17C80">
      <w:pPr>
        <w:pStyle w:val="Heading4"/>
      </w:pPr>
      <w:r>
        <w:t xml:space="preserve">IP destroys and occludes traditional knowledge by making a creative work quantifiable within a false binary of temporal </w:t>
      </w:r>
      <w:r w:rsidR="00A775D7">
        <w:t>separation</w:t>
      </w:r>
      <w:r>
        <w:t xml:space="preserve"> --- that </w:t>
      </w:r>
      <w:r w:rsidR="00A775D7">
        <w:t>entrenches</w:t>
      </w:r>
      <w:r>
        <w:t xml:space="preserve"> </w:t>
      </w:r>
      <w:r w:rsidR="00B608F5">
        <w:t>extraction</w:t>
      </w:r>
      <w:r>
        <w:t xml:space="preserve"> mindsets</w:t>
      </w:r>
      <w:r w:rsidR="00EC53A0">
        <w:t xml:space="preserve">. </w:t>
      </w:r>
    </w:p>
    <w:p w14:paraId="15376123" w14:textId="77777777" w:rsidR="00DF06AE" w:rsidRPr="00C46E4E" w:rsidRDefault="00DF06AE" w:rsidP="00DF06AE">
      <w:r>
        <w:rPr>
          <w:sz w:val="16"/>
        </w:rPr>
        <w:t xml:space="preserve"> </w:t>
      </w:r>
      <w:r w:rsidRPr="00C46E4E">
        <w:rPr>
          <w:rStyle w:val="Style13ptBold"/>
        </w:rPr>
        <w:t>Boateng ’13</w:t>
      </w:r>
      <w:r>
        <w:t xml:space="preserve"> [</w:t>
      </w:r>
      <w:proofErr w:type="spellStart"/>
      <w:r w:rsidRPr="00C46E4E">
        <w:t>Boatema</w:t>
      </w:r>
      <w:proofErr w:type="spellEnd"/>
      <w:r>
        <w:t xml:space="preserve">; 2013; </w:t>
      </w:r>
      <w:r w:rsidRPr="00C46E4E">
        <w:t>Dr. Boateng’s research interests include Critical Legal Studies, Critical Race Studies, Transnational Gender Studies, Indigenous Studies, and African Diaspora Studies</w:t>
      </w:r>
      <w:r>
        <w:t xml:space="preserve">; “The Hand of the Ancestors: Time, Cultural Production, and Intellectual Property Law”; Law and society review; </w:t>
      </w:r>
      <w:hyperlink r:id="rId53" w:history="1">
        <w:r w:rsidRPr="00A3687D">
          <w:rPr>
            <w:rStyle w:val="Hyperlink"/>
          </w:rPr>
          <w:t>https://doi.org/10.1111/lasr.12053</w:t>
        </w:r>
      </w:hyperlink>
      <w:r>
        <w:t>; Felix]</w:t>
      </w:r>
    </w:p>
    <w:p w14:paraId="08964A9E" w14:textId="77777777" w:rsidR="00DF06AE" w:rsidRPr="008F70BD" w:rsidRDefault="00DF06AE" w:rsidP="00DF06AE">
      <w:pPr>
        <w:rPr>
          <w:sz w:val="16"/>
        </w:rPr>
      </w:pPr>
      <w:r w:rsidRPr="008F70BD">
        <w:rPr>
          <w:sz w:val="16"/>
        </w:rPr>
        <w:t xml:space="preserve">As several commentators have noted, such </w:t>
      </w:r>
      <w:r w:rsidRPr="00C46E4E">
        <w:rPr>
          <w:u w:val="single"/>
        </w:rPr>
        <w:t>extended copyright protection delays</w:t>
      </w:r>
      <w:r w:rsidRPr="008F70BD">
        <w:rPr>
          <w:sz w:val="16"/>
        </w:rPr>
        <w:t xml:space="preserve"> the </w:t>
      </w:r>
      <w:r w:rsidRPr="00C46E4E">
        <w:rPr>
          <w:u w:val="single"/>
        </w:rPr>
        <w:t>entry of culture</w:t>
      </w:r>
      <w:r w:rsidRPr="008F70BD">
        <w:rPr>
          <w:sz w:val="16"/>
        </w:rPr>
        <w:t xml:space="preserve"> </w:t>
      </w:r>
      <w:r w:rsidRPr="00C46E4E">
        <w:rPr>
          <w:u w:val="single"/>
        </w:rPr>
        <w:t>into the public domain</w:t>
      </w:r>
      <w:r w:rsidRPr="008F70BD">
        <w:rPr>
          <w:sz w:val="16"/>
        </w:rPr>
        <w:t xml:space="preserve"> where it may be freely accessed and used by all (Boyle 2008; Lessig 2001; McLeod 2001, 2007). Because it </w:t>
      </w:r>
      <w:r w:rsidRPr="00C46E4E">
        <w:rPr>
          <w:u w:val="single"/>
        </w:rPr>
        <w:t xml:space="preserve">enables copyright holders </w:t>
      </w:r>
      <w:r w:rsidRPr="008F70BD">
        <w:rPr>
          <w:sz w:val="16"/>
        </w:rPr>
        <w:t xml:space="preserve">to </w:t>
      </w:r>
      <w:r w:rsidRPr="00C46E4E">
        <w:rPr>
          <w:u w:val="single"/>
        </w:rPr>
        <w:t>extend their monopoly</w:t>
      </w:r>
      <w:r w:rsidRPr="008F70BD">
        <w:rPr>
          <w:sz w:val="16"/>
        </w:rPr>
        <w:t xml:space="preserve"> over their cultural products, </w:t>
      </w:r>
      <w:r w:rsidRPr="00C46E4E">
        <w:rPr>
          <w:rStyle w:val="Emphasis"/>
        </w:rPr>
        <w:t>time</w:t>
      </w:r>
      <w:r w:rsidRPr="008F70BD">
        <w:rPr>
          <w:sz w:val="16"/>
        </w:rPr>
        <w:t xml:space="preserve"> thus </w:t>
      </w:r>
      <w:r w:rsidRPr="00C46E4E">
        <w:rPr>
          <w:u w:val="single"/>
        </w:rPr>
        <w:t>becomes a means</w:t>
      </w:r>
      <w:r w:rsidRPr="008F70BD">
        <w:rPr>
          <w:sz w:val="16"/>
        </w:rPr>
        <w:t xml:space="preserve"> by which intellectual property law is used </w:t>
      </w:r>
      <w:r w:rsidRPr="00C46E4E">
        <w:rPr>
          <w:u w:val="single"/>
        </w:rPr>
        <w:t>to exercise power over</w:t>
      </w:r>
      <w:r w:rsidRPr="008F70BD">
        <w:rPr>
          <w:sz w:val="16"/>
        </w:rPr>
        <w:t xml:space="preserve"> the circulation of </w:t>
      </w:r>
      <w:r w:rsidRPr="00C46E4E">
        <w:rPr>
          <w:rStyle w:val="Emphasis"/>
        </w:rPr>
        <w:t>cultural goods</w:t>
      </w:r>
      <w:r w:rsidRPr="008F70BD">
        <w:rPr>
          <w:sz w:val="16"/>
        </w:rPr>
        <w:t xml:space="preserve">. </w:t>
      </w:r>
      <w:r w:rsidRPr="00C46E4E">
        <w:rPr>
          <w:u w:val="single"/>
        </w:rPr>
        <w:t>In the</w:t>
      </w:r>
      <w:r w:rsidRPr="008F70BD">
        <w:rPr>
          <w:sz w:val="16"/>
        </w:rPr>
        <w:t xml:space="preserve"> </w:t>
      </w:r>
      <w:r w:rsidRPr="00C46E4E">
        <w:rPr>
          <w:rStyle w:val="Emphasis"/>
        </w:rPr>
        <w:t>U</w:t>
      </w:r>
      <w:r w:rsidRPr="008F70BD">
        <w:rPr>
          <w:sz w:val="16"/>
        </w:rPr>
        <w:t xml:space="preserve">nited </w:t>
      </w:r>
      <w:r w:rsidRPr="00C46E4E">
        <w:rPr>
          <w:rStyle w:val="Emphasis"/>
        </w:rPr>
        <w:t>S</w:t>
      </w:r>
      <w:r w:rsidRPr="008F70BD">
        <w:rPr>
          <w:sz w:val="16"/>
        </w:rPr>
        <w:t xml:space="preserve">tates, the </w:t>
      </w:r>
      <w:r w:rsidRPr="00C46E4E">
        <w:rPr>
          <w:u w:val="single"/>
        </w:rPr>
        <w:t>questions over this use</w:t>
      </w:r>
      <w:r w:rsidRPr="008F70BD">
        <w:rPr>
          <w:sz w:val="16"/>
        </w:rPr>
        <w:t xml:space="preserve"> of time are often </w:t>
      </w:r>
      <w:r w:rsidRPr="00C46E4E">
        <w:rPr>
          <w:rStyle w:val="Emphasis"/>
        </w:rPr>
        <w:t>framed</w:t>
      </w:r>
      <w:r w:rsidRPr="008F70BD">
        <w:rPr>
          <w:sz w:val="16"/>
        </w:rPr>
        <w:t xml:space="preserve"> </w:t>
      </w:r>
      <w:r w:rsidRPr="00C46E4E">
        <w:rPr>
          <w:u w:val="single"/>
        </w:rPr>
        <w:t>as having to do</w:t>
      </w:r>
      <w:r w:rsidRPr="008F70BD">
        <w:rPr>
          <w:sz w:val="16"/>
        </w:rPr>
        <w:t xml:space="preserve"> with </w:t>
      </w:r>
      <w:r w:rsidRPr="00C46E4E">
        <w:rPr>
          <w:rStyle w:val="Emphasis"/>
        </w:rPr>
        <w:t>freedom of information</w:t>
      </w:r>
      <w:r w:rsidRPr="00C46E4E">
        <w:rPr>
          <w:u w:val="single"/>
        </w:rPr>
        <w:t xml:space="preserve"> and access to</w:t>
      </w:r>
      <w:r w:rsidRPr="008F70BD">
        <w:rPr>
          <w:sz w:val="16"/>
        </w:rPr>
        <w:t xml:space="preserve"> </w:t>
      </w:r>
      <w:r w:rsidRPr="00C46E4E">
        <w:rPr>
          <w:u w:val="single"/>
        </w:rPr>
        <w:t>cultural goods in</w:t>
      </w:r>
      <w:r w:rsidRPr="008F70BD">
        <w:rPr>
          <w:sz w:val="16"/>
        </w:rPr>
        <w:t xml:space="preserve"> a </w:t>
      </w:r>
      <w:r w:rsidRPr="00C46E4E">
        <w:rPr>
          <w:u w:val="single"/>
        </w:rPr>
        <w:t>media-saturated era</w:t>
      </w:r>
      <w:r w:rsidRPr="008F70BD">
        <w:rPr>
          <w:sz w:val="16"/>
        </w:rPr>
        <w:t xml:space="preserve"> in which popular culture is not only important for information and entertainment, but also as a source of the signs and symbols that shape the meaning of everyday life. In a digital age where technological barriers to cultural production have been lowered, it is argued that it is also essential for ordinary people to have access to the elements of popular culture that large media companies seek to control, because these constitute a resource for further cultural production (Boyle 2008; Lessig 2001; McLeod 2007). The expanded duration of copyright protection thus becomes a hegemonic force limiting the right to produce culture.</w:t>
      </w:r>
    </w:p>
    <w:p w14:paraId="08B94D25" w14:textId="77777777" w:rsidR="00DF06AE" w:rsidRPr="008F70BD" w:rsidRDefault="00DF06AE" w:rsidP="00DF06AE">
      <w:pPr>
        <w:rPr>
          <w:sz w:val="16"/>
        </w:rPr>
      </w:pPr>
      <w:r w:rsidRPr="008F70BD">
        <w:rPr>
          <w:sz w:val="16"/>
        </w:rPr>
        <w:t xml:space="preserve">Such </w:t>
      </w:r>
      <w:r w:rsidRPr="00C46E4E">
        <w:rPr>
          <w:u w:val="single"/>
        </w:rPr>
        <w:t xml:space="preserve">discussions of time in relation to </w:t>
      </w:r>
      <w:r w:rsidRPr="00C46E4E">
        <w:rPr>
          <w:rStyle w:val="Emphasis"/>
        </w:rPr>
        <w:t>i</w:t>
      </w:r>
      <w:r w:rsidRPr="008F70BD">
        <w:rPr>
          <w:sz w:val="16"/>
        </w:rPr>
        <w:t xml:space="preserve">ntellectual </w:t>
      </w:r>
      <w:r w:rsidRPr="00C46E4E">
        <w:rPr>
          <w:rStyle w:val="Emphasis"/>
        </w:rPr>
        <w:t>p</w:t>
      </w:r>
      <w:r w:rsidRPr="008F70BD">
        <w:rPr>
          <w:sz w:val="16"/>
        </w:rPr>
        <w:t xml:space="preserve">roperty </w:t>
      </w:r>
      <w:r w:rsidRPr="00C46E4E">
        <w:rPr>
          <w:u w:val="single"/>
        </w:rPr>
        <w:t xml:space="preserve">law are </w:t>
      </w:r>
      <w:proofErr w:type="gramStart"/>
      <w:r w:rsidRPr="00C46E4E">
        <w:rPr>
          <w:u w:val="single"/>
        </w:rPr>
        <w:t>important</w:t>
      </w:r>
      <w:r w:rsidRPr="008F70BD">
        <w:rPr>
          <w:sz w:val="16"/>
        </w:rPr>
        <w:t>, but</w:t>
      </w:r>
      <w:proofErr w:type="gramEnd"/>
      <w:r w:rsidRPr="008F70BD">
        <w:rPr>
          <w:sz w:val="16"/>
        </w:rPr>
        <w:t xml:space="preserve"> tend to be more common than discussions of temporality. One exception is Sarah Harding’s (2009) discussion of time and property in relation to broader social questions about the way in which time is conceptualized (e.g., as linear or cyclical). There is even less scholarship on intellectual property law that engages with the encounter between different temporalities under conditions of globalization, and the implications of that encounter. While this has been the focus of a considerable body of postcolonial scholarship in areas like philosophy (Eze 2008), literary criticism (</w:t>
      </w:r>
      <w:proofErr w:type="spellStart"/>
      <w:r w:rsidRPr="008F70BD">
        <w:rPr>
          <w:sz w:val="16"/>
        </w:rPr>
        <w:t>Korang</w:t>
      </w:r>
      <w:proofErr w:type="spellEnd"/>
      <w:r w:rsidRPr="008F70BD">
        <w:rPr>
          <w:sz w:val="16"/>
        </w:rPr>
        <w:t xml:space="preserve"> 2004), gender studies (McClintock 1993), and history (Chakrabarty 2000), it does not appear to feature significantly in legal scholarship.</w:t>
      </w:r>
    </w:p>
    <w:p w14:paraId="47D12B54" w14:textId="77777777" w:rsidR="00DF06AE" w:rsidRPr="008F70BD" w:rsidRDefault="00DF06AE" w:rsidP="00DF06AE">
      <w:pPr>
        <w:rPr>
          <w:sz w:val="16"/>
        </w:rPr>
      </w:pPr>
      <w:r w:rsidRPr="008F70BD">
        <w:rPr>
          <w:sz w:val="16"/>
        </w:rPr>
        <w:t xml:space="preserve">The question of </w:t>
      </w:r>
      <w:r w:rsidRPr="00C46E4E">
        <w:rPr>
          <w:rStyle w:val="Emphasis"/>
        </w:rPr>
        <w:t>temporality</w:t>
      </w:r>
      <w:r w:rsidRPr="008F70BD">
        <w:rPr>
          <w:sz w:val="16"/>
        </w:rPr>
        <w:t xml:space="preserve"> </w:t>
      </w:r>
      <w:r w:rsidRPr="00C46E4E">
        <w:rPr>
          <w:u w:val="single"/>
        </w:rPr>
        <w:t>underly</w:t>
      </w:r>
      <w:r w:rsidRPr="008F70BD">
        <w:rPr>
          <w:sz w:val="16"/>
        </w:rPr>
        <w:t xml:space="preserve">ing different kinds of </w:t>
      </w:r>
      <w:r w:rsidRPr="00C46E4E">
        <w:rPr>
          <w:u w:val="single"/>
        </w:rPr>
        <w:t>cultural production</w:t>
      </w:r>
      <w:r w:rsidRPr="008F70BD">
        <w:rPr>
          <w:sz w:val="16"/>
        </w:rPr>
        <w:t xml:space="preserve"> has </w:t>
      </w:r>
      <w:r w:rsidRPr="00C46E4E">
        <w:rPr>
          <w:u w:val="single"/>
        </w:rPr>
        <w:t>received</w:t>
      </w:r>
      <w:r w:rsidRPr="008F70BD">
        <w:rPr>
          <w:sz w:val="16"/>
        </w:rPr>
        <w:t xml:space="preserve"> </w:t>
      </w:r>
      <w:r w:rsidRPr="00C46E4E">
        <w:rPr>
          <w:rStyle w:val="Emphasis"/>
        </w:rPr>
        <w:t xml:space="preserve">little attention </w:t>
      </w:r>
      <w:r w:rsidRPr="00C46E4E">
        <w:rPr>
          <w:u w:val="single"/>
        </w:rPr>
        <w:t>in</w:t>
      </w:r>
      <w:r w:rsidRPr="008F70BD">
        <w:rPr>
          <w:sz w:val="16"/>
        </w:rPr>
        <w:t xml:space="preserve"> the </w:t>
      </w:r>
      <w:r w:rsidRPr="00C46E4E">
        <w:rPr>
          <w:u w:val="single"/>
        </w:rPr>
        <w:t xml:space="preserve">debates over </w:t>
      </w:r>
      <w:r w:rsidRPr="00C46E4E">
        <w:rPr>
          <w:rStyle w:val="Emphasis"/>
        </w:rPr>
        <w:t>traditional knowledge</w:t>
      </w:r>
      <w:r w:rsidRPr="008F70BD">
        <w:rPr>
          <w:sz w:val="16"/>
        </w:rPr>
        <w:t xml:space="preserve"> and intellectual property law, and there is much scope for such examination in efforts to gain legal protection for those forms of cultural production. This is because </w:t>
      </w:r>
      <w:r w:rsidRPr="00BB1C1D">
        <w:rPr>
          <w:rStyle w:val="Emphasis"/>
        </w:rPr>
        <w:t>temporality</w:t>
      </w:r>
      <w:r w:rsidRPr="008F70BD">
        <w:rPr>
          <w:sz w:val="16"/>
        </w:rPr>
        <w:t xml:space="preserve">, in this context, is often </w:t>
      </w:r>
      <w:r w:rsidRPr="00BB1C1D">
        <w:rPr>
          <w:u w:val="single"/>
        </w:rPr>
        <w:t xml:space="preserve">reduced to </w:t>
      </w:r>
      <w:r w:rsidRPr="008F70BD">
        <w:rPr>
          <w:sz w:val="16"/>
        </w:rPr>
        <w:t xml:space="preserve">the </w:t>
      </w:r>
      <w:r w:rsidRPr="00BB1C1D">
        <w:rPr>
          <w:rStyle w:val="Emphasis"/>
        </w:rPr>
        <w:t>binary</w:t>
      </w:r>
      <w:r w:rsidRPr="00BB1C1D">
        <w:rPr>
          <w:u w:val="single"/>
        </w:rPr>
        <w:t xml:space="preserve"> of tradition and modernity</w:t>
      </w:r>
      <w:r w:rsidRPr="008F70BD">
        <w:rPr>
          <w:sz w:val="16"/>
        </w:rPr>
        <w:t xml:space="preserve">, with modernity functioning as the default category and tradition as its exception. Further, </w:t>
      </w:r>
      <w:r w:rsidRPr="00BB1C1D">
        <w:rPr>
          <w:u w:val="single"/>
        </w:rPr>
        <w:t>tradition</w:t>
      </w:r>
      <w:r w:rsidRPr="008F70BD">
        <w:rPr>
          <w:sz w:val="16"/>
        </w:rPr>
        <w:t xml:space="preserve"> is </w:t>
      </w:r>
      <w:r w:rsidRPr="00BB1C1D">
        <w:rPr>
          <w:u w:val="single"/>
        </w:rPr>
        <w:t xml:space="preserve">perceived as </w:t>
      </w:r>
      <w:r w:rsidRPr="00BB1C1D">
        <w:rPr>
          <w:rStyle w:val="Emphasis"/>
        </w:rPr>
        <w:t>fixed in the past</w:t>
      </w:r>
      <w:r w:rsidRPr="008F70BD">
        <w:rPr>
          <w:sz w:val="16"/>
        </w:rPr>
        <w:t xml:space="preserve">, and modernity as dynamic and constantly progressing towards the future. Framed </w:t>
      </w:r>
      <w:r w:rsidRPr="00BB1C1D">
        <w:rPr>
          <w:u w:val="single"/>
        </w:rPr>
        <w:t>in these terms</w:t>
      </w:r>
      <w:r w:rsidRPr="008F70BD">
        <w:rPr>
          <w:sz w:val="16"/>
        </w:rPr>
        <w:t xml:space="preserve">, </w:t>
      </w:r>
      <w:r w:rsidRPr="00BB1C1D">
        <w:rPr>
          <w:u w:val="single"/>
        </w:rPr>
        <w:t>traditional</w:t>
      </w:r>
      <w:r w:rsidRPr="008F70BD">
        <w:rPr>
          <w:sz w:val="16"/>
        </w:rPr>
        <w:t xml:space="preserve"> knowledge </w:t>
      </w:r>
      <w:r w:rsidRPr="00BB1C1D">
        <w:rPr>
          <w:u w:val="single"/>
        </w:rPr>
        <w:t>and “modern</w:t>
      </w:r>
      <w:r w:rsidRPr="008F70BD">
        <w:rPr>
          <w:sz w:val="16"/>
        </w:rPr>
        <w:t xml:space="preserve">” intellectual property law </w:t>
      </w:r>
      <w:r w:rsidRPr="00BB1C1D">
        <w:rPr>
          <w:u w:val="single"/>
        </w:rPr>
        <w:t>can only be</w:t>
      </w:r>
      <w:r w:rsidRPr="008F70BD">
        <w:rPr>
          <w:sz w:val="16"/>
        </w:rPr>
        <w:t xml:space="preserve"> </w:t>
      </w:r>
      <w:r w:rsidRPr="00BB1C1D">
        <w:rPr>
          <w:rStyle w:val="Emphasis"/>
        </w:rPr>
        <w:t>incompatible</w:t>
      </w:r>
      <w:r w:rsidRPr="008F70BD">
        <w:rPr>
          <w:sz w:val="16"/>
        </w:rPr>
        <w:t xml:space="preserve">, and there is little questioning of the underlying assumptions that produce this incompatibility. Critically examining the issue through the lens of temporality can help to </w:t>
      </w:r>
      <w:proofErr w:type="gramStart"/>
      <w:r w:rsidRPr="008F70BD">
        <w:rPr>
          <w:sz w:val="16"/>
        </w:rPr>
        <w:t>open up</w:t>
      </w:r>
      <w:proofErr w:type="gramEnd"/>
      <w:r w:rsidRPr="008F70BD">
        <w:rPr>
          <w:sz w:val="16"/>
        </w:rPr>
        <w:t xml:space="preserve"> both tradition and modernity in ways that go beyond simple assumptions of difference by revealing the sources and extent of both their differences and similarities.</w:t>
      </w:r>
    </w:p>
    <w:p w14:paraId="3E7819C5" w14:textId="77777777" w:rsidR="00DF06AE" w:rsidRDefault="00DF06AE" w:rsidP="00DF06AE">
      <w:pPr>
        <w:rPr>
          <w:sz w:val="16"/>
        </w:rPr>
      </w:pPr>
      <w:r w:rsidRPr="008F70BD">
        <w:rPr>
          <w:sz w:val="16"/>
        </w:rPr>
        <w:t xml:space="preserve">Such an examination is important because </w:t>
      </w:r>
      <w:r w:rsidRPr="00BB1C1D">
        <w:rPr>
          <w:rStyle w:val="Emphasis"/>
        </w:rPr>
        <w:t>i</w:t>
      </w:r>
      <w:r w:rsidRPr="008F70BD">
        <w:rPr>
          <w:sz w:val="16"/>
        </w:rPr>
        <w:t xml:space="preserve">ntellectual </w:t>
      </w:r>
      <w:r w:rsidRPr="00BB1C1D">
        <w:rPr>
          <w:rStyle w:val="Emphasis"/>
        </w:rPr>
        <w:t>p</w:t>
      </w:r>
      <w:r w:rsidRPr="008F70BD">
        <w:rPr>
          <w:sz w:val="16"/>
        </w:rPr>
        <w:t xml:space="preserve">roperty </w:t>
      </w:r>
      <w:r w:rsidRPr="00BB1C1D">
        <w:rPr>
          <w:u w:val="single"/>
        </w:rPr>
        <w:t>law is</w:t>
      </w:r>
      <w:r w:rsidRPr="008F70BD">
        <w:rPr>
          <w:sz w:val="16"/>
        </w:rPr>
        <w:t xml:space="preserve"> the dominant </w:t>
      </w:r>
      <w:r w:rsidRPr="00BB1C1D">
        <w:rPr>
          <w:u w:val="single"/>
        </w:rPr>
        <w:t>legal means for</w:t>
      </w:r>
      <w:r w:rsidRPr="008F70BD">
        <w:rPr>
          <w:sz w:val="16"/>
        </w:rPr>
        <w:t xml:space="preserve"> </w:t>
      </w:r>
      <w:r w:rsidRPr="00BB1C1D">
        <w:rPr>
          <w:u w:val="single"/>
        </w:rPr>
        <w:t>regulating</w:t>
      </w:r>
      <w:r w:rsidRPr="008F70BD">
        <w:rPr>
          <w:sz w:val="16"/>
        </w:rPr>
        <w:t xml:space="preserve"> the circulation of </w:t>
      </w:r>
      <w:r w:rsidRPr="00BB1C1D">
        <w:rPr>
          <w:rStyle w:val="Emphasis"/>
        </w:rPr>
        <w:t>culture</w:t>
      </w:r>
      <w:r w:rsidRPr="008F70BD">
        <w:rPr>
          <w:sz w:val="16"/>
        </w:rPr>
        <w:t xml:space="preserve"> within nation-states and internationally. The law operates to </w:t>
      </w:r>
      <w:r w:rsidRPr="00BB1C1D">
        <w:rPr>
          <w:u w:val="single"/>
        </w:rPr>
        <w:t>make</w:t>
      </w:r>
      <w:r w:rsidRPr="008F70BD">
        <w:rPr>
          <w:sz w:val="16"/>
        </w:rPr>
        <w:t xml:space="preserve"> </w:t>
      </w:r>
      <w:r w:rsidRPr="00BB1C1D">
        <w:rPr>
          <w:u w:val="single"/>
        </w:rPr>
        <w:t>creative work quantifiable</w:t>
      </w:r>
      <w:r w:rsidRPr="008F70BD">
        <w:rPr>
          <w:sz w:val="16"/>
        </w:rPr>
        <w:t xml:space="preserve">, </w:t>
      </w:r>
      <w:r w:rsidRPr="00BB1C1D">
        <w:rPr>
          <w:u w:val="single"/>
        </w:rPr>
        <w:t>facilitating</w:t>
      </w:r>
      <w:r w:rsidRPr="008F70BD">
        <w:rPr>
          <w:sz w:val="16"/>
        </w:rPr>
        <w:t xml:space="preserve"> both proprietary claims over, and the </w:t>
      </w:r>
      <w:r w:rsidRPr="00BB1C1D">
        <w:rPr>
          <w:u w:val="single"/>
        </w:rPr>
        <w:t>commercial exchange</w:t>
      </w:r>
      <w:r w:rsidRPr="008F70BD">
        <w:rPr>
          <w:sz w:val="16"/>
        </w:rPr>
        <w:t xml:space="preserve"> of, cultural production </w:t>
      </w:r>
      <w:r w:rsidRPr="00BB1C1D">
        <w:rPr>
          <w:u w:val="single"/>
        </w:rPr>
        <w:t>in</w:t>
      </w:r>
      <w:r w:rsidRPr="008F70BD">
        <w:rPr>
          <w:sz w:val="16"/>
        </w:rPr>
        <w:t xml:space="preserve"> an expanding </w:t>
      </w:r>
      <w:r w:rsidRPr="00BB1C1D">
        <w:rPr>
          <w:rStyle w:val="Emphasis"/>
        </w:rPr>
        <w:t>capitalist</w:t>
      </w:r>
      <w:r w:rsidRPr="00BB1C1D">
        <w:rPr>
          <w:u w:val="single"/>
        </w:rPr>
        <w:t xml:space="preserve"> system</w:t>
      </w:r>
      <w:r w:rsidRPr="008F70BD">
        <w:rPr>
          <w:sz w:val="16"/>
        </w:rPr>
        <w:t xml:space="preserve"> in which </w:t>
      </w:r>
      <w:r w:rsidRPr="00BB1C1D">
        <w:rPr>
          <w:u w:val="single"/>
        </w:rPr>
        <w:t>cultural goods</w:t>
      </w:r>
      <w:r w:rsidRPr="008F70BD">
        <w:rPr>
          <w:sz w:val="16"/>
        </w:rPr>
        <w:t xml:space="preserve"> have </w:t>
      </w:r>
      <w:r w:rsidRPr="00BB1C1D">
        <w:rPr>
          <w:u w:val="single"/>
        </w:rPr>
        <w:t>gain</w:t>
      </w:r>
      <w:r w:rsidRPr="008F70BD">
        <w:rPr>
          <w:sz w:val="16"/>
        </w:rPr>
        <w:t xml:space="preserve">ed unprecedented </w:t>
      </w:r>
      <w:r w:rsidRPr="00BB1C1D">
        <w:rPr>
          <w:rStyle w:val="Emphasis"/>
        </w:rPr>
        <w:t>economic importance</w:t>
      </w:r>
      <w:r w:rsidRPr="008F70BD">
        <w:rPr>
          <w:sz w:val="16"/>
        </w:rPr>
        <w:t>. The temporal mode within which this occurs is not simply one out of a range of equivalent others for organizing cultural production and its circulation, but the dominant mode, based on a particular rather than universal mode of organizing time. This is an important, but often overlooked way that time factors into the operation of the law as a means of exercising power over cultural production. Yet, in discussions of intellectual property law, and unlike the duration of protection, that conceptualization is seldom questioned.</w:t>
      </w:r>
    </w:p>
    <w:p w14:paraId="49BFB71F" w14:textId="4EEF746B" w:rsidR="00521387" w:rsidRDefault="00521387" w:rsidP="008611B8">
      <w:pPr>
        <w:pStyle w:val="Heading3"/>
      </w:pPr>
      <w:r>
        <w:t>L</w:t>
      </w:r>
      <w:r w:rsidR="00D00381">
        <w:t>---</w:t>
      </w:r>
      <w:r>
        <w:t>Growth</w:t>
      </w:r>
    </w:p>
    <w:p w14:paraId="6333B370" w14:textId="0452BDC6" w:rsidR="00521387" w:rsidRDefault="00521387" w:rsidP="00521387">
      <w:pPr>
        <w:pStyle w:val="Heading4"/>
      </w:pPr>
      <w:r>
        <w:t>The push for development only further entrenches wealthy states --- that reifies colonial relations of power between nations.</w:t>
      </w:r>
    </w:p>
    <w:p w14:paraId="5177B55D" w14:textId="77777777" w:rsidR="00521387" w:rsidRPr="003B1E86" w:rsidRDefault="00521387" w:rsidP="00521387">
      <w:r w:rsidRPr="003B1E86">
        <w:rPr>
          <w:rStyle w:val="Style13ptBold"/>
        </w:rPr>
        <w:t>MacMillan 19,</w:t>
      </w:r>
      <w:r>
        <w:t xml:space="preserve"> Fiona MacMillan, </w:t>
      </w:r>
      <w:r w:rsidRPr="003B1E86">
        <w:t>Professor of Law, Birkbeck, University of London; Visiting Professor of Law, University of Roma Tre, University of Gothenburg and University of Technology Sydney</w:t>
      </w:r>
      <w:r>
        <w:t>, “</w:t>
      </w:r>
      <w:r w:rsidRPr="003B1E86">
        <w:t>Critical law and development</w:t>
      </w:r>
      <w:r>
        <w:t xml:space="preserve">,” 8/30/2019, </w:t>
      </w:r>
      <w:r w:rsidRPr="003B1E86">
        <w:t>https://doi.org/10.4337/9781786438898.00031</w:t>
      </w:r>
    </w:p>
    <w:p w14:paraId="54CA9203" w14:textId="0DC4EC8E" w:rsidR="00521387" w:rsidRPr="006E6CC9" w:rsidRDefault="00521387" w:rsidP="00521387">
      <w:pPr>
        <w:rPr>
          <w:sz w:val="16"/>
        </w:rPr>
      </w:pPr>
      <w:r w:rsidRPr="003B1E86">
        <w:rPr>
          <w:rStyle w:val="StyleUnderline"/>
          <w:highlight w:val="cyan"/>
        </w:rPr>
        <w:t>A</w:t>
      </w:r>
      <w:r w:rsidRPr="006A1B02">
        <w:rPr>
          <w:rStyle w:val="StyleUnderline"/>
        </w:rPr>
        <w:t xml:space="preserve"> critically </w:t>
      </w:r>
      <w:r w:rsidRPr="003B1E86">
        <w:rPr>
          <w:rStyle w:val="StyleUnderline"/>
          <w:highlight w:val="cyan"/>
        </w:rPr>
        <w:t>important process that informs</w:t>
      </w:r>
      <w:r w:rsidRPr="006A1B02">
        <w:rPr>
          <w:sz w:val="16"/>
        </w:rPr>
        <w:t xml:space="preserve"> the birth of the international economic law system, and especially its entanglement with </w:t>
      </w:r>
      <w:r w:rsidRPr="003B1E86">
        <w:rPr>
          <w:rStyle w:val="StyleUnderline"/>
          <w:highlight w:val="cyan"/>
        </w:rPr>
        <w:t>development, is</w:t>
      </w:r>
      <w:r w:rsidRPr="006A1B02">
        <w:rPr>
          <w:rStyle w:val="StyleUnderline"/>
        </w:rPr>
        <w:t xml:space="preserve"> the process of </w:t>
      </w:r>
      <w:r w:rsidRPr="003B1E86">
        <w:rPr>
          <w:rStyle w:val="StyleUnderline"/>
          <w:highlight w:val="cyan"/>
        </w:rPr>
        <w:t>decol</w:t>
      </w:r>
      <w:r w:rsidRPr="006A1B02">
        <w:rPr>
          <w:sz w:val="16"/>
        </w:rPr>
        <w:t xml:space="preserve">onization, which begins after the Second World War and the remaking of the international law system. Thus, </w:t>
      </w:r>
      <w:r w:rsidRPr="006A1B02">
        <w:rPr>
          <w:rStyle w:val="StyleUnderline"/>
        </w:rPr>
        <w:t>the first and most obvious point to make about this process is that</w:t>
      </w:r>
      <w:r>
        <w:rPr>
          <w:rStyle w:val="StyleUnderline"/>
        </w:rPr>
        <w:t xml:space="preserve"> </w:t>
      </w:r>
      <w:r w:rsidRPr="006A1B02">
        <w:rPr>
          <w:rStyle w:val="StyleUnderline"/>
        </w:rPr>
        <w:t xml:space="preserve">the </w:t>
      </w:r>
      <w:r w:rsidRPr="003B1E86">
        <w:rPr>
          <w:rStyle w:val="StyleUnderline"/>
          <w:highlight w:val="cyan"/>
        </w:rPr>
        <w:t>former colonies</w:t>
      </w:r>
      <w:r w:rsidRPr="006A1B02">
        <w:rPr>
          <w:rStyle w:val="StyleUnderline"/>
        </w:rPr>
        <w:t>, which today have a substantial degree of identity with those states</w:t>
      </w:r>
      <w:r>
        <w:rPr>
          <w:rStyle w:val="StyleUnderline"/>
        </w:rPr>
        <w:t xml:space="preserve"> </w:t>
      </w:r>
      <w:r w:rsidRPr="006A1B02">
        <w:rPr>
          <w:rStyle w:val="StyleUnderline"/>
        </w:rPr>
        <w:t>usually described as ‘developing’ or ‘least developed’</w:t>
      </w:r>
      <w:r w:rsidRPr="006A1B02">
        <w:rPr>
          <w:sz w:val="16"/>
        </w:rPr>
        <w:t xml:space="preserve">,24 </w:t>
      </w:r>
      <w:r w:rsidRPr="003B1E86">
        <w:rPr>
          <w:rStyle w:val="StyleUnderline"/>
          <w:highlight w:val="cyan"/>
        </w:rPr>
        <w:t>had no role in the diplomatic conferences</w:t>
      </w:r>
      <w:r w:rsidRPr="006A1B02">
        <w:rPr>
          <w:rStyle w:val="StyleUnderline"/>
        </w:rPr>
        <w:t xml:space="preserve"> </w:t>
      </w:r>
      <w:r w:rsidRPr="006A1B02">
        <w:rPr>
          <w:sz w:val="16"/>
        </w:rPr>
        <w:t xml:space="preserve">at Dumbarton Oaks and Bretton Woods </w:t>
      </w:r>
      <w:r w:rsidRPr="003B1E86">
        <w:rPr>
          <w:rStyle w:val="StyleUnderline"/>
          <w:highlight w:val="cyan"/>
        </w:rPr>
        <w:t>and</w:t>
      </w:r>
      <w:r w:rsidRPr="006A1B02">
        <w:rPr>
          <w:rStyle w:val="StyleUnderline"/>
        </w:rPr>
        <w:t xml:space="preserve"> so </w:t>
      </w:r>
      <w:r w:rsidRPr="003B1E86">
        <w:rPr>
          <w:rStyle w:val="StyleUnderline"/>
          <w:highlight w:val="cyan"/>
        </w:rPr>
        <w:t>no role in the remaking of the system into which they were born</w:t>
      </w:r>
      <w:r w:rsidRPr="006A1B02">
        <w:rPr>
          <w:rStyle w:val="StyleUnderline"/>
        </w:rPr>
        <w:t xml:space="preserve"> as new states. The remaking of the system was</w:t>
      </w:r>
      <w:r w:rsidRPr="006A1B02">
        <w:rPr>
          <w:sz w:val="16"/>
        </w:rPr>
        <w:t xml:space="preserve">, of course, </w:t>
      </w:r>
      <w:r w:rsidRPr="006A1B02">
        <w:rPr>
          <w:rStyle w:val="StyleUnderline"/>
        </w:rPr>
        <w:t>led by the US</w:t>
      </w:r>
      <w:r w:rsidRPr="006A1B02">
        <w:rPr>
          <w:sz w:val="16"/>
        </w:rPr>
        <w:t xml:space="preserve">, which had emerged as the leading global power after the Second World War, displacing Great Britain, the leading imperial power of the nineteenth century. </w:t>
      </w:r>
      <w:r w:rsidRPr="003B1E86">
        <w:rPr>
          <w:rStyle w:val="StyleUnderline"/>
          <w:highlight w:val="cyan"/>
        </w:rPr>
        <w:t>The terms</w:t>
      </w:r>
      <w:r w:rsidRPr="006A1B02">
        <w:rPr>
          <w:rStyle w:val="StyleUnderline"/>
        </w:rPr>
        <w:t xml:space="preserve"> of the new relationship</w:t>
      </w:r>
      <w:r w:rsidRPr="006A1B02">
        <w:rPr>
          <w:sz w:val="16"/>
        </w:rPr>
        <w:t xml:space="preserve"> between the states comprising the great metropolitan powers, their satellites and the rest of the ‘developing’ world </w:t>
      </w:r>
      <w:r w:rsidRPr="003B1E86">
        <w:rPr>
          <w:rStyle w:val="StyleUnderline"/>
          <w:highlight w:val="cyan"/>
        </w:rPr>
        <w:t>were set by</w:t>
      </w:r>
      <w:r w:rsidRPr="006A1B02">
        <w:rPr>
          <w:sz w:val="16"/>
        </w:rPr>
        <w:t xml:space="preserve"> the leader of the greatest power, President Harry S. </w:t>
      </w:r>
      <w:r w:rsidRPr="003B1E86">
        <w:rPr>
          <w:rStyle w:val="StyleUnderline"/>
          <w:highlight w:val="cyan"/>
        </w:rPr>
        <w:t xml:space="preserve">Truman, when he </w:t>
      </w:r>
      <w:r w:rsidRPr="003B1E86">
        <w:rPr>
          <w:rStyle w:val="StyleUnderline"/>
        </w:rPr>
        <w:t>famously</w:t>
      </w:r>
      <w:r w:rsidRPr="006A1B02">
        <w:rPr>
          <w:rStyle w:val="StyleUnderline"/>
        </w:rPr>
        <w:t xml:space="preserve"> </w:t>
      </w:r>
      <w:r w:rsidRPr="003B1E86">
        <w:rPr>
          <w:rStyle w:val="StyleUnderline"/>
          <w:highlight w:val="cyan"/>
        </w:rPr>
        <w:t>gave voice to the concept of ‘underdevelopment’.</w:t>
      </w:r>
      <w:r w:rsidRPr="006A1B02">
        <w:rPr>
          <w:rStyle w:val="StyleUnderline"/>
        </w:rPr>
        <w:t xml:space="preserve"> </w:t>
      </w:r>
      <w:r w:rsidRPr="006A1B02">
        <w:rPr>
          <w:sz w:val="16"/>
        </w:rPr>
        <w:t xml:space="preserve">In a speech of 20 January 1949, he said: </w:t>
      </w:r>
      <w:r w:rsidRPr="003B1E86">
        <w:rPr>
          <w:rStyle w:val="StyleUnderline"/>
          <w:highlight w:val="cyan"/>
        </w:rPr>
        <w:t>We must embark on a</w:t>
      </w:r>
      <w:r w:rsidRPr="006A1B02">
        <w:rPr>
          <w:rStyle w:val="StyleUnderline"/>
        </w:rPr>
        <w:t xml:space="preserve"> bold </w:t>
      </w:r>
      <w:r w:rsidRPr="003B1E86">
        <w:rPr>
          <w:rStyle w:val="StyleUnderline"/>
          <w:highlight w:val="cyan"/>
        </w:rPr>
        <w:t xml:space="preserve">new </w:t>
      </w:r>
      <w:proofErr w:type="spellStart"/>
      <w:r w:rsidRPr="003B1E86">
        <w:rPr>
          <w:rStyle w:val="StyleUnderline"/>
          <w:highlight w:val="cyan"/>
        </w:rPr>
        <w:t>program</w:t>
      </w:r>
      <w:r w:rsidRPr="006A1B02">
        <w:rPr>
          <w:rStyle w:val="StyleUnderline"/>
        </w:rPr>
        <w:t>me</w:t>
      </w:r>
      <w:proofErr w:type="spellEnd"/>
      <w:r w:rsidRPr="006A1B02">
        <w:rPr>
          <w:rStyle w:val="StyleUnderline"/>
        </w:rPr>
        <w:t xml:space="preserve"> </w:t>
      </w:r>
      <w:r w:rsidRPr="003B1E86">
        <w:rPr>
          <w:rStyle w:val="StyleUnderline"/>
          <w:highlight w:val="cyan"/>
        </w:rPr>
        <w:t>for making</w:t>
      </w:r>
      <w:r w:rsidRPr="006A1B02">
        <w:rPr>
          <w:rStyle w:val="StyleUnderline"/>
        </w:rPr>
        <w:t xml:space="preserve"> the </w:t>
      </w:r>
      <w:r w:rsidRPr="003B1E86">
        <w:rPr>
          <w:rStyle w:val="StyleUnderline"/>
        </w:rPr>
        <w:t>benefits</w:t>
      </w:r>
      <w:r w:rsidRPr="006A1B02">
        <w:rPr>
          <w:rStyle w:val="StyleUnderline"/>
        </w:rPr>
        <w:t xml:space="preserve"> of our</w:t>
      </w:r>
      <w:r w:rsidRPr="006A1B02">
        <w:rPr>
          <w:sz w:val="16"/>
        </w:rPr>
        <w:t xml:space="preserve"> scientific advances and industrial </w:t>
      </w:r>
      <w:r w:rsidRPr="003B1E86">
        <w:rPr>
          <w:rStyle w:val="StyleUnderline"/>
          <w:highlight w:val="cyan"/>
        </w:rPr>
        <w:t>progress available</w:t>
      </w:r>
      <w:r w:rsidRPr="006A1B02">
        <w:rPr>
          <w:rStyle w:val="StyleUnderline"/>
        </w:rPr>
        <w:t xml:space="preserve"> for </w:t>
      </w:r>
      <w:r w:rsidRPr="006A1B02">
        <w:rPr>
          <w:sz w:val="16"/>
        </w:rPr>
        <w:t xml:space="preserve">the improvement and growth of underdeveloped areas. The old imperialism – </w:t>
      </w:r>
      <w:r w:rsidRPr="003B1E86">
        <w:rPr>
          <w:rStyle w:val="StyleUnderline"/>
          <w:highlight w:val="cyan"/>
        </w:rPr>
        <w:t>exploitation for</w:t>
      </w:r>
      <w:r w:rsidRPr="006A1B02">
        <w:rPr>
          <w:rStyle w:val="StyleUnderline"/>
        </w:rPr>
        <w:t xml:space="preserve"> foreign </w:t>
      </w:r>
      <w:r w:rsidRPr="003B1E86">
        <w:rPr>
          <w:rStyle w:val="StyleUnderline"/>
          <w:highlight w:val="cyan"/>
        </w:rPr>
        <w:t>profit</w:t>
      </w:r>
      <w:r w:rsidRPr="006A1B02">
        <w:rPr>
          <w:rStyle w:val="StyleUnderline"/>
        </w:rPr>
        <w:t xml:space="preserve"> – </w:t>
      </w:r>
      <w:r w:rsidRPr="003B1E86">
        <w:rPr>
          <w:rStyle w:val="StyleUnderline"/>
          <w:highlight w:val="cyan"/>
        </w:rPr>
        <w:t>has no place in our plans</w:t>
      </w:r>
      <w:r w:rsidRPr="006A1B02">
        <w:rPr>
          <w:sz w:val="16"/>
        </w:rPr>
        <w:t xml:space="preserve">. What we envisage is a program of development based on the concept of democratic fair dealing.25 Of course, all </w:t>
      </w:r>
      <w:r w:rsidRPr="003B1E86">
        <w:rPr>
          <w:rStyle w:val="StyleUnderline"/>
          <w:highlight w:val="cyan"/>
        </w:rPr>
        <w:t>this could only happen if</w:t>
      </w:r>
      <w:r w:rsidRPr="006A1B02">
        <w:rPr>
          <w:rStyle w:val="StyleUnderline"/>
        </w:rPr>
        <w:t xml:space="preserve"> the</w:t>
      </w:r>
      <w:r w:rsidRPr="006A1B02">
        <w:rPr>
          <w:sz w:val="16"/>
        </w:rPr>
        <w:t xml:space="preserve"> decolonizing and </w:t>
      </w:r>
      <w:r w:rsidRPr="006A1B02">
        <w:rPr>
          <w:rStyle w:val="StyleUnderline"/>
        </w:rPr>
        <w:t xml:space="preserve">newly emerging </w:t>
      </w:r>
      <w:r w:rsidRPr="003B1E86">
        <w:rPr>
          <w:rStyle w:val="StyleUnderline"/>
          <w:highlight w:val="cyan"/>
        </w:rPr>
        <w:t>states were woven into</w:t>
      </w:r>
      <w:r w:rsidRPr="006A1B02">
        <w:rPr>
          <w:rStyle w:val="StyleUnderline"/>
        </w:rPr>
        <w:t xml:space="preserve"> the fabric of </w:t>
      </w:r>
      <w:r w:rsidRPr="003B1E86">
        <w:rPr>
          <w:rStyle w:val="StyleUnderline"/>
          <w:highlight w:val="cyan"/>
        </w:rPr>
        <w:t>the new</w:t>
      </w:r>
      <w:r w:rsidRPr="006A1B02">
        <w:rPr>
          <w:rStyle w:val="StyleUnderline"/>
        </w:rPr>
        <w:t xml:space="preserve">ly remade </w:t>
      </w:r>
      <w:r w:rsidRPr="003B1E86">
        <w:rPr>
          <w:rStyle w:val="StyleUnderline"/>
          <w:highlight w:val="cyan"/>
        </w:rPr>
        <w:t>i</w:t>
      </w:r>
      <w:r w:rsidRPr="003B1E86">
        <w:rPr>
          <w:rStyle w:val="StyleUnderline"/>
        </w:rPr>
        <w:t>nternational</w:t>
      </w:r>
      <w:r w:rsidRPr="006A1B02">
        <w:rPr>
          <w:rStyle w:val="StyleUnderline"/>
        </w:rPr>
        <w:t xml:space="preserve"> </w:t>
      </w:r>
      <w:r w:rsidRPr="003B1E86">
        <w:rPr>
          <w:rStyle w:val="StyleUnderline"/>
          <w:highlight w:val="cyan"/>
        </w:rPr>
        <w:t xml:space="preserve">law system. </w:t>
      </w:r>
      <w:r w:rsidRPr="003B1E86">
        <w:rPr>
          <w:rStyle w:val="StyleUnderline"/>
        </w:rPr>
        <w:t>The</w:t>
      </w:r>
      <w:r w:rsidRPr="006A1B02">
        <w:rPr>
          <w:sz w:val="16"/>
        </w:rPr>
        <w:t xml:space="preserve"> chronological </w:t>
      </w:r>
      <w:r w:rsidRPr="006A1B02">
        <w:rPr>
          <w:rStyle w:val="StyleUnderline"/>
        </w:rPr>
        <w:t>coincidence of the invention of the concept of development, with</w:t>
      </w:r>
      <w:r>
        <w:rPr>
          <w:rStyle w:val="StyleUnderline"/>
        </w:rPr>
        <w:t xml:space="preserve"> </w:t>
      </w:r>
      <w:r w:rsidRPr="006A1B02">
        <w:rPr>
          <w:rStyle w:val="StyleUnderline"/>
        </w:rPr>
        <w:t>its consequent drive to enmesh newly decolonizing states in the remade system of international law, and the process of decolonization are not accidental</w:t>
      </w:r>
      <w:r w:rsidRPr="006A1B02">
        <w:rPr>
          <w:sz w:val="16"/>
        </w:rPr>
        <w:t xml:space="preserve">.26 In particular, </w:t>
      </w:r>
      <w:r w:rsidRPr="003B1E86">
        <w:rPr>
          <w:rStyle w:val="StyleUnderline"/>
          <w:highlight w:val="cyan"/>
        </w:rPr>
        <w:t>the loss of the colonies presented the</w:t>
      </w:r>
      <w:r w:rsidRPr="006A1B02">
        <w:rPr>
          <w:rStyle w:val="StyleUnderline"/>
        </w:rPr>
        <w:t xml:space="preserve"> former imperial </w:t>
      </w:r>
      <w:r w:rsidRPr="003B1E86">
        <w:rPr>
          <w:rStyle w:val="StyleUnderline"/>
          <w:highlight w:val="cyan"/>
        </w:rPr>
        <w:t>powers</w:t>
      </w:r>
      <w:r w:rsidRPr="006A1B02">
        <w:rPr>
          <w:rStyle w:val="StyleUnderline"/>
        </w:rPr>
        <w:t xml:space="preserve"> and</w:t>
      </w:r>
      <w:r w:rsidRPr="006A1B02">
        <w:rPr>
          <w:sz w:val="16"/>
        </w:rPr>
        <w:t xml:space="preserve"> the new hegemon, </w:t>
      </w:r>
      <w:r w:rsidRPr="006A1B02">
        <w:rPr>
          <w:rStyle w:val="StyleUnderline"/>
        </w:rPr>
        <w:t>the</w:t>
      </w:r>
      <w:r>
        <w:rPr>
          <w:rStyle w:val="StyleUnderline"/>
        </w:rPr>
        <w:t xml:space="preserve"> </w:t>
      </w:r>
      <w:r w:rsidRPr="006A1B02">
        <w:rPr>
          <w:rStyle w:val="StyleUnderline"/>
        </w:rPr>
        <w:t xml:space="preserve">US, </w:t>
      </w:r>
      <w:r w:rsidRPr="003B1E86">
        <w:rPr>
          <w:rStyle w:val="StyleUnderline"/>
          <w:highlight w:val="cyan"/>
        </w:rPr>
        <w:t>with the problem of how to</w:t>
      </w:r>
      <w:r w:rsidRPr="006A1B02">
        <w:rPr>
          <w:rStyle w:val="StyleUnderline"/>
        </w:rPr>
        <w:t xml:space="preserve"> continue to </w:t>
      </w:r>
      <w:r w:rsidRPr="003B1E86">
        <w:rPr>
          <w:rStyle w:val="StyleUnderline"/>
          <w:highlight w:val="cyan"/>
        </w:rPr>
        <w:t xml:space="preserve">extract resources on </w:t>
      </w:r>
      <w:proofErr w:type="spellStart"/>
      <w:r w:rsidRPr="003B1E86">
        <w:rPr>
          <w:rStyle w:val="StyleUnderline"/>
          <w:highlight w:val="cyan"/>
        </w:rPr>
        <w:t>favourable</w:t>
      </w:r>
      <w:proofErr w:type="spellEnd"/>
      <w:r w:rsidRPr="003B1E86">
        <w:rPr>
          <w:rStyle w:val="StyleUnderline"/>
          <w:highlight w:val="cyan"/>
        </w:rPr>
        <w:t xml:space="preserve"> terms</w:t>
      </w:r>
      <w:r w:rsidRPr="006A1B02">
        <w:rPr>
          <w:sz w:val="16"/>
        </w:rPr>
        <w:t xml:space="preserve">.27 This question of extraction of resources is a critical theme in international economic law in a number of ways. First, </w:t>
      </w:r>
      <w:r w:rsidRPr="006A1B02">
        <w:rPr>
          <w:rStyle w:val="StyleUnderline"/>
        </w:rPr>
        <w:t xml:space="preserve">the principle of most </w:t>
      </w:r>
      <w:proofErr w:type="spellStart"/>
      <w:r w:rsidRPr="006A1B02">
        <w:rPr>
          <w:rStyle w:val="StyleUnderline"/>
        </w:rPr>
        <w:t>favoured</w:t>
      </w:r>
      <w:proofErr w:type="spellEnd"/>
      <w:r w:rsidRPr="006A1B02">
        <w:rPr>
          <w:rStyle w:val="StyleUnderline"/>
        </w:rPr>
        <w:t xml:space="preserve"> nation</w:t>
      </w:r>
      <w:r w:rsidRPr="006A1B02">
        <w:rPr>
          <w:sz w:val="16"/>
        </w:rPr>
        <w:t xml:space="preserve"> (MFN) </w:t>
      </w:r>
      <w:r w:rsidRPr="006A1B02">
        <w:rPr>
          <w:rStyle w:val="StyleUnderline"/>
        </w:rPr>
        <w:t>treatment</w:t>
      </w:r>
      <w:r>
        <w:rPr>
          <w:rStyle w:val="StyleUnderline"/>
        </w:rPr>
        <w:t xml:space="preserve"> </w:t>
      </w:r>
      <w:r w:rsidRPr="006A1B02">
        <w:rPr>
          <w:rStyle w:val="StyleUnderline"/>
        </w:rPr>
        <w:t xml:space="preserve">in </w:t>
      </w:r>
      <w:r w:rsidRPr="003B1E86">
        <w:rPr>
          <w:rStyle w:val="StyleUnderline"/>
          <w:highlight w:val="cyan"/>
        </w:rPr>
        <w:t>WTO</w:t>
      </w:r>
      <w:r w:rsidRPr="006A1B02">
        <w:rPr>
          <w:rStyle w:val="StyleUnderline"/>
        </w:rPr>
        <w:t xml:space="preserve"> law </w:t>
      </w:r>
      <w:r w:rsidRPr="003B1E86">
        <w:rPr>
          <w:rStyle w:val="StyleUnderline"/>
          <w:highlight w:val="cyan"/>
        </w:rPr>
        <w:t>operates to protect extraction</w:t>
      </w:r>
      <w:r w:rsidRPr="006A1B02">
        <w:rPr>
          <w:rStyle w:val="StyleUnderline"/>
        </w:rPr>
        <w:t xml:space="preserve"> of primary resources by countries lacking</w:t>
      </w:r>
      <w:r>
        <w:rPr>
          <w:rStyle w:val="StyleUnderline"/>
        </w:rPr>
        <w:t xml:space="preserve"> </w:t>
      </w:r>
      <w:r w:rsidRPr="006A1B02">
        <w:rPr>
          <w:rStyle w:val="StyleUnderline"/>
        </w:rPr>
        <w:t xml:space="preserve">them on </w:t>
      </w:r>
      <w:proofErr w:type="spellStart"/>
      <w:r w:rsidRPr="006A1B02">
        <w:rPr>
          <w:rStyle w:val="StyleUnderline"/>
        </w:rPr>
        <w:t>favourable</w:t>
      </w:r>
      <w:proofErr w:type="spellEnd"/>
      <w:r w:rsidRPr="006A1B02">
        <w:rPr>
          <w:rStyle w:val="StyleUnderline"/>
        </w:rPr>
        <w:t xml:space="preserve"> terms</w:t>
      </w:r>
      <w:r w:rsidRPr="006A1B02">
        <w:rPr>
          <w:sz w:val="16"/>
        </w:rPr>
        <w:t xml:space="preserve">. Second, </w:t>
      </w:r>
      <w:r w:rsidRPr="003B1E86">
        <w:rPr>
          <w:rStyle w:val="StyleUnderline"/>
          <w:highlight w:val="cyan"/>
        </w:rPr>
        <w:t>the doctrine of comparative advantage</w:t>
      </w:r>
      <w:r w:rsidRPr="006A1B02">
        <w:rPr>
          <w:rStyle w:val="StyleUnderline"/>
        </w:rPr>
        <w:t xml:space="preserve"> upon which</w:t>
      </w:r>
      <w:r>
        <w:rPr>
          <w:rStyle w:val="StyleUnderline"/>
        </w:rPr>
        <w:t xml:space="preserve"> </w:t>
      </w:r>
      <w:r w:rsidRPr="006A1B02">
        <w:rPr>
          <w:rStyle w:val="StyleUnderline"/>
        </w:rPr>
        <w:t>the idea of free international trade is based</w:t>
      </w:r>
      <w:r w:rsidRPr="006A1B02">
        <w:rPr>
          <w:sz w:val="16"/>
        </w:rPr>
        <w:t xml:space="preserve"> (and more on this shortly) has </w:t>
      </w:r>
      <w:r w:rsidRPr="003B1E86">
        <w:rPr>
          <w:rStyle w:val="StyleUnderline"/>
          <w:highlight w:val="cyan"/>
        </w:rPr>
        <w:t>forced</w:t>
      </w:r>
      <w:r w:rsidRPr="006A1B02">
        <w:rPr>
          <w:rStyle w:val="StyleUnderline"/>
        </w:rPr>
        <w:t xml:space="preserve"> many</w:t>
      </w:r>
      <w:r>
        <w:rPr>
          <w:rStyle w:val="StyleUnderline"/>
        </w:rPr>
        <w:t xml:space="preserve"> </w:t>
      </w:r>
      <w:proofErr w:type="gramStart"/>
      <w:r w:rsidRPr="003B1E86">
        <w:rPr>
          <w:rStyle w:val="StyleUnderline"/>
        </w:rPr>
        <w:t>resource</w:t>
      </w:r>
      <w:proofErr w:type="gramEnd"/>
      <w:r w:rsidRPr="003B1E86">
        <w:rPr>
          <w:rStyle w:val="StyleUnderline"/>
        </w:rPr>
        <w:t xml:space="preserve"> rich </w:t>
      </w:r>
      <w:r w:rsidRPr="003B1E86">
        <w:rPr>
          <w:rStyle w:val="StyleUnderline"/>
          <w:highlight w:val="cyan"/>
        </w:rPr>
        <w:t>countries</w:t>
      </w:r>
      <w:r w:rsidRPr="006A1B02">
        <w:rPr>
          <w:sz w:val="16"/>
        </w:rPr>
        <w:t xml:space="preserve">, mostly </w:t>
      </w:r>
      <w:r w:rsidRPr="003B1E86">
        <w:rPr>
          <w:rStyle w:val="StyleUnderline"/>
          <w:highlight w:val="cyan"/>
        </w:rPr>
        <w:t>from the global south, into the position of suppliers</w:t>
      </w:r>
      <w:r w:rsidRPr="006A1B02">
        <w:rPr>
          <w:rStyle w:val="StyleUnderline"/>
        </w:rPr>
        <w:t xml:space="preserve"> of</w:t>
      </w:r>
      <w:r>
        <w:rPr>
          <w:rStyle w:val="StyleUnderline"/>
        </w:rPr>
        <w:t xml:space="preserve"> </w:t>
      </w:r>
      <w:r w:rsidRPr="006A1B02">
        <w:rPr>
          <w:rStyle w:val="StyleUnderline"/>
        </w:rPr>
        <w:t xml:space="preserve">primary resources </w:t>
      </w:r>
      <w:r w:rsidRPr="003B1E86">
        <w:rPr>
          <w:rStyle w:val="StyleUnderline"/>
          <w:highlight w:val="cyan"/>
        </w:rPr>
        <w:t>without having the opportunity to develop manufacturing</w:t>
      </w:r>
      <w:r w:rsidRPr="006A1B02">
        <w:rPr>
          <w:rStyle w:val="StyleUnderline"/>
        </w:rPr>
        <w:t xml:space="preserve"> capacity.</w:t>
      </w:r>
      <w:r>
        <w:rPr>
          <w:rStyle w:val="StyleUnderline"/>
        </w:rPr>
        <w:t xml:space="preserve"> </w:t>
      </w:r>
      <w:r w:rsidRPr="006A1B02">
        <w:rPr>
          <w:rStyle w:val="StyleUnderline"/>
        </w:rPr>
        <w:t>This</w:t>
      </w:r>
      <w:r w:rsidRPr="006A1B02">
        <w:rPr>
          <w:sz w:val="16"/>
        </w:rPr>
        <w:t xml:space="preserve"> has undoubtedly </w:t>
      </w:r>
      <w:r w:rsidRPr="006A1B02">
        <w:rPr>
          <w:rStyle w:val="StyleUnderline"/>
        </w:rPr>
        <w:t>meant</w:t>
      </w:r>
      <w:r w:rsidRPr="006A1B02">
        <w:rPr>
          <w:sz w:val="16"/>
        </w:rPr>
        <w:t xml:space="preserve"> that such </w:t>
      </w:r>
      <w:r w:rsidRPr="006A1B02">
        <w:rPr>
          <w:rStyle w:val="StyleUnderline"/>
        </w:rPr>
        <w:t>states have been unable to extract some of the</w:t>
      </w:r>
      <w:r>
        <w:rPr>
          <w:rStyle w:val="StyleUnderline"/>
        </w:rPr>
        <w:t xml:space="preserve"> </w:t>
      </w:r>
      <w:r w:rsidRPr="006A1B02">
        <w:rPr>
          <w:rStyle w:val="StyleUnderline"/>
        </w:rPr>
        <w:t>economic benefits that might have flowed from participation in the capitalist system</w:t>
      </w:r>
      <w:r w:rsidRPr="006A1B02">
        <w:rPr>
          <w:sz w:val="16"/>
        </w:rPr>
        <w:t xml:space="preserve">. 28 Third, </w:t>
      </w:r>
      <w:r w:rsidRPr="003B1E86">
        <w:rPr>
          <w:rStyle w:val="StyleUnderline"/>
          <w:highlight w:val="cyan"/>
        </w:rPr>
        <w:t xml:space="preserve">extraction of </w:t>
      </w:r>
      <w:r w:rsidRPr="003B1E86">
        <w:rPr>
          <w:rStyle w:val="StyleUnderline"/>
        </w:rPr>
        <w:t>biological</w:t>
      </w:r>
      <w:r w:rsidRPr="006A1B02">
        <w:rPr>
          <w:rStyle w:val="StyleUnderline"/>
        </w:rPr>
        <w:t xml:space="preserve"> and </w:t>
      </w:r>
      <w:r w:rsidRPr="003B1E86">
        <w:rPr>
          <w:rStyle w:val="StyleUnderline"/>
          <w:highlight w:val="cyan"/>
        </w:rPr>
        <w:t>knowledge</w:t>
      </w:r>
      <w:r w:rsidRPr="006A1B02">
        <w:rPr>
          <w:rStyle w:val="StyleUnderline"/>
        </w:rPr>
        <w:t xml:space="preserve">-based resources seems to be </w:t>
      </w:r>
      <w:r w:rsidRPr="003B1E86">
        <w:rPr>
          <w:rStyle w:val="StyleUnderline"/>
          <w:highlight w:val="cyan"/>
        </w:rPr>
        <w:t>one of the</w:t>
      </w:r>
      <w:r>
        <w:rPr>
          <w:rStyle w:val="StyleUnderline"/>
        </w:rPr>
        <w:t xml:space="preserve"> </w:t>
      </w:r>
      <w:r w:rsidRPr="006A1B02">
        <w:rPr>
          <w:rStyle w:val="StyleUnderline"/>
        </w:rPr>
        <w:t xml:space="preserve">primary </w:t>
      </w:r>
      <w:r w:rsidRPr="003B1E86">
        <w:rPr>
          <w:rStyle w:val="StyleUnderline"/>
          <w:highlight w:val="cyan"/>
        </w:rPr>
        <w:t>drivers behind</w:t>
      </w:r>
      <w:r w:rsidRPr="006A1B02">
        <w:rPr>
          <w:rStyle w:val="StyleUnderline"/>
        </w:rPr>
        <w:t xml:space="preserve"> the international patent system, which was reinforced with the</w:t>
      </w:r>
      <w:r>
        <w:rPr>
          <w:rStyle w:val="StyleUnderline"/>
        </w:rPr>
        <w:t xml:space="preserve"> </w:t>
      </w:r>
      <w:r w:rsidRPr="006A1B02">
        <w:rPr>
          <w:rStyle w:val="StyleUnderline"/>
        </w:rPr>
        <w:t>conclusion of the WTO and</w:t>
      </w:r>
      <w:r w:rsidRPr="006A1B02">
        <w:rPr>
          <w:sz w:val="16"/>
        </w:rPr>
        <w:t xml:space="preserve"> its Agreement on Trade-Related Aspects of Intellectual Property (</w:t>
      </w:r>
      <w:r w:rsidRPr="006A1B02">
        <w:rPr>
          <w:rStyle w:val="StyleUnderline"/>
        </w:rPr>
        <w:t xml:space="preserve">the </w:t>
      </w:r>
      <w:r w:rsidRPr="003B1E86">
        <w:rPr>
          <w:rStyle w:val="StyleUnderline"/>
          <w:highlight w:val="cyan"/>
        </w:rPr>
        <w:t>TRIPS</w:t>
      </w:r>
      <w:r w:rsidRPr="006A1B02">
        <w:rPr>
          <w:rStyle w:val="StyleUnderline"/>
        </w:rPr>
        <w:t xml:space="preserve"> Agreement). If we accept the</w:t>
      </w:r>
      <w:r w:rsidRPr="006A1B02">
        <w:rPr>
          <w:sz w:val="16"/>
        </w:rPr>
        <w:t xml:space="preserve"> very </w:t>
      </w:r>
      <w:r w:rsidRPr="006A1B02">
        <w:rPr>
          <w:rStyle w:val="StyleUnderline"/>
        </w:rPr>
        <w:t>plausible proposition that the</w:t>
      </w:r>
      <w:r>
        <w:rPr>
          <w:rStyle w:val="StyleUnderline"/>
        </w:rPr>
        <w:t xml:space="preserve"> </w:t>
      </w:r>
      <w:r w:rsidRPr="006A1B02">
        <w:rPr>
          <w:rStyle w:val="StyleUnderline"/>
        </w:rPr>
        <w:t xml:space="preserve">WTO exists </w:t>
      </w:r>
      <w:r w:rsidRPr="006A1B02">
        <w:rPr>
          <w:sz w:val="16"/>
        </w:rPr>
        <w:t xml:space="preserve">partly </w:t>
      </w:r>
      <w:r w:rsidRPr="006A1B02">
        <w:rPr>
          <w:rStyle w:val="StyleUnderline"/>
        </w:rPr>
        <w:t>because of the two new major trade agreements</w:t>
      </w:r>
      <w:r w:rsidRPr="006A1B02">
        <w:rPr>
          <w:sz w:val="16"/>
        </w:rPr>
        <w:t xml:space="preserve"> that were created within its structure, the </w:t>
      </w:r>
      <w:r w:rsidRPr="006A1B02">
        <w:rPr>
          <w:rStyle w:val="StyleUnderline"/>
        </w:rPr>
        <w:t>TRIPS</w:t>
      </w:r>
      <w:r w:rsidRPr="006A1B02">
        <w:rPr>
          <w:sz w:val="16"/>
        </w:rPr>
        <w:t xml:space="preserve"> Agreement </w:t>
      </w:r>
      <w:r w:rsidRPr="006A1B02">
        <w:rPr>
          <w:rStyle w:val="StyleUnderline"/>
        </w:rPr>
        <w:t>and</w:t>
      </w:r>
      <w:r w:rsidRPr="006A1B02">
        <w:rPr>
          <w:sz w:val="16"/>
        </w:rPr>
        <w:t xml:space="preserve"> the General Agreement on Trade in Services (</w:t>
      </w:r>
      <w:r w:rsidRPr="006A1B02">
        <w:rPr>
          <w:rStyle w:val="StyleUnderline"/>
        </w:rPr>
        <w:t>GATS</w:t>
      </w:r>
      <w:r w:rsidRPr="006A1B02">
        <w:rPr>
          <w:sz w:val="16"/>
        </w:rPr>
        <w:t xml:space="preserve">)29 (and more on this shortly as well), </w:t>
      </w:r>
      <w:r w:rsidRPr="006A1B02">
        <w:rPr>
          <w:rStyle w:val="StyleUnderline"/>
        </w:rPr>
        <w:t>we might</w:t>
      </w:r>
      <w:r w:rsidRPr="006A1B02">
        <w:rPr>
          <w:sz w:val="16"/>
        </w:rPr>
        <w:t xml:space="preserve"> reasonably </w:t>
      </w:r>
      <w:r w:rsidRPr="006A1B02">
        <w:rPr>
          <w:rStyle w:val="StyleUnderline"/>
        </w:rPr>
        <w:t>hypothesize</w:t>
      </w:r>
      <w:r>
        <w:rPr>
          <w:rStyle w:val="StyleUnderline"/>
        </w:rPr>
        <w:t xml:space="preserve"> </w:t>
      </w:r>
      <w:r w:rsidRPr="006A1B02">
        <w:rPr>
          <w:rStyle w:val="StyleUnderline"/>
        </w:rPr>
        <w:t xml:space="preserve">that </w:t>
      </w:r>
      <w:r w:rsidRPr="003B1E86">
        <w:rPr>
          <w:rStyle w:val="StyleUnderline"/>
          <w:highlight w:val="cyan"/>
        </w:rPr>
        <w:t xml:space="preserve">extraction of resources is one of the </w:t>
      </w:r>
      <w:r w:rsidRPr="003B1E86">
        <w:rPr>
          <w:rStyle w:val="Emphasis"/>
          <w:highlight w:val="cyan"/>
        </w:rPr>
        <w:t>underlying concerns</w:t>
      </w:r>
      <w:r w:rsidRPr="003B1E86">
        <w:rPr>
          <w:rStyle w:val="StyleUnderline"/>
          <w:highlight w:val="cyan"/>
        </w:rPr>
        <w:t xml:space="preserve"> of the </w:t>
      </w:r>
      <w:r w:rsidRPr="003B1E86">
        <w:rPr>
          <w:rStyle w:val="Emphasis"/>
          <w:highlight w:val="cyan"/>
        </w:rPr>
        <w:t>WTO</w:t>
      </w:r>
      <w:r w:rsidRPr="006A1B02">
        <w:rPr>
          <w:rStyle w:val="StyleUnderline"/>
        </w:rPr>
        <w:t xml:space="preserve"> system.</w:t>
      </w:r>
      <w:r>
        <w:rPr>
          <w:rStyle w:val="StyleUnderline"/>
        </w:rPr>
        <w:t xml:space="preserve"> </w:t>
      </w:r>
      <w:r w:rsidRPr="006A1B02">
        <w:rPr>
          <w:sz w:val="16"/>
        </w:rPr>
        <w:t xml:space="preserve">Fourth, </w:t>
      </w:r>
      <w:r w:rsidRPr="006A1B02">
        <w:rPr>
          <w:rStyle w:val="StyleUnderline"/>
        </w:rPr>
        <w:t xml:space="preserve">the system overall operates to extract capital from the global south. </w:t>
      </w:r>
      <w:r w:rsidRPr="008E1146">
        <w:rPr>
          <w:rStyle w:val="StyleUnderline"/>
          <w:highlight w:val="cyan"/>
        </w:rPr>
        <w:t>From</w:t>
      </w:r>
      <w:r w:rsidRPr="006A1B02">
        <w:rPr>
          <w:rStyle w:val="StyleUnderline"/>
        </w:rPr>
        <w:t xml:space="preserve"> the</w:t>
      </w:r>
      <w:r>
        <w:rPr>
          <w:rStyle w:val="StyleUnderline"/>
        </w:rPr>
        <w:t xml:space="preserve"> </w:t>
      </w:r>
      <w:r w:rsidRPr="006A1B02">
        <w:rPr>
          <w:rStyle w:val="StyleUnderline"/>
        </w:rPr>
        <w:t xml:space="preserve">beginning of the period of </w:t>
      </w:r>
      <w:r w:rsidRPr="008E1146">
        <w:rPr>
          <w:rStyle w:val="StyleUnderline"/>
          <w:highlight w:val="cyan"/>
        </w:rPr>
        <w:t>decol</w:t>
      </w:r>
      <w:r w:rsidRPr="006A1B02">
        <w:rPr>
          <w:sz w:val="16"/>
        </w:rPr>
        <w:t xml:space="preserve">onization </w:t>
      </w:r>
      <w:r w:rsidRPr="008E1146">
        <w:rPr>
          <w:rStyle w:val="StyleUnderline"/>
          <w:highlight w:val="cyan"/>
        </w:rPr>
        <w:t>it was necessary to enmesh the new</w:t>
      </w:r>
      <w:r w:rsidRPr="008E1146">
        <w:rPr>
          <w:rStyle w:val="StyleUnderline"/>
        </w:rPr>
        <w:t>ly</w:t>
      </w:r>
      <w:r w:rsidRPr="006A1B02">
        <w:rPr>
          <w:rStyle w:val="StyleUnderline"/>
        </w:rPr>
        <w:t xml:space="preserve"> created</w:t>
      </w:r>
      <w:r>
        <w:rPr>
          <w:rStyle w:val="StyleUnderline"/>
        </w:rPr>
        <w:t xml:space="preserve"> </w:t>
      </w:r>
      <w:r w:rsidRPr="008E1146">
        <w:rPr>
          <w:rStyle w:val="StyleUnderline"/>
          <w:highlight w:val="cyan"/>
        </w:rPr>
        <w:t>states within</w:t>
      </w:r>
      <w:r w:rsidRPr="006A1B02">
        <w:rPr>
          <w:rStyle w:val="StyleUnderline"/>
        </w:rPr>
        <w:t xml:space="preserve"> both the international law system and</w:t>
      </w:r>
      <w:r w:rsidRPr="006A1B02">
        <w:rPr>
          <w:sz w:val="16"/>
        </w:rPr>
        <w:t xml:space="preserve">, concomitantly, </w:t>
      </w:r>
      <w:r w:rsidRPr="008E1146">
        <w:rPr>
          <w:rStyle w:val="StyleUnderline"/>
          <w:highlight w:val="cyan"/>
        </w:rPr>
        <w:t>the capitalist system</w:t>
      </w:r>
      <w:r w:rsidRPr="006A1B02">
        <w:rPr>
          <w:rStyle w:val="StyleUnderline"/>
        </w:rPr>
        <w:t>,</w:t>
      </w:r>
      <w:r w:rsidRPr="006A1B02">
        <w:rPr>
          <w:sz w:val="16"/>
        </w:rPr>
        <w:t xml:space="preserve"> by </w:t>
      </w:r>
      <w:r w:rsidRPr="008E1146">
        <w:rPr>
          <w:rStyle w:val="StyleUnderline"/>
          <w:highlight w:val="cyan"/>
        </w:rPr>
        <w:t>making them</w:t>
      </w:r>
      <w:r w:rsidRPr="006A1B02">
        <w:rPr>
          <w:sz w:val="16"/>
        </w:rPr>
        <w:t xml:space="preserve"> somehow </w:t>
      </w:r>
      <w:r w:rsidRPr="008E1146">
        <w:rPr>
          <w:rStyle w:val="StyleUnderline"/>
          <w:highlight w:val="cyan"/>
        </w:rPr>
        <w:t>dependent on these systems</w:t>
      </w:r>
      <w:r w:rsidRPr="006A1B02">
        <w:rPr>
          <w:rStyle w:val="StyleUnderline"/>
        </w:rPr>
        <w:t xml:space="preserve"> and the powerful states</w:t>
      </w:r>
      <w:r>
        <w:rPr>
          <w:rStyle w:val="StyleUnderline"/>
        </w:rPr>
        <w:t xml:space="preserve"> </w:t>
      </w:r>
      <w:r w:rsidRPr="006A1B02">
        <w:rPr>
          <w:rStyle w:val="StyleUnderline"/>
        </w:rPr>
        <w:t>within them. Not only would this ensure</w:t>
      </w:r>
      <w:r w:rsidRPr="006A1B02">
        <w:rPr>
          <w:sz w:val="16"/>
        </w:rPr>
        <w:t xml:space="preserve"> that these </w:t>
      </w:r>
      <w:r w:rsidRPr="006A1B02">
        <w:rPr>
          <w:rStyle w:val="StyleUnderline"/>
        </w:rPr>
        <w:t>states would provide markets for</w:t>
      </w:r>
      <w:r>
        <w:rPr>
          <w:rStyle w:val="StyleUnderline"/>
        </w:rPr>
        <w:t xml:space="preserve"> </w:t>
      </w:r>
      <w:r w:rsidRPr="006A1B02">
        <w:rPr>
          <w:rStyle w:val="StyleUnderline"/>
        </w:rPr>
        <w:t xml:space="preserve">Western </w:t>
      </w:r>
      <w:r w:rsidRPr="006A1B02">
        <w:rPr>
          <w:sz w:val="16"/>
        </w:rPr>
        <w:t xml:space="preserve">manufactured </w:t>
      </w:r>
      <w:r w:rsidRPr="006A1B02">
        <w:rPr>
          <w:rStyle w:val="StyleUnderline"/>
        </w:rPr>
        <w:t>products and thus extract capital from them, but it would also</w:t>
      </w:r>
      <w:r>
        <w:rPr>
          <w:rStyle w:val="StyleUnderline"/>
        </w:rPr>
        <w:t xml:space="preserve"> </w:t>
      </w:r>
      <w:r w:rsidRPr="006A1B02">
        <w:rPr>
          <w:rStyle w:val="StyleUnderline"/>
        </w:rPr>
        <w:t>operate to control and discipline them.</w:t>
      </w:r>
      <w:r w:rsidRPr="006A1B02">
        <w:rPr>
          <w:sz w:val="16"/>
        </w:rPr>
        <w:t xml:space="preserve"> The internalization of trade within the domains of multinational corporations which forms part of the post-Second World War global economic landscape has also operated to extract capital and other resources. This is because the direct relationship between multinational corporations and states of the global south has mostly taken place through a process of FDI, often on extremely disadvantageous terms.30 The net result is that more capital and other resources go out than go in.</w:t>
      </w:r>
    </w:p>
    <w:p w14:paraId="01E812A7" w14:textId="46BFCCD1" w:rsidR="00A37E20" w:rsidRDefault="00A37E20" w:rsidP="008611B8">
      <w:pPr>
        <w:pStyle w:val="Heading3"/>
      </w:pPr>
      <w:r>
        <w:t>L-</w:t>
      </w:r>
      <w:r w:rsidR="00974C1C">
        <w:t>--</w:t>
      </w:r>
      <w:r>
        <w:t>Patents</w:t>
      </w:r>
    </w:p>
    <w:p w14:paraId="7C25FB20" w14:textId="77777777" w:rsidR="00A37E20" w:rsidRPr="00A37E20" w:rsidRDefault="00A37E20" w:rsidP="00A37E20">
      <w:pPr>
        <w:pStyle w:val="Heading4"/>
      </w:pPr>
      <w:r w:rsidRPr="00A37E20">
        <w:t>Patents aren’t neutral – their assumption devalue marginalized identities and reaffirm hierarchies f the global south – only by interrogating through a racial lens solves</w:t>
      </w:r>
    </w:p>
    <w:p w14:paraId="5820082A" w14:textId="77777777" w:rsidR="00A37E20" w:rsidRPr="002A79D6" w:rsidRDefault="00A37E20" w:rsidP="00A37E20">
      <w:pPr>
        <w:rPr>
          <w:b/>
          <w:bCs/>
          <w:sz w:val="16"/>
        </w:rPr>
      </w:pPr>
      <w:r w:rsidRPr="001C02C1">
        <w:rPr>
          <w:rStyle w:val="Style13ptBold"/>
          <w:sz w:val="16"/>
        </w:rPr>
        <w:t xml:space="preserve">Anjali </w:t>
      </w:r>
      <w:r w:rsidRPr="001C02C1">
        <w:rPr>
          <w:b/>
          <w:bCs/>
        </w:rPr>
        <w:t>Vats</w:t>
      </w:r>
      <w:r w:rsidRPr="001C02C1">
        <w:rPr>
          <w:rStyle w:val="Style13ptBold"/>
          <w:sz w:val="16"/>
        </w:rPr>
        <w:t xml:space="preserve"> and </w:t>
      </w:r>
      <w:proofErr w:type="spellStart"/>
      <w:r w:rsidRPr="001C02C1">
        <w:rPr>
          <w:rStyle w:val="Style13ptBold"/>
          <w:sz w:val="16"/>
        </w:rPr>
        <w:t>Deidré</w:t>
      </w:r>
      <w:proofErr w:type="spellEnd"/>
      <w:r w:rsidRPr="001C02C1">
        <w:rPr>
          <w:rStyle w:val="Style13ptBold"/>
          <w:sz w:val="16"/>
        </w:rPr>
        <w:t xml:space="preserve"> A. </w:t>
      </w:r>
      <w:r w:rsidRPr="001C02C1">
        <w:rPr>
          <w:b/>
          <w:bCs/>
        </w:rPr>
        <w:t>Keller 2021</w:t>
      </w:r>
      <w:r w:rsidRPr="001C02C1">
        <w:rPr>
          <w:rStyle w:val="Style13ptBold"/>
          <w:sz w:val="16"/>
        </w:rPr>
        <w:t xml:space="preserve"> Ass. Prof of Law @ the U. of Pitt School of. Keller Prof @ (FAMU) College of Law in Orlando, Florida, </w:t>
      </w:r>
      <w:proofErr w:type="gramStart"/>
      <w:r w:rsidRPr="001C02C1">
        <w:rPr>
          <w:rStyle w:val="Style13ptBold"/>
          <w:sz w:val="16"/>
        </w:rPr>
        <w:t>“ Critical</w:t>
      </w:r>
      <w:proofErr w:type="gramEnd"/>
      <w:r w:rsidRPr="001C02C1">
        <w:rPr>
          <w:rStyle w:val="Style13ptBold"/>
          <w:sz w:val="16"/>
        </w:rPr>
        <w:t xml:space="preserve"> Race Theory as Intellectual Property Methodology”, Accessed </w:t>
      </w:r>
      <w:proofErr w:type="spellStart"/>
      <w:r w:rsidRPr="001C02C1">
        <w:rPr>
          <w:rStyle w:val="Style13ptBold"/>
          <w:sz w:val="16"/>
        </w:rPr>
        <w:t>Umich</w:t>
      </w:r>
      <w:proofErr w:type="spellEnd"/>
      <w:r w:rsidRPr="001C02C1">
        <w:rPr>
          <w:rStyle w:val="Style13ptBold"/>
          <w:sz w:val="16"/>
        </w:rPr>
        <w:t xml:space="preserve"> Library 7/23/24, //</w:t>
      </w:r>
      <w:proofErr w:type="spellStart"/>
      <w:r w:rsidRPr="001C02C1">
        <w:rPr>
          <w:rStyle w:val="Style13ptBold"/>
          <w:sz w:val="16"/>
        </w:rPr>
        <w:t>jrc</w:t>
      </w:r>
      <w:proofErr w:type="spellEnd"/>
    </w:p>
    <w:p w14:paraId="5FE611BE" w14:textId="77777777" w:rsidR="00A37E20" w:rsidRPr="007E3D9E" w:rsidRDefault="00A37E20" w:rsidP="00A37E20">
      <w:pPr>
        <w:rPr>
          <w:rStyle w:val="StyleUnderline"/>
        </w:rPr>
      </w:pPr>
      <w:r w:rsidRPr="00A24FB3">
        <w:rPr>
          <w:sz w:val="16"/>
        </w:rPr>
        <w:t xml:space="preserve">Sunder Rajan’s </w:t>
      </w:r>
      <w:proofErr w:type="spellStart"/>
      <w:r w:rsidRPr="00A24FB3">
        <w:rPr>
          <w:sz w:val="16"/>
        </w:rPr>
        <w:t>Pharmocracy</w:t>
      </w:r>
      <w:proofErr w:type="spellEnd"/>
      <w:r w:rsidRPr="00A24FB3">
        <w:rPr>
          <w:sz w:val="16"/>
        </w:rPr>
        <w:t xml:space="preserve"> does not </w:t>
      </w:r>
      <w:proofErr w:type="spellStart"/>
      <w:r w:rsidRPr="00A24FB3">
        <w:rPr>
          <w:sz w:val="16"/>
        </w:rPr>
        <w:t>centre</w:t>
      </w:r>
      <w:proofErr w:type="spellEnd"/>
      <w:r w:rsidRPr="00A24FB3">
        <w:rPr>
          <w:sz w:val="16"/>
        </w:rPr>
        <w:t xml:space="preserve"> race or coloniality as explicit analytics. Instead, in the terms </w:t>
      </w:r>
      <w:proofErr w:type="spellStart"/>
      <w:r w:rsidRPr="00A24FB3">
        <w:rPr>
          <w:sz w:val="16"/>
        </w:rPr>
        <w:t>Sorlorzano</w:t>
      </w:r>
      <w:proofErr w:type="spellEnd"/>
      <w:r w:rsidRPr="00A24FB3">
        <w:rPr>
          <w:sz w:val="16"/>
        </w:rPr>
        <w:t xml:space="preserve"> and </w:t>
      </w:r>
      <w:proofErr w:type="spellStart"/>
      <w:r w:rsidRPr="00A24FB3">
        <w:rPr>
          <w:sz w:val="16"/>
        </w:rPr>
        <w:t>Yosso</w:t>
      </w:r>
      <w:proofErr w:type="spellEnd"/>
      <w:r w:rsidRPr="00A24FB3">
        <w:rPr>
          <w:sz w:val="16"/>
        </w:rPr>
        <w:t xml:space="preserve"> lay out, it conducts intersectional analyses of power, specifically national identity, class, and gender. Sunder Rajan implicitly interrogates </w:t>
      </w:r>
      <w:r w:rsidRPr="007E3D9E">
        <w:rPr>
          <w:rStyle w:val="StyleUnderline"/>
          <w:highlight w:val="cyan"/>
        </w:rPr>
        <w:t>the racialization of global citizenship</w:t>
      </w:r>
      <w:r w:rsidRPr="007E3D9E">
        <w:rPr>
          <w:rStyle w:val="StyleUnderline"/>
        </w:rPr>
        <w:t xml:space="preserve"> </w:t>
      </w:r>
      <w:r w:rsidRPr="00A24FB3">
        <w:rPr>
          <w:sz w:val="16"/>
        </w:rPr>
        <w:t xml:space="preserve">by speaking </w:t>
      </w:r>
      <w:r w:rsidRPr="007E3D9E">
        <w:rPr>
          <w:rStyle w:val="StyleUnderline"/>
          <w:highlight w:val="cyan"/>
        </w:rPr>
        <w:t>about hierarchies within</w:t>
      </w:r>
      <w:r w:rsidRPr="00A24FB3">
        <w:rPr>
          <w:sz w:val="16"/>
        </w:rPr>
        <w:t xml:space="preserve"> public health and </w:t>
      </w:r>
      <w:r w:rsidRPr="007E3D9E">
        <w:rPr>
          <w:rStyle w:val="StyleUnderline"/>
          <w:highlight w:val="cyan"/>
        </w:rPr>
        <w:t>neoliberal capitalism</w:t>
      </w:r>
      <w:r w:rsidRPr="00A24FB3">
        <w:rPr>
          <w:sz w:val="16"/>
        </w:rPr>
        <w:t xml:space="preserve">. Just under the surface of his analysis are deeper questions about how Indianness came to be racialized and how such racialization functions.71 Indeed, </w:t>
      </w:r>
      <w:r w:rsidRPr="002A79D6">
        <w:rPr>
          <w:rStyle w:val="StyleUnderline"/>
        </w:rPr>
        <w:t>India is</w:t>
      </w:r>
      <w:r w:rsidRPr="00A24FB3">
        <w:rPr>
          <w:sz w:val="16"/>
        </w:rPr>
        <w:t xml:space="preserve">, perhaps, </w:t>
      </w:r>
      <w:r w:rsidRPr="002A79D6">
        <w:rPr>
          <w:rStyle w:val="StyleUnderline"/>
        </w:rPr>
        <w:t>the quintessential example of the colonial subject</w:t>
      </w:r>
      <w:r w:rsidRPr="00A24FB3">
        <w:rPr>
          <w:sz w:val="16"/>
        </w:rPr>
        <w:t xml:space="preserve"> </w:t>
      </w:r>
      <w:r w:rsidRPr="00547496">
        <w:rPr>
          <w:rStyle w:val="StyleUnderline"/>
        </w:rPr>
        <w:t>that Homi Bhabha would</w:t>
      </w:r>
      <w:r w:rsidRPr="00A24FB3">
        <w:rPr>
          <w:sz w:val="16"/>
        </w:rPr>
        <w:t xml:space="preserve"> argue almost but </w:t>
      </w:r>
      <w:r w:rsidRPr="00547496">
        <w:rPr>
          <w:rStyle w:val="StyleUnderline"/>
        </w:rPr>
        <w:t>not quite prove</w:t>
      </w:r>
      <w:r w:rsidRPr="00A24FB3">
        <w:rPr>
          <w:sz w:val="16"/>
        </w:rPr>
        <w:t xml:space="preserve">s </w:t>
      </w:r>
      <w:r w:rsidRPr="00547496">
        <w:rPr>
          <w:rStyle w:val="StyleUnderline"/>
        </w:rPr>
        <w:t>their humanity</w:t>
      </w:r>
      <w:r w:rsidRPr="00A24FB3">
        <w:rPr>
          <w:sz w:val="16"/>
        </w:rPr>
        <w:t xml:space="preserve">.72 But Sunder </w:t>
      </w:r>
      <w:r w:rsidRPr="007E3D9E">
        <w:rPr>
          <w:rStyle w:val="StyleUnderline"/>
          <w:highlight w:val="cyan"/>
        </w:rPr>
        <w:t xml:space="preserve">Rajan challenges central </w:t>
      </w:r>
      <w:proofErr w:type="spellStart"/>
      <w:r w:rsidRPr="007E3D9E">
        <w:rPr>
          <w:rStyle w:val="StyleUnderline"/>
          <w:highlight w:val="cyan"/>
        </w:rPr>
        <w:t>charac</w:t>
      </w:r>
      <w:proofErr w:type="spellEnd"/>
      <w:r w:rsidRPr="007E3D9E">
        <w:rPr>
          <w:rStyle w:val="StyleUnderline"/>
          <w:highlight w:val="cyan"/>
        </w:rPr>
        <w:t xml:space="preserve">- </w:t>
      </w:r>
      <w:proofErr w:type="spellStart"/>
      <w:r w:rsidRPr="007E3D9E">
        <w:rPr>
          <w:rStyle w:val="StyleUnderline"/>
          <w:highlight w:val="cyan"/>
        </w:rPr>
        <w:t>teristics</w:t>
      </w:r>
      <w:proofErr w:type="spellEnd"/>
      <w:r w:rsidRPr="007E3D9E">
        <w:rPr>
          <w:rStyle w:val="StyleUnderline"/>
          <w:highlight w:val="cyan"/>
        </w:rPr>
        <w:t xml:space="preserve"> of power, including the right to define terms in patent law, and engages in a grounded and policy-</w:t>
      </w:r>
      <w:proofErr w:type="spellStart"/>
      <w:r w:rsidRPr="007E3D9E">
        <w:rPr>
          <w:rStyle w:val="StyleUnderline"/>
          <w:highlight w:val="cyan"/>
        </w:rPr>
        <w:t>centred</w:t>
      </w:r>
      <w:proofErr w:type="spellEnd"/>
      <w:r w:rsidRPr="007E3D9E">
        <w:rPr>
          <w:rStyle w:val="StyleUnderline"/>
          <w:highlight w:val="cyan"/>
        </w:rPr>
        <w:t xml:space="preserve"> analysis</w:t>
      </w:r>
      <w:r w:rsidRPr="00A24FB3">
        <w:rPr>
          <w:sz w:val="16"/>
        </w:rPr>
        <w:t xml:space="preserve">, including India’s pushback against intellectual property harmonization in ways that call for deeper attention to the commodification and instrumentalization of race. He also turns to interdisciplinary frameworks, such as those offered by law, sociology, science and technology studies, critical theory, and cultural studies, </w:t>
      </w:r>
      <w:proofErr w:type="gramStart"/>
      <w:r w:rsidRPr="00A24FB3">
        <w:rPr>
          <w:sz w:val="16"/>
        </w:rPr>
        <w:t>in order to</w:t>
      </w:r>
      <w:proofErr w:type="gramEnd"/>
      <w:r w:rsidRPr="00A24FB3">
        <w:rPr>
          <w:sz w:val="16"/>
        </w:rPr>
        <w:t xml:space="preserve"> understand how ‘</w:t>
      </w:r>
      <w:r w:rsidRPr="007E3D9E">
        <w:rPr>
          <w:rStyle w:val="Emphasis"/>
          <w:highlight w:val="cyan"/>
        </w:rPr>
        <w:t>value’ is defined and co-opted</w:t>
      </w:r>
      <w:r w:rsidRPr="00A24FB3">
        <w:rPr>
          <w:sz w:val="16"/>
        </w:rPr>
        <w:t xml:space="preserve"> in public health contexts, </w:t>
      </w:r>
      <w:r w:rsidRPr="007E3D9E">
        <w:rPr>
          <w:rStyle w:val="Emphasis"/>
          <w:highlight w:val="cyan"/>
        </w:rPr>
        <w:t>often through assumptions about disposability</w:t>
      </w:r>
      <w:r w:rsidRPr="00A24FB3">
        <w:rPr>
          <w:sz w:val="16"/>
        </w:rPr>
        <w:t xml:space="preserve">. Sunder Rajan engages </w:t>
      </w:r>
      <w:r w:rsidRPr="007E3D9E">
        <w:rPr>
          <w:rStyle w:val="StyleUnderline"/>
          <w:highlight w:val="cyan"/>
        </w:rPr>
        <w:t>a critical project</w:t>
      </w:r>
      <w:r w:rsidRPr="00A24FB3">
        <w:rPr>
          <w:sz w:val="16"/>
        </w:rPr>
        <w:t xml:space="preserve"> that </w:t>
      </w:r>
      <w:r w:rsidRPr="007E3D9E">
        <w:rPr>
          <w:rStyle w:val="StyleUnderline"/>
          <w:highlight w:val="cyan"/>
        </w:rPr>
        <w:t>focuses on the devaluation of marginalized identities</w:t>
      </w:r>
      <w:r w:rsidRPr="00A24FB3">
        <w:rPr>
          <w:sz w:val="16"/>
        </w:rPr>
        <w:t xml:space="preserve"> in the Global South </w:t>
      </w:r>
      <w:r w:rsidRPr="007E3D9E">
        <w:rPr>
          <w:rStyle w:val="StyleUnderline"/>
          <w:highlight w:val="cyan"/>
        </w:rPr>
        <w:t>and the politics of recognition through which nation-states resist being rendered valueless under capitalism</w:t>
      </w:r>
      <w:r w:rsidRPr="00A24FB3">
        <w:rPr>
          <w:sz w:val="16"/>
        </w:rPr>
        <w:t xml:space="preserve">. Yet </w:t>
      </w:r>
      <w:proofErr w:type="gramStart"/>
      <w:r w:rsidRPr="00A24FB3">
        <w:rPr>
          <w:sz w:val="16"/>
        </w:rPr>
        <w:t>there</w:t>
      </w:r>
      <w:proofErr w:type="gramEnd"/>
      <w:r w:rsidRPr="00A24FB3">
        <w:rPr>
          <w:sz w:val="16"/>
        </w:rPr>
        <w:t xml:space="preserve"> </w:t>
      </w:r>
      <w:proofErr w:type="gramStart"/>
      <w:r w:rsidRPr="00A24FB3">
        <w:rPr>
          <w:sz w:val="16"/>
        </w:rPr>
        <w:t>good</w:t>
      </w:r>
      <w:proofErr w:type="gramEnd"/>
      <w:r w:rsidRPr="00A24FB3">
        <w:rPr>
          <w:sz w:val="16"/>
        </w:rPr>
        <w:t xml:space="preserve"> reasons to further investigate how race and coloniality implicate these values as well. For instance, intersectional feminist methodologies might </w:t>
      </w:r>
      <w:proofErr w:type="spellStart"/>
      <w:r w:rsidRPr="00A24FB3">
        <w:rPr>
          <w:sz w:val="16"/>
        </w:rPr>
        <w:t>centre</w:t>
      </w:r>
      <w:proofErr w:type="spellEnd"/>
      <w:r w:rsidRPr="00A24FB3">
        <w:rPr>
          <w:sz w:val="16"/>
        </w:rPr>
        <w:t xml:space="preserve"> the experiences of those women in the </w:t>
      </w:r>
      <w:proofErr w:type="spellStart"/>
      <w:r w:rsidRPr="00A24FB3">
        <w:rPr>
          <w:sz w:val="16"/>
        </w:rPr>
        <w:t>Gardisil</w:t>
      </w:r>
      <w:proofErr w:type="spellEnd"/>
      <w:r w:rsidRPr="00A24FB3">
        <w:rPr>
          <w:sz w:val="16"/>
        </w:rPr>
        <w:t xml:space="preserve"> study while </w:t>
      </w:r>
      <w:r w:rsidRPr="007E3D9E">
        <w:rPr>
          <w:rStyle w:val="Emphasis"/>
          <w:highlight w:val="cyan"/>
        </w:rPr>
        <w:t>racial capitalist methodologies</w:t>
      </w:r>
      <w:r w:rsidRPr="00A24FB3">
        <w:rPr>
          <w:sz w:val="16"/>
        </w:rPr>
        <w:t xml:space="preserve"> might </w:t>
      </w:r>
      <w:r w:rsidRPr="007E3D9E">
        <w:rPr>
          <w:rStyle w:val="Emphasis"/>
          <w:highlight w:val="cyan"/>
        </w:rPr>
        <w:t>reveal how Novartis implicates racial and colonial power</w:t>
      </w:r>
      <w:r w:rsidRPr="00A24FB3">
        <w:rPr>
          <w:sz w:val="16"/>
        </w:rPr>
        <w:t xml:space="preserve">. Sunder Rajan’s book aids in creating intellectual space for such studies. Together, these two books illustrate that </w:t>
      </w:r>
      <w:r w:rsidRPr="007E3D9E">
        <w:rPr>
          <w:rStyle w:val="StyleUnderline"/>
        </w:rPr>
        <w:t xml:space="preserve">while </w:t>
      </w:r>
      <w:r w:rsidRPr="00764C62">
        <w:rPr>
          <w:rStyle w:val="StyleUnderline"/>
          <w:highlight w:val="cyan"/>
        </w:rPr>
        <w:t>existing scholarship attends to</w:t>
      </w:r>
      <w:r w:rsidRPr="007E3D9E">
        <w:rPr>
          <w:rStyle w:val="StyleUnderline"/>
        </w:rPr>
        <w:t xml:space="preserve"> important issues of inequity under </w:t>
      </w:r>
      <w:r w:rsidRPr="00764C62">
        <w:rPr>
          <w:rStyle w:val="StyleUnderline"/>
          <w:highlight w:val="cyan"/>
        </w:rPr>
        <w:t>capitalism, there are questions of race and coloniality that remain</w:t>
      </w:r>
      <w:r w:rsidRPr="007E3D9E">
        <w:rPr>
          <w:rStyle w:val="StyleUnderline"/>
        </w:rPr>
        <w:t xml:space="preserve"> to be explored, </w:t>
      </w:r>
      <w:r w:rsidRPr="00764C62">
        <w:rPr>
          <w:rStyle w:val="StyleUnderline"/>
          <w:highlight w:val="cyan"/>
        </w:rPr>
        <w:t>in explicit ways that draw on Critical Race IP.</w:t>
      </w:r>
    </w:p>
    <w:p w14:paraId="213A0B86" w14:textId="77777777" w:rsidR="00A37E20" w:rsidRPr="00A37E20" w:rsidRDefault="00A37E20" w:rsidP="00A37E20"/>
    <w:p w14:paraId="096DAC60" w14:textId="09B1B7E2" w:rsidR="008611B8" w:rsidRDefault="008611B8" w:rsidP="008611B8">
      <w:pPr>
        <w:pStyle w:val="Heading3"/>
      </w:pPr>
      <w:r>
        <w:t>L---Pharma</w:t>
      </w:r>
    </w:p>
    <w:p w14:paraId="4F7AA41C" w14:textId="77777777" w:rsidR="008611B8" w:rsidRPr="00171482" w:rsidRDefault="008611B8" w:rsidP="008611B8">
      <w:r>
        <w:t>*</w:t>
      </w:r>
      <w:proofErr w:type="gramStart"/>
      <w:r>
        <w:t>honestly</w:t>
      </w:r>
      <w:proofErr w:type="gramEnd"/>
      <w:r>
        <w:t xml:space="preserve"> works generically too </w:t>
      </w:r>
    </w:p>
    <w:p w14:paraId="2EF699B8" w14:textId="77777777" w:rsidR="008611B8" w:rsidRDefault="008611B8" w:rsidP="008611B8">
      <w:pPr>
        <w:pStyle w:val="Heading4"/>
      </w:pPr>
      <w:r>
        <w:t xml:space="preserve">The </w:t>
      </w:r>
      <w:proofErr w:type="spellStart"/>
      <w:r>
        <w:t>aff’s</w:t>
      </w:r>
      <w:proofErr w:type="spellEnd"/>
      <w:r>
        <w:t xml:space="preserve"> understanding of IP buys into a false hierarchy that subjugates indigenous knowledge --- that allows the colonial extraction of the Indigenous knowledge by the Western world. </w:t>
      </w:r>
    </w:p>
    <w:p w14:paraId="4573EFA0" w14:textId="77777777" w:rsidR="008611B8" w:rsidRDefault="008611B8" w:rsidP="008611B8">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54"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0BBCA76B" w14:textId="77777777" w:rsidR="008611B8" w:rsidRPr="00E8413C" w:rsidRDefault="008611B8" w:rsidP="008611B8">
      <w:pPr>
        <w:rPr>
          <w:sz w:val="16"/>
        </w:rPr>
      </w:pPr>
      <w:r w:rsidRPr="00F459A0">
        <w:rPr>
          <w:sz w:val="16"/>
        </w:rPr>
        <w:t xml:space="preserve">2. Protecting Traditional Knowledge </w:t>
      </w:r>
      <w:r w:rsidRPr="00F459A0">
        <w:rPr>
          <w:rStyle w:val="StyleUnderline"/>
        </w:rPr>
        <w:t>Early conflicts between harmonization of free trade and intellectual property regimes and the developing world often revolved around the management of traditional knowledge</w:t>
      </w:r>
      <w:r w:rsidRPr="00F459A0">
        <w:rPr>
          <w:sz w:val="16"/>
        </w:rPr>
        <w:t xml:space="preserve">. Vandana Shiva’s </w:t>
      </w:r>
      <w:r w:rsidRPr="00F459A0">
        <w:rPr>
          <w:rStyle w:val="StyleUnderline"/>
        </w:rPr>
        <w:t>Biopiracy: The Plunder of Nature and Knowledge was an important post-TRIPS critique</w:t>
      </w:r>
      <w:r w:rsidRPr="00F459A0">
        <w:rPr>
          <w:sz w:val="16"/>
        </w:rPr>
        <w:t xml:space="preserve"> of the </w:t>
      </w:r>
      <w:r w:rsidRPr="00F459A0">
        <w:rPr>
          <w:rStyle w:val="Emphasis"/>
        </w:rPr>
        <w:t>practices of bioprospecting</w:t>
      </w:r>
      <w:r w:rsidRPr="00F459A0">
        <w:rPr>
          <w:sz w:val="16"/>
        </w:rPr>
        <w:t xml:space="preserve"> that </w:t>
      </w:r>
      <w:r w:rsidRPr="00F459A0">
        <w:rPr>
          <w:rStyle w:val="Emphasis"/>
        </w:rPr>
        <w:t>allowed</w:t>
      </w:r>
      <w:r w:rsidRPr="00F459A0">
        <w:rPr>
          <w:rStyle w:val="StyleUnderline"/>
        </w:rPr>
        <w:t xml:space="preserve"> scientists, predominantly in the </w:t>
      </w:r>
      <w:r w:rsidRPr="00F459A0">
        <w:rPr>
          <w:rStyle w:val="Emphasis"/>
        </w:rPr>
        <w:t>Western world</w:t>
      </w:r>
      <w:r w:rsidRPr="00F459A0">
        <w:rPr>
          <w:rStyle w:val="StyleUnderline"/>
        </w:rPr>
        <w:t xml:space="preserve">, to </w:t>
      </w:r>
      <w:r w:rsidRPr="00F459A0">
        <w:rPr>
          <w:rStyle w:val="Emphasis"/>
        </w:rPr>
        <w:t>commodify traditional knowledge</w:t>
      </w:r>
      <w:r w:rsidRPr="00F459A0">
        <w:rPr>
          <w:rStyle w:val="StyleUnderline"/>
        </w:rPr>
        <w:t>.</w:t>
      </w:r>
      <w:r w:rsidRPr="00F459A0">
        <w:rPr>
          <w:sz w:val="16"/>
        </w:rPr>
        <w:t>191 Since the publication of Shiva’s work, race and intellectual property scholars have turned to considering how best to manage the protection of traditional knowledge, indigenous knowledge, cultural property, and folklore under the rubrics currently set out by intellectual property law—or those yet to be constructed</w:t>
      </w:r>
      <w:r w:rsidRPr="00F459A0">
        <w:rPr>
          <w:rStyle w:val="StyleUnderline"/>
        </w:rPr>
        <w:t xml:space="preserve">. The treatment of traditional knowledge under TRIPS occupied a considerable amount of space in intellectual property conversations through the early 2000s. It </w:t>
      </w:r>
      <w:r w:rsidRPr="00F459A0">
        <w:rPr>
          <w:rStyle w:val="Emphasis"/>
        </w:rPr>
        <w:t>remains an important point of conversation</w:t>
      </w:r>
      <w:r w:rsidRPr="00F459A0">
        <w:rPr>
          <w:rStyle w:val="StyleUnderline"/>
        </w:rPr>
        <w:t xml:space="preserve"> in </w:t>
      </w:r>
      <w:r w:rsidRPr="00F459A0">
        <w:rPr>
          <w:rStyle w:val="Emphasis"/>
        </w:rPr>
        <w:t>determining</w:t>
      </w:r>
      <w:r w:rsidRPr="00F459A0">
        <w:rPr>
          <w:rStyle w:val="StyleUnderline"/>
        </w:rPr>
        <w:t xml:space="preserve"> </w:t>
      </w:r>
      <w:r w:rsidRPr="00F459A0">
        <w:rPr>
          <w:rStyle w:val="Emphasis"/>
        </w:rPr>
        <w:t>how</w:t>
      </w:r>
      <w:r w:rsidRPr="00F459A0">
        <w:rPr>
          <w:rStyle w:val="StyleUnderline"/>
        </w:rPr>
        <w:t xml:space="preserve"> </w:t>
      </w:r>
      <w:r w:rsidRPr="00F459A0">
        <w:rPr>
          <w:sz w:val="16"/>
        </w:rPr>
        <w:t>international</w:t>
      </w:r>
      <w:r w:rsidRPr="00F459A0">
        <w:rPr>
          <w:rStyle w:val="StyleUnderline"/>
        </w:rPr>
        <w:t xml:space="preserve"> intellectual property regimes should understand </w:t>
      </w:r>
      <w:r w:rsidRPr="00F459A0">
        <w:rPr>
          <w:sz w:val="16"/>
        </w:rPr>
        <w:t>and treat</w:t>
      </w:r>
      <w:r w:rsidRPr="00F459A0">
        <w:rPr>
          <w:rStyle w:val="StyleUnderline"/>
        </w:rPr>
        <w:t xml:space="preserve"> non-Western knowledge.</w:t>
      </w:r>
      <w:r w:rsidRPr="00F459A0">
        <w:rPr>
          <w:sz w:val="16"/>
        </w:rPr>
        <w:t xml:space="preserve">192 Pioneers in the area of protecting traditional knowledge have considered the contours of protecting TK in the context of different groups; for example, indigenous Australians, 193 Ghanaian </w:t>
      </w:r>
      <w:proofErr w:type="spellStart"/>
      <w:r w:rsidRPr="00F459A0">
        <w:rPr>
          <w:sz w:val="16"/>
        </w:rPr>
        <w:t>kente</w:t>
      </w:r>
      <w:proofErr w:type="spellEnd"/>
      <w:r w:rsidRPr="00F459A0">
        <w:rPr>
          <w:sz w:val="16"/>
        </w:rPr>
        <w:t xml:space="preserve"> weavers, 194 Indian artisans,195include how intellectual property ought to refer to traditional knowledge, how to break down the binary between Western and traditional knowledge, and how to build digital archives that center the demands and traditions of the indigenous populations. The question of how to handle traditional knowledge is complex. It requires local considerations and nuance which necessitate considerable situated study. In many ways, </w:t>
      </w:r>
      <w:r w:rsidRPr="00F459A0">
        <w:rPr>
          <w:rStyle w:val="StyleUnderline"/>
        </w:rPr>
        <w:t>the work that has been done is merely the tip of the iceberg, particularly given the vast disparities in the production of knowledge in different parts of the world. These conversations have also notably taken different forms in different areas of intellectual property.</w:t>
      </w:r>
      <w:r w:rsidRPr="00F459A0">
        <w:rPr>
          <w:sz w:val="16"/>
        </w:rPr>
        <w:t xml:space="preserve"> For instance, in the context of copyrights, the limited ability to protect jazz and hip hop,197 yoga,198 and traditional design199 have come to the fore. </w:t>
      </w:r>
      <w:r w:rsidRPr="00F459A0">
        <w:rPr>
          <w:rStyle w:val="StyleUnderline"/>
        </w:rPr>
        <w:t>The subject matter in each of those examples is different, though all require a copyright approach that is flexible enough to account for their particularities.</w:t>
      </w:r>
      <w:r w:rsidRPr="00F459A0">
        <w:rPr>
          <w:sz w:val="16"/>
        </w:rPr>
        <w:t xml:space="preserve"> In the context of trademarks, the issue is often the opposite; that is, the utilization of racist imagery as alleged source signifiers implicates race more broadly. 200 In the </w:t>
      </w:r>
      <w:r w:rsidRPr="00F459A0">
        <w:rPr>
          <w:rStyle w:val="StyleUnderline"/>
        </w:rPr>
        <w:t>context of patents, battles over biopiracy continue</w:t>
      </w:r>
      <w:r w:rsidRPr="00F459A0">
        <w:rPr>
          <w:sz w:val="16"/>
        </w:rPr>
        <w:t xml:space="preserve">, in the form of disputes over the ownership of patented products such as neem oil and turmeric201 and access to pharmaceuticals.202 </w:t>
      </w:r>
      <w:r w:rsidRPr="00F459A0">
        <w:rPr>
          <w:rStyle w:val="StyleUnderline"/>
        </w:rPr>
        <w:t>Conversations in these areas often revolve around the best methods for naming, protecting,</w:t>
      </w:r>
      <w:r w:rsidRPr="00F459A0">
        <w:rPr>
          <w:sz w:val="16"/>
        </w:rPr>
        <w:t xml:space="preserve"> </w:t>
      </w:r>
      <w:r w:rsidRPr="00F459A0">
        <w:rPr>
          <w:rStyle w:val="StyleUnderline"/>
        </w:rPr>
        <w:t>and remaking traditional knowledge, particularly when it comes into conflict with maximalist intellectual property regimes.</w:t>
      </w:r>
      <w:r w:rsidRPr="00F459A0">
        <w:rPr>
          <w:sz w:val="16"/>
        </w:rPr>
        <w:t xml:space="preserve"> </w:t>
      </w:r>
      <w:r w:rsidRPr="00F459A0">
        <w:rPr>
          <w:rStyle w:val="StyleUnderline"/>
        </w:rPr>
        <w:t xml:space="preserve">For example, some scholars argue that </w:t>
      </w:r>
      <w:r w:rsidRPr="00F459A0">
        <w:rPr>
          <w:rStyle w:val="Emphasis"/>
        </w:rPr>
        <w:t>distinguishing between traditional knowledge and “real” knowledge</w:t>
      </w:r>
      <w:r w:rsidRPr="00F459A0">
        <w:rPr>
          <w:rStyle w:val="StyleUnderline"/>
        </w:rPr>
        <w:t xml:space="preserve"> creates a </w:t>
      </w:r>
      <w:r w:rsidRPr="00F459A0">
        <w:rPr>
          <w:rStyle w:val="Emphasis"/>
        </w:rPr>
        <w:t>problematic binary</w:t>
      </w:r>
      <w:r w:rsidRPr="00F459A0">
        <w:rPr>
          <w:rStyle w:val="StyleUnderline"/>
        </w:rPr>
        <w:t xml:space="preserve"> between those who can and cannot create.</w:t>
      </w:r>
      <w:r w:rsidRPr="00F459A0">
        <w:rPr>
          <w:sz w:val="16"/>
        </w:rPr>
        <w:t xml:space="preserve"> It does so by fundamentally </w:t>
      </w:r>
      <w:r w:rsidRPr="00F459A0">
        <w:rPr>
          <w:rStyle w:val="Emphasis"/>
        </w:rPr>
        <w:t>placing traditional</w:t>
      </w:r>
      <w:r w:rsidRPr="00F459A0">
        <w:rPr>
          <w:rStyle w:val="StyleUnderline"/>
        </w:rPr>
        <w:t xml:space="preserve"> or “raw” </w:t>
      </w:r>
      <w:r w:rsidRPr="00F459A0">
        <w:rPr>
          <w:rStyle w:val="Emphasis"/>
        </w:rPr>
        <w:t>knowledge</w:t>
      </w:r>
      <w:r w:rsidRPr="00F459A0">
        <w:rPr>
          <w:rStyle w:val="StyleUnderline"/>
        </w:rPr>
        <w:t xml:space="preserve"> in a hierarchy </w:t>
      </w:r>
      <w:r w:rsidRPr="00F459A0">
        <w:rPr>
          <w:rStyle w:val="Emphasis"/>
        </w:rPr>
        <w:t>below</w:t>
      </w:r>
      <w:r w:rsidRPr="00F459A0">
        <w:rPr>
          <w:rStyle w:val="StyleUnderline"/>
        </w:rPr>
        <w:t xml:space="preserve"> that which is treated as refined or “cooked” knowledge.</w:t>
      </w:r>
      <w:r w:rsidRPr="00F459A0">
        <w:rPr>
          <w:sz w:val="16"/>
        </w:rPr>
        <w:t xml:space="preserve"> 203 Others focus on the best mechanism for protecting traditional knowledge, include international human rights law.204 Still others focus on the remaking of intellectual property law</w:t>
      </w:r>
      <w:r w:rsidRPr="00F459A0">
        <w:rPr>
          <w:rStyle w:val="StyleUnderline"/>
        </w:rPr>
        <w:t>,</w:t>
      </w:r>
      <w:r w:rsidRPr="00F459A0">
        <w:rPr>
          <w:sz w:val="16"/>
        </w:rPr>
        <w:t xml:space="preserve"> a legal and performative process we will turn to at the end of this piece.205 Taken together, these conflicts point to the inadequacies of conventional intellectual property law to protect all forms of knowledge, equally and with an eye toward restorative justice.</w:t>
      </w:r>
    </w:p>
    <w:p w14:paraId="5F6F62A0" w14:textId="77777777" w:rsidR="008611B8" w:rsidRDefault="008611B8" w:rsidP="008611B8">
      <w:pPr>
        <w:pStyle w:val="Heading3"/>
      </w:pPr>
      <w:r>
        <w:t>L---Public Domain</w:t>
      </w:r>
    </w:p>
    <w:p w14:paraId="4F277B27" w14:textId="77777777" w:rsidR="008611B8" w:rsidRDefault="008611B8" w:rsidP="008611B8">
      <w:pPr>
        <w:pStyle w:val="Heading4"/>
      </w:pPr>
      <w:r>
        <w:t xml:space="preserve">The </w:t>
      </w:r>
      <w:proofErr w:type="spellStart"/>
      <w:r>
        <w:t>aff’s</w:t>
      </w:r>
      <w:proofErr w:type="spellEnd"/>
      <w:r>
        <w:t xml:space="preserve"> attempt to expand intellectual property rights </w:t>
      </w:r>
      <w:r w:rsidRPr="00AA6D13">
        <w:rPr>
          <w:u w:val="single"/>
        </w:rPr>
        <w:t>necessarily</w:t>
      </w:r>
      <w:r>
        <w:t xml:space="preserve"> occludes the public domain by prioritizing </w:t>
      </w:r>
      <w:r w:rsidRPr="002C78B2">
        <w:rPr>
          <w:u w:val="single"/>
        </w:rPr>
        <w:t>IP maximalism</w:t>
      </w:r>
      <w:r>
        <w:t xml:space="preserve">. AND their </w:t>
      </w:r>
      <w:r w:rsidRPr="002C78B2">
        <w:rPr>
          <w:u w:val="single"/>
        </w:rPr>
        <w:t>fetishization</w:t>
      </w:r>
      <w:r>
        <w:t xml:space="preserve"> of the public domain means their implementation of it will always reproduce inequalities.</w:t>
      </w:r>
    </w:p>
    <w:p w14:paraId="38AC57A4" w14:textId="77777777" w:rsidR="008611B8" w:rsidRPr="00356526" w:rsidRDefault="008611B8" w:rsidP="008611B8">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55"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46AB0B90" w14:textId="1356930E" w:rsidR="008611B8" w:rsidRDefault="008611B8" w:rsidP="008611B8">
      <w:r w:rsidRPr="00356526">
        <w:t xml:space="preserve">3. The Public Domain Critical Race IP scholarship, like intellectual property scholarship generally, is concerned with the public domain. </w:t>
      </w:r>
      <w:r w:rsidRPr="00356526">
        <w:rPr>
          <w:rStyle w:val="StyleUnderline"/>
        </w:rPr>
        <w:t xml:space="preserve">However, unlike their law and economics counterparts, </w:t>
      </w:r>
      <w:r w:rsidRPr="00356526">
        <w:rPr>
          <w:rStyle w:val="StyleUnderline"/>
          <w:highlight w:val="cyan"/>
        </w:rPr>
        <w:t>Race IP Crits</w:t>
      </w:r>
      <w:r w:rsidRPr="00356526">
        <w:rPr>
          <w:rStyle w:val="StyleUnderline"/>
        </w:rPr>
        <w:t xml:space="preserve"> are </w:t>
      </w:r>
      <w:r w:rsidRPr="00356526">
        <w:rPr>
          <w:rStyle w:val="StyleUnderline"/>
          <w:highlight w:val="cyan"/>
        </w:rPr>
        <w:t>concerned</w:t>
      </w:r>
      <w:r w:rsidRPr="00356526">
        <w:rPr>
          <w:rStyle w:val="StyleUnderline"/>
        </w:rPr>
        <w:t xml:space="preserve"> with </w:t>
      </w:r>
      <w:r w:rsidRPr="00356526">
        <w:rPr>
          <w:rStyle w:val="StyleUnderline"/>
          <w:highlight w:val="cyan"/>
        </w:rPr>
        <w:t>the</w:t>
      </w:r>
      <w:r w:rsidRPr="00356526">
        <w:rPr>
          <w:rStyle w:val="StyleUnderline"/>
        </w:rPr>
        <w:t xml:space="preserve"> </w:t>
      </w:r>
      <w:r w:rsidRPr="00356526">
        <w:rPr>
          <w:rStyle w:val="StyleUnderline"/>
          <w:highlight w:val="cyan"/>
        </w:rPr>
        <w:t xml:space="preserve">racial </w:t>
      </w:r>
      <w:r w:rsidRPr="00AA6D13">
        <w:rPr>
          <w:rStyle w:val="StyleUnderline"/>
        </w:rPr>
        <w:t>and social justice</w:t>
      </w:r>
      <w:r w:rsidRPr="00356526">
        <w:rPr>
          <w:rStyle w:val="StyleUnderline"/>
        </w:rPr>
        <w:t xml:space="preserve"> </w:t>
      </w:r>
      <w:r w:rsidRPr="00356526">
        <w:rPr>
          <w:rStyle w:val="StyleUnderline"/>
          <w:highlight w:val="cyan"/>
        </w:rPr>
        <w:t>dimensions</w:t>
      </w:r>
      <w:r w:rsidRPr="00356526">
        <w:rPr>
          <w:rStyle w:val="StyleUnderline"/>
        </w:rPr>
        <w:t xml:space="preserve"> of the management of the public domain,</w:t>
      </w:r>
      <w:r w:rsidRPr="00356526">
        <w:t xml:space="preserve"> </w:t>
      </w:r>
      <w:r w:rsidRPr="00AA6D13">
        <w:rPr>
          <w:rStyle w:val="Emphasis"/>
          <w:highlight w:val="cyan"/>
        </w:rPr>
        <w:t>especially</w:t>
      </w:r>
      <w:r w:rsidRPr="00356526">
        <w:rPr>
          <w:rStyle w:val="StyleUnderline"/>
        </w:rPr>
        <w:t xml:space="preserve"> in ways that </w:t>
      </w:r>
      <w:r w:rsidRPr="00AA6D13">
        <w:rPr>
          <w:rStyle w:val="Emphasis"/>
          <w:highlight w:val="cyan"/>
        </w:rPr>
        <w:t>refuse to recognize property</w:t>
      </w:r>
      <w:r w:rsidRPr="00356526">
        <w:rPr>
          <w:rStyle w:val="StyleUnderline"/>
        </w:rPr>
        <w:t xml:space="preserve"> </w:t>
      </w:r>
      <w:r w:rsidRPr="00AA6D13">
        <w:rPr>
          <w:rStyle w:val="StyleUnderline"/>
          <w:highlight w:val="cyan"/>
        </w:rPr>
        <w:t>rights in</w:t>
      </w:r>
      <w:r w:rsidRPr="00356526">
        <w:rPr>
          <w:rStyle w:val="StyleUnderline"/>
        </w:rPr>
        <w:t xml:space="preserve"> existing </w:t>
      </w:r>
      <w:r w:rsidRPr="00AA6D13">
        <w:rPr>
          <w:rStyle w:val="StyleUnderline"/>
          <w:highlight w:val="cyan"/>
        </w:rPr>
        <w:t>traditional knowledge</w:t>
      </w:r>
      <w:r w:rsidRPr="00356526">
        <w:rPr>
          <w:rStyle w:val="StyleUnderline"/>
        </w:rPr>
        <w:t xml:space="preserve"> and </w:t>
      </w:r>
      <w:r w:rsidRPr="00AA6D13">
        <w:rPr>
          <w:rStyle w:val="Emphasis"/>
          <w:highlight w:val="cyan"/>
        </w:rPr>
        <w:t>hinder access to knowledge</w:t>
      </w:r>
      <w:r w:rsidRPr="00356526">
        <w:rPr>
          <w:rStyle w:val="StyleUnderline"/>
        </w:rPr>
        <w:t>.</w:t>
      </w:r>
      <w:r w:rsidRPr="00356526">
        <w:t xml:space="preserve"> Recent cases such as Eldred v. Ashcroft206 and Golan v. Holder207 have extended the term and scope of intellectual property rights, posing considerable problems for marginalized groups, particularly with respect to A2K. </w:t>
      </w:r>
      <w:r w:rsidRPr="00356526">
        <w:rPr>
          <w:rStyle w:val="StyleUnderline"/>
        </w:rPr>
        <w:t>Unsurprisingly, as per claims of the rise of information feudalism, such transfers of information often unfold along (neo)colonial axes,</w:t>
      </w:r>
      <w:r w:rsidRPr="00356526">
        <w:t xml:space="preserve"> with the </w:t>
      </w:r>
      <w:r w:rsidRPr="00AA6D13">
        <w:rPr>
          <w:rStyle w:val="Emphasis"/>
          <w:highlight w:val="cyan"/>
        </w:rPr>
        <w:t>developing</w:t>
      </w:r>
      <w:r w:rsidRPr="00356526">
        <w:rPr>
          <w:rStyle w:val="Emphasis"/>
        </w:rPr>
        <w:t xml:space="preserve"> </w:t>
      </w:r>
      <w:r w:rsidRPr="00AA6D13">
        <w:rPr>
          <w:rStyle w:val="Emphasis"/>
          <w:highlight w:val="cyan"/>
        </w:rPr>
        <w:t>world</w:t>
      </w:r>
      <w:r w:rsidRPr="00356526">
        <w:rPr>
          <w:rStyle w:val="Emphasis"/>
        </w:rPr>
        <w:t xml:space="preserve"> </w:t>
      </w:r>
      <w:r w:rsidRPr="00AA6D13">
        <w:rPr>
          <w:rStyle w:val="Emphasis"/>
          <w:highlight w:val="cyan"/>
        </w:rPr>
        <w:t>pay</w:t>
      </w:r>
      <w:r w:rsidRPr="00356526">
        <w:rPr>
          <w:rStyle w:val="Emphasis"/>
        </w:rPr>
        <w:t xml:space="preserve">ing the </w:t>
      </w:r>
      <w:r w:rsidRPr="00AA6D13">
        <w:rPr>
          <w:rStyle w:val="Emphasis"/>
          <w:highlight w:val="cyan"/>
        </w:rPr>
        <w:t>price</w:t>
      </w:r>
      <w:r w:rsidRPr="00356526">
        <w:rPr>
          <w:rStyle w:val="StyleUnderline"/>
        </w:rPr>
        <w:t xml:space="preserve"> </w:t>
      </w:r>
      <w:r w:rsidRPr="00AA6D13">
        <w:rPr>
          <w:rStyle w:val="StyleUnderline"/>
          <w:highlight w:val="cyan"/>
        </w:rPr>
        <w:t>for</w:t>
      </w:r>
      <w:r w:rsidRPr="00356526">
        <w:rPr>
          <w:rStyle w:val="StyleUnderline"/>
        </w:rPr>
        <w:t xml:space="preserve"> </w:t>
      </w:r>
      <w:r w:rsidRPr="00AA6D13">
        <w:rPr>
          <w:rStyle w:val="StyleUnderline"/>
        </w:rPr>
        <w:t>the</w:t>
      </w:r>
      <w:r w:rsidRPr="00356526">
        <w:rPr>
          <w:rStyle w:val="StyleUnderline"/>
        </w:rPr>
        <w:t xml:space="preserve"> privatization and </w:t>
      </w:r>
      <w:r w:rsidRPr="00AA6D13">
        <w:rPr>
          <w:rStyle w:val="Emphasis"/>
          <w:highlight w:val="cyan"/>
        </w:rPr>
        <w:t>increasing</w:t>
      </w:r>
      <w:r w:rsidRPr="00356526">
        <w:rPr>
          <w:rStyle w:val="Emphasis"/>
        </w:rPr>
        <w:t xml:space="preserve"> scope of </w:t>
      </w:r>
      <w:r w:rsidRPr="00AA6D13">
        <w:rPr>
          <w:rStyle w:val="Emphasis"/>
          <w:highlight w:val="cyan"/>
        </w:rPr>
        <w:t>copyright, patent, and trademark</w:t>
      </w:r>
      <w:r w:rsidRPr="00356526">
        <w:rPr>
          <w:rStyle w:val="StyleUnderline"/>
        </w:rPr>
        <w:t xml:space="preserve"> law.2</w:t>
      </w:r>
      <w:r w:rsidRPr="00356526">
        <w:t xml:space="preserve">08 </w:t>
      </w:r>
      <w:r w:rsidRPr="00AA6D13">
        <w:rPr>
          <w:rStyle w:val="StyleUnderline"/>
          <w:highlight w:val="cyan"/>
        </w:rPr>
        <w:t>Intellectual property maximalism</w:t>
      </w:r>
      <w:r w:rsidRPr="00356526">
        <w:rPr>
          <w:rStyle w:val="StyleUnderline"/>
        </w:rPr>
        <w:t xml:space="preserve"> in copyright and patent results in a “</w:t>
      </w:r>
      <w:r w:rsidRPr="00AA6D13">
        <w:rPr>
          <w:rStyle w:val="StyleUnderline"/>
          <w:highlight w:val="cyan"/>
        </w:rPr>
        <w:t>shrinking</w:t>
      </w:r>
      <w:r w:rsidRPr="00356526">
        <w:rPr>
          <w:rStyle w:val="StyleUnderline"/>
        </w:rPr>
        <w:t xml:space="preserve">” </w:t>
      </w:r>
      <w:r w:rsidRPr="00AA6D13">
        <w:rPr>
          <w:rStyle w:val="StyleUnderline"/>
          <w:highlight w:val="cyan"/>
        </w:rPr>
        <w:t>public domain</w:t>
      </w:r>
      <w:r w:rsidRPr="00356526">
        <w:rPr>
          <w:rStyle w:val="StyleUnderline"/>
        </w:rPr>
        <w:t xml:space="preserve"> by </w:t>
      </w:r>
      <w:r w:rsidRPr="00AA6D13">
        <w:rPr>
          <w:rStyle w:val="StyleUnderline"/>
          <w:highlight w:val="cyan"/>
        </w:rPr>
        <w:t>restricting</w:t>
      </w:r>
      <w:r w:rsidRPr="00356526">
        <w:rPr>
          <w:rStyle w:val="StyleUnderline"/>
        </w:rPr>
        <w:t xml:space="preserve"> </w:t>
      </w:r>
      <w:r w:rsidRPr="00AA6D13">
        <w:rPr>
          <w:rStyle w:val="StyleUnderline"/>
          <w:highlight w:val="cyan"/>
        </w:rPr>
        <w:t>a</w:t>
      </w:r>
      <w:r w:rsidRPr="00356526">
        <w:rPr>
          <w:rStyle w:val="StyleUnderline"/>
        </w:rPr>
        <w:t xml:space="preserve">ccess </w:t>
      </w:r>
      <w:r w:rsidRPr="00AA6D13">
        <w:rPr>
          <w:rStyle w:val="StyleUnderline"/>
          <w:highlight w:val="cyan"/>
        </w:rPr>
        <w:t>to</w:t>
      </w:r>
      <w:r w:rsidRPr="00356526">
        <w:rPr>
          <w:rStyle w:val="StyleUnderline"/>
        </w:rPr>
        <w:t xml:space="preserve"> </w:t>
      </w:r>
      <w:r w:rsidRPr="00AA6D13">
        <w:rPr>
          <w:rStyle w:val="StyleUnderline"/>
          <w:highlight w:val="cyan"/>
        </w:rPr>
        <w:t>k</w:t>
      </w:r>
      <w:r w:rsidRPr="00356526">
        <w:rPr>
          <w:rStyle w:val="StyleUnderline"/>
        </w:rPr>
        <w:t xml:space="preserve">nowledge </w:t>
      </w:r>
      <w:r w:rsidRPr="00AA6D13">
        <w:rPr>
          <w:rStyle w:val="StyleUnderline"/>
          <w:highlight w:val="cyan"/>
        </w:rPr>
        <w:t xml:space="preserve">along </w:t>
      </w:r>
      <w:r w:rsidRPr="00AA6D13">
        <w:rPr>
          <w:rStyle w:val="StyleUnderline"/>
        </w:rPr>
        <w:t xml:space="preserve">distinctly </w:t>
      </w:r>
      <w:r w:rsidRPr="00AA6D13">
        <w:rPr>
          <w:rStyle w:val="Emphasis"/>
          <w:highlight w:val="cyan"/>
        </w:rPr>
        <w:t>racial lines</w:t>
      </w:r>
      <w:r w:rsidRPr="00356526">
        <w:t xml:space="preserve">.209 James Boyle210 and Michael Brown211 offer </w:t>
      </w:r>
      <w:proofErr w:type="spellStart"/>
      <w:r w:rsidRPr="00356526">
        <w:t>indepth</w:t>
      </w:r>
      <w:proofErr w:type="spellEnd"/>
      <w:r w:rsidRPr="00356526">
        <w:t xml:space="preserve"> accounts of this process, </w:t>
      </w:r>
      <w:r w:rsidRPr="00356526">
        <w:rPr>
          <w:rStyle w:val="StyleUnderline"/>
        </w:rPr>
        <w:t>while Sunder and Chander highlight the need to read the public domain as not simply the opposite of intellectual property but also as a space for (neo)colonial ownership claims to traditional knowledge.</w:t>
      </w:r>
      <w:r w:rsidRPr="00356526">
        <w:t>212 “</w:t>
      </w:r>
      <w:r w:rsidRPr="00356526">
        <w:rPr>
          <w:rStyle w:val="StyleUnderline"/>
        </w:rPr>
        <w:t xml:space="preserve">The </w:t>
      </w:r>
      <w:r w:rsidRPr="00AA6D13">
        <w:rPr>
          <w:rStyle w:val="Emphasis"/>
          <w:highlight w:val="cyan"/>
        </w:rPr>
        <w:t>romance of the public domain</w:t>
      </w:r>
      <w:r w:rsidRPr="00356526">
        <w:rPr>
          <w:rStyle w:val="StyleUnderline"/>
        </w:rPr>
        <w:t xml:space="preserve">” refers to the </w:t>
      </w:r>
      <w:r w:rsidRPr="00AA6D13">
        <w:rPr>
          <w:rStyle w:val="Emphasis"/>
          <w:highlight w:val="cyan"/>
        </w:rPr>
        <w:t>fetishistic desire</w:t>
      </w:r>
      <w:r w:rsidRPr="00356526">
        <w:rPr>
          <w:rStyle w:val="StyleUnderline"/>
        </w:rPr>
        <w:t xml:space="preserve"> to </w:t>
      </w:r>
      <w:r w:rsidRPr="00AA6D13">
        <w:rPr>
          <w:rStyle w:val="StyleUnderline"/>
          <w:highlight w:val="cyan"/>
        </w:rPr>
        <w:t>embrace</w:t>
      </w:r>
      <w:r w:rsidRPr="00356526">
        <w:rPr>
          <w:rStyle w:val="StyleUnderline"/>
        </w:rPr>
        <w:t xml:space="preserve"> the </w:t>
      </w:r>
      <w:r w:rsidRPr="00AA6D13">
        <w:rPr>
          <w:rStyle w:val="StyleUnderline"/>
          <w:highlight w:val="cyan"/>
        </w:rPr>
        <w:t xml:space="preserve">public domain </w:t>
      </w:r>
      <w:r w:rsidRPr="00AA6D13">
        <w:rPr>
          <w:rStyle w:val="StyleUnderline"/>
        </w:rPr>
        <w:t>as</w:t>
      </w:r>
      <w:r w:rsidRPr="00356526">
        <w:rPr>
          <w:rStyle w:val="StyleUnderline"/>
        </w:rPr>
        <w:t xml:space="preserve"> an </w:t>
      </w:r>
      <w:r w:rsidRPr="00AA6D13">
        <w:rPr>
          <w:rStyle w:val="Emphasis"/>
          <w:highlight w:val="cyan"/>
        </w:rPr>
        <w:t>alternative to intellectual property maximalism without adequate consideration of</w:t>
      </w:r>
      <w:r w:rsidRPr="00356526">
        <w:rPr>
          <w:rStyle w:val="StyleUnderline"/>
        </w:rPr>
        <w:t xml:space="preserve"> its underlying </w:t>
      </w:r>
      <w:r w:rsidRPr="00AA6D13">
        <w:rPr>
          <w:rStyle w:val="Emphasis"/>
          <w:highlight w:val="cyan"/>
        </w:rPr>
        <w:t>inequalities</w:t>
      </w:r>
      <w:r w:rsidRPr="00356526">
        <w:rPr>
          <w:rStyle w:val="StyleUnderline"/>
        </w:rPr>
        <w:t>.</w:t>
      </w:r>
      <w:r>
        <w:t xml:space="preserve">213 Meanwhile, as </w:t>
      </w:r>
      <w:r w:rsidRPr="00356526">
        <w:rPr>
          <w:rStyle w:val="StyleUnderline"/>
        </w:rPr>
        <w:t xml:space="preserve">the </w:t>
      </w:r>
      <w:r w:rsidRPr="00AA6D13">
        <w:rPr>
          <w:rStyle w:val="StyleUnderline"/>
        </w:rPr>
        <w:t>expansion</w:t>
      </w:r>
      <w:r w:rsidRPr="00356526">
        <w:rPr>
          <w:rStyle w:val="StyleUnderline"/>
        </w:rPr>
        <w:t xml:space="preserve"> of trademark law</w:t>
      </w:r>
      <w:r>
        <w:t xml:space="preserve"> threatened and threatens to make the brand all-powerful, both as a legal and cultural form, it too </w:t>
      </w:r>
      <w:r w:rsidRPr="00356526">
        <w:rPr>
          <w:rStyle w:val="StyleUnderline"/>
        </w:rPr>
        <w:t>erodes equal access to the public domain,</w:t>
      </w:r>
      <w:r>
        <w:t xml:space="preserve"> particularly for those who were racially stereotyped. Jane Gaines and Rosemary Coombe trace this process, </w:t>
      </w:r>
      <w:r w:rsidRPr="00356526">
        <w:rPr>
          <w:rStyle w:val="StyleUnderline"/>
        </w:rPr>
        <w:t>demonstrating the increasing value and significance of ownership of the brand as well as resistance to that ownership, particularly when racial symbols are invoked</w:t>
      </w:r>
      <w:r>
        <w:t>.214 As information feudalism has grown more intense in the 2000s, calls for equal access have become more commonplace. Chon, for instance, argues for wide access to educational materials,215 one which was borne out in the Delhi University copyright case in which the Indian Supreme Court determined that the policy interest in access to knowledge outweighed the monopoly afforded to publishers.216 In contexts such as access to copyrighted materials or access to pharmaceuticals</w:t>
      </w:r>
      <w:r w:rsidRPr="00356526">
        <w:rPr>
          <w:rStyle w:val="StyleUnderline"/>
        </w:rPr>
        <w:t xml:space="preserve">, the </w:t>
      </w:r>
      <w:r w:rsidRPr="00AA6D13">
        <w:rPr>
          <w:rStyle w:val="StyleUnderline"/>
          <w:highlight w:val="cyan"/>
        </w:rPr>
        <w:t>public domain</w:t>
      </w:r>
      <w:r w:rsidRPr="00356526">
        <w:rPr>
          <w:rStyle w:val="StyleUnderline"/>
        </w:rPr>
        <w:t xml:space="preserve"> is </w:t>
      </w:r>
      <w:r w:rsidRPr="00AA6D13">
        <w:rPr>
          <w:rStyle w:val="StyleUnderline"/>
          <w:highlight w:val="cyan"/>
        </w:rPr>
        <w:t>not</w:t>
      </w:r>
      <w:r w:rsidRPr="00356526">
        <w:rPr>
          <w:rStyle w:val="StyleUnderline"/>
        </w:rPr>
        <w:t xml:space="preserve"> a </w:t>
      </w:r>
      <w:r w:rsidRPr="00AA6D13">
        <w:rPr>
          <w:rStyle w:val="StyleUnderline"/>
          <w:highlight w:val="cyan"/>
        </w:rPr>
        <w:t>universal</w:t>
      </w:r>
      <w:r w:rsidRPr="00356526">
        <w:rPr>
          <w:rStyle w:val="StyleUnderline"/>
        </w:rPr>
        <w:t xml:space="preserve"> concept but one that </w:t>
      </w:r>
      <w:r w:rsidRPr="00AA6D13">
        <w:rPr>
          <w:rStyle w:val="Emphasis"/>
          <w:highlight w:val="cyan"/>
        </w:rPr>
        <w:t>must be situationally redefined</w:t>
      </w:r>
      <w:r w:rsidRPr="00356526">
        <w:rPr>
          <w:rStyle w:val="StyleUnderline"/>
        </w:rPr>
        <w:t xml:space="preserve"> to account for the states of development and growth trajectories of nations in the Global South</w:t>
      </w:r>
      <w:r>
        <w:t xml:space="preserve">.217 While we take up some of these examples in the sections that follow, we </w:t>
      </w:r>
      <w:r w:rsidRPr="00AA6D13">
        <w:rPr>
          <w:rStyle w:val="Emphasis"/>
          <w:highlight w:val="cyan"/>
        </w:rPr>
        <w:t>observe generally that the public</w:t>
      </w:r>
      <w:r w:rsidRPr="00356526">
        <w:rPr>
          <w:rStyle w:val="Emphasis"/>
        </w:rPr>
        <w:t xml:space="preserve"> </w:t>
      </w:r>
      <w:r w:rsidRPr="00AA6D13">
        <w:rPr>
          <w:rStyle w:val="Emphasis"/>
          <w:highlight w:val="cyan"/>
        </w:rPr>
        <w:t>domain</w:t>
      </w:r>
      <w:r w:rsidRPr="00356526">
        <w:rPr>
          <w:rStyle w:val="Emphasis"/>
        </w:rPr>
        <w:t xml:space="preserve"> is </w:t>
      </w:r>
      <w:r w:rsidRPr="00AA6D13">
        <w:rPr>
          <w:rStyle w:val="Emphasis"/>
          <w:highlight w:val="cyan"/>
        </w:rPr>
        <w:t>not an unqualified good</w:t>
      </w:r>
      <w:r w:rsidRPr="00356526">
        <w:rPr>
          <w:rStyle w:val="Emphasis"/>
        </w:rPr>
        <w:t>,</w:t>
      </w:r>
      <w:r>
        <w:t xml:space="preserve"> </w:t>
      </w:r>
      <w:r w:rsidRPr="00356526">
        <w:rPr>
          <w:rStyle w:val="StyleUnderline"/>
        </w:rPr>
        <w:t xml:space="preserve">nor is its designation as the opposite of property without complications. </w:t>
      </w:r>
      <w:r>
        <w:t xml:space="preserve">It is instead a </w:t>
      </w:r>
      <w:r w:rsidRPr="00AA6D13">
        <w:rPr>
          <w:rStyle w:val="StyleUnderline"/>
          <w:highlight w:val="cyan"/>
        </w:rPr>
        <w:t>social construction</w:t>
      </w:r>
      <w:r>
        <w:t xml:space="preserve"> which often erases intellectual property law’s protection of white supremacy and </w:t>
      </w:r>
      <w:r w:rsidRPr="00AA6D13">
        <w:rPr>
          <w:rStyle w:val="StyleUnderline"/>
          <w:highlight w:val="cyan"/>
        </w:rPr>
        <w:t>denies A2K to</w:t>
      </w:r>
      <w:r w:rsidRPr="00356526">
        <w:rPr>
          <w:rStyle w:val="StyleUnderline"/>
        </w:rPr>
        <w:t xml:space="preserve"> the world’s most vulnerable populations. </w:t>
      </w:r>
      <w:r w:rsidRPr="00356526">
        <w:t>The</w:t>
      </w:r>
      <w:r w:rsidRPr="00356526">
        <w:rPr>
          <w:rStyle w:val="StyleUnderline"/>
        </w:rPr>
        <w:t xml:space="preserve"> </w:t>
      </w:r>
      <w:r w:rsidRPr="00356526">
        <w:t>regulation of the public domain and the scope of its contents, therefore, remain important questions for scholars of race and intellectual property.</w:t>
      </w:r>
    </w:p>
    <w:p w14:paraId="36D70DF8" w14:textId="77777777" w:rsidR="001A18D8" w:rsidRDefault="001A18D8" w:rsidP="001A18D8">
      <w:pPr>
        <w:pStyle w:val="Heading4"/>
      </w:pPr>
      <w:r>
        <w:t>The public domain sustains the myth of authorship and protects IP law from its own contradictions.</w:t>
      </w:r>
    </w:p>
    <w:p w14:paraId="733FAB9F" w14:textId="77777777" w:rsidR="001A18D8" w:rsidRPr="00910D5F" w:rsidRDefault="001A18D8" w:rsidP="001A18D8">
      <w:r w:rsidRPr="00390B3D">
        <w:rPr>
          <w:rStyle w:val="Style13ptBold"/>
        </w:rPr>
        <w:t>Craig</w:t>
      </w:r>
      <w:r>
        <w:t xml:space="preserve"> 8-30-20</w:t>
      </w:r>
      <w:r w:rsidRPr="006E7FC5">
        <w:rPr>
          <w:rStyle w:val="Style13ptBold"/>
        </w:rPr>
        <w:t>19</w:t>
      </w:r>
      <w:r>
        <w:t xml:space="preserve">. [Carys J., SJD, Founding member of IP </w:t>
      </w:r>
      <w:proofErr w:type="spellStart"/>
      <w:r>
        <w:t>Osgoode</w:t>
      </w:r>
      <w:proofErr w:type="spellEnd"/>
      <w:r>
        <w:t xml:space="preserve"> &amp; academic director of </w:t>
      </w:r>
      <w:proofErr w:type="spellStart"/>
      <w:r>
        <w:t>Osgoode’s</w:t>
      </w:r>
      <w:proofErr w:type="spellEnd"/>
      <w:r>
        <w:t xml:space="preserve"> LLM Program in Intellectual Property Law, </w:t>
      </w:r>
      <w:proofErr w:type="spellStart"/>
      <w:r>
        <w:t>Osgoode</w:t>
      </w:r>
      <w:proofErr w:type="spellEnd"/>
      <w:r>
        <w:t xml:space="preserve"> Hall Law School, York University; “Chapter 17: Critical copyright law and the politics of ‘IP’,” in </w:t>
      </w:r>
      <w:r w:rsidRPr="00235635">
        <w:rPr>
          <w:i/>
          <w:iCs/>
        </w:rPr>
        <w:t>Research Handbook on Critical Legal Theory</w:t>
      </w:r>
      <w:r w:rsidRPr="00235635">
        <w:t>,</w:t>
      </w:r>
      <w:r>
        <w:t xml:space="preserve"> Edward Elgar Publishing,</w:t>
      </w:r>
      <w:r w:rsidRPr="00235635">
        <w:t xml:space="preserve"> </w:t>
      </w:r>
      <w:hyperlink r:id="rId56" w:history="1">
        <w:r w:rsidRPr="001D13C7">
          <w:rPr>
            <w:rStyle w:val="Hyperlink"/>
          </w:rPr>
          <w:t>https://doi.org/10.4337/9781786438898</w:t>
        </w:r>
      </w:hyperlink>
      <w:r>
        <w:t>] //</w:t>
      </w:r>
      <w:proofErr w:type="spellStart"/>
      <w:r>
        <w:t>gbn</w:t>
      </w:r>
      <w:proofErr w:type="spellEnd"/>
      <w:r>
        <w:t>-ay</w:t>
      </w:r>
    </w:p>
    <w:p w14:paraId="6CA7EC5E" w14:textId="77777777" w:rsidR="001A18D8" w:rsidRPr="00883835" w:rsidRDefault="001A18D8" w:rsidP="001A18D8">
      <w:pPr>
        <w:rPr>
          <w:sz w:val="16"/>
        </w:rPr>
      </w:pPr>
      <w:r w:rsidRPr="00067AB5">
        <w:rPr>
          <w:rStyle w:val="StyleUnderline"/>
        </w:rPr>
        <w:t xml:space="preserve">The </w:t>
      </w:r>
      <w:r w:rsidRPr="00475448">
        <w:rPr>
          <w:rStyle w:val="StyleUnderline"/>
          <w:highlight w:val="cyan"/>
        </w:rPr>
        <w:t>real property analogy</w:t>
      </w:r>
      <w:r w:rsidRPr="00883835">
        <w:rPr>
          <w:sz w:val="16"/>
        </w:rPr>
        <w:t xml:space="preserve"> and the impression of solidity that it conveys </w:t>
      </w:r>
      <w:r w:rsidRPr="00475448">
        <w:rPr>
          <w:rStyle w:val="StyleUnderline"/>
          <w:highlight w:val="cyan"/>
        </w:rPr>
        <w:t>can be sustained</w:t>
      </w:r>
      <w:r w:rsidRPr="00067AB5">
        <w:rPr>
          <w:rStyle w:val="StyleUnderline"/>
        </w:rPr>
        <w:t xml:space="preserve"> only </w:t>
      </w:r>
      <w:r w:rsidRPr="00475448">
        <w:rPr>
          <w:rStyle w:val="StyleUnderline"/>
          <w:highlight w:val="cyan"/>
        </w:rPr>
        <w:t>by virtue of</w:t>
      </w:r>
      <w:r w:rsidRPr="00883835">
        <w:rPr>
          <w:sz w:val="16"/>
        </w:rPr>
        <w:t xml:space="preserve"> accompanying </w:t>
      </w:r>
      <w:r w:rsidRPr="00475448">
        <w:rPr>
          <w:rStyle w:val="StyleUnderline"/>
          <w:highlight w:val="cyan"/>
        </w:rPr>
        <w:t>metaphors such as the “public domain,”</w:t>
      </w:r>
      <w:r w:rsidRPr="00067AB5">
        <w:rPr>
          <w:rStyle w:val="StyleUnderline"/>
        </w:rPr>
        <w:t xml:space="preserve"> and gatekeeping fictions like</w:t>
      </w:r>
      <w:r w:rsidRPr="00883835">
        <w:rPr>
          <w:sz w:val="16"/>
        </w:rPr>
        <w:t xml:space="preserve"> copyright law’s </w:t>
      </w:r>
      <w:r w:rsidRPr="00067AB5">
        <w:rPr>
          <w:rStyle w:val="StyleUnderline"/>
        </w:rPr>
        <w:t>“originality”</w:t>
      </w:r>
      <w:r w:rsidRPr="00883835">
        <w:rPr>
          <w:sz w:val="16"/>
        </w:rPr>
        <w:t xml:space="preserve"> threshold </w:t>
      </w:r>
      <w:r w:rsidRPr="008C18CA">
        <w:rPr>
          <w:rStyle w:val="StyleUnderline"/>
        </w:rPr>
        <w:t>and “the idea-expression dichotomy.”</w:t>
      </w:r>
      <w:r w:rsidRPr="00883835">
        <w:rPr>
          <w:sz w:val="16"/>
        </w:rPr>
        <w:t xml:space="preserve"> Taken together, these </w:t>
      </w:r>
      <w:r w:rsidRPr="00475448">
        <w:rPr>
          <w:rStyle w:val="StyleUnderline"/>
          <w:highlight w:val="cyan"/>
        </w:rPr>
        <w:t>constructs reify</w:t>
      </w:r>
      <w:r w:rsidRPr="008C18CA">
        <w:rPr>
          <w:rStyle w:val="StyleUnderline"/>
        </w:rPr>
        <w:t xml:space="preserve"> the boundaries of </w:t>
      </w:r>
      <w:r w:rsidRPr="00475448">
        <w:rPr>
          <w:rStyle w:val="StyleUnderline"/>
          <w:highlight w:val="cyan"/>
        </w:rPr>
        <w:t>the “work”</w:t>
      </w:r>
      <w:r w:rsidRPr="00883835">
        <w:rPr>
          <w:sz w:val="16"/>
        </w:rPr>
        <w:t>—the thing over which ownership is claimed—</w:t>
      </w:r>
      <w:r w:rsidRPr="00475448">
        <w:rPr>
          <w:rStyle w:val="StyleUnderline"/>
          <w:highlight w:val="cyan"/>
        </w:rPr>
        <w:t>giving</w:t>
      </w:r>
      <w:r w:rsidRPr="00883835">
        <w:rPr>
          <w:sz w:val="16"/>
        </w:rPr>
        <w:t xml:space="preserve"> its </w:t>
      </w:r>
      <w:r w:rsidRPr="00475448">
        <w:rPr>
          <w:rStyle w:val="StyleUnderline"/>
          <w:highlight w:val="cyan"/>
        </w:rPr>
        <w:t>ephemeral essence sufficient shape, substance, and stability that it can perform</w:t>
      </w:r>
      <w:r w:rsidRPr="008C18CA">
        <w:rPr>
          <w:rStyle w:val="StyleUnderline"/>
        </w:rPr>
        <w:t xml:space="preserve"> its assigned role </w:t>
      </w:r>
      <w:r w:rsidRPr="00475448">
        <w:rPr>
          <w:rStyle w:val="StyleUnderline"/>
          <w:highlight w:val="cyan"/>
        </w:rPr>
        <w:t>as the object of ownership</w:t>
      </w:r>
      <w:r w:rsidRPr="008C18CA">
        <w:rPr>
          <w:rStyle w:val="StyleUnderline"/>
        </w:rPr>
        <w:t>. At the same time</w:t>
      </w:r>
      <w:r w:rsidRPr="00883835">
        <w:rPr>
          <w:sz w:val="16"/>
        </w:rPr>
        <w:t xml:space="preserve">, through these conceptual mechanisms, </w:t>
      </w:r>
      <w:r w:rsidRPr="008C18CA">
        <w:rPr>
          <w:rStyle w:val="StyleUnderline"/>
        </w:rPr>
        <w:t>the law limits</w:t>
      </w:r>
      <w:r w:rsidRPr="00883835">
        <w:rPr>
          <w:sz w:val="16"/>
        </w:rPr>
        <w:t xml:space="preserve"> the scope of </w:t>
      </w:r>
      <w:r w:rsidRPr="008C18CA">
        <w:rPr>
          <w:rStyle w:val="StyleUnderline"/>
        </w:rPr>
        <w:t>the owner’s claim “by erecting presumptively omniscient sentries around the [public] domain’s perimeter</w:t>
      </w:r>
      <w:r w:rsidRPr="00883835">
        <w:rPr>
          <w:sz w:val="16"/>
        </w:rPr>
        <w:t xml:space="preserve">.”39 Jessica Litman’s groundbreaking article, “The Public Domain,” was part of a wave of critical US copyright scholarship that built rapidly over the final decades of the twentieth century, challenging the perceived inevitability of copyright law’s core constructs. </w:t>
      </w:r>
      <w:r w:rsidRPr="008C18CA">
        <w:rPr>
          <w:rStyle w:val="StyleUnderline"/>
        </w:rPr>
        <w:t>Litman</w:t>
      </w:r>
      <w:r w:rsidRPr="00883835">
        <w:rPr>
          <w:sz w:val="16"/>
        </w:rPr>
        <w:t xml:space="preserve"> persuasively </w:t>
      </w:r>
      <w:r w:rsidRPr="008C18CA">
        <w:rPr>
          <w:rStyle w:val="StyleUnderline"/>
        </w:rPr>
        <w:t>argued</w:t>
      </w:r>
      <w:r w:rsidRPr="00883835">
        <w:rPr>
          <w:sz w:val="16"/>
        </w:rPr>
        <w:t xml:space="preserve"> that the idea of </w:t>
      </w:r>
      <w:r w:rsidRPr="00475448">
        <w:rPr>
          <w:rStyle w:val="StyleUnderline"/>
          <w:highlight w:val="cyan"/>
        </w:rPr>
        <w:t>the public domain</w:t>
      </w:r>
      <w:r w:rsidRPr="008C18CA">
        <w:rPr>
          <w:rStyle w:val="StyleUnderline"/>
        </w:rPr>
        <w:t xml:space="preserve">—the </w:t>
      </w:r>
      <w:r w:rsidRPr="00475448">
        <w:rPr>
          <w:rStyle w:val="StyleUnderline"/>
        </w:rPr>
        <w:t>unowned intellectual commons on which all are free to draw—</w:t>
      </w:r>
      <w:r w:rsidRPr="00475448">
        <w:rPr>
          <w:rStyle w:val="StyleUnderline"/>
          <w:highlight w:val="cyan"/>
        </w:rPr>
        <w:t>is essential to</w:t>
      </w:r>
      <w:r w:rsidRPr="00475448">
        <w:rPr>
          <w:rStyle w:val="StyleUnderline"/>
        </w:rPr>
        <w:t xml:space="preserve"> the</w:t>
      </w:r>
      <w:r w:rsidRPr="008C18CA">
        <w:rPr>
          <w:rStyle w:val="StyleUnderline"/>
        </w:rPr>
        <w:t xml:space="preserve"> operation of the </w:t>
      </w:r>
      <w:r w:rsidRPr="00475448">
        <w:rPr>
          <w:rStyle w:val="StyleUnderline"/>
          <w:highlight w:val="cyan"/>
        </w:rPr>
        <w:t>copyright</w:t>
      </w:r>
      <w:r w:rsidRPr="008C18CA">
        <w:rPr>
          <w:rStyle w:val="StyleUnderline"/>
        </w:rPr>
        <w:t xml:space="preserve"> system, </w:t>
      </w:r>
      <w:r w:rsidRPr="00475448">
        <w:rPr>
          <w:rStyle w:val="StyleUnderline"/>
          <w:highlight w:val="cyan"/>
        </w:rPr>
        <w:t>and</w:t>
      </w:r>
      <w:r w:rsidRPr="00883835">
        <w:rPr>
          <w:sz w:val="16"/>
        </w:rPr>
        <w:t xml:space="preserve"> to sustaining </w:t>
      </w:r>
      <w:r w:rsidRPr="00475448">
        <w:rPr>
          <w:rStyle w:val="StyleUnderline"/>
          <w:highlight w:val="cyan"/>
        </w:rPr>
        <w:t>the myth of original, creative authorship</w:t>
      </w:r>
      <w:r w:rsidRPr="00883835">
        <w:rPr>
          <w:sz w:val="16"/>
        </w:rPr>
        <w:t xml:space="preserve"> on which it depends:</w:t>
      </w:r>
    </w:p>
    <w:p w14:paraId="0123CADD" w14:textId="77777777" w:rsidR="001A18D8" w:rsidRPr="00883835" w:rsidRDefault="001A18D8" w:rsidP="001A18D8">
      <w:pPr>
        <w:rPr>
          <w:sz w:val="16"/>
        </w:rPr>
      </w:pPr>
      <w:r w:rsidRPr="00475448">
        <w:rPr>
          <w:rStyle w:val="StyleUnderline"/>
          <w:highlight w:val="cyan"/>
        </w:rPr>
        <w:t>The public</w:t>
      </w:r>
      <w:r w:rsidRPr="008C18CA">
        <w:rPr>
          <w:rStyle w:val="StyleUnderline"/>
        </w:rPr>
        <w:t xml:space="preserve"> domain </w:t>
      </w:r>
      <w:r w:rsidRPr="00475448">
        <w:rPr>
          <w:rStyle w:val="StyleUnderline"/>
          <w:highlight w:val="cyan"/>
        </w:rPr>
        <w:t>should be understood</w:t>
      </w:r>
      <w:r w:rsidRPr="008C18CA">
        <w:rPr>
          <w:rStyle w:val="StyleUnderline"/>
        </w:rPr>
        <w:t xml:space="preserve"> not as the realm of material that is undeserving of protection, but </w:t>
      </w:r>
      <w:r w:rsidRPr="00475448">
        <w:rPr>
          <w:rStyle w:val="StyleUnderline"/>
          <w:highlight w:val="cyan"/>
        </w:rPr>
        <w:t>as a device that permits</w:t>
      </w:r>
      <w:r w:rsidRPr="00475448">
        <w:rPr>
          <w:rStyle w:val="StyleUnderline"/>
        </w:rPr>
        <w:t xml:space="preserve"> the</w:t>
      </w:r>
      <w:r w:rsidRPr="008C18CA">
        <w:rPr>
          <w:rStyle w:val="StyleUnderline"/>
        </w:rPr>
        <w:t xml:space="preserve"> rest of </w:t>
      </w:r>
      <w:r w:rsidRPr="00475448">
        <w:rPr>
          <w:rStyle w:val="StyleUnderline"/>
          <w:highlight w:val="cyan"/>
        </w:rPr>
        <w:t>the system to work by leaving</w:t>
      </w:r>
      <w:r w:rsidRPr="008C18CA">
        <w:rPr>
          <w:rStyle w:val="StyleUnderline"/>
        </w:rPr>
        <w:t xml:space="preserve"> the </w:t>
      </w:r>
      <w:r w:rsidRPr="00475448">
        <w:rPr>
          <w:rStyle w:val="StyleUnderline"/>
          <w:highlight w:val="cyan"/>
        </w:rPr>
        <w:t>raw material of authorship available</w:t>
      </w:r>
      <w:r w:rsidRPr="008C18CA">
        <w:rPr>
          <w:rStyle w:val="StyleUnderline"/>
        </w:rPr>
        <w:t xml:space="preserve"> for authors to use ... </w:t>
      </w:r>
      <w:r w:rsidRPr="00475448">
        <w:rPr>
          <w:rStyle w:val="StyleUnderline"/>
          <w:highlight w:val="cyan"/>
        </w:rPr>
        <w:t>The public domain</w:t>
      </w:r>
      <w:r w:rsidRPr="008C18CA">
        <w:rPr>
          <w:rStyle w:val="StyleUnderline"/>
        </w:rPr>
        <w:t xml:space="preserve"> ... </w:t>
      </w:r>
      <w:r w:rsidRPr="00475448">
        <w:rPr>
          <w:rStyle w:val="StyleUnderline"/>
          <w:highlight w:val="cyan"/>
        </w:rPr>
        <w:t>makes it possible to tolerate the imprecision of</w:t>
      </w:r>
      <w:r w:rsidRPr="008C18CA">
        <w:rPr>
          <w:rStyle w:val="StyleUnderline"/>
        </w:rPr>
        <w:t xml:space="preserve"> these </w:t>
      </w:r>
      <w:r w:rsidRPr="00475448">
        <w:rPr>
          <w:rStyle w:val="StyleUnderline"/>
          <w:highlight w:val="cyan"/>
        </w:rPr>
        <w:t>property grants</w:t>
      </w:r>
      <w:r w:rsidRPr="00883835">
        <w:rPr>
          <w:sz w:val="16"/>
        </w:rPr>
        <w:t>.40</w:t>
      </w:r>
    </w:p>
    <w:p w14:paraId="552A2560" w14:textId="77777777" w:rsidR="001A18D8" w:rsidRPr="00883835" w:rsidRDefault="001A18D8" w:rsidP="001A18D8">
      <w:pPr>
        <w:rPr>
          <w:sz w:val="16"/>
        </w:rPr>
      </w:pPr>
      <w:r w:rsidRPr="00475448">
        <w:rPr>
          <w:rStyle w:val="StyleUnderline"/>
          <w:highlight w:val="cyan"/>
        </w:rPr>
        <w:t>The public domain is</w:t>
      </w:r>
      <w:r w:rsidRPr="00883835">
        <w:rPr>
          <w:sz w:val="16"/>
        </w:rPr>
        <w:t xml:space="preserve"> perceived not just as the legal term of art for unowned intangibles, but as </w:t>
      </w:r>
      <w:r w:rsidRPr="00475448">
        <w:rPr>
          <w:rStyle w:val="StyleUnderline"/>
          <w:highlight w:val="cyan"/>
        </w:rPr>
        <w:t>a legal device employed to sustain</w:t>
      </w:r>
      <w:r w:rsidRPr="008C18CA">
        <w:rPr>
          <w:rStyle w:val="StyleUnderline"/>
        </w:rPr>
        <w:t xml:space="preserve"> the legitimacy of the </w:t>
      </w:r>
      <w:r w:rsidRPr="00475448">
        <w:rPr>
          <w:rStyle w:val="StyleUnderline"/>
          <w:highlight w:val="cyan"/>
        </w:rPr>
        <w:t xml:space="preserve">law in the face of </w:t>
      </w:r>
      <w:proofErr w:type="gramStart"/>
      <w:r w:rsidRPr="00475448">
        <w:rPr>
          <w:rStyle w:val="StyleUnderline"/>
          <w:highlight w:val="cyan"/>
        </w:rPr>
        <w:t>its</w:t>
      </w:r>
      <w:proofErr w:type="gramEnd"/>
      <w:r w:rsidRPr="00475448">
        <w:rPr>
          <w:rStyle w:val="StyleUnderline"/>
          <w:highlight w:val="cyan"/>
        </w:rPr>
        <w:t xml:space="preserve"> disconnect with reality</w:t>
      </w:r>
      <w:r w:rsidRPr="00883835">
        <w:rPr>
          <w:sz w:val="16"/>
        </w:rPr>
        <w:t xml:space="preserve">. This bold assertion bears the hallmarks of critical legal thinking. The </w:t>
      </w:r>
      <w:r w:rsidRPr="00475448">
        <w:rPr>
          <w:rStyle w:val="StyleUnderline"/>
          <w:highlight w:val="cyan"/>
        </w:rPr>
        <w:t>gulf between</w:t>
      </w:r>
      <w:r w:rsidRPr="00883835">
        <w:rPr>
          <w:sz w:val="16"/>
        </w:rPr>
        <w:t xml:space="preserve"> the </w:t>
      </w:r>
      <w:r w:rsidRPr="00806C6A">
        <w:rPr>
          <w:rStyle w:val="StyleUnderline"/>
        </w:rPr>
        <w:t xml:space="preserve">actual </w:t>
      </w:r>
      <w:r w:rsidRPr="00475448">
        <w:rPr>
          <w:rStyle w:val="StyleUnderline"/>
          <w:highlight w:val="cyan"/>
        </w:rPr>
        <w:t>processes of authorship and</w:t>
      </w:r>
      <w:r w:rsidRPr="00883835">
        <w:rPr>
          <w:sz w:val="16"/>
        </w:rPr>
        <w:t xml:space="preserve"> the </w:t>
      </w:r>
      <w:r w:rsidRPr="00475448">
        <w:rPr>
          <w:rStyle w:val="StyleUnderline"/>
          <w:highlight w:val="cyan"/>
        </w:rPr>
        <w:t>law’s construction of</w:t>
      </w:r>
      <w:r w:rsidRPr="00806C6A">
        <w:rPr>
          <w:rStyle w:val="StyleUnderline"/>
        </w:rPr>
        <w:t xml:space="preserve"> human </w:t>
      </w:r>
      <w:r w:rsidRPr="00475448">
        <w:rPr>
          <w:rStyle w:val="StyleUnderline"/>
          <w:highlight w:val="cyan"/>
        </w:rPr>
        <w:t>creativity</w:t>
      </w:r>
      <w:r w:rsidRPr="00883835">
        <w:rPr>
          <w:sz w:val="16"/>
        </w:rPr>
        <w:t xml:space="preserve">, Litman argued, </w:t>
      </w:r>
      <w:r w:rsidRPr="00475448">
        <w:rPr>
          <w:rStyle w:val="StyleUnderline"/>
          <w:highlight w:val="cyan"/>
        </w:rPr>
        <w:t>would render the</w:t>
      </w:r>
      <w:r w:rsidRPr="00883835">
        <w:rPr>
          <w:sz w:val="16"/>
        </w:rPr>
        <w:t xml:space="preserve"> copyright </w:t>
      </w:r>
      <w:r w:rsidRPr="00475448">
        <w:rPr>
          <w:rStyle w:val="StyleUnderline"/>
          <w:highlight w:val="cyan"/>
        </w:rPr>
        <w:t>system unworkable were it not for the</w:t>
      </w:r>
      <w:r w:rsidRPr="00806C6A">
        <w:rPr>
          <w:rStyle w:val="StyleUnderline"/>
        </w:rPr>
        <w:t xml:space="preserve"> construct of the </w:t>
      </w:r>
      <w:r w:rsidRPr="00475448">
        <w:rPr>
          <w:rStyle w:val="StyleUnderline"/>
          <w:highlight w:val="cyan"/>
        </w:rPr>
        <w:t>public domain</w:t>
      </w:r>
      <w:r w:rsidRPr="00475448">
        <w:rPr>
          <w:rStyle w:val="StyleUnderline"/>
        </w:rPr>
        <w:t>,</w:t>
      </w:r>
      <w:r w:rsidRPr="00883835">
        <w:rPr>
          <w:sz w:val="16"/>
        </w:rPr>
        <w:t xml:space="preserve"> which “protects the copyright system by freeing it from the burden of deciding questions of ownership that it has no capacity to answer.” 41</w:t>
      </w:r>
    </w:p>
    <w:p w14:paraId="7B543BD7" w14:textId="77777777" w:rsidR="001A18D8" w:rsidRDefault="001A18D8" w:rsidP="008611B8"/>
    <w:p w14:paraId="0C385708" w14:textId="5604D488" w:rsidR="009E1BD1" w:rsidRDefault="009E1BD1" w:rsidP="008611B8">
      <w:pPr>
        <w:pStyle w:val="Heading2"/>
      </w:pPr>
      <w:r>
        <w:t>Impact</w:t>
      </w:r>
    </w:p>
    <w:p w14:paraId="3913EBF8" w14:textId="070721CE" w:rsidR="00D756AD" w:rsidRDefault="00D756AD" w:rsidP="00D756AD">
      <w:pPr>
        <w:pStyle w:val="Heading3"/>
      </w:pPr>
      <w:proofErr w:type="gramStart"/>
      <w:r>
        <w:t>!---</w:t>
      </w:r>
      <w:proofErr w:type="gramEnd"/>
      <w:r w:rsidR="003813D8">
        <w:t>Epis</w:t>
      </w:r>
      <w:r w:rsidR="00CB47DA">
        <w:t xml:space="preserve">---Survival </w:t>
      </w:r>
      <w:proofErr w:type="spellStart"/>
      <w:r w:rsidR="00CB47DA">
        <w:t>Stategies</w:t>
      </w:r>
      <w:proofErr w:type="spellEnd"/>
    </w:p>
    <w:p w14:paraId="4C505838" w14:textId="77777777" w:rsidR="00D756AD" w:rsidRPr="000F55FA" w:rsidRDefault="00D756AD" w:rsidP="00D756AD">
      <w:pPr>
        <w:rPr>
          <w:i/>
          <w:iCs/>
        </w:rPr>
      </w:pPr>
      <w:r w:rsidRPr="000F55FA">
        <w:rPr>
          <w:i/>
          <w:iCs/>
        </w:rPr>
        <w:t>*</w:t>
      </w:r>
      <w:proofErr w:type="gramStart"/>
      <w:r w:rsidRPr="000F55FA">
        <w:rPr>
          <w:i/>
          <w:iCs/>
        </w:rPr>
        <w:t>makes</w:t>
      </w:r>
      <w:proofErr w:type="gramEnd"/>
      <w:r w:rsidRPr="000F55FA">
        <w:rPr>
          <w:i/>
          <w:iCs/>
        </w:rPr>
        <w:t xml:space="preserve"> claims about racism being affective structure within the dominant consciousness --- that means we access a root cause claim about why IP is racist --- only we can challenge on the affective level, the plan is SPF. And cooption destroys the radical epistemology we need to base a counternarrative </w:t>
      </w:r>
      <w:proofErr w:type="gramStart"/>
      <w:r w:rsidRPr="000F55FA">
        <w:rPr>
          <w:i/>
          <w:iCs/>
        </w:rPr>
        <w:t>off of</w:t>
      </w:r>
      <w:proofErr w:type="gramEnd"/>
      <w:r w:rsidRPr="000F55FA">
        <w:rPr>
          <w:i/>
          <w:iCs/>
        </w:rPr>
        <w:t xml:space="preserve">. </w:t>
      </w:r>
    </w:p>
    <w:p w14:paraId="41552EFD" w14:textId="76D01456" w:rsidR="00D756AD" w:rsidRDefault="00A9776D" w:rsidP="00D756AD">
      <w:pPr>
        <w:pStyle w:val="Heading4"/>
      </w:pPr>
      <w:r>
        <w:t>Our</w:t>
      </w:r>
      <w:r w:rsidR="00BD38E8">
        <w:t xml:space="preserve"> epistemolog</w:t>
      </w:r>
      <w:r>
        <w:t>y</w:t>
      </w:r>
      <w:r w:rsidR="00D756AD">
        <w:t xml:space="preserve"> </w:t>
      </w:r>
      <w:r>
        <w:t>is</w:t>
      </w:r>
      <w:r w:rsidR="00D756AD">
        <w:t xml:space="preserve"> key to mobilizing the affective economy against systems of discrimination and open spaces for people of color to form survival strategies --- that means we access the largest impact in this round.</w:t>
      </w:r>
    </w:p>
    <w:p w14:paraId="7BF88728" w14:textId="77777777" w:rsidR="00D756AD" w:rsidRPr="00D429F4" w:rsidRDefault="00D756AD" w:rsidP="00D756AD">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57"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4DD9D6D8" w14:textId="2586E516" w:rsidR="00D756AD" w:rsidRPr="00D756AD" w:rsidRDefault="00D756AD" w:rsidP="00D756AD">
      <w:pPr>
        <w:rPr>
          <w:sz w:val="16"/>
        </w:rPr>
      </w:pPr>
      <w:r w:rsidRPr="00D429F4">
        <w:rPr>
          <w:sz w:val="16"/>
        </w:rPr>
        <w:t xml:space="preserve">A. CRT as intimate practice </w:t>
      </w:r>
      <w:r w:rsidRPr="00794586">
        <w:rPr>
          <w:rStyle w:val="StyleUnderline"/>
        </w:rPr>
        <w:t>As Berlant describes, intimacy is a worldmaking enterprise, one through which individuals build space for connection through shared stories, feelings, and vulnerabilities.267</w:t>
      </w:r>
      <w:r w:rsidRPr="00D429F4">
        <w:rPr>
          <w:sz w:val="16"/>
        </w:rPr>
        <w:t xml:space="preserve"> </w:t>
      </w:r>
      <w:r w:rsidRPr="00794586">
        <w:rPr>
          <w:rStyle w:val="StyleUnderline"/>
        </w:rPr>
        <w:t>Moreover, intimacy need not be only between persons in romantic, friendly, or familial relationships, it is a feeling which can be negotiated in a variety of contexts</w:t>
      </w:r>
      <w:r w:rsidRPr="00D429F4">
        <w:rPr>
          <w:sz w:val="16"/>
        </w:rPr>
        <w:t>, including jurisprudential ones.268 Indeed, Berlant goes on to explain that, for Jurgen Habermas</w:t>
      </w:r>
      <w:r w:rsidRPr="00794586">
        <w:rPr>
          <w:rStyle w:val="StyleUnderline"/>
        </w:rPr>
        <w:t>, intimacy is a vital part of democratic engagement, specifically “the notion of the democratic public sphere thus made collective intimacy a public and social ideal, one of fundamental political interest</w:t>
      </w:r>
      <w:r w:rsidRPr="00D429F4">
        <w:rPr>
          <w:sz w:val="16"/>
        </w:rPr>
        <w:t xml:space="preserve">.”269 The </w:t>
      </w:r>
      <w:r w:rsidRPr="00794586">
        <w:rPr>
          <w:rStyle w:val="StyleUnderline"/>
        </w:rPr>
        <w:t xml:space="preserve">notion </w:t>
      </w:r>
      <w:r w:rsidRPr="00794586">
        <w:rPr>
          <w:rStyle w:val="Emphasis"/>
        </w:rPr>
        <w:t>of collective intimacy</w:t>
      </w:r>
      <w:r w:rsidRPr="00794586">
        <w:rPr>
          <w:rStyle w:val="StyleUnderline"/>
        </w:rPr>
        <w:t xml:space="preserve"> is a </w:t>
      </w:r>
      <w:r w:rsidRPr="00794586">
        <w:rPr>
          <w:rStyle w:val="Emphasis"/>
        </w:rPr>
        <w:t>helpful</w:t>
      </w:r>
      <w:r w:rsidRPr="00794586">
        <w:rPr>
          <w:rStyle w:val="StyleUnderline"/>
        </w:rPr>
        <w:t xml:space="preserve"> one for </w:t>
      </w:r>
      <w:r w:rsidRPr="00794586">
        <w:rPr>
          <w:rStyle w:val="Emphasis"/>
        </w:rPr>
        <w:t>thinking about radical practices</w:t>
      </w:r>
      <w:r w:rsidRPr="00794586">
        <w:rPr>
          <w:rStyle w:val="StyleUnderline"/>
        </w:rPr>
        <w:t xml:space="preserve"> within legal spaces</w:t>
      </w:r>
      <w:r w:rsidRPr="00D429F4">
        <w:rPr>
          <w:sz w:val="16"/>
        </w:rPr>
        <w:t xml:space="preserve">, </w:t>
      </w:r>
      <w:r w:rsidRPr="00794586">
        <w:rPr>
          <w:rStyle w:val="Emphasis"/>
        </w:rPr>
        <w:t>particularly CRT</w:t>
      </w:r>
      <w:r w:rsidRPr="00D429F4">
        <w:rPr>
          <w:sz w:val="16"/>
        </w:rPr>
        <w:t xml:space="preserve">. For instance, in “The Word and the River: Pedagogy as Scholarship as Struggle,” Charles R. Lawrence III writes: I feel an immediate kinship with the tradition that [Vincent] Harding describes and names ‘the Word.’ It is a tradition of teaching, preaching, and healing; an interdisciplinary tradition wherein healers are concerned with the soul and preachers with the pedagogy of the oppressed; a tradition that eschews hierarchy in the face of the need for all of us who seek liberation to be both teachers and students.270 The Word, Lawrence reminds us, is </w:t>
      </w:r>
      <w:r w:rsidRPr="00794586">
        <w:rPr>
          <w:rStyle w:val="StyleUnderline"/>
        </w:rPr>
        <w:t>“a unifying force, a statement of protest, an expression of courage, an organizing tool, the articulation of utopian dreams or a higher law . . . .”271 It also requires space for feeling and experience, in a manner that calls upon African traditions as models for passing on information to future generations through modes such as storytelling and oral historical tradition.</w:t>
      </w:r>
      <w:r w:rsidRPr="00D429F4">
        <w:rPr>
          <w:sz w:val="16"/>
        </w:rPr>
        <w:t xml:space="preserve">272 </w:t>
      </w:r>
      <w:r w:rsidRPr="0036238C">
        <w:rPr>
          <w:rStyle w:val="StyleUnderline"/>
        </w:rPr>
        <w:t>Lawrence’s framing of the Word</w:t>
      </w:r>
      <w:r w:rsidRPr="00D429F4">
        <w:rPr>
          <w:sz w:val="16"/>
        </w:rPr>
        <w:t xml:space="preserve"> is </w:t>
      </w:r>
      <w:r w:rsidRPr="0036238C">
        <w:rPr>
          <w:rStyle w:val="StyleUnderline"/>
        </w:rPr>
        <w:t xml:space="preserve">thematically similar to the way that other Race Crits talk about CRT as practice of </w:t>
      </w:r>
      <w:r w:rsidRPr="0036238C">
        <w:rPr>
          <w:rStyle w:val="Emphasis"/>
        </w:rPr>
        <w:t>storytelling,273 finding voice,274 and undoing the perception of racial non-neutrality</w:t>
      </w:r>
      <w:r w:rsidRPr="00D429F4">
        <w:rPr>
          <w:sz w:val="16"/>
        </w:rPr>
        <w:t xml:space="preserve"> in the law.275 </w:t>
      </w:r>
      <w:r w:rsidRPr="0036238C">
        <w:rPr>
          <w:rStyle w:val="StyleUnderline"/>
        </w:rPr>
        <w:t xml:space="preserve">Each of these practices is </w:t>
      </w:r>
      <w:r w:rsidRPr="0036238C">
        <w:rPr>
          <w:rStyle w:val="Emphasis"/>
        </w:rPr>
        <w:t>deeply interconnected</w:t>
      </w:r>
      <w:r w:rsidRPr="0036238C">
        <w:rPr>
          <w:rStyle w:val="StyleUnderline"/>
        </w:rPr>
        <w:t xml:space="preserve"> with the circulation of </w:t>
      </w:r>
      <w:r w:rsidRPr="0036238C">
        <w:rPr>
          <w:rStyle w:val="Emphasis"/>
        </w:rPr>
        <w:t>public</w:t>
      </w:r>
      <w:r w:rsidRPr="0036238C">
        <w:rPr>
          <w:rStyle w:val="StyleUnderline"/>
        </w:rPr>
        <w:t xml:space="preserve"> </w:t>
      </w:r>
      <w:r w:rsidRPr="0036238C">
        <w:rPr>
          <w:rStyle w:val="Emphasis"/>
        </w:rPr>
        <w:t>feelings</w:t>
      </w:r>
      <w:r w:rsidRPr="0036238C">
        <w:rPr>
          <w:rStyle w:val="StyleUnderline"/>
        </w:rPr>
        <w:t xml:space="preserve"> about law, legal pedagogy, race, and social justice.</w:t>
      </w:r>
      <w:r w:rsidRPr="00D429F4">
        <w:rPr>
          <w:sz w:val="16"/>
        </w:rPr>
        <w:t xml:space="preserve"> Even reading foundational CRT texts suggests the community building and intimacy making that was interwoven into the history of the movement. From stories of the original CRT workshops to the familiarity with which scholars in the area refer to one another, making visible the non-racial neutrality of law has always been the practice of cultivating public feelings between comrades, establishing relationships between Race Crits, and making space for radical legal practice</w:t>
      </w:r>
      <w:r w:rsidRPr="0036238C">
        <w:rPr>
          <w:rStyle w:val="StyleUnderline"/>
        </w:rPr>
        <w:t>. Berlant’s language is useful in reading Lawrence’s: he describes a process creating shared (counter)stories, ones which center marginalized experiences.</w:t>
      </w:r>
      <w:r w:rsidRPr="00D429F4">
        <w:rPr>
          <w:sz w:val="16"/>
        </w:rPr>
        <w:t xml:space="preserve"> In his piece</w:t>
      </w:r>
      <w:r w:rsidRPr="0036238C">
        <w:rPr>
          <w:rStyle w:val="StyleUnderline"/>
        </w:rPr>
        <w:t>, teaching and learning operate as practices of building community and intimacy between individuals who might otherwise not find a place in the legal academy. CRT is, therefore, as much about building a space for connection between individuals, i.e., doing the world-making work of racial justice, as it is about unseating dominant ideologies in law about race</w:t>
      </w:r>
      <w:r w:rsidRPr="00D429F4">
        <w:rPr>
          <w:sz w:val="16"/>
        </w:rPr>
        <w:t xml:space="preserve">. Indeed, the latter process, which </w:t>
      </w:r>
      <w:r w:rsidRPr="0036238C">
        <w:rPr>
          <w:rStyle w:val="Emphasis"/>
        </w:rPr>
        <w:t>involves understanding CRT as a praxis of radical racial justice in the world</w:t>
      </w:r>
      <w:r w:rsidRPr="00D429F4">
        <w:rPr>
          <w:sz w:val="16"/>
        </w:rPr>
        <w:t xml:space="preserve">, necessarily meant activist-scholars working together on legal matters.276 </w:t>
      </w:r>
      <w:r w:rsidRPr="0036238C">
        <w:rPr>
          <w:rStyle w:val="StyleUnderline"/>
        </w:rPr>
        <w:t>Naming the processes of community building through intimacy making is a productive exercise,</w:t>
      </w:r>
      <w:r w:rsidRPr="00D429F4">
        <w:rPr>
          <w:sz w:val="16"/>
        </w:rPr>
        <w:t xml:space="preserve"> one that </w:t>
      </w:r>
      <w:r w:rsidRPr="0036238C">
        <w:rPr>
          <w:rStyle w:val="StyleUnderline"/>
        </w:rPr>
        <w:t>makes visible some of the practices through which CRT not only critiqued the law’s insistence on its purported racial neutrality but also effectively constructed networks, relationships, and spaces in which people of color could thrive in and through law, in the face of white supremacy.</w:t>
      </w:r>
      <w:r w:rsidRPr="00D429F4">
        <w:rPr>
          <w:sz w:val="16"/>
        </w:rPr>
        <w:t xml:space="preserve"> Perhaps no </w:t>
      </w:r>
      <w:r w:rsidRPr="0036238C">
        <w:rPr>
          <w:rStyle w:val="StyleUnderline"/>
        </w:rPr>
        <w:t>methodological commitment</w:t>
      </w:r>
      <w:r w:rsidRPr="00D429F4">
        <w:rPr>
          <w:sz w:val="16"/>
        </w:rPr>
        <w:t xml:space="preserve"> of CRT </w:t>
      </w:r>
      <w:r w:rsidRPr="0036238C">
        <w:rPr>
          <w:rStyle w:val="StyleUnderline"/>
        </w:rPr>
        <w:t>illustrates better</w:t>
      </w:r>
      <w:r w:rsidRPr="00D429F4">
        <w:rPr>
          <w:sz w:val="16"/>
        </w:rPr>
        <w:t xml:space="preserve"> the process of community building and intimacy making </w:t>
      </w:r>
      <w:r w:rsidRPr="0036238C">
        <w:rPr>
          <w:rStyle w:val="StyleUnderline"/>
        </w:rPr>
        <w:t>than storytelling</w:t>
      </w:r>
      <w:r w:rsidRPr="00D429F4">
        <w:rPr>
          <w:sz w:val="16"/>
        </w:rPr>
        <w:t xml:space="preserve">. </w:t>
      </w:r>
      <w:r w:rsidRPr="0036238C">
        <w:rPr>
          <w:rStyle w:val="Emphasis"/>
        </w:rPr>
        <w:t>Deeply tied to CRT’s investments</w:t>
      </w:r>
      <w:r w:rsidRPr="00D429F4">
        <w:rPr>
          <w:sz w:val="16"/>
        </w:rPr>
        <w:t xml:space="preserve"> in anti-racist activism and centering marginalized voices, </w:t>
      </w:r>
      <w:r w:rsidRPr="0036238C">
        <w:rPr>
          <w:rStyle w:val="StyleUnderline"/>
        </w:rPr>
        <w:t>storytelling operated as a vehicle</w:t>
      </w:r>
      <w:r w:rsidRPr="00D429F4">
        <w:rPr>
          <w:sz w:val="16"/>
        </w:rPr>
        <w:t xml:space="preserve"> for </w:t>
      </w:r>
      <w:r w:rsidRPr="0036238C">
        <w:rPr>
          <w:rStyle w:val="StyleUnderline"/>
        </w:rPr>
        <w:t>making space for equality.</w:t>
      </w:r>
      <w:r w:rsidRPr="00D429F4">
        <w:rPr>
          <w:sz w:val="16"/>
        </w:rPr>
        <w:t xml:space="preserve"> In Faces at the Bottom of the Well and The Rodrigo Chronicles, two landmark CRT texts, Derrick Bell and Richard Delgado adopt a storytelling style, using fiction and narrative to weave parables about race and law.277 </w:t>
      </w:r>
      <w:r w:rsidRPr="00D429F4">
        <w:rPr>
          <w:rStyle w:val="StyleUnderline"/>
        </w:rPr>
        <w:t xml:space="preserve">Their generic choices themselves – specifically moves to </w:t>
      </w:r>
      <w:r w:rsidRPr="00D429F4">
        <w:rPr>
          <w:rStyle w:val="Emphasis"/>
        </w:rPr>
        <w:t>create protagonists who move through legal institutions</w:t>
      </w:r>
      <w:r w:rsidRPr="00D429F4">
        <w:rPr>
          <w:rStyle w:val="StyleUnderline"/>
        </w:rPr>
        <w:t xml:space="preserve"> and tell stories about the law </w:t>
      </w:r>
      <w:r w:rsidRPr="00D429F4">
        <w:rPr>
          <w:rStyle w:val="Emphasis"/>
        </w:rPr>
        <w:t>using a set of epistemological assumptions</w:t>
      </w:r>
      <w:r w:rsidRPr="00D429F4">
        <w:rPr>
          <w:rStyle w:val="StyleUnderline"/>
        </w:rPr>
        <w:t xml:space="preserve"> that are </w:t>
      </w:r>
      <w:r w:rsidRPr="00D429F4">
        <w:rPr>
          <w:rStyle w:val="Emphasis"/>
        </w:rPr>
        <w:t>not defaults</w:t>
      </w:r>
      <w:r w:rsidRPr="00D429F4">
        <w:rPr>
          <w:rStyle w:val="StyleUnderline"/>
        </w:rPr>
        <w:t xml:space="preserve"> of the legal system – are in a form that is as much about the intimacies of law as it is </w:t>
      </w:r>
      <w:r w:rsidRPr="00D429F4">
        <w:rPr>
          <w:rStyle w:val="Emphasis"/>
        </w:rPr>
        <w:t>about law’s technicalities.</w:t>
      </w:r>
      <w:r w:rsidRPr="00D429F4">
        <w:rPr>
          <w:sz w:val="16"/>
        </w:rPr>
        <w:t xml:space="preserve"> </w:t>
      </w:r>
      <w:r w:rsidRPr="00D429F4">
        <w:rPr>
          <w:rStyle w:val="StyleUnderline"/>
        </w:rPr>
        <w:t>“The Space Traders,”</w:t>
      </w:r>
      <w:r w:rsidRPr="00D429F4">
        <w:rPr>
          <w:sz w:val="16"/>
        </w:rPr>
        <w:t xml:space="preserve"> one of the most memorable chapters of Faces at the Bottom of the Well, tells an evocative science fiction tale which traces the negotiations that might unfold in a world in which aliens promised to fix all of America’s problems in exchange for the nation’s black population.278 While initially the </w:t>
      </w:r>
      <w:r w:rsidRPr="00D429F4">
        <w:rPr>
          <w:rStyle w:val="StyleUnderline"/>
        </w:rPr>
        <w:t xml:space="preserve">tale might provoke incredulous reactions, it quickly becomes hauntingly real, an accessible and realistic portrayal of the United States’ continual failure to secure racial justice for black people. </w:t>
      </w:r>
      <w:r w:rsidRPr="00D429F4">
        <w:rPr>
          <w:sz w:val="16"/>
        </w:rPr>
        <w:t xml:space="preserve">Stories such as this follow an introduction </w:t>
      </w:r>
      <w:r w:rsidRPr="00D429F4">
        <w:rPr>
          <w:rStyle w:val="Emphasis"/>
        </w:rPr>
        <w:t xml:space="preserve">which reminds </w:t>
      </w:r>
      <w:proofErr w:type="gramStart"/>
      <w:r w:rsidRPr="00D429F4">
        <w:rPr>
          <w:rStyle w:val="Emphasis"/>
        </w:rPr>
        <w:t>us</w:t>
      </w:r>
      <w:proofErr w:type="gramEnd"/>
      <w:r w:rsidRPr="00D429F4">
        <w:rPr>
          <w:rStyle w:val="Emphasis"/>
        </w:rPr>
        <w:t xml:space="preserve"> that race and law in America are fundamentally emotional</w:t>
      </w:r>
      <w:r w:rsidRPr="00D429F4">
        <w:rPr>
          <w:sz w:val="16"/>
        </w:rPr>
        <w:t xml:space="preserve"> and personal experiences, </w:t>
      </w:r>
      <w:r w:rsidRPr="00D429F4">
        <w:rPr>
          <w:rStyle w:val="Emphasis"/>
        </w:rPr>
        <w:t xml:space="preserve">ones which are prominent in public feelings. </w:t>
      </w:r>
      <w:r w:rsidRPr="00D429F4">
        <w:rPr>
          <w:sz w:val="16"/>
        </w:rPr>
        <w:t xml:space="preserve">Bell writes: “When I was growing up in the years before the Second World War, our slave heritage was more a symbol of shame than a source of pride. It burdened black people with an indelible mark of difference as we struggled to be like whites.”279 Bell speaks not only of the public feelings around the laws which institutionalized racism but also the collective experience of blackness in America, the inherent connectedness of those emotions and their relationship to community and growing up with slaves as ancestors. </w:t>
      </w:r>
      <w:r w:rsidRPr="00D429F4">
        <w:rPr>
          <w:rStyle w:val="StyleUnderline"/>
        </w:rPr>
        <w:t xml:space="preserve">By </w:t>
      </w:r>
      <w:r w:rsidRPr="00D429F4">
        <w:rPr>
          <w:rStyle w:val="Emphasis"/>
        </w:rPr>
        <w:t>articulating the public feelings</w:t>
      </w:r>
      <w:r w:rsidRPr="00D429F4">
        <w:rPr>
          <w:rStyle w:val="StyleUnderline"/>
        </w:rPr>
        <w:t xml:space="preserve"> associated with his experience, Bell </w:t>
      </w:r>
      <w:r w:rsidRPr="00D429F4">
        <w:rPr>
          <w:rStyle w:val="Emphasis"/>
        </w:rPr>
        <w:t>forces us to feel law, not simply think it.</w:t>
      </w:r>
      <w:r w:rsidRPr="00D429F4">
        <w:rPr>
          <w:sz w:val="16"/>
        </w:rPr>
        <w:t xml:space="preserve"> The Rodrigo Chronicles similarly explores emotions, by narrating a series of dialogic conversations between “Professor” and Rodrigo, a person of color in law school. After the book’s publication, Delgado wrote “Rodrigo’s Eleventh Chronicle,” subtitled, = “Empathy and False Empathy,” which he begins: “I was sitting in my darkened office one afternoon, thinking about my life. To tell the truth, I was missing Rodrigo. Not long ago, I had consigned him to the Great Beyond. But now I was flooded with regret and sadness. I missed his brashness, his insouciant originality. Odd, I had not thought of myself as sentimental.”280 Delgado speaks of the emotions of the fictional law professor, emphasizing the bond between him and his former student. The passage is notable not only because of its description of the emotional bond between Rodrigo and his former professor but because Delgado focuses on them in a law review article. He speaks of the community building and intimacy making that happens in law schools, particularly around questions of race and identity. The Rodrigo Chronicles highlights through storytelling the process through which mentor and student develop intimacy and come together in common purpose, in a manner that is connected and transformative. </w:t>
      </w:r>
      <w:r w:rsidRPr="00D429F4">
        <w:rPr>
          <w:rStyle w:val="StyleUnderline"/>
        </w:rPr>
        <w:t xml:space="preserve">Storytelling, of course, is not significant because it is a new practice but because of the way it brings to light structural inequalities and </w:t>
      </w:r>
      <w:proofErr w:type="gramStart"/>
      <w:r w:rsidRPr="00D429F4">
        <w:rPr>
          <w:rStyle w:val="StyleUnderline"/>
        </w:rPr>
        <w:t>identity based</w:t>
      </w:r>
      <w:proofErr w:type="gramEnd"/>
      <w:r w:rsidRPr="00D429F4">
        <w:rPr>
          <w:rStyle w:val="StyleUnderline"/>
        </w:rPr>
        <w:t xml:space="preserve"> discrimination that is otherwise erased from view. Moreover, </w:t>
      </w:r>
      <w:r w:rsidRPr="00D429F4">
        <w:rPr>
          <w:rStyle w:val="Emphasis"/>
        </w:rPr>
        <w:t>storytelling</w:t>
      </w:r>
      <w:r w:rsidRPr="00D429F4">
        <w:rPr>
          <w:rStyle w:val="StyleUnderline"/>
        </w:rPr>
        <w:t xml:space="preserve">, through its resonance with individual experience, is an </w:t>
      </w:r>
      <w:r w:rsidRPr="00D429F4">
        <w:rPr>
          <w:rStyle w:val="Emphasis"/>
        </w:rPr>
        <w:t>effective means of mobilizing action</w:t>
      </w:r>
      <w:r w:rsidRPr="00D429F4">
        <w:rPr>
          <w:rStyle w:val="StyleUnderline"/>
        </w:rPr>
        <w:t xml:space="preserve"> in the service of racial justice.</w:t>
      </w:r>
      <w:r w:rsidRPr="00D429F4">
        <w:rPr>
          <w:sz w:val="16"/>
        </w:rPr>
        <w:t xml:space="preserve"> Crenshaw’s groundbreaking “Mapping the Margins: Intersectionality, Identity Politics, and Violence Against Women of Color,” makes explicit the role of community building and intimacy in the struggle to end violence against women of color. She writes, presaging Berlant, “[t]his process of recognizing as social and systemic what was formerly perceived as isolated and individual has also characterized the identity politics of African Americans, other people of color, and gays and lesbians, among others. For all these groups, identity-based politics has been a source of strength, community, and intellectual development.”281 </w:t>
      </w:r>
      <w:r w:rsidRPr="00D429F4">
        <w:rPr>
          <w:rStyle w:val="Emphasis"/>
        </w:rPr>
        <w:t>CRT</w:t>
      </w:r>
      <w:r w:rsidRPr="00D429F4">
        <w:rPr>
          <w:rStyle w:val="StyleUnderline"/>
        </w:rPr>
        <w:t xml:space="preserve">, as mechanism for navigating the relationship between law and race, is rooted in the need to make public those experiences which often unfold in private and </w:t>
      </w:r>
      <w:r w:rsidRPr="00D429F4">
        <w:rPr>
          <w:rStyle w:val="Emphasis"/>
        </w:rPr>
        <w:t>highlight the racism which is rendered institutionally invisible.</w:t>
      </w:r>
      <w:r w:rsidRPr="00D429F4">
        <w:rPr>
          <w:sz w:val="16"/>
        </w:rPr>
        <w:t xml:space="preserve"> Therefore</w:t>
      </w:r>
      <w:r w:rsidRPr="00D429F4">
        <w:rPr>
          <w:rStyle w:val="StyleUnderline"/>
        </w:rPr>
        <w:t xml:space="preserve">, </w:t>
      </w:r>
      <w:r w:rsidRPr="00D429F4">
        <w:rPr>
          <w:rStyle w:val="Emphasis"/>
        </w:rPr>
        <w:t>to think CRT is</w:t>
      </w:r>
      <w:r w:rsidRPr="00D429F4">
        <w:rPr>
          <w:rStyle w:val="StyleUnderline"/>
        </w:rPr>
        <w:t xml:space="preserve">, </w:t>
      </w:r>
      <w:r w:rsidRPr="00D429F4">
        <w:rPr>
          <w:rStyle w:val="Emphasis"/>
        </w:rPr>
        <w:t>necessarily</w:t>
      </w:r>
      <w:r w:rsidRPr="00D429F4">
        <w:rPr>
          <w:rStyle w:val="StyleUnderline"/>
        </w:rPr>
        <w:t xml:space="preserve">, to think community building and intimacy and </w:t>
      </w:r>
      <w:r w:rsidRPr="00D429F4">
        <w:rPr>
          <w:rStyle w:val="Emphasis"/>
        </w:rPr>
        <w:t>to move individuals</w:t>
      </w:r>
      <w:r w:rsidRPr="00D429F4">
        <w:rPr>
          <w:rStyle w:val="StyleUnderline"/>
        </w:rPr>
        <w:t xml:space="preserve"> to intervene in oppressive systems. </w:t>
      </w:r>
      <w:r w:rsidRPr="00D429F4">
        <w:rPr>
          <w:sz w:val="16"/>
        </w:rPr>
        <w:t xml:space="preserve">It is to </w:t>
      </w:r>
      <w:r w:rsidRPr="00D429F4">
        <w:rPr>
          <w:rStyle w:val="StyleUnderline"/>
        </w:rPr>
        <w:t xml:space="preserve">think about strategies for activism in a fundamentally anti-black and anti-people of color justice system, </w:t>
      </w:r>
      <w:r w:rsidRPr="00D429F4">
        <w:rPr>
          <w:sz w:val="16"/>
        </w:rPr>
        <w:t xml:space="preserve">it is to think about </w:t>
      </w:r>
      <w:r w:rsidRPr="00D429F4">
        <w:rPr>
          <w:rStyle w:val="Emphasis"/>
        </w:rPr>
        <w:t>surviving together in the face of oppression</w:t>
      </w:r>
      <w:r w:rsidRPr="00D429F4">
        <w:rPr>
          <w:sz w:val="16"/>
        </w:rPr>
        <w:t xml:space="preserve">, it is to </w:t>
      </w:r>
      <w:r w:rsidRPr="00D429F4">
        <w:rPr>
          <w:rStyle w:val="StyleUnderline"/>
        </w:rPr>
        <w:t>think about creating spaces for coping with inequality</w:t>
      </w:r>
      <w:r w:rsidRPr="00D429F4">
        <w:rPr>
          <w:rStyle w:val="Emphasis"/>
        </w:rPr>
        <w:t>, and it is to think about the connection required to sustainably resist violence against people of color</w:t>
      </w:r>
      <w:r w:rsidRPr="00D429F4">
        <w:rPr>
          <w:sz w:val="16"/>
        </w:rPr>
        <w:t>. With CRT’s approach to community building and intimacy as a model, we turn to a discussion of community building and intimacy in intellectual property law and intellectual properties generally, as well as the relevance of both in forming a cohesive area of study around Critical Race IP.</w:t>
      </w:r>
    </w:p>
    <w:p w14:paraId="4523C496" w14:textId="298331F5" w:rsidR="00907AB1" w:rsidRDefault="00907AB1" w:rsidP="00907AB1">
      <w:pPr>
        <w:pStyle w:val="Heading3"/>
      </w:pPr>
      <w:proofErr w:type="gramStart"/>
      <w:r>
        <w:t>!---</w:t>
      </w:r>
      <w:proofErr w:type="gramEnd"/>
      <w:r w:rsidR="000F29C7">
        <w:t>Whiteness</w:t>
      </w:r>
    </w:p>
    <w:p w14:paraId="29205A8C" w14:textId="0A147653" w:rsidR="00A3782D" w:rsidRPr="00A3782D" w:rsidRDefault="00A3782D" w:rsidP="00A3782D">
      <w:r>
        <w:t>[this is an alt card that makes impact claims --- can be recut to only have the impact]</w:t>
      </w:r>
    </w:p>
    <w:p w14:paraId="116E4704" w14:textId="4B0620C3" w:rsidR="00907AB1" w:rsidRPr="00D937E8" w:rsidRDefault="00907AB1" w:rsidP="00907AB1">
      <w:pPr>
        <w:pStyle w:val="Heading4"/>
      </w:pPr>
      <w:r w:rsidRPr="00D937E8">
        <w:t>The alternative is Critical Race IP – a demasking of the epistemological practice of whiteness that are responsible for the racialization of the world that cause foreign interventions and genocides</w:t>
      </w:r>
    </w:p>
    <w:p w14:paraId="4EA71D40" w14:textId="77777777" w:rsidR="00907AB1" w:rsidRPr="00071FDE" w:rsidRDefault="00907AB1" w:rsidP="00907AB1">
      <w:pPr>
        <w:rPr>
          <w:b/>
          <w:bCs/>
          <w:sz w:val="16"/>
        </w:rPr>
      </w:pPr>
      <w:r w:rsidRPr="001C02C1">
        <w:rPr>
          <w:rStyle w:val="Style13ptBold"/>
          <w:sz w:val="16"/>
        </w:rPr>
        <w:t xml:space="preserve">Anjali </w:t>
      </w:r>
      <w:r w:rsidRPr="001C02C1">
        <w:rPr>
          <w:b/>
          <w:bCs/>
        </w:rPr>
        <w:t>Vats</w:t>
      </w:r>
      <w:r w:rsidRPr="001C02C1">
        <w:rPr>
          <w:rStyle w:val="Style13ptBold"/>
          <w:sz w:val="16"/>
        </w:rPr>
        <w:t xml:space="preserve"> and </w:t>
      </w:r>
      <w:proofErr w:type="spellStart"/>
      <w:r w:rsidRPr="001C02C1">
        <w:rPr>
          <w:rStyle w:val="Style13ptBold"/>
          <w:sz w:val="16"/>
        </w:rPr>
        <w:t>Deidré</w:t>
      </w:r>
      <w:proofErr w:type="spellEnd"/>
      <w:r w:rsidRPr="001C02C1">
        <w:rPr>
          <w:rStyle w:val="Style13ptBold"/>
          <w:sz w:val="16"/>
        </w:rPr>
        <w:t xml:space="preserve"> A. </w:t>
      </w:r>
      <w:r w:rsidRPr="001C02C1">
        <w:rPr>
          <w:b/>
          <w:bCs/>
        </w:rPr>
        <w:t>Keller 2021</w:t>
      </w:r>
      <w:r w:rsidRPr="001C02C1">
        <w:rPr>
          <w:rStyle w:val="Style13ptBold"/>
          <w:sz w:val="16"/>
        </w:rPr>
        <w:t xml:space="preserve"> Ass. Prof of Law @ the U. of Pitt School of. Keller Prof @ (FAMU) College of Law in Orlando, Florida, </w:t>
      </w:r>
      <w:proofErr w:type="gramStart"/>
      <w:r w:rsidRPr="001C02C1">
        <w:rPr>
          <w:rStyle w:val="Style13ptBold"/>
          <w:sz w:val="16"/>
        </w:rPr>
        <w:t>“ Critical</w:t>
      </w:r>
      <w:proofErr w:type="gramEnd"/>
      <w:r w:rsidRPr="001C02C1">
        <w:rPr>
          <w:rStyle w:val="Style13ptBold"/>
          <w:sz w:val="16"/>
        </w:rPr>
        <w:t xml:space="preserve"> Race Theory as Intellectual Property Methodology”, Accessed </w:t>
      </w:r>
      <w:proofErr w:type="spellStart"/>
      <w:r w:rsidRPr="001C02C1">
        <w:rPr>
          <w:rStyle w:val="Style13ptBold"/>
          <w:sz w:val="16"/>
        </w:rPr>
        <w:t>Umich</w:t>
      </w:r>
      <w:proofErr w:type="spellEnd"/>
      <w:r w:rsidRPr="001C02C1">
        <w:rPr>
          <w:rStyle w:val="Style13ptBold"/>
          <w:sz w:val="16"/>
        </w:rPr>
        <w:t xml:space="preserve"> Library 7/23/24, //</w:t>
      </w:r>
      <w:proofErr w:type="spellStart"/>
      <w:r w:rsidRPr="001C02C1">
        <w:rPr>
          <w:rStyle w:val="Style13ptBold"/>
          <w:sz w:val="16"/>
        </w:rPr>
        <w:t>jrc</w:t>
      </w:r>
      <w:proofErr w:type="spellEnd"/>
    </w:p>
    <w:p w14:paraId="7C19EDF3" w14:textId="77777777" w:rsidR="00907AB1" w:rsidRDefault="00907AB1" w:rsidP="00907AB1">
      <w:pPr>
        <w:rPr>
          <w:sz w:val="16"/>
        </w:rPr>
      </w:pPr>
      <w:r w:rsidRPr="007C1338">
        <w:rPr>
          <w:sz w:val="16"/>
        </w:rPr>
        <w:t xml:space="preserve">CRT began as a uniquely American legal theory, borne out of the rollback of the civil rights gains produced by cases such as Brown v. Board of Education (1954) and statutes such as the Voting Rights Act of 1965.8 As Black thinkers considered questions around the basis and consequences of the decision in Brown, i.e. a social scientific study that enabled a white </w:t>
      </w:r>
      <w:proofErr w:type="spellStart"/>
      <w:r w:rsidRPr="007C1338">
        <w:rPr>
          <w:sz w:val="16"/>
        </w:rPr>
        <w:t>saviour</w:t>
      </w:r>
      <w:proofErr w:type="spellEnd"/>
      <w:r w:rsidRPr="007C1338">
        <w:rPr>
          <w:sz w:val="16"/>
        </w:rPr>
        <w:t xml:space="preserve"> mentality,9 Derrick Bell, the first Black law professor tenured at Harvard Law School,10 began developing a metatheory to describe race relations in the United States (US). ‘Racial realism’, as he called it, contended that racism is a permanent part of American society.11 Bell character- </w:t>
      </w:r>
      <w:proofErr w:type="spellStart"/>
      <w:r w:rsidRPr="007C1338">
        <w:rPr>
          <w:sz w:val="16"/>
        </w:rPr>
        <w:t>ized</w:t>
      </w:r>
      <w:proofErr w:type="spellEnd"/>
      <w:r w:rsidRPr="007C1338">
        <w:rPr>
          <w:sz w:val="16"/>
        </w:rPr>
        <w:t xml:space="preserve"> this painful idea, written in the 1992 bestseller Faces at the Bottom of the Well, as a path to freedom.12 CRT flourished in the 1980s and the 1990s, with scholars of </w:t>
      </w:r>
      <w:proofErr w:type="spellStart"/>
      <w:r w:rsidRPr="007C1338">
        <w:rPr>
          <w:sz w:val="16"/>
        </w:rPr>
        <w:t>colour</w:t>
      </w:r>
      <w:proofErr w:type="spellEnd"/>
      <w:r w:rsidRPr="007C1338">
        <w:rPr>
          <w:sz w:val="16"/>
        </w:rPr>
        <w:t xml:space="preserve"> taking it up across the nation. Charles Lawrence III, Richard Delgado, Jean Stefancic, Ian Haney López, </w:t>
      </w:r>
      <w:proofErr w:type="spellStart"/>
      <w:r w:rsidRPr="007C1338">
        <w:rPr>
          <w:sz w:val="16"/>
        </w:rPr>
        <w:t>Kimberlé</w:t>
      </w:r>
      <w:proofErr w:type="spellEnd"/>
      <w:r w:rsidRPr="007C1338">
        <w:rPr>
          <w:sz w:val="16"/>
        </w:rPr>
        <w:t xml:space="preserve"> Crenshaw, Neil Gotanda, Mari Matsuda, Sumi Cho, and Angela Harris were among the first Race Crits in the US. As it grew, CRT began to take up issues beyond civil rights, by contemplating how laws that purported to advance race equality actually served to reinforce, in Alan Freeman’s language, the ‘perpetrator perspective’.13 For instance, legal standards such as strict scrutiny, used to evaluate Equal Protection challenges to legislation, required that even ameliorative anti-racist protections, including busing and affirmative action, meet high levels of constitutional muster.14 In the early 2000s, CRT reached a crossroads: many in the legal academy claimed, based on Clinton era prosperity and rising diversity, that the original purpose of CRT had been fulfilled and there was nothing more to say about the law’s racial investments.15 CRT was dead, they asserted. However, as </w:t>
      </w:r>
      <w:r w:rsidRPr="00D65388">
        <w:rPr>
          <w:rStyle w:val="StyleUnderline"/>
          <w:highlight w:val="cyan"/>
        </w:rPr>
        <w:t>the election of</w:t>
      </w:r>
      <w:r w:rsidRPr="007C1338">
        <w:rPr>
          <w:sz w:val="16"/>
        </w:rPr>
        <w:t xml:space="preserve"> President Barack Obama and, subsequently, President Donald </w:t>
      </w:r>
      <w:r w:rsidRPr="00D65388">
        <w:rPr>
          <w:rStyle w:val="StyleUnderline"/>
          <w:highlight w:val="cyan"/>
        </w:rPr>
        <w:t>Trump,</w:t>
      </w:r>
      <w:r w:rsidRPr="00A85026">
        <w:rPr>
          <w:rStyle w:val="StyleUnderline"/>
        </w:rPr>
        <w:t xml:space="preserve"> </w:t>
      </w:r>
      <w:r w:rsidRPr="00D65388">
        <w:rPr>
          <w:rStyle w:val="StyleUnderline"/>
          <w:highlight w:val="cyan"/>
        </w:rPr>
        <w:t>demonstrated CRT still had much work to do</w:t>
      </w:r>
      <w:r w:rsidRPr="007C1338">
        <w:rPr>
          <w:sz w:val="16"/>
        </w:rPr>
        <w:t xml:space="preserve">. </w:t>
      </w:r>
      <w:r w:rsidRPr="003E5EEF">
        <w:rPr>
          <w:rStyle w:val="StyleUnderline"/>
        </w:rPr>
        <w:t>The revitalization of CRT was due</w:t>
      </w:r>
      <w:r w:rsidRPr="007C1338">
        <w:rPr>
          <w:sz w:val="16"/>
        </w:rPr>
        <w:t xml:space="preserve">, in part, </w:t>
      </w:r>
      <w:r w:rsidRPr="003E5EEF">
        <w:rPr>
          <w:rStyle w:val="StyleUnderline"/>
        </w:rPr>
        <w:t>to the growth of critical race studies</w:t>
      </w:r>
      <w:r w:rsidRPr="007C1338">
        <w:rPr>
          <w:sz w:val="16"/>
        </w:rPr>
        <w:t xml:space="preserve"> more generally across disciplines, including sociology, communication, and ethnic studies.16 </w:t>
      </w:r>
      <w:r w:rsidRPr="003E5EEF">
        <w:rPr>
          <w:rStyle w:val="StyleUnderline"/>
        </w:rPr>
        <w:t xml:space="preserve">Returns to </w:t>
      </w:r>
      <w:r w:rsidRPr="00D65388">
        <w:rPr>
          <w:rStyle w:val="StyleUnderline"/>
          <w:highlight w:val="cyan"/>
        </w:rPr>
        <w:t>theories of whitelash</w:t>
      </w:r>
      <w:r w:rsidRPr="003E5EEF">
        <w:rPr>
          <w:rStyle w:val="StyleUnderline"/>
        </w:rPr>
        <w:t xml:space="preserve">,17 </w:t>
      </w:r>
      <w:r w:rsidRPr="00D65388">
        <w:rPr>
          <w:rStyle w:val="StyleUnderline"/>
          <w:highlight w:val="cyan"/>
        </w:rPr>
        <w:t>racial capitalism</w:t>
      </w:r>
      <w:r w:rsidRPr="003E5EEF">
        <w:rPr>
          <w:rStyle w:val="StyleUnderline"/>
        </w:rPr>
        <w:t xml:space="preserve">,18 </w:t>
      </w:r>
      <w:r w:rsidRPr="00D65388">
        <w:rPr>
          <w:rStyle w:val="StyleUnderline"/>
          <w:highlight w:val="cyan"/>
        </w:rPr>
        <w:t>and social death</w:t>
      </w:r>
      <w:r w:rsidRPr="007C1338">
        <w:rPr>
          <w:sz w:val="16"/>
        </w:rPr>
        <w:t xml:space="preserve">,19 among others, </w:t>
      </w:r>
      <w:r w:rsidRPr="00C57731">
        <w:rPr>
          <w:rStyle w:val="StyleUnderline"/>
          <w:highlight w:val="cyan"/>
        </w:rPr>
        <w:t>enriched the study of race</w:t>
      </w:r>
      <w:r w:rsidRPr="003E5EEF">
        <w:rPr>
          <w:rStyle w:val="StyleUnderline"/>
        </w:rPr>
        <w:t xml:space="preserve"> while invoking the deep women of </w:t>
      </w:r>
      <w:proofErr w:type="spellStart"/>
      <w:r w:rsidRPr="003E5EEF">
        <w:rPr>
          <w:rStyle w:val="StyleUnderline"/>
        </w:rPr>
        <w:t>colour</w:t>
      </w:r>
      <w:proofErr w:type="spellEnd"/>
      <w:r w:rsidRPr="003E5EEF">
        <w:rPr>
          <w:rStyle w:val="StyleUnderline"/>
        </w:rPr>
        <w:t xml:space="preserve"> feminist roots of anti-racist theory</w:t>
      </w:r>
      <w:r w:rsidRPr="007C1338">
        <w:rPr>
          <w:sz w:val="16"/>
        </w:rPr>
        <w:t xml:space="preserve"> and praxis.20 The subsequent growth of CRT was also </w:t>
      </w:r>
      <w:proofErr w:type="spellStart"/>
      <w:r w:rsidRPr="007C1338">
        <w:rPr>
          <w:sz w:val="16"/>
        </w:rPr>
        <w:t>fuelled</w:t>
      </w:r>
      <w:proofErr w:type="spellEnd"/>
      <w:r w:rsidRPr="007C1338">
        <w:rPr>
          <w:sz w:val="16"/>
        </w:rPr>
        <w:t xml:space="preserve"> by the uptake of terms such as intersectionality in popular culture.21 As publics broadly embraced the </w:t>
      </w:r>
      <w:proofErr w:type="spellStart"/>
      <w:r w:rsidRPr="007C1338">
        <w:rPr>
          <w:sz w:val="16"/>
        </w:rPr>
        <w:t>lan</w:t>
      </w:r>
      <w:proofErr w:type="spellEnd"/>
      <w:r w:rsidRPr="007C1338">
        <w:rPr>
          <w:sz w:val="16"/>
        </w:rPr>
        <w:t xml:space="preserve">- </w:t>
      </w:r>
      <w:proofErr w:type="spellStart"/>
      <w:r w:rsidRPr="007C1338">
        <w:rPr>
          <w:sz w:val="16"/>
        </w:rPr>
        <w:t>guage</w:t>
      </w:r>
      <w:proofErr w:type="spellEnd"/>
      <w:r w:rsidRPr="007C1338">
        <w:rPr>
          <w:sz w:val="16"/>
        </w:rPr>
        <w:t xml:space="preserve"> of CRT as a tool to fight against racism and sexism, </w:t>
      </w:r>
      <w:r w:rsidRPr="003E5EEF">
        <w:rPr>
          <w:rStyle w:val="StyleUnderline"/>
        </w:rPr>
        <w:t xml:space="preserve">the need for renewed </w:t>
      </w:r>
      <w:proofErr w:type="spellStart"/>
      <w:r w:rsidRPr="003E5EEF">
        <w:rPr>
          <w:rStyle w:val="StyleUnderline"/>
        </w:rPr>
        <w:t>em</w:t>
      </w:r>
      <w:proofErr w:type="spellEnd"/>
      <w:r w:rsidRPr="003E5EEF">
        <w:rPr>
          <w:rStyle w:val="StyleUnderline"/>
        </w:rPr>
        <w:t>- phasis on the study of race became evident</w:t>
      </w:r>
      <w:r w:rsidRPr="007C1338">
        <w:rPr>
          <w:sz w:val="16"/>
        </w:rPr>
        <w:t xml:space="preserve">. Since, </w:t>
      </w:r>
      <w:r w:rsidRPr="00B5251C">
        <w:rPr>
          <w:rStyle w:val="StyleUnderline"/>
        </w:rPr>
        <w:t>the rise of the ‘post-racial’ in the US</w:t>
      </w:r>
      <w:r w:rsidRPr="007C1338">
        <w:rPr>
          <w:sz w:val="16"/>
        </w:rPr>
        <w:t xml:space="preserve">, </w:t>
      </w:r>
      <w:r w:rsidRPr="00D14E69">
        <w:rPr>
          <w:rStyle w:val="StyleUnderline"/>
        </w:rPr>
        <w:t>followed by the rise of racist, misogynist, sexist, and ableist demagogues</w:t>
      </w:r>
      <w:r w:rsidRPr="007C1338">
        <w:rPr>
          <w:sz w:val="16"/>
        </w:rPr>
        <w:t xml:space="preserve"> globally has driven a great deal of the second generation of critical race scholarship.22 In 2011, Francisco Valdez, Angela Harris, and Jerome Culp published an edited collection, Crossroads, Directions, and a New Critical Race Theory, that articulated the pressing need for CRT, including attention to international developments in race and law.23 The same year, Devon </w:t>
      </w:r>
      <w:proofErr w:type="spellStart"/>
      <w:r w:rsidRPr="007C1338">
        <w:rPr>
          <w:sz w:val="16"/>
        </w:rPr>
        <w:t>Carbado</w:t>
      </w:r>
      <w:proofErr w:type="spellEnd"/>
      <w:r w:rsidRPr="007C1338">
        <w:rPr>
          <w:sz w:val="16"/>
        </w:rPr>
        <w:t xml:space="preserve"> confirmed this sentiment in his law review article ‘Critical What </w:t>
      </w:r>
      <w:proofErr w:type="spellStart"/>
      <w:r w:rsidRPr="007C1338">
        <w:rPr>
          <w:sz w:val="16"/>
        </w:rPr>
        <w:t>What</w:t>
      </w:r>
      <w:proofErr w:type="spellEnd"/>
      <w:r w:rsidRPr="007C1338">
        <w:rPr>
          <w:sz w:val="16"/>
        </w:rPr>
        <w:t xml:space="preserve">?’ which posited that CRT is a living, breathing theory that must evolve.24 CRT is loosely defined by a set of governing tenets which assert that: 1) </w:t>
      </w:r>
      <w:r w:rsidRPr="00C57731">
        <w:rPr>
          <w:rStyle w:val="Emphasis"/>
          <w:highlight w:val="cyan"/>
        </w:rPr>
        <w:t>law creates an appearance of racial equality</w:t>
      </w:r>
      <w:r w:rsidRPr="00AB383C">
        <w:rPr>
          <w:rStyle w:val="Emphasis"/>
        </w:rPr>
        <w:t xml:space="preserve"> </w:t>
      </w:r>
      <w:r w:rsidRPr="00C57731">
        <w:rPr>
          <w:rStyle w:val="Emphasis"/>
          <w:highlight w:val="cyan"/>
        </w:rPr>
        <w:t>while actually protecting the structural power of whiteness</w:t>
      </w:r>
      <w:r w:rsidRPr="007C1338">
        <w:rPr>
          <w:sz w:val="16"/>
        </w:rPr>
        <w:t xml:space="preserve"> and 2) </w:t>
      </w:r>
      <w:r w:rsidRPr="00C57731">
        <w:rPr>
          <w:rStyle w:val="StyleUnderline"/>
          <w:highlight w:val="cyan"/>
        </w:rPr>
        <w:t>those invested in anti-racism must reveal and contest the racial non-neutrality of law.</w:t>
      </w:r>
      <w:r w:rsidRPr="00AB383C">
        <w:rPr>
          <w:rStyle w:val="StyleUnderline"/>
        </w:rPr>
        <w:t xml:space="preserve"> </w:t>
      </w:r>
      <w:r w:rsidRPr="007C1338">
        <w:rPr>
          <w:sz w:val="16"/>
        </w:rPr>
        <w:t xml:space="preserve">Two terms frequently come to the fore in discussions of CRT: narratives and interest convergence. The former, articulated by scholars such as Delgado, Stefancic, and Bell, describes the need to produce stories that counter the hegemonic power of law. </w:t>
      </w:r>
      <w:r w:rsidRPr="00AB383C">
        <w:rPr>
          <w:rStyle w:val="StyleUnderline"/>
        </w:rPr>
        <w:t>Narratives</w:t>
      </w:r>
      <w:r w:rsidRPr="007C1338">
        <w:rPr>
          <w:sz w:val="16"/>
        </w:rPr>
        <w:t xml:space="preserve">, because of their style and content, </w:t>
      </w:r>
      <w:r w:rsidRPr="00AB383C">
        <w:rPr>
          <w:rStyle w:val="StyleUnderline"/>
        </w:rPr>
        <w:t xml:space="preserve">render whiteness visible through their </w:t>
      </w:r>
      <w:proofErr w:type="spellStart"/>
      <w:r w:rsidRPr="00AB383C">
        <w:rPr>
          <w:rStyle w:val="StyleUnderline"/>
        </w:rPr>
        <w:t>centring</w:t>
      </w:r>
      <w:proofErr w:type="spellEnd"/>
      <w:r w:rsidRPr="00AB383C">
        <w:rPr>
          <w:rStyle w:val="StyleUnderline"/>
        </w:rPr>
        <w:t xml:space="preserve"> of histories of racial </w:t>
      </w:r>
      <w:proofErr w:type="spellStart"/>
      <w:r w:rsidRPr="00AB383C">
        <w:rPr>
          <w:rStyle w:val="StyleUnderline"/>
        </w:rPr>
        <w:t>oppres</w:t>
      </w:r>
      <w:proofErr w:type="spellEnd"/>
      <w:r w:rsidRPr="00AB383C">
        <w:rPr>
          <w:rStyle w:val="StyleUnderline"/>
        </w:rPr>
        <w:t xml:space="preserve">- </w:t>
      </w:r>
      <w:proofErr w:type="spellStart"/>
      <w:r w:rsidRPr="00AB383C">
        <w:rPr>
          <w:rStyle w:val="StyleUnderline"/>
        </w:rPr>
        <w:t>sion</w:t>
      </w:r>
      <w:proofErr w:type="spellEnd"/>
      <w:r w:rsidRPr="007C1338">
        <w:rPr>
          <w:sz w:val="16"/>
        </w:rPr>
        <w:t xml:space="preserve">. Richard Delgado’s The Rodrigo Chronicles: Conversations About America and Race and Derrick Bell’s Faces at the Bottom of the Well: The Permanence of Racism demonstrate the power of narrative through their retelling of the experiences of being a person of </w:t>
      </w:r>
      <w:proofErr w:type="spellStart"/>
      <w:r w:rsidRPr="007C1338">
        <w:rPr>
          <w:sz w:val="16"/>
        </w:rPr>
        <w:t>colour</w:t>
      </w:r>
      <w:proofErr w:type="spellEnd"/>
      <w:r w:rsidRPr="007C1338">
        <w:rPr>
          <w:sz w:val="16"/>
        </w:rPr>
        <w:t xml:space="preserve"> in America, particularly in legal contexts.25 The latter, as articulated by Lani Guinier, explains why the social justice pendulum swings back after moments of intense racial progress.26 Mary Dudziak offers an explanation of how interest convergence and its corollary, interest divergence, work in practice by demonstrating, through meticulous historical evidence, how </w:t>
      </w:r>
      <w:r w:rsidRPr="00C57731">
        <w:rPr>
          <w:rStyle w:val="StyleUnderline"/>
          <w:highlight w:val="cyan"/>
        </w:rPr>
        <w:t>desegregationist impulses emerged</w:t>
      </w:r>
      <w:r w:rsidRPr="00C24C5A">
        <w:rPr>
          <w:rStyle w:val="StyleUnderline"/>
        </w:rPr>
        <w:t xml:space="preserve"> from national desires </w:t>
      </w:r>
      <w:r w:rsidRPr="00C57731">
        <w:rPr>
          <w:rStyle w:val="StyleUnderline"/>
          <w:highlight w:val="cyan"/>
        </w:rPr>
        <w:t>to prevent</w:t>
      </w:r>
      <w:r w:rsidRPr="00C24C5A">
        <w:rPr>
          <w:rStyle w:val="StyleUnderline"/>
        </w:rPr>
        <w:t xml:space="preserve"> the global spread of </w:t>
      </w:r>
      <w:r w:rsidRPr="00C57731">
        <w:rPr>
          <w:rStyle w:val="StyleUnderline"/>
          <w:highlight w:val="cyan"/>
        </w:rPr>
        <w:t xml:space="preserve">Communism not ensure the </w:t>
      </w:r>
      <w:proofErr w:type="spellStart"/>
      <w:r w:rsidRPr="00C57731">
        <w:rPr>
          <w:rStyle w:val="StyleUnderline"/>
          <w:highlight w:val="cyan"/>
        </w:rPr>
        <w:t>well being</w:t>
      </w:r>
      <w:proofErr w:type="spellEnd"/>
      <w:r w:rsidRPr="00C57731">
        <w:rPr>
          <w:rStyle w:val="StyleUnderline"/>
          <w:highlight w:val="cyan"/>
        </w:rPr>
        <w:t xml:space="preserve"> of African Americans</w:t>
      </w:r>
      <w:r w:rsidRPr="007C1338">
        <w:rPr>
          <w:sz w:val="16"/>
        </w:rPr>
        <w:t xml:space="preserve">.27 As with Abraham </w:t>
      </w:r>
      <w:r w:rsidRPr="00C57731">
        <w:rPr>
          <w:rStyle w:val="StyleUnderline"/>
          <w:highlight w:val="cyan"/>
        </w:rPr>
        <w:t>Lincoln’s decision to free enslaved persons</w:t>
      </w:r>
      <w:r w:rsidRPr="007C1338">
        <w:rPr>
          <w:sz w:val="16"/>
        </w:rPr>
        <w:t xml:space="preserve">,28 </w:t>
      </w:r>
      <w:r w:rsidRPr="00C24C5A">
        <w:rPr>
          <w:rStyle w:val="StyleUnderline"/>
        </w:rPr>
        <w:t xml:space="preserve">the equality produced by the civil rights movement </w:t>
      </w:r>
      <w:r w:rsidRPr="00C57731">
        <w:rPr>
          <w:rStyle w:val="StyleUnderline"/>
          <w:highlight w:val="cyan"/>
        </w:rPr>
        <w:t>was grounded in white interests in the nation</w:t>
      </w:r>
      <w:r w:rsidRPr="007C1338">
        <w:rPr>
          <w:sz w:val="16"/>
        </w:rPr>
        <w:t xml:space="preserve">.29 That is to say, </w:t>
      </w:r>
      <w:r w:rsidRPr="00C57731">
        <w:rPr>
          <w:rStyle w:val="Emphasis"/>
          <w:highlight w:val="cyan"/>
        </w:rPr>
        <w:t>emancipation and desegregation decisions were about preserving the</w:t>
      </w:r>
      <w:r w:rsidRPr="00C24C5A">
        <w:rPr>
          <w:rStyle w:val="Emphasis"/>
        </w:rPr>
        <w:t xml:space="preserve"> integrity and </w:t>
      </w:r>
      <w:r w:rsidRPr="00C57731">
        <w:rPr>
          <w:rStyle w:val="Emphasis"/>
          <w:highlight w:val="cyan"/>
        </w:rPr>
        <w:t>power of the US in the face of</w:t>
      </w:r>
      <w:r w:rsidRPr="00C24C5A">
        <w:rPr>
          <w:rStyle w:val="Emphasis"/>
        </w:rPr>
        <w:t xml:space="preserve"> internal and external </w:t>
      </w:r>
      <w:r w:rsidRPr="00C57731">
        <w:rPr>
          <w:rStyle w:val="Emphasis"/>
          <w:highlight w:val="cyan"/>
        </w:rPr>
        <w:t>opposition more than embracing socially just racial politics</w:t>
      </w:r>
      <w:r w:rsidRPr="007C1338">
        <w:rPr>
          <w:sz w:val="16"/>
        </w:rPr>
        <w:t xml:space="preserve">. Guinier demonstrates that, </w:t>
      </w:r>
      <w:r w:rsidRPr="00C24C5A">
        <w:rPr>
          <w:rStyle w:val="Emphasis"/>
        </w:rPr>
        <w:t xml:space="preserve">while prompted by moments of interest convergence, both </w:t>
      </w:r>
      <w:r w:rsidRPr="00C57731">
        <w:rPr>
          <w:rStyle w:val="Emphasis"/>
          <w:highlight w:val="cyan"/>
        </w:rPr>
        <w:t>emancipation and civil rights reforms were followed by interest divergence and the reassertion of white supremacy</w:t>
      </w:r>
      <w:r w:rsidRPr="007C1338">
        <w:rPr>
          <w:sz w:val="16"/>
        </w:rPr>
        <w:t xml:space="preserve">.30 Inherent in CRT’s tenets is an understanding of </w:t>
      </w:r>
      <w:r w:rsidRPr="00C24C5A">
        <w:rPr>
          <w:rStyle w:val="StyleUnderline"/>
        </w:rPr>
        <w:t>race</w:t>
      </w:r>
      <w:r w:rsidRPr="007C1338">
        <w:rPr>
          <w:sz w:val="16"/>
        </w:rPr>
        <w:t xml:space="preserve"> as </w:t>
      </w:r>
      <w:r w:rsidRPr="00C24C5A">
        <w:rPr>
          <w:rStyle w:val="StyleUnderline"/>
        </w:rPr>
        <w:t>a constantly evolving, socially constructed category that ascribes meaning to otherwise biologically and physically meaningless phenotypic differences.</w:t>
      </w:r>
      <w:r w:rsidRPr="007C1338">
        <w:rPr>
          <w:sz w:val="16"/>
        </w:rPr>
        <w:t xml:space="preserve">31 As Michael Omi and Howard Winant show in their groundbreaking book Racial Formation in the United States: From the 1960s to the 1990s, race is a culturally and historically contingent concept that evolves over time.32 </w:t>
      </w:r>
      <w:r w:rsidRPr="00C57731">
        <w:rPr>
          <w:rStyle w:val="StyleUnderline"/>
          <w:highlight w:val="cyan"/>
        </w:rPr>
        <w:t>CRT resists essentialized understandings of race</w:t>
      </w:r>
      <w:r w:rsidRPr="00C24C5A">
        <w:rPr>
          <w:rStyle w:val="StyleUnderline"/>
        </w:rPr>
        <w:t xml:space="preserve"> and takes as a presupposition the notion that racism also evolves over time and certainly did not end with the advent of rights-based remedies</w:t>
      </w:r>
      <w:r w:rsidRPr="007C1338">
        <w:rPr>
          <w:sz w:val="16"/>
        </w:rPr>
        <w:t xml:space="preserve">. Rather, </w:t>
      </w:r>
      <w:r w:rsidRPr="00C24C5A">
        <w:rPr>
          <w:rStyle w:val="StyleUnderline"/>
        </w:rPr>
        <w:t>race and racism are understood as evolving</w:t>
      </w:r>
      <w:r w:rsidRPr="007C1338">
        <w:rPr>
          <w:sz w:val="16"/>
        </w:rPr>
        <w:t xml:space="preserve"> </w:t>
      </w:r>
      <w:r w:rsidRPr="00C24C5A">
        <w:rPr>
          <w:rStyle w:val="StyleUnderline"/>
        </w:rPr>
        <w:t xml:space="preserve">along with law. </w:t>
      </w:r>
      <w:r w:rsidRPr="007C1338">
        <w:rPr>
          <w:sz w:val="16"/>
        </w:rPr>
        <w:t xml:space="preserve">By way of example, Race Crits argued that </w:t>
      </w:r>
      <w:r w:rsidRPr="00C57731">
        <w:rPr>
          <w:rStyle w:val="Emphasis"/>
          <w:highlight w:val="cyan"/>
        </w:rPr>
        <w:t>white Americans embraced formal remedies to racism that maintained their social power without addressing the structural inequalities that produce exclusion and inequity</w:t>
      </w:r>
      <w:r w:rsidRPr="007C1338">
        <w:rPr>
          <w:sz w:val="16"/>
        </w:rPr>
        <w:t xml:space="preserve">.33 Scholars have applied these CRT insights to international contexts arguing that ‘if </w:t>
      </w:r>
      <w:r w:rsidRPr="0006213D">
        <w:rPr>
          <w:rStyle w:val="Emphasis"/>
          <w:highlight w:val="cyan"/>
        </w:rPr>
        <w:t>race</w:t>
      </w:r>
      <w:r w:rsidRPr="007C1338">
        <w:rPr>
          <w:sz w:val="16"/>
        </w:rPr>
        <w:t xml:space="preserve"> is an idea, it </w:t>
      </w:r>
      <w:r w:rsidRPr="0006213D">
        <w:rPr>
          <w:rStyle w:val="Emphasis"/>
          <w:highlight w:val="cyan"/>
        </w:rPr>
        <w:t>is</w:t>
      </w:r>
      <w:r w:rsidRPr="007C1338">
        <w:rPr>
          <w:sz w:val="16"/>
        </w:rPr>
        <w:t xml:space="preserve"> a </w:t>
      </w:r>
      <w:r w:rsidRPr="0006213D">
        <w:rPr>
          <w:rStyle w:val="Emphasis"/>
          <w:highlight w:val="cyan"/>
        </w:rPr>
        <w:t>global</w:t>
      </w:r>
      <w:r w:rsidRPr="0006213D">
        <w:rPr>
          <w:rStyle w:val="Emphasis"/>
        </w:rPr>
        <w:t xml:space="preserve"> </w:t>
      </w:r>
      <w:r w:rsidRPr="007C1338">
        <w:rPr>
          <w:sz w:val="16"/>
        </w:rPr>
        <w:t xml:space="preserve">one. It is no coincidence that the idea of race emerged at the same time as the age of empire and nation-building’.34 In a 2019 article, Michelle Christian asserted that ‘all of modernity’s “governing technologies”— </w:t>
      </w:r>
      <w:r w:rsidRPr="00C57731">
        <w:rPr>
          <w:rStyle w:val="Emphasis"/>
          <w:highlight w:val="cyan"/>
        </w:rPr>
        <w:t>Western imperial expansion</w:t>
      </w:r>
      <w:r w:rsidRPr="0006213D">
        <w:rPr>
          <w:rStyle w:val="Emphasis"/>
        </w:rPr>
        <w:t xml:space="preserve">, </w:t>
      </w:r>
      <w:r w:rsidRPr="00C57731">
        <w:rPr>
          <w:rStyle w:val="Emphasis"/>
          <w:highlight w:val="cyan"/>
        </w:rPr>
        <w:t>transnational capitalist political economy, chattel slavery, state formation building, knowledge production, categorization, citizen- ship, and human value—are hierarchically racialized’</w:t>
      </w:r>
      <w:r w:rsidRPr="007C1338">
        <w:rPr>
          <w:sz w:val="16"/>
        </w:rPr>
        <w:t xml:space="preserve">.35 Recognizing this, </w:t>
      </w:r>
      <w:r w:rsidRPr="0006213D">
        <w:rPr>
          <w:rStyle w:val="Emphasis"/>
          <w:highlight w:val="cyan"/>
        </w:rPr>
        <w:t xml:space="preserve">we turn </w:t>
      </w:r>
      <w:r w:rsidRPr="0006213D">
        <w:rPr>
          <w:rStyle w:val="Emphasis"/>
        </w:rPr>
        <w:t xml:space="preserve">next </w:t>
      </w:r>
      <w:r w:rsidRPr="0006213D">
        <w:rPr>
          <w:rStyle w:val="Emphasis"/>
          <w:highlight w:val="cyan"/>
        </w:rPr>
        <w:t>to</w:t>
      </w:r>
      <w:r w:rsidRPr="007C1338">
        <w:rPr>
          <w:sz w:val="16"/>
        </w:rPr>
        <w:t xml:space="preserve"> the eclectic, interdisciplinary methods developed within </w:t>
      </w:r>
      <w:r w:rsidRPr="007C1338">
        <w:rPr>
          <w:rStyle w:val="Emphasis"/>
          <w:highlight w:val="cyan"/>
        </w:rPr>
        <w:t>CRT to reveal and contest white racial power</w:t>
      </w:r>
      <w:r w:rsidRPr="007C1338">
        <w:rPr>
          <w:sz w:val="16"/>
        </w:rPr>
        <w:t>.</w:t>
      </w:r>
    </w:p>
    <w:p w14:paraId="09CA6AFB" w14:textId="77777777" w:rsidR="00907AB1" w:rsidRDefault="00907AB1" w:rsidP="00907AB1">
      <w:pPr>
        <w:rPr>
          <w:sz w:val="16"/>
        </w:rPr>
      </w:pPr>
    </w:p>
    <w:p w14:paraId="57A5DF24" w14:textId="77777777" w:rsidR="00907AB1" w:rsidRDefault="00907AB1" w:rsidP="009E1BD1">
      <w:pPr>
        <w:pStyle w:val="Heading3"/>
      </w:pPr>
    </w:p>
    <w:p w14:paraId="2FDC16F0" w14:textId="07B220ED" w:rsidR="009E1BD1" w:rsidRPr="00CC3CF3" w:rsidRDefault="009E1BD1" w:rsidP="009E1BD1">
      <w:pPr>
        <w:pStyle w:val="Heading3"/>
        <w:rPr>
          <w:lang w:eastAsia="zh-CN"/>
        </w:rPr>
      </w:pPr>
      <w:r>
        <w:t>T/C, Subject Formation</w:t>
      </w:r>
    </w:p>
    <w:p w14:paraId="2968C763" w14:textId="77777777" w:rsidR="009E1BD1" w:rsidRDefault="009E1BD1" w:rsidP="009E1BD1">
      <w:pPr>
        <w:pStyle w:val="Heading4"/>
      </w:pPr>
      <w:r>
        <w:t xml:space="preserve">CRT is a prerequisite to </w:t>
      </w:r>
      <w:proofErr w:type="spellStart"/>
      <w:r>
        <w:t>aff</w:t>
      </w:r>
      <w:proofErr w:type="spellEnd"/>
      <w:r>
        <w:t xml:space="preserve"> solvency --- racism and colonialism inherent in IP can only be solved through critical meta-analysis that creates spaces for resistance to form via counter epistemologies.  It’s also key to educational praxis and good subject formation. </w:t>
      </w:r>
    </w:p>
    <w:p w14:paraId="33B5DE68" w14:textId="77777777" w:rsidR="009E1BD1" w:rsidRDefault="009E1BD1" w:rsidP="009E1BD1">
      <w:pPr>
        <w:rPr>
          <w:lang w:eastAsia="zh-CN"/>
        </w:rPr>
      </w:pPr>
      <w:r w:rsidRPr="0002047B">
        <w:t xml:space="preserve">Anjali </w:t>
      </w:r>
      <w:r w:rsidRPr="0002047B">
        <w:rPr>
          <w:rStyle w:val="Style13ptBold"/>
        </w:rPr>
        <w:t>Vats</w:t>
      </w:r>
      <w:r>
        <w:t xml:space="preserve"> </w:t>
      </w:r>
      <w:r w:rsidRPr="0002047B">
        <w:rPr>
          <w:rStyle w:val="Style13ptBold"/>
        </w:rPr>
        <w:t>and</w:t>
      </w:r>
      <w:r w:rsidRPr="0002047B">
        <w:t xml:space="preserve"> </w:t>
      </w:r>
      <w:proofErr w:type="spellStart"/>
      <w:r w:rsidRPr="0002047B">
        <w:t>Deidré</w:t>
      </w:r>
      <w:proofErr w:type="spellEnd"/>
      <w:r w:rsidRPr="0002047B">
        <w:t xml:space="preserve"> A. </w:t>
      </w:r>
      <w:r w:rsidRPr="0002047B">
        <w:rPr>
          <w:rStyle w:val="Style13ptBold"/>
        </w:rPr>
        <w:t>Keller</w:t>
      </w:r>
      <w:r w:rsidRPr="0002047B">
        <w:t xml:space="preserve"> </w:t>
      </w:r>
      <w:r>
        <w:t>5-20</w:t>
      </w:r>
      <w:r w:rsidRPr="008C4928">
        <w:rPr>
          <w:rStyle w:val="Style13ptBold"/>
        </w:rPr>
        <w:t>21</w:t>
      </w:r>
      <w:r>
        <w:t xml:space="preserve">. </w:t>
      </w:r>
      <w:r w:rsidRPr="0002047B">
        <w:t xml:space="preserve">Anjali Vats, JD, PhD is Associate Professor of Law at the University of Pittsburgh School of Law with a secondary appointment in the Communication Department at the University of Pittsburgh. </w:t>
      </w:r>
      <w:proofErr w:type="spellStart"/>
      <w:r w:rsidRPr="0002047B">
        <w:t>Deidré</w:t>
      </w:r>
      <w:proofErr w:type="spellEnd"/>
      <w:r w:rsidRPr="0002047B">
        <w:t xml:space="preserve"> A. Keller is a professor at the Florida A&amp;M University (FAMU) College of Law in Orlando, Florida. </w:t>
      </w:r>
      <w:r>
        <w:t>“</w:t>
      </w:r>
      <w:r w:rsidRPr="00C666AC">
        <w:t>Intellectual Property and Critical Theories In: Handbook on Intellectual Property Research.</w:t>
      </w:r>
      <w:r>
        <w:t>”,</w:t>
      </w:r>
      <w:r w:rsidRPr="008C4928">
        <w:t xml:space="preserve"> Oxford Scholarship Online</w:t>
      </w:r>
      <w:r>
        <w:t xml:space="preserve">, pg. 777 – </w:t>
      </w:r>
      <w:proofErr w:type="gramStart"/>
      <w:r>
        <w:t xml:space="preserve">790,  </w:t>
      </w:r>
      <w:r w:rsidRPr="0075180D">
        <w:t>https://academic.oup.com/book/41122/chapter/350445354</w:t>
      </w:r>
      <w:r>
        <w:t>||</w:t>
      </w:r>
      <w:proofErr w:type="gramEnd"/>
      <w:r>
        <w:t xml:space="preserve"> </w:t>
      </w:r>
      <w:r>
        <w:rPr>
          <w:rFonts w:ascii="Microsoft YaHei" w:eastAsia="Microsoft YaHei" w:hAnsi="Microsoft YaHei" w:cs="Microsoft YaHei" w:hint="eastAsia"/>
          <w:lang w:eastAsia="zh-CN"/>
        </w:rPr>
        <w:t>苗</w:t>
      </w:r>
    </w:p>
    <w:p w14:paraId="63221385" w14:textId="77777777" w:rsidR="009E1BD1" w:rsidRPr="0002047B" w:rsidRDefault="009E1BD1" w:rsidP="009E1BD1">
      <w:pPr>
        <w:rPr>
          <w:sz w:val="16"/>
        </w:rPr>
      </w:pPr>
      <w:r w:rsidRPr="0002047B">
        <w:rPr>
          <w:sz w:val="16"/>
        </w:rPr>
        <w:t xml:space="preserve">We have written an extensive history of the intersections between race and intellectual property previously, in a law review article entitled 'Critical Race IP'54 That article maps, in detail, the antecedents of Critical Race IP and how they form a coherent body of race scholarship that not only suggests the need to continue to study the intersections of race and intellectual property but also consider how </w:t>
      </w:r>
      <w:r w:rsidRPr="00391644">
        <w:rPr>
          <w:rStyle w:val="StyleUnderline"/>
        </w:rPr>
        <w:t>CRT, as a coherent movement originating in the legal academy, can inform studies of race and knowledge production.</w:t>
      </w:r>
      <w:r w:rsidRPr="0002047B">
        <w:rPr>
          <w:sz w:val="16"/>
        </w:rPr>
        <w:t xml:space="preserve"> We suggest </w:t>
      </w:r>
      <w:r w:rsidRPr="00391644">
        <w:rPr>
          <w:rStyle w:val="StyleUnderline"/>
        </w:rPr>
        <w:t xml:space="preserve">several themes around which intellectual </w:t>
      </w:r>
      <w:proofErr w:type="spellStart"/>
      <w:r w:rsidRPr="00391644">
        <w:rPr>
          <w:rStyle w:val="StyleUnderline"/>
        </w:rPr>
        <w:t>proper</w:t>
      </w:r>
      <w:r>
        <w:rPr>
          <w:rStyle w:val="StyleUnderline"/>
        </w:rPr>
        <w:t>a</w:t>
      </w:r>
      <w:r w:rsidRPr="00391644">
        <w:rPr>
          <w:rStyle w:val="StyleUnderline"/>
        </w:rPr>
        <w:t>ty</w:t>
      </w:r>
      <w:proofErr w:type="spellEnd"/>
      <w:r w:rsidRPr="00391644">
        <w:rPr>
          <w:rStyle w:val="StyleUnderline"/>
        </w:rPr>
        <w:t xml:space="preserve"> and race scholarship</w:t>
      </w:r>
      <w:r w:rsidRPr="0002047B">
        <w:rPr>
          <w:sz w:val="16"/>
        </w:rPr>
        <w:t xml:space="preserve"> has formed in </w:t>
      </w:r>
      <w:proofErr w:type="gramStart"/>
      <w:r w:rsidRPr="0002047B">
        <w:rPr>
          <w:sz w:val="16"/>
        </w:rPr>
        <w:t>that</w:t>
      </w:r>
      <w:proofErr w:type="gramEnd"/>
      <w:r w:rsidRPr="0002047B">
        <w:rPr>
          <w:sz w:val="16"/>
        </w:rPr>
        <w:t xml:space="preserve"> article. They </w:t>
      </w:r>
      <w:proofErr w:type="gramStart"/>
      <w:r w:rsidRPr="0002047B">
        <w:rPr>
          <w:sz w:val="16"/>
        </w:rPr>
        <w:t>include:</w:t>
      </w:r>
      <w:proofErr w:type="gramEnd"/>
      <w:r w:rsidRPr="0002047B">
        <w:rPr>
          <w:sz w:val="16"/>
        </w:rPr>
        <w:t xml:space="preserve"> </w:t>
      </w:r>
      <w:r w:rsidRPr="00391644">
        <w:rPr>
          <w:rStyle w:val="StyleUnderline"/>
        </w:rPr>
        <w:t>protection of traditional knowledge in globalizing intellectual property regimes, definition and management of the public domain, framing and reframing of infringement and counterfeiting, access to knowledge, and alternatives to intellectual property.</w:t>
      </w:r>
      <w:r w:rsidRPr="0002047B">
        <w:rPr>
          <w:sz w:val="16"/>
        </w:rPr>
        <w:t>55 These categories offer a global racial and colonial framework for understanding how and why race, national identity, and intellectual property came to be intertwined and continue to be so.</w:t>
      </w:r>
    </w:p>
    <w:p w14:paraId="2D53CA0E" w14:textId="77777777" w:rsidR="009E1BD1" w:rsidRPr="00391644" w:rsidRDefault="009E1BD1" w:rsidP="009E1BD1">
      <w:pPr>
        <w:rPr>
          <w:rStyle w:val="StyleUnderline"/>
        </w:rPr>
      </w:pPr>
      <w:r w:rsidRPr="00391644">
        <w:rPr>
          <w:rStyle w:val="StyleUnderline"/>
        </w:rPr>
        <w:t xml:space="preserve">Understanding the histories of the globalization of intellectual property is vital to tracing the </w:t>
      </w:r>
      <w:r w:rsidRPr="00391644">
        <w:rPr>
          <w:rStyle w:val="Emphasis"/>
        </w:rPr>
        <w:t>emergence of contemporary intellectual property law</w:t>
      </w:r>
      <w:r w:rsidRPr="00391644">
        <w:rPr>
          <w:rStyle w:val="StyleUnderline"/>
        </w:rPr>
        <w:t xml:space="preserve"> as well as its </w:t>
      </w:r>
      <w:r w:rsidRPr="00391644">
        <w:rPr>
          <w:rStyle w:val="Emphasis"/>
        </w:rPr>
        <w:t>intersections with race and colonialism</w:t>
      </w:r>
      <w:r w:rsidRPr="00391644">
        <w:rPr>
          <w:rStyle w:val="StyleUnderline"/>
        </w:rPr>
        <w:t xml:space="preserve">. </w:t>
      </w:r>
      <w:r w:rsidRPr="0002047B">
        <w:rPr>
          <w:sz w:val="16"/>
        </w:rPr>
        <w:t xml:space="preserve">In short, the international harmonization of intellectual property laws is a process that has been 'always already' raced. </w:t>
      </w:r>
      <w:r w:rsidRPr="00391644">
        <w:rPr>
          <w:rStyle w:val="StyleUnderline"/>
        </w:rPr>
        <w:t>5 Exploring how and why is an important precursor to racial and colonial justice.</w:t>
      </w:r>
    </w:p>
    <w:p w14:paraId="027B54C7" w14:textId="77777777" w:rsidR="009E1BD1" w:rsidRPr="0002047B" w:rsidRDefault="009E1BD1" w:rsidP="009E1BD1">
      <w:pPr>
        <w:rPr>
          <w:sz w:val="16"/>
        </w:rPr>
      </w:pPr>
      <w:r w:rsidRPr="0002047B">
        <w:rPr>
          <w:sz w:val="16"/>
        </w:rPr>
        <w:t xml:space="preserve">The term Critical Race IP is a recent one, that we </w:t>
      </w:r>
      <w:proofErr w:type="gramStart"/>
      <w:r w:rsidRPr="0002047B">
        <w:rPr>
          <w:sz w:val="16"/>
        </w:rPr>
        <w:t>adopt</w:t>
      </w:r>
      <w:proofErr w:type="gramEnd"/>
      <w:r w:rsidRPr="0002047B">
        <w:rPr>
          <w:sz w:val="16"/>
        </w:rPr>
        <w:t xml:space="preserve"> in response to Critical Intellectual Property's articulation of an analogue to Critical Legal Studies.</w:t>
      </w:r>
    </w:p>
    <w:p w14:paraId="50701A07" w14:textId="77777777" w:rsidR="009E1BD1" w:rsidRPr="0002047B" w:rsidRDefault="009E1BD1" w:rsidP="009E1BD1">
      <w:pPr>
        <w:rPr>
          <w:sz w:val="16"/>
        </w:rPr>
      </w:pPr>
      <w:r w:rsidRPr="00391644">
        <w:rPr>
          <w:rStyle w:val="StyleUnderline"/>
        </w:rPr>
        <w:t>Critical Race IP marks the longstanding and intentional engagement with race and coloniality by intellectual property scholars</w:t>
      </w:r>
      <w:r w:rsidRPr="0002047B">
        <w:rPr>
          <w:sz w:val="16"/>
        </w:rPr>
        <w:t xml:space="preserve">, in a way that </w:t>
      </w:r>
      <w:r w:rsidRPr="00391644">
        <w:rPr>
          <w:rStyle w:val="Emphasis"/>
        </w:rPr>
        <w:t>echoes the tenets of CRT and posits new ones specific to Critical Race IP</w:t>
      </w:r>
      <w:r w:rsidRPr="0002047B">
        <w:rPr>
          <w:sz w:val="16"/>
        </w:rPr>
        <w:t xml:space="preserve">. The </w:t>
      </w:r>
      <w:r w:rsidRPr="00391644">
        <w:rPr>
          <w:rStyle w:val="StyleUnderline"/>
        </w:rPr>
        <w:t>term is intended to help situate the wealth of scholarship in intellectual property that addresses the racial and colonial inequalities</w:t>
      </w:r>
      <w:r w:rsidRPr="0002047B">
        <w:rPr>
          <w:sz w:val="16"/>
        </w:rPr>
        <w:t xml:space="preserve"> that st</w:t>
      </w:r>
      <w:r w:rsidRPr="00391644">
        <w:rPr>
          <w:rStyle w:val="StyleUnderline"/>
        </w:rPr>
        <w:t xml:space="preserve">em from the </w:t>
      </w:r>
      <w:proofErr w:type="spellStart"/>
      <w:r w:rsidRPr="00391644">
        <w:rPr>
          <w:rStyle w:val="StyleUnderline"/>
        </w:rPr>
        <w:t>propertization</w:t>
      </w:r>
      <w:proofErr w:type="spellEnd"/>
      <w:r w:rsidRPr="00391644">
        <w:rPr>
          <w:rStyle w:val="StyleUnderline"/>
        </w:rPr>
        <w:t xml:space="preserve"> and privatization of knowledge in a larger legal and racial landscap</w:t>
      </w:r>
      <w:r w:rsidRPr="0002047B">
        <w:rPr>
          <w:sz w:val="16"/>
        </w:rPr>
        <w:t xml:space="preserve">e. Critical Race IP as a </w:t>
      </w:r>
      <w:r w:rsidRPr="00391644">
        <w:rPr>
          <w:rStyle w:val="StyleUnderline"/>
        </w:rPr>
        <w:t xml:space="preserve">concept is </w:t>
      </w:r>
      <w:r w:rsidRPr="00391644">
        <w:rPr>
          <w:rStyle w:val="Emphasis"/>
        </w:rPr>
        <w:t xml:space="preserve">less about labelling the work of individual scholars </w:t>
      </w:r>
      <w:r w:rsidRPr="00391644">
        <w:rPr>
          <w:rStyle w:val="StyleUnderline"/>
        </w:rPr>
        <w:t xml:space="preserve">and </w:t>
      </w:r>
      <w:r w:rsidRPr="00391644">
        <w:rPr>
          <w:rStyle w:val="Emphasis"/>
        </w:rPr>
        <w:t>more about engaging colonialism and racism explicitly</w:t>
      </w:r>
      <w:r w:rsidRPr="0002047B">
        <w:rPr>
          <w:sz w:val="16"/>
        </w:rPr>
        <w:t xml:space="preserve">, </w:t>
      </w:r>
      <w:proofErr w:type="gramStart"/>
      <w:r w:rsidRPr="0002047B">
        <w:rPr>
          <w:sz w:val="16"/>
        </w:rPr>
        <w:t xml:space="preserve">in </w:t>
      </w:r>
      <w:r w:rsidRPr="00391644">
        <w:rPr>
          <w:rStyle w:val="StyleUnderline"/>
        </w:rPr>
        <w:t>order to</w:t>
      </w:r>
      <w:proofErr w:type="gramEnd"/>
      <w:r w:rsidRPr="00391644">
        <w:rPr>
          <w:rStyle w:val="StyleUnderline"/>
        </w:rPr>
        <w:t xml:space="preserve"> make them visible and transform-able.</w:t>
      </w:r>
      <w:r w:rsidRPr="0002047B">
        <w:rPr>
          <w:sz w:val="16"/>
        </w:rPr>
        <w:t xml:space="preserve"> Scholars including Keith Aoki, Kevin J. Greene, Lateef Mtima, Olufunmilayo </w:t>
      </w:r>
      <w:proofErr w:type="spellStart"/>
      <w:r w:rsidRPr="0002047B">
        <w:rPr>
          <w:sz w:val="16"/>
        </w:rPr>
        <w:t>Arewa</w:t>
      </w:r>
      <w:proofErr w:type="spellEnd"/>
      <w:r w:rsidRPr="0002047B">
        <w:rPr>
          <w:sz w:val="16"/>
        </w:rPr>
        <w:t xml:space="preserve">, Ruth </w:t>
      </w:r>
      <w:proofErr w:type="spellStart"/>
      <w:r w:rsidRPr="0002047B">
        <w:rPr>
          <w:sz w:val="16"/>
        </w:rPr>
        <w:t>Okediji</w:t>
      </w:r>
      <w:proofErr w:type="spellEnd"/>
      <w:r w:rsidRPr="0002047B">
        <w:rPr>
          <w:sz w:val="16"/>
        </w:rPr>
        <w:t xml:space="preserve">, </w:t>
      </w:r>
      <w:proofErr w:type="spellStart"/>
      <w:r w:rsidRPr="0002047B">
        <w:rPr>
          <w:sz w:val="16"/>
        </w:rPr>
        <w:t>Boatema</w:t>
      </w:r>
      <w:proofErr w:type="spellEnd"/>
      <w:r w:rsidRPr="0002047B">
        <w:rPr>
          <w:sz w:val="16"/>
        </w:rPr>
        <w:t xml:space="preserve"> Boateng, Sonia Katyal, and Madhavi Sunder, who </w:t>
      </w:r>
      <w:proofErr w:type="spellStart"/>
      <w:r w:rsidRPr="0002047B">
        <w:rPr>
          <w:sz w:val="16"/>
        </w:rPr>
        <w:t>centre</w:t>
      </w:r>
      <w:proofErr w:type="spellEnd"/>
      <w:r w:rsidRPr="0002047B">
        <w:rPr>
          <w:sz w:val="16"/>
        </w:rPr>
        <w:t xml:space="preserve"> their analyses on race and colonialism, </w:t>
      </w:r>
      <w:r w:rsidRPr="00391644">
        <w:rPr>
          <w:rStyle w:val="StyleUnderline"/>
        </w:rPr>
        <w:t>transformed the law and economics conversations that dominated intellectual property law.</w:t>
      </w:r>
      <w:r w:rsidRPr="0002047B">
        <w:rPr>
          <w:sz w:val="16"/>
        </w:rPr>
        <w:t xml:space="preserve"> </w:t>
      </w:r>
      <w:r w:rsidRPr="00391644">
        <w:rPr>
          <w:rStyle w:val="StyleUnderline"/>
        </w:rPr>
        <w:t xml:space="preserve">They created </w:t>
      </w:r>
      <w:r w:rsidRPr="00391644">
        <w:rPr>
          <w:rStyle w:val="Emphasis"/>
        </w:rPr>
        <w:t xml:space="preserve">conceptual space for social </w:t>
      </w:r>
      <w:proofErr w:type="gramStart"/>
      <w:r w:rsidRPr="00391644">
        <w:rPr>
          <w:rStyle w:val="Emphasis"/>
        </w:rPr>
        <w:t>justice based</w:t>
      </w:r>
      <w:proofErr w:type="gramEnd"/>
      <w:r w:rsidRPr="00391644">
        <w:rPr>
          <w:rStyle w:val="Emphasis"/>
        </w:rPr>
        <w:t xml:space="preserve"> frameworks</w:t>
      </w:r>
      <w:r w:rsidRPr="00391644">
        <w:rPr>
          <w:rStyle w:val="StyleUnderline"/>
        </w:rPr>
        <w:t xml:space="preserve"> for copyright, patents, trademarks, unfair competition, and rights of publicity. 7 Critical Race IP</w:t>
      </w:r>
      <w:r w:rsidRPr="0002047B">
        <w:rPr>
          <w:sz w:val="16"/>
        </w:rPr>
        <w:t xml:space="preserve"> is a commitment to </w:t>
      </w:r>
      <w:r w:rsidRPr="00391644">
        <w:rPr>
          <w:rStyle w:val="StyleUnderline"/>
        </w:rPr>
        <w:t>leverage this radical space to engage in intersectional</w:t>
      </w:r>
      <w:r w:rsidRPr="0002047B">
        <w:rPr>
          <w:sz w:val="16"/>
        </w:rPr>
        <w:t xml:space="preserve"> and transnational </w:t>
      </w:r>
      <w:r w:rsidRPr="00391644">
        <w:rPr>
          <w:rStyle w:val="StyleUnderline"/>
        </w:rPr>
        <w:t>analyses</w:t>
      </w:r>
      <w:r w:rsidRPr="0002047B">
        <w:rPr>
          <w:sz w:val="16"/>
        </w:rPr>
        <w:t xml:space="preserve"> that </w:t>
      </w:r>
      <w:r w:rsidRPr="00391644">
        <w:rPr>
          <w:rStyle w:val="Emphasis"/>
        </w:rPr>
        <w:t>illuminate the perspectives of racially marginalized communities</w:t>
      </w:r>
      <w:r w:rsidRPr="0002047B">
        <w:rPr>
          <w:sz w:val="16"/>
        </w:rPr>
        <w:t xml:space="preserve">, </w:t>
      </w:r>
      <w:r w:rsidRPr="00391644">
        <w:rPr>
          <w:rStyle w:val="StyleUnderline"/>
        </w:rPr>
        <w:t xml:space="preserve">including those in the </w:t>
      </w:r>
      <w:r w:rsidRPr="00391644">
        <w:rPr>
          <w:rStyle w:val="Emphasis"/>
        </w:rPr>
        <w:t>Global South</w:t>
      </w:r>
      <w:r w:rsidRPr="00391644">
        <w:rPr>
          <w:rStyle w:val="StyleUnderline"/>
        </w:rPr>
        <w:t>.</w:t>
      </w:r>
      <w:r w:rsidRPr="0002047B">
        <w:rPr>
          <w:sz w:val="16"/>
        </w:rPr>
        <w:t xml:space="preserve"> </w:t>
      </w:r>
      <w:r w:rsidRPr="00391644">
        <w:rPr>
          <w:rStyle w:val="Emphasis"/>
        </w:rPr>
        <w:t>Locating whiteness</w:t>
      </w:r>
      <w:r w:rsidRPr="0002047B">
        <w:rPr>
          <w:sz w:val="16"/>
        </w:rPr>
        <w:t xml:space="preserve"> in intellectual property is one </w:t>
      </w:r>
      <w:r w:rsidRPr="00391644">
        <w:rPr>
          <w:rStyle w:val="StyleUnderline"/>
        </w:rPr>
        <w:t>step in accomplishing this goal</w:t>
      </w:r>
      <w:r>
        <w:rPr>
          <w:rStyle w:val="StyleUnderline"/>
        </w:rPr>
        <w:t xml:space="preserve">. </w:t>
      </w:r>
    </w:p>
    <w:p w14:paraId="77A3602C" w14:textId="77777777" w:rsidR="009E1BD1" w:rsidRPr="00FF615C" w:rsidRDefault="009E1BD1" w:rsidP="009E1BD1">
      <w:pPr>
        <w:rPr>
          <w:rStyle w:val="StyleUnderline"/>
        </w:rPr>
      </w:pPr>
      <w:r w:rsidRPr="0002047B">
        <w:rPr>
          <w:sz w:val="16"/>
        </w:rPr>
        <w:t xml:space="preserve">Though this section could go into much greater depth about the landscape of Critical Race IP, we have intentionally kept it brief, in recognition of the evolving nature of the project. As two conferences on the topic have demonstrated, what </w:t>
      </w:r>
      <w:r w:rsidRPr="00FF615C">
        <w:rPr>
          <w:rStyle w:val="StyleUnderline"/>
        </w:rPr>
        <w:t>constitutes Critical Race IP is a question-in-progress, shaped by scholarship to come as well as scholarship past and present</w:t>
      </w:r>
      <w:r w:rsidRPr="0002047B">
        <w:rPr>
          <w:sz w:val="16"/>
        </w:rPr>
        <w:t xml:space="preserve">. The challenges of defining the public domain, rhetorically framing infringement, ensuring access to knowledge, and respecting traditional knowledge remain issues of ongoing negotiation in critical race studies. In the next section, </w:t>
      </w:r>
      <w:proofErr w:type="gramStart"/>
      <w:r w:rsidRPr="00FF615C">
        <w:rPr>
          <w:rStyle w:val="StyleUnderline"/>
        </w:rPr>
        <w:t>in order to</w:t>
      </w:r>
      <w:proofErr w:type="gramEnd"/>
      <w:r w:rsidRPr="00FF615C">
        <w:rPr>
          <w:rStyle w:val="StyleUnderline"/>
        </w:rPr>
        <w:t xml:space="preserve"> show how Critical Race IP might de-</w:t>
      </w:r>
      <w:proofErr w:type="spellStart"/>
      <w:r w:rsidRPr="00FF615C">
        <w:rPr>
          <w:rStyle w:val="StyleUnderline"/>
        </w:rPr>
        <w:t>velop</w:t>
      </w:r>
      <w:proofErr w:type="spellEnd"/>
      <w:r w:rsidRPr="00FF615C">
        <w:rPr>
          <w:rStyle w:val="StyleUnderline"/>
        </w:rPr>
        <w:t>, we engage the tools CRT provides to unearth the racial commitments embedded in an example of the racial and colonial power dynamics at play in attempts at harmonization.</w:t>
      </w:r>
    </w:p>
    <w:p w14:paraId="51AD82D3" w14:textId="77777777" w:rsidR="009E1BD1" w:rsidRPr="0002047B" w:rsidRDefault="009E1BD1" w:rsidP="009E1BD1">
      <w:pPr>
        <w:rPr>
          <w:sz w:val="16"/>
        </w:rPr>
      </w:pPr>
      <w:r w:rsidRPr="0002047B">
        <w:rPr>
          <w:sz w:val="16"/>
        </w:rPr>
        <w:t>B. Methods</w:t>
      </w:r>
    </w:p>
    <w:p w14:paraId="0880C8D3" w14:textId="77777777" w:rsidR="009E1BD1" w:rsidRDefault="009E1BD1" w:rsidP="009E1BD1">
      <w:pPr>
        <w:rPr>
          <w:sz w:val="16"/>
        </w:rPr>
      </w:pPr>
      <w:r w:rsidRPr="0002047B">
        <w:rPr>
          <w:sz w:val="16"/>
        </w:rPr>
        <w:t xml:space="preserve">The </w:t>
      </w:r>
      <w:r w:rsidRPr="00FF615C">
        <w:rPr>
          <w:rStyle w:val="StyleUnderline"/>
        </w:rPr>
        <w:t>meta-methodological principles that guide CRT also guide Critical Race Intellectual Propert</w:t>
      </w:r>
      <w:r w:rsidRPr="0002047B">
        <w:rPr>
          <w:sz w:val="16"/>
        </w:rPr>
        <w:t xml:space="preserve">y. In this section, </w:t>
      </w:r>
      <w:r w:rsidRPr="00FF615C">
        <w:rPr>
          <w:rStyle w:val="StyleUnderline"/>
        </w:rPr>
        <w:t>we apply the work of Critical Race theorists,</w:t>
      </w:r>
      <w:r w:rsidRPr="0002047B">
        <w:rPr>
          <w:sz w:val="16"/>
        </w:rPr>
        <w:t xml:space="preserve"> including </w:t>
      </w:r>
      <w:proofErr w:type="spellStart"/>
      <w:r w:rsidRPr="0002047B">
        <w:rPr>
          <w:sz w:val="16"/>
        </w:rPr>
        <w:t>Sorlorzano</w:t>
      </w:r>
      <w:proofErr w:type="spellEnd"/>
      <w:r w:rsidRPr="0002047B">
        <w:rPr>
          <w:sz w:val="16"/>
        </w:rPr>
        <w:t xml:space="preserve"> and </w:t>
      </w:r>
      <w:proofErr w:type="spellStart"/>
      <w:r w:rsidRPr="0002047B">
        <w:rPr>
          <w:sz w:val="16"/>
        </w:rPr>
        <w:t>Yosso</w:t>
      </w:r>
      <w:proofErr w:type="spellEnd"/>
      <w:r w:rsidRPr="0002047B">
        <w:rPr>
          <w:sz w:val="16"/>
        </w:rPr>
        <w:t xml:space="preserve"> to </w:t>
      </w:r>
      <w:r w:rsidRPr="003F4AF0">
        <w:rPr>
          <w:rStyle w:val="StyleUnderline"/>
        </w:rPr>
        <w:t>lay out an intellectual property specific critical race methodology</w:t>
      </w:r>
      <w:r w:rsidRPr="0002047B">
        <w:rPr>
          <w:sz w:val="16"/>
        </w:rPr>
        <w:t xml:space="preserve">. We </w:t>
      </w:r>
      <w:proofErr w:type="spellStart"/>
      <w:r w:rsidRPr="0002047B">
        <w:rPr>
          <w:sz w:val="16"/>
        </w:rPr>
        <w:t>centre</w:t>
      </w:r>
      <w:proofErr w:type="spellEnd"/>
      <w:r w:rsidRPr="0002047B">
        <w:rPr>
          <w:sz w:val="16"/>
        </w:rPr>
        <w:t xml:space="preserve"> the traditional tenets of CRT, i.e. the need to </w:t>
      </w:r>
      <w:r w:rsidRPr="003F4AF0">
        <w:rPr>
          <w:rStyle w:val="StyleUnderline"/>
        </w:rPr>
        <w:t xml:space="preserve">articulate how </w:t>
      </w:r>
      <w:r w:rsidRPr="003F4AF0">
        <w:rPr>
          <w:rStyle w:val="Emphasis"/>
        </w:rPr>
        <w:t>formal rights-</w:t>
      </w:r>
      <w:r w:rsidRPr="0002047B">
        <w:rPr>
          <w:rStyle w:val="Emphasis"/>
        </w:rPr>
        <w:t>based solutions</w:t>
      </w:r>
      <w:r w:rsidRPr="003F4AF0">
        <w:rPr>
          <w:rStyle w:val="Emphasis"/>
        </w:rPr>
        <w:t xml:space="preserve"> fail </w:t>
      </w:r>
      <w:r w:rsidRPr="003F4AF0">
        <w:rPr>
          <w:rStyle w:val="StyleUnderline"/>
        </w:rPr>
        <w:t>to achieve equity and imagine paths for combatting racial injustice</w:t>
      </w:r>
      <w:r w:rsidRPr="0002047B">
        <w:rPr>
          <w:sz w:val="16"/>
        </w:rPr>
        <w:t xml:space="preserve">, via the examples. Through examination of India's resistance to international intellectual property regimes, we make a case for utilizing each of the principles of critical race methodology that </w:t>
      </w:r>
      <w:proofErr w:type="spellStart"/>
      <w:r w:rsidRPr="0002047B">
        <w:rPr>
          <w:sz w:val="16"/>
        </w:rPr>
        <w:t>Sorlorzano</w:t>
      </w:r>
      <w:proofErr w:type="spellEnd"/>
      <w:r w:rsidRPr="0002047B">
        <w:rPr>
          <w:sz w:val="16"/>
        </w:rPr>
        <w:t xml:space="preserve"> and </w:t>
      </w:r>
      <w:proofErr w:type="spellStart"/>
      <w:r w:rsidRPr="0002047B">
        <w:rPr>
          <w:sz w:val="16"/>
        </w:rPr>
        <w:t>Yosso</w:t>
      </w:r>
      <w:proofErr w:type="spellEnd"/>
      <w:r w:rsidRPr="0002047B">
        <w:rPr>
          <w:sz w:val="16"/>
        </w:rPr>
        <w:t xml:space="preserve"> identify in the context of Critical Race IP. </w:t>
      </w:r>
      <w:r w:rsidRPr="003F4AF0">
        <w:rPr>
          <w:rStyle w:val="StyleUnderline"/>
        </w:rPr>
        <w:t xml:space="preserve">We emphasize that Critical Race IP is a </w:t>
      </w:r>
      <w:r w:rsidRPr="003F4AF0">
        <w:rPr>
          <w:rStyle w:val="Emphasis"/>
        </w:rPr>
        <w:t>meta-methodological ethical project</w:t>
      </w:r>
      <w:r w:rsidRPr="003F4AF0">
        <w:rPr>
          <w:rStyle w:val="StyleUnderline"/>
        </w:rPr>
        <w:t xml:space="preserve"> that guides the development of research questions, which </w:t>
      </w:r>
      <w:r w:rsidRPr="003F4AF0">
        <w:rPr>
          <w:rStyle w:val="Emphasis"/>
        </w:rPr>
        <w:t xml:space="preserve">evolve from and point to </w:t>
      </w:r>
      <w:proofErr w:type="gramStart"/>
      <w:r w:rsidRPr="003F4AF0">
        <w:rPr>
          <w:rStyle w:val="Emphasis"/>
        </w:rPr>
        <w:t>particular methodologies</w:t>
      </w:r>
      <w:proofErr w:type="gramEnd"/>
      <w:r w:rsidRPr="0002047B">
        <w:rPr>
          <w:sz w:val="16"/>
        </w:rPr>
        <w:t xml:space="preserve">. Those methodologies are culled from a vast array of options in the humanities, hard sciences, and social sciences. While there is much to be said about the current state of critical race studies and </w:t>
      </w:r>
      <w:proofErr w:type="gramStart"/>
      <w:r w:rsidRPr="0002047B">
        <w:rPr>
          <w:sz w:val="16"/>
        </w:rPr>
        <w:t>its</w:t>
      </w:r>
      <w:proofErr w:type="gramEnd"/>
      <w:r w:rsidRPr="0002047B">
        <w:rPr>
          <w:sz w:val="16"/>
        </w:rPr>
        <w:t xml:space="preserve"> methodologies, in this brief chapter, our goal is to lay out a framework for CRT's macro-methods, while leaving the micro choices for another piece. </w:t>
      </w:r>
      <w:r w:rsidRPr="0002047B">
        <w:rPr>
          <w:rStyle w:val="StyleUnderline"/>
        </w:rPr>
        <w:t xml:space="preserve">That framework is also a mechanism for remaining accountable to people of </w:t>
      </w:r>
      <w:proofErr w:type="spellStart"/>
      <w:r w:rsidRPr="0002047B">
        <w:rPr>
          <w:rStyle w:val="StyleUnderline"/>
        </w:rPr>
        <w:t>colour</w:t>
      </w:r>
      <w:proofErr w:type="spellEnd"/>
      <w:r w:rsidRPr="0002047B">
        <w:rPr>
          <w:rStyle w:val="StyleUnderline"/>
        </w:rPr>
        <w:t xml:space="preserve"> and intersectionality in making methodological choices. </w:t>
      </w:r>
      <w:r w:rsidRPr="0002047B">
        <w:rPr>
          <w:rStyle w:val="Emphasis"/>
        </w:rPr>
        <w:t xml:space="preserve">Critical Race IP teaches us to maintain a steadfast focus on race </w:t>
      </w:r>
      <w:r w:rsidRPr="0002047B">
        <w:rPr>
          <w:rStyle w:val="StyleUnderline"/>
        </w:rPr>
        <w:t xml:space="preserve">and a commitment to racialized subjects, </w:t>
      </w:r>
      <w:r w:rsidRPr="0002047B">
        <w:rPr>
          <w:sz w:val="16"/>
        </w:rPr>
        <w:t>even as we engage in different approaches that zero in on racism and its effects.</w:t>
      </w:r>
    </w:p>
    <w:p w14:paraId="4FA4F6E8" w14:textId="1EE5B2D0" w:rsidR="009E1BD1" w:rsidRPr="004773BB" w:rsidRDefault="009E1BD1" w:rsidP="009E1BD1">
      <w:pPr>
        <w:pStyle w:val="Heading3"/>
      </w:pPr>
      <w:r>
        <w:t>T/C---</w:t>
      </w:r>
      <w:proofErr w:type="spellStart"/>
      <w:r>
        <w:t>Prereq</w:t>
      </w:r>
      <w:proofErr w:type="spellEnd"/>
      <w:r>
        <w:t xml:space="preserve"> Trick</w:t>
      </w:r>
    </w:p>
    <w:p w14:paraId="06A0FB3A" w14:textId="77777777" w:rsidR="009E1BD1" w:rsidRPr="00081969" w:rsidRDefault="009E1BD1" w:rsidP="009E1BD1">
      <w:pPr>
        <w:pStyle w:val="Heading4"/>
      </w:pPr>
      <w:r>
        <w:t xml:space="preserve">Modern society is based </w:t>
      </w:r>
      <w:proofErr w:type="gramStart"/>
      <w:r>
        <w:t>in</w:t>
      </w:r>
      <w:proofErr w:type="gramEnd"/>
      <w:r>
        <w:t xml:space="preserve"> Whiteness --- that means the alt is a perquisite to </w:t>
      </w:r>
      <w:proofErr w:type="spellStart"/>
      <w:r>
        <w:t>aff</w:t>
      </w:r>
      <w:proofErr w:type="spellEnd"/>
      <w:r>
        <w:t xml:space="preserve"> solvency.</w:t>
      </w:r>
    </w:p>
    <w:p w14:paraId="68D2847C" w14:textId="77777777" w:rsidR="009E1BD1" w:rsidRPr="00FE7E95" w:rsidRDefault="009E1BD1" w:rsidP="009E1BD1">
      <w:pPr>
        <w:rPr>
          <w:rStyle w:val="Emphasis"/>
          <w:b w:val="0"/>
          <w:iCs w:val="0"/>
        </w:rPr>
      </w:pPr>
      <w:r w:rsidRPr="00FA46FF">
        <w:t xml:space="preserve">Gokhan </w:t>
      </w:r>
      <w:r w:rsidRPr="00FA46FF">
        <w:rPr>
          <w:rStyle w:val="Style13ptBold"/>
        </w:rPr>
        <w:t>Savas</w:t>
      </w:r>
      <w:r>
        <w:t xml:space="preserve"> 7</w:t>
      </w:r>
      <w:r w:rsidRPr="00FA46FF">
        <w:t>-</w:t>
      </w:r>
      <w:r>
        <w:t>20</w:t>
      </w:r>
      <w:r w:rsidRPr="00FA46FF">
        <w:rPr>
          <w:rStyle w:val="Style13ptBold"/>
        </w:rPr>
        <w:t>14</w:t>
      </w:r>
      <w:r w:rsidRPr="00FA46FF">
        <w:t xml:space="preserve">. Dr. Savas received his PhD in sociology from the Maxwell School of Citizenship and Public Affairs at Syracuse University. He has significant theoretical and practical knowledge about social </w:t>
      </w:r>
      <w:proofErr w:type="gramStart"/>
      <w:r w:rsidRPr="00FA46FF">
        <w:t>issues</w:t>
      </w:r>
      <w:proofErr w:type="gramEnd"/>
      <w:r w:rsidRPr="00FA46FF">
        <w:t xml:space="preserve"> especially including gender, education, inequality, immigration and socially disadvantaged groups. " Understanding critical race theory as a framework in higher educational research," British Journal of Sociology of Education, Vol. 35, No. 4 (July 2014), pp. 506-522</w:t>
      </w:r>
      <w:r>
        <w:t xml:space="preserve"> </w:t>
      </w:r>
      <w:r w:rsidRPr="00FA46FF">
        <w:t xml:space="preserve">|| </w:t>
      </w:r>
      <w:r w:rsidRPr="00FA46FF">
        <w:rPr>
          <w:rFonts w:ascii="Microsoft YaHei" w:eastAsia="Microsoft YaHei" w:hAnsi="Microsoft YaHei" w:cs="Microsoft YaHei" w:hint="eastAsia"/>
        </w:rPr>
        <w:t>苗</w:t>
      </w:r>
    </w:p>
    <w:p w14:paraId="125A476A" w14:textId="6D099F11" w:rsidR="009E1BD1" w:rsidRPr="009E1BD1" w:rsidRDefault="009E1BD1" w:rsidP="009E1BD1">
      <w:pPr>
        <w:rPr>
          <w:sz w:val="16"/>
        </w:rPr>
      </w:pPr>
      <w:r w:rsidRPr="00FE7E95">
        <w:rPr>
          <w:sz w:val="16"/>
        </w:rPr>
        <w:t xml:space="preserve">"Toward a Critical Race Theory of Education' published in 1995 is seen as a milestone of educational research using a CRT framework. In their study, </w:t>
      </w:r>
      <w:r w:rsidRPr="00FE7E95">
        <w:rPr>
          <w:rStyle w:val="StyleUnderline"/>
        </w:rPr>
        <w:t>Ladson-Billings and Tate IV</w:t>
      </w:r>
      <w:r w:rsidRPr="00FE7E95">
        <w:rPr>
          <w:sz w:val="16"/>
        </w:rPr>
        <w:t xml:space="preserve"> </w:t>
      </w:r>
      <w:r w:rsidRPr="00FE7E95">
        <w:rPr>
          <w:rStyle w:val="StyleUnderline"/>
        </w:rPr>
        <w:t>argue</w:t>
      </w:r>
      <w:r w:rsidRPr="00FE7E95">
        <w:rPr>
          <w:sz w:val="16"/>
        </w:rPr>
        <w:t xml:space="preserve"> that </w:t>
      </w:r>
      <w:r w:rsidRPr="00FE7E95">
        <w:rPr>
          <w:rStyle w:val="StyleUnderline"/>
        </w:rPr>
        <w:t xml:space="preserve">endemic and </w:t>
      </w:r>
      <w:r w:rsidRPr="00FE7E95">
        <w:rPr>
          <w:rStyle w:val="Emphasis"/>
        </w:rPr>
        <w:t>ingrained racism exists in American life</w:t>
      </w:r>
      <w:r w:rsidRPr="00FE7E95">
        <w:rPr>
          <w:rStyle w:val="StyleUnderline"/>
        </w:rPr>
        <w:t xml:space="preserve"> and that this pervasive racism damages the educational outcomes of students of color.</w:t>
      </w:r>
      <w:r w:rsidRPr="00FE7E95">
        <w:rPr>
          <w:sz w:val="16"/>
        </w:rPr>
        <w:t xml:space="preserve"> </w:t>
      </w:r>
      <w:r w:rsidRPr="00FE7E95">
        <w:rPr>
          <w:rStyle w:val="StyleUnderline"/>
        </w:rPr>
        <w:t>They then connect structural and institutional racism to the educational pathways of students of color.</w:t>
      </w:r>
      <w:r w:rsidRPr="00FE7E95">
        <w:rPr>
          <w:sz w:val="16"/>
        </w:rPr>
        <w:t xml:space="preserve"> According to Ladson-Billings and Tate IV, </w:t>
      </w:r>
      <w:r w:rsidRPr="00FE7E95">
        <w:rPr>
          <w:rStyle w:val="StyleUnderline"/>
        </w:rPr>
        <w:t>racism creates a high rate of poverty among African American families, and their children are forced by the system to live in racially segregated, low-quality urban school districts</w:t>
      </w:r>
      <w:r w:rsidRPr="00FE7E95">
        <w:rPr>
          <w:sz w:val="16"/>
        </w:rPr>
        <w:t xml:space="preserve">. In this sense, these scholars emphasized the </w:t>
      </w:r>
      <w:r w:rsidRPr="00FE7E95">
        <w:rPr>
          <w:rStyle w:val="StyleUnderline"/>
        </w:rPr>
        <w:t>ineffectiveness of civil rights laws</w:t>
      </w:r>
      <w:r w:rsidRPr="00FE7E95">
        <w:rPr>
          <w:sz w:val="16"/>
        </w:rPr>
        <w:t xml:space="preserve"> that </w:t>
      </w:r>
      <w:r w:rsidRPr="00FE7E95">
        <w:rPr>
          <w:rStyle w:val="Emphasis"/>
        </w:rPr>
        <w:t>supposedly provided structural support</w:t>
      </w:r>
      <w:r w:rsidRPr="00FE7E95">
        <w:rPr>
          <w:sz w:val="16"/>
        </w:rPr>
        <w:t xml:space="preserve"> for </w:t>
      </w:r>
      <w:r w:rsidRPr="00FE7E95">
        <w:rPr>
          <w:rStyle w:val="StyleUnderline"/>
        </w:rPr>
        <w:t>students of color under the name of desegregation.</w:t>
      </w:r>
      <w:r w:rsidRPr="00FE7E95">
        <w:rPr>
          <w:sz w:val="16"/>
        </w:rPr>
        <w:t xml:space="preserve"> However, school desegregation increased white flight along with a loss of African American teaching positions. Morris (2001) took this further in his research, indicating that </w:t>
      </w:r>
      <w:proofErr w:type="gramStart"/>
      <w:r w:rsidRPr="00FE7E95">
        <w:rPr>
          <w:sz w:val="16"/>
        </w:rPr>
        <w:t>African-Americans</w:t>
      </w:r>
      <w:proofErr w:type="gramEnd"/>
      <w:r w:rsidRPr="00FE7E95">
        <w:rPr>
          <w:sz w:val="16"/>
        </w:rPr>
        <w:t xml:space="preserve"> faith in the goals of Brown v. Board of Education was shaky at best. "African Americans,' Morris claims, never overwhelmingly believed that receiving education in an integrated school would resolve problems associated with inequitable education' (2001, 579). It is also interesting to see that students of color were transferred into white schools under the name of desegregation, but white students remained at their schools. Furthermore, many black schools were closed to integrate other schools for the sake of desegregation, but white schools were not closed. So, </w:t>
      </w:r>
      <w:r w:rsidRPr="00FE7E95">
        <w:rPr>
          <w:rStyle w:val="StyleUnderline"/>
        </w:rPr>
        <w:t xml:space="preserve">scholars using CRT argue that </w:t>
      </w:r>
      <w:r w:rsidRPr="00FE7E95">
        <w:rPr>
          <w:rStyle w:val="Emphasis"/>
        </w:rPr>
        <w:t>white was the standard</w:t>
      </w:r>
      <w:r w:rsidRPr="00FE7E95">
        <w:rPr>
          <w:rStyle w:val="StyleUnderline"/>
        </w:rPr>
        <w:t xml:space="preserve"> and </w:t>
      </w:r>
      <w:r w:rsidRPr="00FE7E95">
        <w:rPr>
          <w:rStyle w:val="Emphasis"/>
        </w:rPr>
        <w:t>everything else had to be integrated with it.</w:t>
      </w:r>
      <w:r w:rsidRPr="00FE7E95">
        <w:rPr>
          <w:sz w:val="16"/>
        </w:rPr>
        <w:t xml:space="preserve"> Moreover, most educators of color lost their jobs during desegregation. Overall, desegregation excluded educators of color from the education of students of color. This was a </w:t>
      </w:r>
      <w:proofErr w:type="gramStart"/>
      <w:r w:rsidRPr="00FE7E95">
        <w:rPr>
          <w:sz w:val="16"/>
        </w:rPr>
        <w:t>really big</w:t>
      </w:r>
      <w:proofErr w:type="gramEnd"/>
      <w:r w:rsidRPr="00FE7E95">
        <w:rPr>
          <w:sz w:val="16"/>
        </w:rPr>
        <w:t xml:space="preserve"> problem, and we still have very few faculty members of color who educate students of color at colleges. </w:t>
      </w:r>
      <w:r w:rsidRPr="00FE7E95">
        <w:rPr>
          <w:rStyle w:val="StyleUnderline"/>
        </w:rPr>
        <w:t>More importantly, since the underachievement of students of color was linked to their segregated schools, their educators as well as the schools were also seen as inferior (Morris 2001</w:t>
      </w:r>
      <w:r w:rsidRPr="00FE7E95">
        <w:rPr>
          <w:sz w:val="16"/>
        </w:rPr>
        <w:t>.</w:t>
      </w:r>
    </w:p>
    <w:p w14:paraId="47B3180F" w14:textId="5FCB102C" w:rsidR="008611B8" w:rsidRDefault="008611B8" w:rsidP="008611B8">
      <w:pPr>
        <w:pStyle w:val="Heading2"/>
      </w:pPr>
      <w:r>
        <w:t>A</w:t>
      </w:r>
      <w:r w:rsidR="006C025B">
        <w:t>lt</w:t>
      </w:r>
    </w:p>
    <w:p w14:paraId="1E11C67F" w14:textId="7C6B74E6" w:rsidR="00D937E8" w:rsidRPr="00F05EAE" w:rsidRDefault="00D937E8" w:rsidP="00D937E8">
      <w:pPr>
        <w:pStyle w:val="Heading3"/>
      </w:pPr>
      <w:r>
        <w:t>Alt---Critical Race IP</w:t>
      </w:r>
    </w:p>
    <w:p w14:paraId="2AF8A69E" w14:textId="77777777" w:rsidR="00D937E8" w:rsidRPr="00D937E8" w:rsidRDefault="00D937E8" w:rsidP="00D937E8">
      <w:pPr>
        <w:pStyle w:val="Heading4"/>
      </w:pPr>
      <w:r w:rsidRPr="00D937E8">
        <w:t>The alternative is Critical Race IP – a demasking of the epistemological practice of whiteness that are responsible for the racialization of the world that cause foreign interventions and genocides</w:t>
      </w:r>
    </w:p>
    <w:p w14:paraId="201CC2E2" w14:textId="77777777" w:rsidR="00D937E8" w:rsidRPr="00071FDE" w:rsidRDefault="00D937E8" w:rsidP="00D937E8">
      <w:pPr>
        <w:rPr>
          <w:b/>
          <w:bCs/>
          <w:sz w:val="16"/>
        </w:rPr>
      </w:pPr>
      <w:r w:rsidRPr="001C02C1">
        <w:rPr>
          <w:rStyle w:val="Style13ptBold"/>
          <w:sz w:val="16"/>
        </w:rPr>
        <w:t xml:space="preserve">Anjali </w:t>
      </w:r>
      <w:r w:rsidRPr="001C02C1">
        <w:rPr>
          <w:b/>
          <w:bCs/>
        </w:rPr>
        <w:t>Vats</w:t>
      </w:r>
      <w:r w:rsidRPr="001C02C1">
        <w:rPr>
          <w:rStyle w:val="Style13ptBold"/>
          <w:sz w:val="16"/>
        </w:rPr>
        <w:t xml:space="preserve"> and </w:t>
      </w:r>
      <w:proofErr w:type="spellStart"/>
      <w:r w:rsidRPr="001C02C1">
        <w:rPr>
          <w:rStyle w:val="Style13ptBold"/>
          <w:sz w:val="16"/>
        </w:rPr>
        <w:t>Deidré</w:t>
      </w:r>
      <w:proofErr w:type="spellEnd"/>
      <w:r w:rsidRPr="001C02C1">
        <w:rPr>
          <w:rStyle w:val="Style13ptBold"/>
          <w:sz w:val="16"/>
        </w:rPr>
        <w:t xml:space="preserve"> A. </w:t>
      </w:r>
      <w:r w:rsidRPr="001C02C1">
        <w:rPr>
          <w:b/>
          <w:bCs/>
        </w:rPr>
        <w:t>Keller 2021</w:t>
      </w:r>
      <w:r w:rsidRPr="001C02C1">
        <w:rPr>
          <w:rStyle w:val="Style13ptBold"/>
          <w:sz w:val="16"/>
        </w:rPr>
        <w:t xml:space="preserve"> Ass. Prof of Law @ the U. of Pitt School of. Keller Prof @ (FAMU) College of Law in Orlando, Florida, </w:t>
      </w:r>
      <w:proofErr w:type="gramStart"/>
      <w:r w:rsidRPr="001C02C1">
        <w:rPr>
          <w:rStyle w:val="Style13ptBold"/>
          <w:sz w:val="16"/>
        </w:rPr>
        <w:t>“ Critical</w:t>
      </w:r>
      <w:proofErr w:type="gramEnd"/>
      <w:r w:rsidRPr="001C02C1">
        <w:rPr>
          <w:rStyle w:val="Style13ptBold"/>
          <w:sz w:val="16"/>
        </w:rPr>
        <w:t xml:space="preserve"> Race Theory as Intellectual Property Methodology”, Accessed </w:t>
      </w:r>
      <w:proofErr w:type="spellStart"/>
      <w:r w:rsidRPr="001C02C1">
        <w:rPr>
          <w:rStyle w:val="Style13ptBold"/>
          <w:sz w:val="16"/>
        </w:rPr>
        <w:t>Umich</w:t>
      </w:r>
      <w:proofErr w:type="spellEnd"/>
      <w:r w:rsidRPr="001C02C1">
        <w:rPr>
          <w:rStyle w:val="Style13ptBold"/>
          <w:sz w:val="16"/>
        </w:rPr>
        <w:t xml:space="preserve"> Library 7/23/24, //</w:t>
      </w:r>
      <w:proofErr w:type="spellStart"/>
      <w:r w:rsidRPr="001C02C1">
        <w:rPr>
          <w:rStyle w:val="Style13ptBold"/>
          <w:sz w:val="16"/>
        </w:rPr>
        <w:t>jrc</w:t>
      </w:r>
      <w:proofErr w:type="spellEnd"/>
    </w:p>
    <w:p w14:paraId="0A6D1685" w14:textId="77777777" w:rsidR="00D937E8" w:rsidRDefault="00D937E8" w:rsidP="00D937E8">
      <w:pPr>
        <w:rPr>
          <w:sz w:val="16"/>
        </w:rPr>
      </w:pPr>
      <w:r w:rsidRPr="007C1338">
        <w:rPr>
          <w:sz w:val="16"/>
        </w:rPr>
        <w:t xml:space="preserve">CRT began as a uniquely American legal theory, borne out of the rollback of the civil rights gains produced by cases such as Brown v. Board of Education (1954) and statutes such as the Voting Rights Act of 1965.8 As Black thinkers considered questions around the basis and consequences of the decision in Brown, i.e. a social scientific study that enabled a white </w:t>
      </w:r>
      <w:proofErr w:type="spellStart"/>
      <w:r w:rsidRPr="007C1338">
        <w:rPr>
          <w:sz w:val="16"/>
        </w:rPr>
        <w:t>saviour</w:t>
      </w:r>
      <w:proofErr w:type="spellEnd"/>
      <w:r w:rsidRPr="007C1338">
        <w:rPr>
          <w:sz w:val="16"/>
        </w:rPr>
        <w:t xml:space="preserve"> mentality,9 Derrick Bell, the first Black law professor tenured at Harvard Law School,10 began developing a metatheory to describe race relations in the United States (US). ‘Racial realism’, as he called it, contended that racism is a permanent part of American society.11 Bell character- </w:t>
      </w:r>
      <w:proofErr w:type="spellStart"/>
      <w:r w:rsidRPr="007C1338">
        <w:rPr>
          <w:sz w:val="16"/>
        </w:rPr>
        <w:t>ized</w:t>
      </w:r>
      <w:proofErr w:type="spellEnd"/>
      <w:r w:rsidRPr="007C1338">
        <w:rPr>
          <w:sz w:val="16"/>
        </w:rPr>
        <w:t xml:space="preserve"> this painful idea, written in the 1992 bestseller Faces at the Bottom of the Well, as a path to freedom.12 CRT flourished in the 1980s and the 1990s, with scholars of </w:t>
      </w:r>
      <w:proofErr w:type="spellStart"/>
      <w:r w:rsidRPr="007C1338">
        <w:rPr>
          <w:sz w:val="16"/>
        </w:rPr>
        <w:t>colour</w:t>
      </w:r>
      <w:proofErr w:type="spellEnd"/>
      <w:r w:rsidRPr="007C1338">
        <w:rPr>
          <w:sz w:val="16"/>
        </w:rPr>
        <w:t xml:space="preserve"> taking it up across the nation. Charles Lawrence III, Richard Delgado, Jean Stefancic, Ian Haney López, </w:t>
      </w:r>
      <w:proofErr w:type="spellStart"/>
      <w:r w:rsidRPr="007C1338">
        <w:rPr>
          <w:sz w:val="16"/>
        </w:rPr>
        <w:t>Kimberlé</w:t>
      </w:r>
      <w:proofErr w:type="spellEnd"/>
      <w:r w:rsidRPr="007C1338">
        <w:rPr>
          <w:sz w:val="16"/>
        </w:rPr>
        <w:t xml:space="preserve"> Crenshaw, Neil Gotanda, Mari Matsuda, Sumi Cho, and Angela Harris were among the first Race Crits in the US. As it grew, CRT began to take up issues beyond civil rights, by contemplating how laws that purported to advance race equality actually served to reinforce, in Alan Freeman’s language, the ‘perpetrator perspective’.13 For instance, legal standards such as strict scrutiny, used to evaluate Equal Protection challenges to legislation, required that even ameliorative anti-racist protections, including busing and affirmative action, meet high levels of constitutional muster.14 In the early 2000s, CRT reached a crossroads: many in the legal academy claimed, based on Clinton era prosperity and rising diversity, that the original purpose of CRT had been fulfilled and there was nothing more to say about the law’s racial investments.15 CRT was dead, they asserted. However, as </w:t>
      </w:r>
      <w:r w:rsidRPr="00D65388">
        <w:rPr>
          <w:rStyle w:val="StyleUnderline"/>
          <w:highlight w:val="cyan"/>
        </w:rPr>
        <w:t>the election of</w:t>
      </w:r>
      <w:r w:rsidRPr="007C1338">
        <w:rPr>
          <w:sz w:val="16"/>
        </w:rPr>
        <w:t xml:space="preserve"> President Barack Obama and, subsequently, President Donald </w:t>
      </w:r>
      <w:r w:rsidRPr="00D65388">
        <w:rPr>
          <w:rStyle w:val="StyleUnderline"/>
          <w:highlight w:val="cyan"/>
        </w:rPr>
        <w:t>Trump,</w:t>
      </w:r>
      <w:r w:rsidRPr="00A85026">
        <w:rPr>
          <w:rStyle w:val="StyleUnderline"/>
        </w:rPr>
        <w:t xml:space="preserve"> </w:t>
      </w:r>
      <w:r w:rsidRPr="00D65388">
        <w:rPr>
          <w:rStyle w:val="StyleUnderline"/>
          <w:highlight w:val="cyan"/>
        </w:rPr>
        <w:t>demonstrated CRT still had much work to do</w:t>
      </w:r>
      <w:r w:rsidRPr="007C1338">
        <w:rPr>
          <w:sz w:val="16"/>
        </w:rPr>
        <w:t xml:space="preserve">. </w:t>
      </w:r>
      <w:r w:rsidRPr="003E5EEF">
        <w:rPr>
          <w:rStyle w:val="StyleUnderline"/>
        </w:rPr>
        <w:t>The revitalization of CRT was due</w:t>
      </w:r>
      <w:r w:rsidRPr="007C1338">
        <w:rPr>
          <w:sz w:val="16"/>
        </w:rPr>
        <w:t xml:space="preserve">, in part, </w:t>
      </w:r>
      <w:r w:rsidRPr="003E5EEF">
        <w:rPr>
          <w:rStyle w:val="StyleUnderline"/>
        </w:rPr>
        <w:t>to the growth of critical race studies</w:t>
      </w:r>
      <w:r w:rsidRPr="007C1338">
        <w:rPr>
          <w:sz w:val="16"/>
        </w:rPr>
        <w:t xml:space="preserve"> more generally across disciplines, including sociology, communication, and ethnic studies.16 </w:t>
      </w:r>
      <w:r w:rsidRPr="003E5EEF">
        <w:rPr>
          <w:rStyle w:val="StyleUnderline"/>
        </w:rPr>
        <w:t xml:space="preserve">Returns to </w:t>
      </w:r>
      <w:r w:rsidRPr="00D65388">
        <w:rPr>
          <w:rStyle w:val="StyleUnderline"/>
          <w:highlight w:val="cyan"/>
        </w:rPr>
        <w:t>theories of whitelash</w:t>
      </w:r>
      <w:r w:rsidRPr="003E5EEF">
        <w:rPr>
          <w:rStyle w:val="StyleUnderline"/>
        </w:rPr>
        <w:t xml:space="preserve">,17 </w:t>
      </w:r>
      <w:r w:rsidRPr="00D65388">
        <w:rPr>
          <w:rStyle w:val="StyleUnderline"/>
          <w:highlight w:val="cyan"/>
        </w:rPr>
        <w:t>racial capitalism</w:t>
      </w:r>
      <w:r w:rsidRPr="003E5EEF">
        <w:rPr>
          <w:rStyle w:val="StyleUnderline"/>
        </w:rPr>
        <w:t xml:space="preserve">,18 </w:t>
      </w:r>
      <w:r w:rsidRPr="00D65388">
        <w:rPr>
          <w:rStyle w:val="StyleUnderline"/>
          <w:highlight w:val="cyan"/>
        </w:rPr>
        <w:t>and social death</w:t>
      </w:r>
      <w:r w:rsidRPr="007C1338">
        <w:rPr>
          <w:sz w:val="16"/>
        </w:rPr>
        <w:t xml:space="preserve">,19 among others, </w:t>
      </w:r>
      <w:r w:rsidRPr="00C57731">
        <w:rPr>
          <w:rStyle w:val="StyleUnderline"/>
          <w:highlight w:val="cyan"/>
        </w:rPr>
        <w:t>enriched the study of race</w:t>
      </w:r>
      <w:r w:rsidRPr="003E5EEF">
        <w:rPr>
          <w:rStyle w:val="StyleUnderline"/>
        </w:rPr>
        <w:t xml:space="preserve"> while invoking the deep women of </w:t>
      </w:r>
      <w:proofErr w:type="spellStart"/>
      <w:r w:rsidRPr="003E5EEF">
        <w:rPr>
          <w:rStyle w:val="StyleUnderline"/>
        </w:rPr>
        <w:t>colour</w:t>
      </w:r>
      <w:proofErr w:type="spellEnd"/>
      <w:r w:rsidRPr="003E5EEF">
        <w:rPr>
          <w:rStyle w:val="StyleUnderline"/>
        </w:rPr>
        <w:t xml:space="preserve"> feminist roots of anti-racist theory</w:t>
      </w:r>
      <w:r w:rsidRPr="007C1338">
        <w:rPr>
          <w:sz w:val="16"/>
        </w:rPr>
        <w:t xml:space="preserve"> and praxis.20 The subsequent growth of CRT was also </w:t>
      </w:r>
      <w:proofErr w:type="spellStart"/>
      <w:r w:rsidRPr="007C1338">
        <w:rPr>
          <w:sz w:val="16"/>
        </w:rPr>
        <w:t>fuelled</w:t>
      </w:r>
      <w:proofErr w:type="spellEnd"/>
      <w:r w:rsidRPr="007C1338">
        <w:rPr>
          <w:sz w:val="16"/>
        </w:rPr>
        <w:t xml:space="preserve"> by the uptake of terms such as intersectionality in popular culture.21 As publics broadly embraced the </w:t>
      </w:r>
      <w:proofErr w:type="spellStart"/>
      <w:r w:rsidRPr="007C1338">
        <w:rPr>
          <w:sz w:val="16"/>
        </w:rPr>
        <w:t>lan</w:t>
      </w:r>
      <w:proofErr w:type="spellEnd"/>
      <w:r w:rsidRPr="007C1338">
        <w:rPr>
          <w:sz w:val="16"/>
        </w:rPr>
        <w:t xml:space="preserve">- </w:t>
      </w:r>
      <w:proofErr w:type="spellStart"/>
      <w:r w:rsidRPr="007C1338">
        <w:rPr>
          <w:sz w:val="16"/>
        </w:rPr>
        <w:t>guage</w:t>
      </w:r>
      <w:proofErr w:type="spellEnd"/>
      <w:r w:rsidRPr="007C1338">
        <w:rPr>
          <w:sz w:val="16"/>
        </w:rPr>
        <w:t xml:space="preserve"> of CRT as a tool to fight against racism and sexism, </w:t>
      </w:r>
      <w:r w:rsidRPr="003E5EEF">
        <w:rPr>
          <w:rStyle w:val="StyleUnderline"/>
        </w:rPr>
        <w:t xml:space="preserve">the need for renewed </w:t>
      </w:r>
      <w:proofErr w:type="spellStart"/>
      <w:r w:rsidRPr="003E5EEF">
        <w:rPr>
          <w:rStyle w:val="StyleUnderline"/>
        </w:rPr>
        <w:t>em</w:t>
      </w:r>
      <w:proofErr w:type="spellEnd"/>
      <w:r w:rsidRPr="003E5EEF">
        <w:rPr>
          <w:rStyle w:val="StyleUnderline"/>
        </w:rPr>
        <w:t>- phasis on the study of race became evident</w:t>
      </w:r>
      <w:r w:rsidRPr="007C1338">
        <w:rPr>
          <w:sz w:val="16"/>
        </w:rPr>
        <w:t xml:space="preserve">. Since, </w:t>
      </w:r>
      <w:r w:rsidRPr="00B5251C">
        <w:rPr>
          <w:rStyle w:val="StyleUnderline"/>
        </w:rPr>
        <w:t>the rise of the ‘post-racial’ in the US</w:t>
      </w:r>
      <w:r w:rsidRPr="007C1338">
        <w:rPr>
          <w:sz w:val="16"/>
        </w:rPr>
        <w:t xml:space="preserve">, </w:t>
      </w:r>
      <w:r w:rsidRPr="00D14E69">
        <w:rPr>
          <w:rStyle w:val="StyleUnderline"/>
        </w:rPr>
        <w:t>followed by the rise of racist, misogynist, sexist, and ableist demagogues</w:t>
      </w:r>
      <w:r w:rsidRPr="007C1338">
        <w:rPr>
          <w:sz w:val="16"/>
        </w:rPr>
        <w:t xml:space="preserve"> globally has driven a great deal of the second generation of critical race scholarship.22 In 2011, Francisco Valdez, Angela Harris, and Jerome Culp published an edited collection, Crossroads, Directions, and a New Critical Race Theory, that articulated the pressing need for CRT, including attention to international developments in race and law.23 The same year, Devon </w:t>
      </w:r>
      <w:proofErr w:type="spellStart"/>
      <w:r w:rsidRPr="007C1338">
        <w:rPr>
          <w:sz w:val="16"/>
        </w:rPr>
        <w:t>Carbado</w:t>
      </w:r>
      <w:proofErr w:type="spellEnd"/>
      <w:r w:rsidRPr="007C1338">
        <w:rPr>
          <w:sz w:val="16"/>
        </w:rPr>
        <w:t xml:space="preserve"> confirmed this sentiment in his law review article ‘Critical What </w:t>
      </w:r>
      <w:proofErr w:type="spellStart"/>
      <w:r w:rsidRPr="007C1338">
        <w:rPr>
          <w:sz w:val="16"/>
        </w:rPr>
        <w:t>What</w:t>
      </w:r>
      <w:proofErr w:type="spellEnd"/>
      <w:r w:rsidRPr="007C1338">
        <w:rPr>
          <w:sz w:val="16"/>
        </w:rPr>
        <w:t xml:space="preserve">?’ which posited that CRT is a living, breathing theory that must evolve.24 CRT is loosely defined by a set of governing tenets which assert that: 1) </w:t>
      </w:r>
      <w:r w:rsidRPr="00C57731">
        <w:rPr>
          <w:rStyle w:val="Emphasis"/>
          <w:highlight w:val="cyan"/>
        </w:rPr>
        <w:t>law creates an appearance of racial equality</w:t>
      </w:r>
      <w:r w:rsidRPr="00AB383C">
        <w:rPr>
          <w:rStyle w:val="Emphasis"/>
        </w:rPr>
        <w:t xml:space="preserve"> </w:t>
      </w:r>
      <w:r w:rsidRPr="00C57731">
        <w:rPr>
          <w:rStyle w:val="Emphasis"/>
          <w:highlight w:val="cyan"/>
        </w:rPr>
        <w:t>while actually protecting the structural power of whiteness</w:t>
      </w:r>
      <w:r w:rsidRPr="007C1338">
        <w:rPr>
          <w:sz w:val="16"/>
        </w:rPr>
        <w:t xml:space="preserve"> and 2) </w:t>
      </w:r>
      <w:r w:rsidRPr="00C57731">
        <w:rPr>
          <w:rStyle w:val="StyleUnderline"/>
          <w:highlight w:val="cyan"/>
        </w:rPr>
        <w:t>those invested in anti-racism must reveal and contest the racial non-neutrality of law.</w:t>
      </w:r>
      <w:r w:rsidRPr="00AB383C">
        <w:rPr>
          <w:rStyle w:val="StyleUnderline"/>
        </w:rPr>
        <w:t xml:space="preserve"> </w:t>
      </w:r>
      <w:r w:rsidRPr="007C1338">
        <w:rPr>
          <w:sz w:val="16"/>
        </w:rPr>
        <w:t xml:space="preserve">Two terms frequently come to the fore in discussions of CRT: narratives and interest convergence. The former, articulated by scholars such as Delgado, Stefancic, and Bell, describes the need to produce stories that counter the hegemonic power of law. </w:t>
      </w:r>
      <w:r w:rsidRPr="00AB383C">
        <w:rPr>
          <w:rStyle w:val="StyleUnderline"/>
        </w:rPr>
        <w:t>Narratives</w:t>
      </w:r>
      <w:r w:rsidRPr="007C1338">
        <w:rPr>
          <w:sz w:val="16"/>
        </w:rPr>
        <w:t xml:space="preserve">, because of their style and content, </w:t>
      </w:r>
      <w:r w:rsidRPr="00AB383C">
        <w:rPr>
          <w:rStyle w:val="StyleUnderline"/>
        </w:rPr>
        <w:t xml:space="preserve">render whiteness visible through their </w:t>
      </w:r>
      <w:proofErr w:type="spellStart"/>
      <w:r w:rsidRPr="00AB383C">
        <w:rPr>
          <w:rStyle w:val="StyleUnderline"/>
        </w:rPr>
        <w:t>centring</w:t>
      </w:r>
      <w:proofErr w:type="spellEnd"/>
      <w:r w:rsidRPr="00AB383C">
        <w:rPr>
          <w:rStyle w:val="StyleUnderline"/>
        </w:rPr>
        <w:t xml:space="preserve"> of histories of racial </w:t>
      </w:r>
      <w:proofErr w:type="spellStart"/>
      <w:r w:rsidRPr="00AB383C">
        <w:rPr>
          <w:rStyle w:val="StyleUnderline"/>
        </w:rPr>
        <w:t>oppres</w:t>
      </w:r>
      <w:proofErr w:type="spellEnd"/>
      <w:r w:rsidRPr="00AB383C">
        <w:rPr>
          <w:rStyle w:val="StyleUnderline"/>
        </w:rPr>
        <w:t xml:space="preserve">- </w:t>
      </w:r>
      <w:proofErr w:type="spellStart"/>
      <w:r w:rsidRPr="00AB383C">
        <w:rPr>
          <w:rStyle w:val="StyleUnderline"/>
        </w:rPr>
        <w:t>sion</w:t>
      </w:r>
      <w:proofErr w:type="spellEnd"/>
      <w:r w:rsidRPr="007C1338">
        <w:rPr>
          <w:sz w:val="16"/>
        </w:rPr>
        <w:t xml:space="preserve">. Richard Delgado’s The Rodrigo Chronicles: Conversations About America and Race and Derrick Bell’s Faces at the Bottom of the Well: The Permanence of Racism demonstrate the power of narrative through their retelling of the experiences of being a person of </w:t>
      </w:r>
      <w:proofErr w:type="spellStart"/>
      <w:r w:rsidRPr="007C1338">
        <w:rPr>
          <w:sz w:val="16"/>
        </w:rPr>
        <w:t>colour</w:t>
      </w:r>
      <w:proofErr w:type="spellEnd"/>
      <w:r w:rsidRPr="007C1338">
        <w:rPr>
          <w:sz w:val="16"/>
        </w:rPr>
        <w:t xml:space="preserve"> in America, particularly in legal contexts.25 The latter, as articulated by Lani Guinier, explains why the social justice pendulum swings back after moments of intense racial progress.26 Mary Dudziak offers an explanation of how interest convergence and its corollary, interest divergence, work in practice by demonstrating, through meticulous historical evidence, how </w:t>
      </w:r>
      <w:r w:rsidRPr="00C57731">
        <w:rPr>
          <w:rStyle w:val="StyleUnderline"/>
          <w:highlight w:val="cyan"/>
        </w:rPr>
        <w:t>desegregationist impulses emerged</w:t>
      </w:r>
      <w:r w:rsidRPr="00C24C5A">
        <w:rPr>
          <w:rStyle w:val="StyleUnderline"/>
        </w:rPr>
        <w:t xml:space="preserve"> from national desires </w:t>
      </w:r>
      <w:r w:rsidRPr="00C57731">
        <w:rPr>
          <w:rStyle w:val="StyleUnderline"/>
          <w:highlight w:val="cyan"/>
        </w:rPr>
        <w:t>to prevent</w:t>
      </w:r>
      <w:r w:rsidRPr="00C24C5A">
        <w:rPr>
          <w:rStyle w:val="StyleUnderline"/>
        </w:rPr>
        <w:t xml:space="preserve"> the global spread of </w:t>
      </w:r>
      <w:r w:rsidRPr="00C57731">
        <w:rPr>
          <w:rStyle w:val="StyleUnderline"/>
          <w:highlight w:val="cyan"/>
        </w:rPr>
        <w:t xml:space="preserve">Communism not ensure the </w:t>
      </w:r>
      <w:proofErr w:type="spellStart"/>
      <w:r w:rsidRPr="00C57731">
        <w:rPr>
          <w:rStyle w:val="StyleUnderline"/>
          <w:highlight w:val="cyan"/>
        </w:rPr>
        <w:t>well being</w:t>
      </w:r>
      <w:proofErr w:type="spellEnd"/>
      <w:r w:rsidRPr="00C57731">
        <w:rPr>
          <w:rStyle w:val="StyleUnderline"/>
          <w:highlight w:val="cyan"/>
        </w:rPr>
        <w:t xml:space="preserve"> of African Americans</w:t>
      </w:r>
      <w:r w:rsidRPr="007C1338">
        <w:rPr>
          <w:sz w:val="16"/>
        </w:rPr>
        <w:t xml:space="preserve">.27 As with Abraham </w:t>
      </w:r>
      <w:r w:rsidRPr="00C57731">
        <w:rPr>
          <w:rStyle w:val="StyleUnderline"/>
          <w:highlight w:val="cyan"/>
        </w:rPr>
        <w:t>Lincoln’s decision to free enslaved persons</w:t>
      </w:r>
      <w:r w:rsidRPr="007C1338">
        <w:rPr>
          <w:sz w:val="16"/>
        </w:rPr>
        <w:t xml:space="preserve">,28 </w:t>
      </w:r>
      <w:r w:rsidRPr="00C24C5A">
        <w:rPr>
          <w:rStyle w:val="StyleUnderline"/>
        </w:rPr>
        <w:t xml:space="preserve">the equality produced by the civil rights movement </w:t>
      </w:r>
      <w:r w:rsidRPr="00C57731">
        <w:rPr>
          <w:rStyle w:val="StyleUnderline"/>
          <w:highlight w:val="cyan"/>
        </w:rPr>
        <w:t>was grounded in white interests in the nation</w:t>
      </w:r>
      <w:r w:rsidRPr="007C1338">
        <w:rPr>
          <w:sz w:val="16"/>
        </w:rPr>
        <w:t xml:space="preserve">.29 That is to say, </w:t>
      </w:r>
      <w:r w:rsidRPr="00C57731">
        <w:rPr>
          <w:rStyle w:val="Emphasis"/>
          <w:highlight w:val="cyan"/>
        </w:rPr>
        <w:t>emancipation and desegregation decisions were about preserving the</w:t>
      </w:r>
      <w:r w:rsidRPr="00C24C5A">
        <w:rPr>
          <w:rStyle w:val="Emphasis"/>
        </w:rPr>
        <w:t xml:space="preserve"> integrity and </w:t>
      </w:r>
      <w:r w:rsidRPr="00C57731">
        <w:rPr>
          <w:rStyle w:val="Emphasis"/>
          <w:highlight w:val="cyan"/>
        </w:rPr>
        <w:t>power of the US in the face of</w:t>
      </w:r>
      <w:r w:rsidRPr="00C24C5A">
        <w:rPr>
          <w:rStyle w:val="Emphasis"/>
        </w:rPr>
        <w:t xml:space="preserve"> internal and external </w:t>
      </w:r>
      <w:r w:rsidRPr="00C57731">
        <w:rPr>
          <w:rStyle w:val="Emphasis"/>
          <w:highlight w:val="cyan"/>
        </w:rPr>
        <w:t>opposition more than embracing socially just racial politics</w:t>
      </w:r>
      <w:r w:rsidRPr="007C1338">
        <w:rPr>
          <w:sz w:val="16"/>
        </w:rPr>
        <w:t xml:space="preserve">. Guinier demonstrates that, </w:t>
      </w:r>
      <w:r w:rsidRPr="00C24C5A">
        <w:rPr>
          <w:rStyle w:val="Emphasis"/>
        </w:rPr>
        <w:t xml:space="preserve">while prompted by moments of interest convergence, both </w:t>
      </w:r>
      <w:r w:rsidRPr="00C57731">
        <w:rPr>
          <w:rStyle w:val="Emphasis"/>
          <w:highlight w:val="cyan"/>
        </w:rPr>
        <w:t>emancipation and civil rights reforms were followed by interest divergence and the reassertion of white supremacy</w:t>
      </w:r>
      <w:r w:rsidRPr="007C1338">
        <w:rPr>
          <w:sz w:val="16"/>
        </w:rPr>
        <w:t xml:space="preserve">.30 Inherent in CRT’s tenets is an understanding of </w:t>
      </w:r>
      <w:r w:rsidRPr="00C24C5A">
        <w:rPr>
          <w:rStyle w:val="StyleUnderline"/>
        </w:rPr>
        <w:t>race</w:t>
      </w:r>
      <w:r w:rsidRPr="007C1338">
        <w:rPr>
          <w:sz w:val="16"/>
        </w:rPr>
        <w:t xml:space="preserve"> as </w:t>
      </w:r>
      <w:r w:rsidRPr="00C24C5A">
        <w:rPr>
          <w:rStyle w:val="StyleUnderline"/>
        </w:rPr>
        <w:t>a constantly evolving, socially constructed category that ascribes meaning to otherwise biologically and physically meaningless phenotypic differences.</w:t>
      </w:r>
      <w:r w:rsidRPr="007C1338">
        <w:rPr>
          <w:sz w:val="16"/>
        </w:rPr>
        <w:t xml:space="preserve">31 As Michael Omi and Howard Winant show in their groundbreaking book Racial Formation in the United States: From the 1960s to the 1990s, race is a culturally and historically contingent concept that evolves over time.32 </w:t>
      </w:r>
      <w:r w:rsidRPr="00C57731">
        <w:rPr>
          <w:rStyle w:val="StyleUnderline"/>
          <w:highlight w:val="cyan"/>
        </w:rPr>
        <w:t>CRT resists essentialized understandings of race</w:t>
      </w:r>
      <w:r w:rsidRPr="00C24C5A">
        <w:rPr>
          <w:rStyle w:val="StyleUnderline"/>
        </w:rPr>
        <w:t xml:space="preserve"> and takes as a presupposition the notion that racism also evolves over time and certainly did not end with the advent of rights-based remedies</w:t>
      </w:r>
      <w:r w:rsidRPr="007C1338">
        <w:rPr>
          <w:sz w:val="16"/>
        </w:rPr>
        <w:t xml:space="preserve">. Rather, </w:t>
      </w:r>
      <w:r w:rsidRPr="00C24C5A">
        <w:rPr>
          <w:rStyle w:val="StyleUnderline"/>
        </w:rPr>
        <w:t>race and racism are understood as evolving</w:t>
      </w:r>
      <w:r w:rsidRPr="007C1338">
        <w:rPr>
          <w:sz w:val="16"/>
        </w:rPr>
        <w:t xml:space="preserve"> </w:t>
      </w:r>
      <w:r w:rsidRPr="00C24C5A">
        <w:rPr>
          <w:rStyle w:val="StyleUnderline"/>
        </w:rPr>
        <w:t xml:space="preserve">along with law. </w:t>
      </w:r>
      <w:r w:rsidRPr="007C1338">
        <w:rPr>
          <w:sz w:val="16"/>
        </w:rPr>
        <w:t xml:space="preserve">By way of example, Race Crits argued that </w:t>
      </w:r>
      <w:r w:rsidRPr="00C57731">
        <w:rPr>
          <w:rStyle w:val="Emphasis"/>
          <w:highlight w:val="cyan"/>
        </w:rPr>
        <w:t>white Americans embraced formal remedies to racism that maintained their social power without addressing the structural inequalities that produce exclusion and inequity</w:t>
      </w:r>
      <w:r w:rsidRPr="007C1338">
        <w:rPr>
          <w:sz w:val="16"/>
        </w:rPr>
        <w:t xml:space="preserve">.33 Scholars have applied these CRT insights to international contexts arguing that ‘if </w:t>
      </w:r>
      <w:r w:rsidRPr="0006213D">
        <w:rPr>
          <w:rStyle w:val="Emphasis"/>
          <w:highlight w:val="cyan"/>
        </w:rPr>
        <w:t>race</w:t>
      </w:r>
      <w:r w:rsidRPr="007C1338">
        <w:rPr>
          <w:sz w:val="16"/>
        </w:rPr>
        <w:t xml:space="preserve"> is an idea, it </w:t>
      </w:r>
      <w:r w:rsidRPr="0006213D">
        <w:rPr>
          <w:rStyle w:val="Emphasis"/>
          <w:highlight w:val="cyan"/>
        </w:rPr>
        <w:t>is</w:t>
      </w:r>
      <w:r w:rsidRPr="007C1338">
        <w:rPr>
          <w:sz w:val="16"/>
        </w:rPr>
        <w:t xml:space="preserve"> a </w:t>
      </w:r>
      <w:r w:rsidRPr="0006213D">
        <w:rPr>
          <w:rStyle w:val="Emphasis"/>
          <w:highlight w:val="cyan"/>
        </w:rPr>
        <w:t>global</w:t>
      </w:r>
      <w:r w:rsidRPr="0006213D">
        <w:rPr>
          <w:rStyle w:val="Emphasis"/>
        </w:rPr>
        <w:t xml:space="preserve"> </w:t>
      </w:r>
      <w:r w:rsidRPr="007C1338">
        <w:rPr>
          <w:sz w:val="16"/>
        </w:rPr>
        <w:t xml:space="preserve">one. It is no coincidence that the idea of race emerged at the same time as the age of empire and nation-building’.34 In a 2019 article, Michelle Christian asserted that ‘all of modernity’s “governing technologies”— </w:t>
      </w:r>
      <w:r w:rsidRPr="00C57731">
        <w:rPr>
          <w:rStyle w:val="Emphasis"/>
          <w:highlight w:val="cyan"/>
        </w:rPr>
        <w:t>Western imperial expansion</w:t>
      </w:r>
      <w:r w:rsidRPr="0006213D">
        <w:rPr>
          <w:rStyle w:val="Emphasis"/>
        </w:rPr>
        <w:t xml:space="preserve">, </w:t>
      </w:r>
      <w:r w:rsidRPr="00C57731">
        <w:rPr>
          <w:rStyle w:val="Emphasis"/>
          <w:highlight w:val="cyan"/>
        </w:rPr>
        <w:t>transnational capitalist political economy, chattel slavery, state formation building, knowledge production, categorization, citizen- ship, and human value—are hierarchically racialized’</w:t>
      </w:r>
      <w:r w:rsidRPr="007C1338">
        <w:rPr>
          <w:sz w:val="16"/>
        </w:rPr>
        <w:t xml:space="preserve">.35 Recognizing this, </w:t>
      </w:r>
      <w:r w:rsidRPr="0006213D">
        <w:rPr>
          <w:rStyle w:val="Emphasis"/>
          <w:highlight w:val="cyan"/>
        </w:rPr>
        <w:t xml:space="preserve">we turn </w:t>
      </w:r>
      <w:r w:rsidRPr="0006213D">
        <w:rPr>
          <w:rStyle w:val="Emphasis"/>
        </w:rPr>
        <w:t xml:space="preserve">next </w:t>
      </w:r>
      <w:r w:rsidRPr="0006213D">
        <w:rPr>
          <w:rStyle w:val="Emphasis"/>
          <w:highlight w:val="cyan"/>
        </w:rPr>
        <w:t>to</w:t>
      </w:r>
      <w:r w:rsidRPr="007C1338">
        <w:rPr>
          <w:sz w:val="16"/>
        </w:rPr>
        <w:t xml:space="preserve"> the eclectic, interdisciplinary methods developed within </w:t>
      </w:r>
      <w:r w:rsidRPr="007C1338">
        <w:rPr>
          <w:rStyle w:val="Emphasis"/>
          <w:highlight w:val="cyan"/>
        </w:rPr>
        <w:t>CRT to reveal and contest white racial power</w:t>
      </w:r>
      <w:r w:rsidRPr="007C1338">
        <w:rPr>
          <w:sz w:val="16"/>
        </w:rPr>
        <w:t>.</w:t>
      </w:r>
    </w:p>
    <w:p w14:paraId="1605AB8F" w14:textId="77777777" w:rsidR="00D937E8" w:rsidRDefault="00D937E8" w:rsidP="00D937E8">
      <w:pPr>
        <w:rPr>
          <w:sz w:val="16"/>
        </w:rPr>
      </w:pPr>
    </w:p>
    <w:p w14:paraId="72934C1C" w14:textId="77777777" w:rsidR="00D937E8" w:rsidRDefault="00D937E8" w:rsidP="00D937E8">
      <w:pPr>
        <w:pStyle w:val="Heading4"/>
      </w:pPr>
      <w:r>
        <w:t xml:space="preserve">The Alternative is </w:t>
      </w:r>
      <w:proofErr w:type="spellStart"/>
      <w:r>
        <w:t>Critial</w:t>
      </w:r>
      <w:proofErr w:type="spellEnd"/>
      <w:r>
        <w:t xml:space="preserve"> Race IP – We must reject research methods that promote color-blind IP law</w:t>
      </w:r>
    </w:p>
    <w:p w14:paraId="17DBD319" w14:textId="77777777" w:rsidR="00D937E8" w:rsidRPr="00071FDE" w:rsidRDefault="00D937E8" w:rsidP="00D937E8">
      <w:pPr>
        <w:rPr>
          <w:b/>
          <w:bCs/>
          <w:sz w:val="16"/>
        </w:rPr>
      </w:pPr>
      <w:r w:rsidRPr="001C02C1">
        <w:rPr>
          <w:rStyle w:val="Style13ptBold"/>
          <w:sz w:val="16"/>
        </w:rPr>
        <w:t xml:space="preserve">Anjali </w:t>
      </w:r>
      <w:r w:rsidRPr="001C02C1">
        <w:rPr>
          <w:b/>
          <w:bCs/>
        </w:rPr>
        <w:t>Vats</w:t>
      </w:r>
      <w:r w:rsidRPr="001C02C1">
        <w:rPr>
          <w:rStyle w:val="Style13ptBold"/>
          <w:sz w:val="16"/>
        </w:rPr>
        <w:t xml:space="preserve"> and </w:t>
      </w:r>
      <w:proofErr w:type="spellStart"/>
      <w:r w:rsidRPr="001C02C1">
        <w:rPr>
          <w:rStyle w:val="Style13ptBold"/>
          <w:sz w:val="16"/>
        </w:rPr>
        <w:t>Deidré</w:t>
      </w:r>
      <w:proofErr w:type="spellEnd"/>
      <w:r w:rsidRPr="001C02C1">
        <w:rPr>
          <w:rStyle w:val="Style13ptBold"/>
          <w:sz w:val="16"/>
        </w:rPr>
        <w:t xml:space="preserve"> A. </w:t>
      </w:r>
      <w:r w:rsidRPr="001C02C1">
        <w:rPr>
          <w:b/>
          <w:bCs/>
        </w:rPr>
        <w:t>Keller 2021</w:t>
      </w:r>
      <w:r w:rsidRPr="001C02C1">
        <w:rPr>
          <w:rStyle w:val="Style13ptBold"/>
          <w:sz w:val="16"/>
        </w:rPr>
        <w:t xml:space="preserve"> Ass. Prof of Law @ the U. of Pitt School of. Keller Prof @ (FAMU) College of Law in Orlando, Florida, </w:t>
      </w:r>
      <w:proofErr w:type="gramStart"/>
      <w:r w:rsidRPr="001C02C1">
        <w:rPr>
          <w:rStyle w:val="Style13ptBold"/>
          <w:sz w:val="16"/>
        </w:rPr>
        <w:t>“ Critical</w:t>
      </w:r>
      <w:proofErr w:type="gramEnd"/>
      <w:r w:rsidRPr="001C02C1">
        <w:rPr>
          <w:rStyle w:val="Style13ptBold"/>
          <w:sz w:val="16"/>
        </w:rPr>
        <w:t xml:space="preserve"> Race Theory as Intellectual Property Methodology”, Accessed </w:t>
      </w:r>
      <w:proofErr w:type="spellStart"/>
      <w:r w:rsidRPr="001C02C1">
        <w:rPr>
          <w:rStyle w:val="Style13ptBold"/>
          <w:sz w:val="16"/>
        </w:rPr>
        <w:t>Umich</w:t>
      </w:r>
      <w:proofErr w:type="spellEnd"/>
      <w:r w:rsidRPr="001C02C1">
        <w:rPr>
          <w:rStyle w:val="Style13ptBold"/>
          <w:sz w:val="16"/>
        </w:rPr>
        <w:t xml:space="preserve"> Library 7/23/24, //</w:t>
      </w:r>
      <w:proofErr w:type="spellStart"/>
      <w:r w:rsidRPr="001C02C1">
        <w:rPr>
          <w:rStyle w:val="Style13ptBold"/>
          <w:sz w:val="16"/>
        </w:rPr>
        <w:t>jrc</w:t>
      </w:r>
      <w:proofErr w:type="spellEnd"/>
    </w:p>
    <w:p w14:paraId="7BC3B55E" w14:textId="634C6351" w:rsidR="00D937E8" w:rsidRPr="00D937E8" w:rsidRDefault="00D937E8" w:rsidP="00D937E8">
      <w:pPr>
        <w:rPr>
          <w:sz w:val="16"/>
        </w:rPr>
      </w:pPr>
      <w:r w:rsidRPr="00136547">
        <w:rPr>
          <w:sz w:val="16"/>
        </w:rPr>
        <w:t xml:space="preserve">We have written an extensive history of the intersections between race and intellectual property previously, in a law review article entitled ‘Critical Race IP’.54 That article maps, in detail, the antecedents of </w:t>
      </w:r>
      <w:r w:rsidRPr="00136547">
        <w:rPr>
          <w:rStyle w:val="StyleUnderline"/>
          <w:highlight w:val="cyan"/>
        </w:rPr>
        <w:t>Critical Race IP</w:t>
      </w:r>
      <w:r w:rsidRPr="00136547">
        <w:rPr>
          <w:sz w:val="16"/>
        </w:rPr>
        <w:t xml:space="preserve"> and how they </w:t>
      </w:r>
      <w:r w:rsidRPr="00136547">
        <w:rPr>
          <w:rStyle w:val="StyleUnderline"/>
          <w:highlight w:val="cyan"/>
        </w:rPr>
        <w:t>form a coherent body of race scholarship</w:t>
      </w:r>
      <w:r w:rsidRPr="00136547">
        <w:rPr>
          <w:sz w:val="16"/>
        </w:rPr>
        <w:t xml:space="preserve"> that not only suggests the need to continue </w:t>
      </w:r>
      <w:r w:rsidRPr="00136547">
        <w:rPr>
          <w:rStyle w:val="StyleUnderline"/>
          <w:highlight w:val="cyan"/>
        </w:rPr>
        <w:t>to study the inter- sections of race and</w:t>
      </w:r>
      <w:r w:rsidRPr="00136547">
        <w:rPr>
          <w:sz w:val="16"/>
        </w:rPr>
        <w:t xml:space="preserve"> </w:t>
      </w:r>
      <w:r w:rsidRPr="00D92B73">
        <w:rPr>
          <w:rStyle w:val="Emphasis"/>
          <w:highlight w:val="cyan"/>
        </w:rPr>
        <w:t>i</w:t>
      </w:r>
      <w:r w:rsidRPr="00136547">
        <w:rPr>
          <w:sz w:val="16"/>
        </w:rPr>
        <w:t xml:space="preserve">ntellectual </w:t>
      </w:r>
      <w:r w:rsidRPr="00D92B73">
        <w:rPr>
          <w:rStyle w:val="Emphasis"/>
          <w:highlight w:val="cyan"/>
        </w:rPr>
        <w:t>p</w:t>
      </w:r>
      <w:r w:rsidRPr="00136547">
        <w:rPr>
          <w:sz w:val="16"/>
        </w:rPr>
        <w:t xml:space="preserve">roperty but also consider how </w:t>
      </w:r>
      <w:r w:rsidRPr="00136547">
        <w:rPr>
          <w:rStyle w:val="StyleUnderline"/>
          <w:highlight w:val="cyan"/>
        </w:rPr>
        <w:t>CRT</w:t>
      </w:r>
      <w:r w:rsidRPr="00D92B73">
        <w:rPr>
          <w:rStyle w:val="StyleUnderline"/>
        </w:rPr>
        <w:t xml:space="preserve">, as a coherent movement originating in the legal academy, </w:t>
      </w:r>
      <w:r w:rsidRPr="00136547">
        <w:rPr>
          <w:rStyle w:val="StyleUnderline"/>
          <w:highlight w:val="cyan"/>
        </w:rPr>
        <w:t>can inform studies of race and knowledge production</w:t>
      </w:r>
      <w:r w:rsidRPr="00136547">
        <w:rPr>
          <w:sz w:val="16"/>
        </w:rPr>
        <w:t xml:space="preserve">. We suggest several </w:t>
      </w:r>
      <w:r w:rsidRPr="00136547">
        <w:rPr>
          <w:rStyle w:val="StyleUnderline"/>
          <w:highlight w:val="cyan"/>
        </w:rPr>
        <w:t>themes around</w:t>
      </w:r>
      <w:r w:rsidRPr="00136547">
        <w:rPr>
          <w:sz w:val="16"/>
        </w:rPr>
        <w:t xml:space="preserve"> which </w:t>
      </w:r>
      <w:r w:rsidRPr="00DD58DA">
        <w:rPr>
          <w:rStyle w:val="Emphasis"/>
          <w:highlight w:val="cyan"/>
        </w:rPr>
        <w:t>i</w:t>
      </w:r>
      <w:r w:rsidRPr="00136547">
        <w:rPr>
          <w:sz w:val="16"/>
        </w:rPr>
        <w:t xml:space="preserve">ntellectual </w:t>
      </w:r>
      <w:r w:rsidRPr="00DD58DA">
        <w:rPr>
          <w:rStyle w:val="Emphasis"/>
          <w:highlight w:val="cyan"/>
        </w:rPr>
        <w:t>p</w:t>
      </w:r>
      <w:r w:rsidRPr="00136547">
        <w:rPr>
          <w:sz w:val="16"/>
        </w:rPr>
        <w:t xml:space="preserve">roperty and race scholarship has formed in </w:t>
      </w:r>
      <w:proofErr w:type="gramStart"/>
      <w:r w:rsidRPr="00136547">
        <w:rPr>
          <w:sz w:val="16"/>
        </w:rPr>
        <w:t>that</w:t>
      </w:r>
      <w:proofErr w:type="gramEnd"/>
      <w:r w:rsidRPr="00136547">
        <w:rPr>
          <w:sz w:val="16"/>
        </w:rPr>
        <w:t xml:space="preserve"> article. They </w:t>
      </w:r>
      <w:proofErr w:type="gramStart"/>
      <w:r w:rsidRPr="00136547">
        <w:rPr>
          <w:rStyle w:val="StyleUnderline"/>
          <w:highlight w:val="cyan"/>
        </w:rPr>
        <w:t>include:</w:t>
      </w:r>
      <w:proofErr w:type="gramEnd"/>
      <w:r w:rsidRPr="00136547">
        <w:rPr>
          <w:rStyle w:val="StyleUnderline"/>
          <w:highlight w:val="cyan"/>
        </w:rPr>
        <w:t xml:space="preserve"> protection of traditional knowledge</w:t>
      </w:r>
      <w:r w:rsidRPr="00136547">
        <w:rPr>
          <w:sz w:val="16"/>
        </w:rPr>
        <w:t xml:space="preserve"> in globalizing intellectual property regimes, </w:t>
      </w:r>
      <w:r w:rsidRPr="00136547">
        <w:rPr>
          <w:rStyle w:val="StyleUnderline"/>
          <w:highlight w:val="cyan"/>
        </w:rPr>
        <w:t>definition and management of the public domain, framing and reframing of infringement and counterfeiting</w:t>
      </w:r>
      <w:r w:rsidRPr="00136547">
        <w:rPr>
          <w:sz w:val="16"/>
          <w:highlight w:val="cyan"/>
        </w:rPr>
        <w:t xml:space="preserve">, </w:t>
      </w:r>
      <w:r w:rsidRPr="00136547">
        <w:rPr>
          <w:rStyle w:val="StyleUnderline"/>
          <w:highlight w:val="cyan"/>
        </w:rPr>
        <w:t>access to knowledge, and alternatives to</w:t>
      </w:r>
      <w:r w:rsidRPr="00136547">
        <w:rPr>
          <w:sz w:val="16"/>
        </w:rPr>
        <w:t xml:space="preserve"> </w:t>
      </w:r>
      <w:r w:rsidRPr="001A4F1F">
        <w:rPr>
          <w:rStyle w:val="Emphasis"/>
          <w:highlight w:val="cyan"/>
        </w:rPr>
        <w:t>i</w:t>
      </w:r>
      <w:r w:rsidRPr="00136547">
        <w:rPr>
          <w:sz w:val="16"/>
        </w:rPr>
        <w:t xml:space="preserve">ntellectual </w:t>
      </w:r>
      <w:r w:rsidRPr="001A4F1F">
        <w:rPr>
          <w:rStyle w:val="Emphasis"/>
          <w:highlight w:val="cyan"/>
        </w:rPr>
        <w:t>p</w:t>
      </w:r>
      <w:r w:rsidRPr="00136547">
        <w:rPr>
          <w:sz w:val="16"/>
        </w:rPr>
        <w:t xml:space="preserve">roperty.55 </w:t>
      </w:r>
      <w:r w:rsidRPr="00136547">
        <w:rPr>
          <w:rStyle w:val="StyleUnderline"/>
          <w:highlight w:val="cyan"/>
        </w:rPr>
        <w:t>These</w:t>
      </w:r>
      <w:r w:rsidRPr="00136547">
        <w:rPr>
          <w:sz w:val="16"/>
        </w:rPr>
        <w:t xml:space="preserve"> categories </w:t>
      </w:r>
      <w:r w:rsidRPr="00136547">
        <w:rPr>
          <w:rStyle w:val="StyleUnderline"/>
          <w:highlight w:val="cyan"/>
        </w:rPr>
        <w:t>offer a global racial</w:t>
      </w:r>
      <w:r w:rsidRPr="00136547">
        <w:rPr>
          <w:sz w:val="16"/>
        </w:rPr>
        <w:t xml:space="preserve"> and colonial </w:t>
      </w:r>
      <w:r w:rsidRPr="00136547">
        <w:rPr>
          <w:rStyle w:val="StyleUnderline"/>
          <w:highlight w:val="cyan"/>
        </w:rPr>
        <w:t>framework for understanding</w:t>
      </w:r>
      <w:r w:rsidRPr="00136547">
        <w:rPr>
          <w:sz w:val="16"/>
        </w:rPr>
        <w:t xml:space="preserve"> how and why </w:t>
      </w:r>
      <w:r w:rsidRPr="00136547">
        <w:rPr>
          <w:rStyle w:val="StyleUnderline"/>
          <w:highlight w:val="cyan"/>
        </w:rPr>
        <w:t>race</w:t>
      </w:r>
      <w:r w:rsidRPr="00136547">
        <w:rPr>
          <w:sz w:val="16"/>
        </w:rPr>
        <w:t xml:space="preserve">, national identity, </w:t>
      </w:r>
      <w:r w:rsidRPr="00136547">
        <w:rPr>
          <w:rStyle w:val="StyleUnderline"/>
          <w:highlight w:val="cyan"/>
        </w:rPr>
        <w:t>and</w:t>
      </w:r>
      <w:r w:rsidRPr="001A4F1F">
        <w:rPr>
          <w:rStyle w:val="StyleUnderline"/>
        </w:rPr>
        <w:t xml:space="preserve"> </w:t>
      </w:r>
      <w:r w:rsidRPr="001A4F1F">
        <w:rPr>
          <w:rStyle w:val="Emphasis"/>
          <w:highlight w:val="cyan"/>
        </w:rPr>
        <w:t>i</w:t>
      </w:r>
      <w:r w:rsidRPr="00136547">
        <w:rPr>
          <w:sz w:val="16"/>
        </w:rPr>
        <w:t xml:space="preserve">ntellectual </w:t>
      </w:r>
      <w:r w:rsidRPr="001A4F1F">
        <w:rPr>
          <w:rStyle w:val="Emphasis"/>
          <w:highlight w:val="cyan"/>
        </w:rPr>
        <w:t>p</w:t>
      </w:r>
      <w:r w:rsidRPr="00136547">
        <w:rPr>
          <w:sz w:val="16"/>
        </w:rPr>
        <w:t xml:space="preserve">roperty came to be intertwined and continue to be so. </w:t>
      </w:r>
      <w:r w:rsidRPr="00136547">
        <w:rPr>
          <w:rStyle w:val="StyleUnderline"/>
          <w:highlight w:val="cyan"/>
        </w:rPr>
        <w:t>Understanding</w:t>
      </w:r>
      <w:r w:rsidRPr="00136547">
        <w:rPr>
          <w:sz w:val="16"/>
        </w:rPr>
        <w:t xml:space="preserve"> the histories of </w:t>
      </w:r>
      <w:r w:rsidRPr="00136547">
        <w:rPr>
          <w:rStyle w:val="StyleUnderline"/>
          <w:highlight w:val="cyan"/>
        </w:rPr>
        <w:t>the globalization of</w:t>
      </w:r>
      <w:r w:rsidRPr="00136547">
        <w:rPr>
          <w:sz w:val="16"/>
        </w:rPr>
        <w:t xml:space="preserve"> </w:t>
      </w:r>
      <w:r w:rsidRPr="001A4F1F">
        <w:rPr>
          <w:rStyle w:val="Emphasis"/>
          <w:highlight w:val="cyan"/>
        </w:rPr>
        <w:t>i</w:t>
      </w:r>
      <w:r w:rsidRPr="00136547">
        <w:rPr>
          <w:sz w:val="16"/>
        </w:rPr>
        <w:t xml:space="preserve">ntellectual </w:t>
      </w:r>
      <w:r w:rsidRPr="001A4F1F">
        <w:rPr>
          <w:rStyle w:val="Emphasis"/>
          <w:highlight w:val="cyan"/>
        </w:rPr>
        <w:t>p</w:t>
      </w:r>
      <w:r w:rsidRPr="00136547">
        <w:rPr>
          <w:sz w:val="16"/>
        </w:rPr>
        <w:t xml:space="preserve">roperty </w:t>
      </w:r>
      <w:r w:rsidRPr="00136547">
        <w:rPr>
          <w:rStyle w:val="StyleUnderline"/>
          <w:highlight w:val="cyan"/>
        </w:rPr>
        <w:t>is vital to tracing the emergence of contemporary</w:t>
      </w:r>
      <w:r w:rsidRPr="00136547">
        <w:rPr>
          <w:sz w:val="16"/>
        </w:rPr>
        <w:t xml:space="preserve"> </w:t>
      </w:r>
      <w:r w:rsidRPr="001A4F1F">
        <w:rPr>
          <w:rStyle w:val="Emphasis"/>
          <w:highlight w:val="cyan"/>
        </w:rPr>
        <w:t>i</w:t>
      </w:r>
      <w:r w:rsidRPr="00136547">
        <w:rPr>
          <w:sz w:val="16"/>
        </w:rPr>
        <w:t xml:space="preserve">ntellectual </w:t>
      </w:r>
      <w:r w:rsidRPr="001A4F1F">
        <w:rPr>
          <w:rStyle w:val="Emphasis"/>
          <w:highlight w:val="cyan"/>
        </w:rPr>
        <w:t>p</w:t>
      </w:r>
      <w:r w:rsidRPr="00136547">
        <w:rPr>
          <w:sz w:val="16"/>
        </w:rPr>
        <w:t xml:space="preserve">roperty </w:t>
      </w:r>
      <w:r w:rsidRPr="00136547">
        <w:rPr>
          <w:rStyle w:val="StyleUnderline"/>
          <w:highlight w:val="cyan"/>
        </w:rPr>
        <w:t>law</w:t>
      </w:r>
      <w:r w:rsidRPr="00136547">
        <w:rPr>
          <w:sz w:val="16"/>
        </w:rPr>
        <w:t xml:space="preserve"> as well </w:t>
      </w:r>
      <w:r w:rsidRPr="00136547">
        <w:rPr>
          <w:rStyle w:val="Emphasis"/>
          <w:highlight w:val="cyan"/>
        </w:rPr>
        <w:t>as its inter- sections with race</w:t>
      </w:r>
      <w:r w:rsidRPr="00136547">
        <w:rPr>
          <w:sz w:val="16"/>
        </w:rPr>
        <w:t xml:space="preserve"> and colonialism. In short, the international harmonization of </w:t>
      </w:r>
      <w:r w:rsidRPr="001A4F1F">
        <w:rPr>
          <w:rStyle w:val="Emphasis"/>
          <w:highlight w:val="cyan"/>
        </w:rPr>
        <w:t>intellectual property laws is a process that has been ‘always already’ raced</w:t>
      </w:r>
      <w:r w:rsidRPr="00136547">
        <w:rPr>
          <w:sz w:val="16"/>
        </w:rPr>
        <w:t xml:space="preserve">.56 </w:t>
      </w:r>
      <w:r w:rsidRPr="001A4F1F">
        <w:rPr>
          <w:rStyle w:val="StyleUnderline"/>
          <w:highlight w:val="cyan"/>
        </w:rPr>
        <w:t>Exploring how and why is an important precursor to racial and colonial justice</w:t>
      </w:r>
      <w:r w:rsidRPr="00136547">
        <w:rPr>
          <w:sz w:val="16"/>
        </w:rPr>
        <w:t xml:space="preserve">. The term </w:t>
      </w:r>
      <w:r w:rsidRPr="00136547">
        <w:rPr>
          <w:rStyle w:val="StyleUnderline"/>
          <w:highlight w:val="cyan"/>
        </w:rPr>
        <w:t>Critical Race IP</w:t>
      </w:r>
      <w:r w:rsidRPr="00136547">
        <w:rPr>
          <w:sz w:val="16"/>
        </w:rPr>
        <w:t xml:space="preserve"> is a recent one, that we </w:t>
      </w:r>
      <w:proofErr w:type="gramStart"/>
      <w:r w:rsidRPr="00136547">
        <w:rPr>
          <w:sz w:val="16"/>
        </w:rPr>
        <w:t>adopt</w:t>
      </w:r>
      <w:proofErr w:type="gramEnd"/>
      <w:r w:rsidRPr="00136547">
        <w:rPr>
          <w:sz w:val="16"/>
        </w:rPr>
        <w:t xml:space="preserve"> in response to Critical Intellectual Property’s articulation of an analogue to Critical Legal Studies. Critical Race IP marks the longstanding and intentional engagement with race and coloniality by intellectual property scholars, in a way that echoes the tenets of CRT and posits new ones specific to Critical Race IP. The term </w:t>
      </w:r>
      <w:r w:rsidRPr="00136547">
        <w:rPr>
          <w:rStyle w:val="StyleUnderline"/>
          <w:highlight w:val="cyan"/>
        </w:rPr>
        <w:t>is intended to</w:t>
      </w:r>
      <w:r w:rsidRPr="00136547">
        <w:rPr>
          <w:sz w:val="16"/>
        </w:rPr>
        <w:t xml:space="preserve"> help </w:t>
      </w:r>
      <w:r w:rsidRPr="00136547">
        <w:rPr>
          <w:rStyle w:val="StyleUnderline"/>
          <w:highlight w:val="cyan"/>
        </w:rPr>
        <w:t>situate the wealth of scholarship in intellectual property that addresses the racial</w:t>
      </w:r>
      <w:r w:rsidRPr="00DA0ECC">
        <w:rPr>
          <w:rStyle w:val="StyleUnderline"/>
        </w:rPr>
        <w:t xml:space="preserve"> and colonial </w:t>
      </w:r>
      <w:r w:rsidRPr="00136547">
        <w:rPr>
          <w:rStyle w:val="StyleUnderline"/>
          <w:highlight w:val="cyan"/>
        </w:rPr>
        <w:t xml:space="preserve">inequalities that stem from the </w:t>
      </w:r>
      <w:proofErr w:type="spellStart"/>
      <w:r w:rsidRPr="00136547">
        <w:rPr>
          <w:rStyle w:val="StyleUnderline"/>
          <w:highlight w:val="cyan"/>
        </w:rPr>
        <w:t>propertization</w:t>
      </w:r>
      <w:proofErr w:type="spellEnd"/>
      <w:r w:rsidRPr="00136547">
        <w:rPr>
          <w:rStyle w:val="StyleUnderline"/>
          <w:highlight w:val="cyan"/>
        </w:rPr>
        <w:t xml:space="preserve"> and privatization of knowledge in a larger legal and racial landscape</w:t>
      </w:r>
      <w:r w:rsidRPr="00136547">
        <w:rPr>
          <w:sz w:val="16"/>
        </w:rPr>
        <w:t xml:space="preserve">. </w:t>
      </w:r>
      <w:r w:rsidRPr="00136547">
        <w:rPr>
          <w:rStyle w:val="StyleUnderline"/>
          <w:highlight w:val="cyan"/>
        </w:rPr>
        <w:t>Critical Race IP</w:t>
      </w:r>
      <w:r w:rsidRPr="00136547">
        <w:rPr>
          <w:sz w:val="16"/>
        </w:rPr>
        <w:t xml:space="preserve"> as a concept </w:t>
      </w:r>
      <w:r w:rsidRPr="00136547">
        <w:rPr>
          <w:rStyle w:val="StyleUnderline"/>
          <w:highlight w:val="cyan"/>
        </w:rPr>
        <w:t>is less about labelling the work of individual scholars and more about engaging colonialism and racism explicitly</w:t>
      </w:r>
      <w:r w:rsidRPr="00136547">
        <w:rPr>
          <w:sz w:val="16"/>
          <w:highlight w:val="cyan"/>
        </w:rPr>
        <w:t xml:space="preserve">, </w:t>
      </w:r>
      <w:proofErr w:type="gramStart"/>
      <w:r w:rsidRPr="00136547">
        <w:rPr>
          <w:rStyle w:val="Emphasis"/>
          <w:highlight w:val="cyan"/>
        </w:rPr>
        <w:t>in order to</w:t>
      </w:r>
      <w:proofErr w:type="gramEnd"/>
      <w:r w:rsidRPr="00136547">
        <w:rPr>
          <w:rStyle w:val="Emphasis"/>
          <w:highlight w:val="cyan"/>
        </w:rPr>
        <w:t xml:space="preserve"> make them visible and transformable</w:t>
      </w:r>
      <w:r w:rsidRPr="00136547">
        <w:rPr>
          <w:sz w:val="16"/>
        </w:rPr>
        <w:t xml:space="preserve">. </w:t>
      </w:r>
      <w:r w:rsidRPr="00136547">
        <w:rPr>
          <w:rStyle w:val="StyleUnderline"/>
          <w:highlight w:val="cyan"/>
        </w:rPr>
        <w:t>Scholars</w:t>
      </w:r>
      <w:r w:rsidRPr="00136547">
        <w:rPr>
          <w:sz w:val="16"/>
        </w:rPr>
        <w:t xml:space="preserve"> including Keith Aoki, Kevin J. Greene, Lateef Mtima, Olufunmilayo </w:t>
      </w:r>
      <w:proofErr w:type="spellStart"/>
      <w:r w:rsidRPr="00136547">
        <w:rPr>
          <w:sz w:val="16"/>
        </w:rPr>
        <w:t>Arewa</w:t>
      </w:r>
      <w:proofErr w:type="spellEnd"/>
      <w:r w:rsidRPr="00136547">
        <w:rPr>
          <w:sz w:val="16"/>
        </w:rPr>
        <w:t xml:space="preserve">, Ruth </w:t>
      </w:r>
      <w:proofErr w:type="spellStart"/>
      <w:r w:rsidRPr="00136547">
        <w:rPr>
          <w:sz w:val="16"/>
        </w:rPr>
        <w:t>Okediji</w:t>
      </w:r>
      <w:proofErr w:type="spellEnd"/>
      <w:r w:rsidRPr="00136547">
        <w:rPr>
          <w:sz w:val="16"/>
        </w:rPr>
        <w:t xml:space="preserve">, </w:t>
      </w:r>
      <w:proofErr w:type="spellStart"/>
      <w:r w:rsidRPr="00136547">
        <w:rPr>
          <w:sz w:val="16"/>
        </w:rPr>
        <w:t>Boatema</w:t>
      </w:r>
      <w:proofErr w:type="spellEnd"/>
      <w:r w:rsidRPr="00136547">
        <w:rPr>
          <w:sz w:val="16"/>
        </w:rPr>
        <w:t xml:space="preserve"> Boateng, Sonia Katyal, and Madhavi Sunder, </w:t>
      </w:r>
      <w:r w:rsidRPr="00136547">
        <w:rPr>
          <w:rStyle w:val="Emphasis"/>
          <w:highlight w:val="cyan"/>
        </w:rPr>
        <w:t xml:space="preserve">who </w:t>
      </w:r>
      <w:proofErr w:type="spellStart"/>
      <w:r w:rsidRPr="00136547">
        <w:rPr>
          <w:rStyle w:val="Emphasis"/>
          <w:highlight w:val="cyan"/>
        </w:rPr>
        <w:t>centre</w:t>
      </w:r>
      <w:proofErr w:type="spellEnd"/>
      <w:r w:rsidRPr="00136547">
        <w:rPr>
          <w:rStyle w:val="Emphasis"/>
          <w:highlight w:val="cyan"/>
        </w:rPr>
        <w:t xml:space="preserve"> their analyses on race and colonialism, transformed the law and economics conversations that dominated</w:t>
      </w:r>
      <w:r w:rsidRPr="00BA2A8A">
        <w:rPr>
          <w:rStyle w:val="Emphasis"/>
        </w:rPr>
        <w:t xml:space="preserve"> </w:t>
      </w:r>
      <w:r w:rsidRPr="00136547">
        <w:rPr>
          <w:rStyle w:val="Emphasis"/>
          <w:highlight w:val="cyan"/>
        </w:rPr>
        <w:t>i</w:t>
      </w:r>
      <w:r w:rsidRPr="00136547">
        <w:rPr>
          <w:sz w:val="16"/>
        </w:rPr>
        <w:t xml:space="preserve">ntellectual </w:t>
      </w:r>
      <w:r w:rsidRPr="00136547">
        <w:rPr>
          <w:rStyle w:val="Emphasis"/>
          <w:highlight w:val="cyan"/>
        </w:rPr>
        <w:t>p</w:t>
      </w:r>
      <w:r w:rsidRPr="00136547">
        <w:rPr>
          <w:sz w:val="16"/>
        </w:rPr>
        <w:t>roperty</w:t>
      </w:r>
      <w:r w:rsidRPr="00BA2A8A">
        <w:rPr>
          <w:rStyle w:val="Emphasis"/>
        </w:rPr>
        <w:t xml:space="preserve"> </w:t>
      </w:r>
      <w:r w:rsidRPr="00136547">
        <w:rPr>
          <w:rStyle w:val="Emphasis"/>
          <w:highlight w:val="cyan"/>
        </w:rPr>
        <w:t>law</w:t>
      </w:r>
      <w:r w:rsidRPr="00136547">
        <w:rPr>
          <w:sz w:val="16"/>
        </w:rPr>
        <w:t xml:space="preserve">. </w:t>
      </w:r>
      <w:r w:rsidRPr="00136547">
        <w:rPr>
          <w:rStyle w:val="Emphasis"/>
          <w:highlight w:val="cyan"/>
        </w:rPr>
        <w:t xml:space="preserve">They created conceptual space for social </w:t>
      </w:r>
      <w:proofErr w:type="gramStart"/>
      <w:r w:rsidRPr="00136547">
        <w:rPr>
          <w:rStyle w:val="Emphasis"/>
          <w:highlight w:val="cyan"/>
        </w:rPr>
        <w:t>justice based</w:t>
      </w:r>
      <w:proofErr w:type="gramEnd"/>
      <w:r w:rsidRPr="00136547">
        <w:rPr>
          <w:rStyle w:val="Emphasis"/>
          <w:highlight w:val="cyan"/>
        </w:rPr>
        <w:t xml:space="preserve"> frameworks for copyright, patents, trademarks</w:t>
      </w:r>
      <w:r w:rsidRPr="00136547">
        <w:rPr>
          <w:sz w:val="16"/>
        </w:rPr>
        <w:t xml:space="preserve">, un- fair competition, </w:t>
      </w:r>
      <w:r w:rsidRPr="00BA2A8A">
        <w:rPr>
          <w:rStyle w:val="Emphasis"/>
        </w:rPr>
        <w:t>and rights of publicity</w:t>
      </w:r>
      <w:r w:rsidRPr="00136547">
        <w:rPr>
          <w:sz w:val="16"/>
        </w:rPr>
        <w:t xml:space="preserve">.57 </w:t>
      </w:r>
      <w:r w:rsidRPr="00DA51D9">
        <w:rPr>
          <w:rStyle w:val="StyleUnderline"/>
        </w:rPr>
        <w:t>Critical Race IP is a commitment to leverage this radical space to engage in intersectional and transnational analyses that illuminate the perspectives of racially marginalized communities</w:t>
      </w:r>
      <w:r w:rsidRPr="00136547">
        <w:rPr>
          <w:sz w:val="16"/>
        </w:rPr>
        <w:t xml:space="preserve">, including those in the Global South. </w:t>
      </w:r>
      <w:r w:rsidRPr="00DA51D9">
        <w:rPr>
          <w:rStyle w:val="Emphasis"/>
          <w:highlight w:val="cyan"/>
        </w:rPr>
        <w:t>Locating whiteness in intellectual property is one step in accomplishing this goal</w:t>
      </w:r>
      <w:r w:rsidRPr="00136547">
        <w:rPr>
          <w:sz w:val="16"/>
        </w:rPr>
        <w:t xml:space="preserve">. Though this section could go into much greater depth about the landscape of Critical Race IP, we have intentionally kept it brief, in recognition of the evolving nature of the project. As two conferences on the topic have demonstrated, what constitutes Critical Race IP is a question-in-progress, shaped by scholarship to come as well as scholarship past and present. </w:t>
      </w:r>
      <w:r w:rsidRPr="00DA51D9">
        <w:rPr>
          <w:rStyle w:val="StyleUnderline"/>
        </w:rPr>
        <w:t xml:space="preserve">The challenges of defining the public domain, rhetorically framing infringement, </w:t>
      </w:r>
      <w:r w:rsidRPr="00136547">
        <w:rPr>
          <w:rStyle w:val="StyleUnderline"/>
          <w:highlight w:val="cyan"/>
        </w:rPr>
        <w:t>ensuring access to knowledge, and respecting traditional knowledge remain issues of ongoing negotiation in critical race studies</w:t>
      </w:r>
      <w:r w:rsidRPr="00136547">
        <w:rPr>
          <w:sz w:val="16"/>
        </w:rPr>
        <w:t xml:space="preserve">. In the next section, </w:t>
      </w:r>
      <w:proofErr w:type="gramStart"/>
      <w:r w:rsidRPr="00136547">
        <w:rPr>
          <w:sz w:val="16"/>
        </w:rPr>
        <w:t>in order to</w:t>
      </w:r>
      <w:proofErr w:type="gramEnd"/>
      <w:r w:rsidRPr="00136547">
        <w:rPr>
          <w:sz w:val="16"/>
        </w:rPr>
        <w:t xml:space="preserve"> show how Critical Race IP might develop, </w:t>
      </w:r>
      <w:r w:rsidRPr="00DA51D9">
        <w:rPr>
          <w:rStyle w:val="StyleUnderline"/>
        </w:rPr>
        <w:t>we engage the tools</w:t>
      </w:r>
      <w:r w:rsidRPr="00136547">
        <w:rPr>
          <w:sz w:val="16"/>
        </w:rPr>
        <w:t xml:space="preserve"> CRT provides </w:t>
      </w:r>
      <w:r w:rsidRPr="00DA51D9">
        <w:rPr>
          <w:rStyle w:val="Emphasis"/>
          <w:highlight w:val="cyan"/>
        </w:rPr>
        <w:t xml:space="preserve">to unearth the racial commitments </w:t>
      </w:r>
      <w:proofErr w:type="spellStart"/>
      <w:r w:rsidRPr="00DA51D9">
        <w:rPr>
          <w:rStyle w:val="Emphasis"/>
          <w:highlight w:val="cyan"/>
        </w:rPr>
        <w:t>em</w:t>
      </w:r>
      <w:proofErr w:type="spellEnd"/>
      <w:r w:rsidRPr="00DA51D9">
        <w:rPr>
          <w:rStyle w:val="Emphasis"/>
          <w:highlight w:val="cyan"/>
        </w:rPr>
        <w:t>- bedded</w:t>
      </w:r>
      <w:r w:rsidRPr="00DA51D9">
        <w:rPr>
          <w:rStyle w:val="Emphasis"/>
        </w:rPr>
        <w:t xml:space="preserve"> </w:t>
      </w:r>
      <w:r w:rsidRPr="00DA51D9">
        <w:rPr>
          <w:rStyle w:val="Emphasis"/>
          <w:highlight w:val="cyan"/>
        </w:rPr>
        <w:t>in</w:t>
      </w:r>
      <w:r w:rsidRPr="00136547">
        <w:rPr>
          <w:sz w:val="16"/>
        </w:rPr>
        <w:t xml:space="preserve"> an example of </w:t>
      </w:r>
      <w:r w:rsidRPr="00DA51D9">
        <w:rPr>
          <w:rStyle w:val="Emphasis"/>
          <w:highlight w:val="cyan"/>
        </w:rPr>
        <w:t>the racial and colonial power dynamics</w:t>
      </w:r>
      <w:r w:rsidRPr="00136547">
        <w:rPr>
          <w:sz w:val="16"/>
        </w:rPr>
        <w:t xml:space="preserve"> at play in attempts at harmonization.</w:t>
      </w:r>
    </w:p>
    <w:p w14:paraId="3CAEE465" w14:textId="060B54DF" w:rsidR="008611B8" w:rsidRPr="00AE51E3" w:rsidRDefault="008611B8" w:rsidP="008611B8">
      <w:pPr>
        <w:pStyle w:val="Heading3"/>
      </w:pPr>
      <w:r>
        <w:t>Alt---</w:t>
      </w:r>
      <w:proofErr w:type="spellStart"/>
      <w:r>
        <w:t>Tracermarks</w:t>
      </w:r>
      <w:proofErr w:type="spellEnd"/>
    </w:p>
    <w:p w14:paraId="1C7CD494" w14:textId="77777777" w:rsidR="008611B8" w:rsidRPr="008C4928" w:rsidRDefault="008611B8" w:rsidP="008611B8">
      <w:pPr>
        <w:pStyle w:val="Heading4"/>
      </w:pPr>
      <w:r>
        <w:t xml:space="preserve">The alt is </w:t>
      </w:r>
      <w:proofErr w:type="spellStart"/>
      <w:r w:rsidRPr="00C53EAB">
        <w:rPr>
          <w:u w:val="single"/>
        </w:rPr>
        <w:t>tracermarks</w:t>
      </w:r>
      <w:proofErr w:type="spellEnd"/>
      <w:r w:rsidRPr="00C53EAB">
        <w:rPr>
          <w:u w:val="single"/>
        </w:rPr>
        <w:t xml:space="preserve"> </w:t>
      </w:r>
      <w:r>
        <w:t xml:space="preserve">– it leverages digital networks to restore </w:t>
      </w:r>
      <w:r w:rsidRPr="00E32E90">
        <w:rPr>
          <w:u w:val="single"/>
        </w:rPr>
        <w:t>consumer</w:t>
      </w:r>
      <w:r>
        <w:t xml:space="preserve"> and </w:t>
      </w:r>
      <w:r w:rsidRPr="00E32E90">
        <w:rPr>
          <w:u w:val="single"/>
        </w:rPr>
        <w:t>producer</w:t>
      </w:r>
      <w:r>
        <w:t xml:space="preserve"> power.</w:t>
      </w:r>
    </w:p>
    <w:p w14:paraId="7BF3FC17" w14:textId="77777777" w:rsidR="008611B8" w:rsidRPr="00032818" w:rsidRDefault="008611B8" w:rsidP="008611B8">
      <w:pPr>
        <w:rPr>
          <w:lang w:eastAsia="zh-CN"/>
        </w:rPr>
      </w:pPr>
      <w:r w:rsidRPr="00C666AC">
        <w:t xml:space="preserve">Margaret </w:t>
      </w:r>
      <w:r w:rsidRPr="008C4928">
        <w:rPr>
          <w:rStyle w:val="Style13ptBold"/>
        </w:rPr>
        <w:t>Chon</w:t>
      </w:r>
      <w:r>
        <w:t xml:space="preserve"> 5-20</w:t>
      </w:r>
      <w:r w:rsidRPr="008C4928">
        <w:rPr>
          <w:rStyle w:val="Style13ptBold"/>
        </w:rPr>
        <w:t>21</w:t>
      </w:r>
      <w:r>
        <w:t xml:space="preserve">. </w:t>
      </w:r>
      <w:r w:rsidRPr="008C4928">
        <w:t>Margaret Chon is the Donald and Lynda Horowitz Endowed Chair for the Pursuit of Justice, and formerly Associate Dean for Research at Seattle University School of Law. She is the author of numerous articles, books, book chapters, and review essays on intellectual property, as well as race and law.</w:t>
      </w:r>
      <w:r>
        <w:t xml:space="preserve"> “</w:t>
      </w:r>
      <w:r w:rsidRPr="00C666AC">
        <w:t>Intellectual Property and Critical Theories In: Handbook on Intellectual Property Research.</w:t>
      </w:r>
      <w:r>
        <w:t>”,</w:t>
      </w:r>
      <w:r w:rsidRPr="008C4928">
        <w:t xml:space="preserve"> Oxford Scholarship Online</w:t>
      </w:r>
      <w:r>
        <w:t>, pg. 755 – 757</w:t>
      </w:r>
      <w:r>
        <w:rPr>
          <w:lang w:eastAsia="zh-CN"/>
        </w:rPr>
        <w:t xml:space="preserve">, </w:t>
      </w:r>
      <w:r w:rsidRPr="00B31C69">
        <w:rPr>
          <w:lang w:eastAsia="zh-CN"/>
        </w:rPr>
        <w:t>https://academic.oup.com/book/41122/chapter/350445036</w:t>
      </w:r>
      <w:r>
        <w:rPr>
          <w:lang w:eastAsia="zh-CN"/>
        </w:rPr>
        <w:t xml:space="preserve"> </w:t>
      </w:r>
      <w:r>
        <w:t xml:space="preserve">|| </w:t>
      </w:r>
      <w:r>
        <w:rPr>
          <w:rFonts w:ascii="Microsoft YaHei" w:eastAsia="Microsoft YaHei" w:hAnsi="Microsoft YaHei" w:cs="Microsoft YaHei" w:hint="eastAsia"/>
          <w:lang w:eastAsia="zh-CN"/>
        </w:rPr>
        <w:t>苗</w:t>
      </w:r>
    </w:p>
    <w:p w14:paraId="5A1B05C0" w14:textId="77777777" w:rsidR="008611B8" w:rsidRPr="008C4928" w:rsidRDefault="008611B8" w:rsidP="008611B8">
      <w:pPr>
        <w:rPr>
          <w:sz w:val="16"/>
        </w:rPr>
      </w:pPr>
      <w:r w:rsidRPr="008C4928">
        <w:rPr>
          <w:sz w:val="16"/>
        </w:rPr>
        <w:t>C. Trademark</w:t>
      </w:r>
    </w:p>
    <w:p w14:paraId="59B87948" w14:textId="77777777" w:rsidR="008611B8" w:rsidRPr="008C4928" w:rsidRDefault="008611B8" w:rsidP="008611B8">
      <w:pPr>
        <w:rPr>
          <w:sz w:val="16"/>
        </w:rPr>
      </w:pPr>
      <w:r w:rsidRPr="008C4928">
        <w:rPr>
          <w:sz w:val="16"/>
        </w:rPr>
        <w:t>Rosemary Coombe's sociolegal approaches to IP are grounded not only in cultural anthropology but also critical communication and media studies, post-colonial theory, as well as legal analysis heavily inflected by critical methodology. The complex and layered quality of her work reflects this interdisciplinary approach. In The Cultural Life of Intellectual Properties, Authorship, Appropriation, and the Law, 10</w:t>
      </w:r>
    </w:p>
    <w:p w14:paraId="15119387" w14:textId="77777777" w:rsidR="008611B8" w:rsidRPr="00032818" w:rsidRDefault="008611B8" w:rsidP="008611B8">
      <w:pPr>
        <w:rPr>
          <w:rStyle w:val="StyleUnderline"/>
        </w:rPr>
      </w:pPr>
      <w:r w:rsidRPr="00032818">
        <w:rPr>
          <w:rStyle w:val="StyleUnderline"/>
        </w:rPr>
        <w:t xml:space="preserve">Coombe discusses the historical uses of racialized trademarks to consolidate a white national identity in the US in the late nineteenth century. </w:t>
      </w:r>
      <w:r w:rsidRPr="008C4928">
        <w:rPr>
          <w:sz w:val="16"/>
        </w:rPr>
        <w:t xml:space="preserve">This </w:t>
      </w:r>
      <w:r w:rsidRPr="00032818">
        <w:rPr>
          <w:rStyle w:val="Emphasis"/>
        </w:rPr>
        <w:t>racial commodification</w:t>
      </w:r>
      <w:r w:rsidRPr="008C4928">
        <w:rPr>
          <w:sz w:val="16"/>
        </w:rPr>
        <w:t xml:space="preserve"> has had many consequences, for example, making 'mythic and imaginary images of Native Americans more visible than they are as living </w:t>
      </w:r>
      <w:proofErr w:type="spellStart"/>
      <w:r w:rsidRPr="008C4928">
        <w:rPr>
          <w:sz w:val="16"/>
        </w:rPr>
        <w:t>peopleswith</w:t>
      </w:r>
      <w:proofErr w:type="spellEnd"/>
      <w:r w:rsidRPr="008C4928">
        <w:rPr>
          <w:sz w:val="16"/>
        </w:rPr>
        <w:t xml:space="preserve"> contemporary concerns and pressing political </w:t>
      </w:r>
      <w:proofErr w:type="gramStart"/>
      <w:r w:rsidRPr="008C4928">
        <w:rPr>
          <w:sz w:val="16"/>
        </w:rPr>
        <w:t>problems.+</w:t>
      </w:r>
      <w:proofErr w:type="gramEnd"/>
      <w:r w:rsidRPr="008C4928">
        <w:rPr>
          <w:sz w:val="16"/>
        </w:rPr>
        <w:t xml:space="preserve"> </w:t>
      </w:r>
      <w:r w:rsidRPr="00032818">
        <w:rPr>
          <w:rStyle w:val="StyleUnderline"/>
        </w:rPr>
        <w:t>The multiple ways in which communication and meaning are shaped in the public square are quite the opposite, then, of liberal legalism's assumption of equal freedom to participate.</w:t>
      </w:r>
    </w:p>
    <w:p w14:paraId="5E5569BF" w14:textId="77777777" w:rsidR="008611B8" w:rsidRPr="008C4928" w:rsidRDefault="008611B8" w:rsidP="008611B8">
      <w:pPr>
        <w:rPr>
          <w:sz w:val="16"/>
        </w:rPr>
      </w:pPr>
      <w:r w:rsidRPr="008C4928">
        <w:rPr>
          <w:sz w:val="16"/>
        </w:rPr>
        <w:t>Coombes critical insights illuminate the multiple and often conflicting dynamics that are easily overlooked by the marketplace of ideas' metaphor, a liberal simplification vividly reinforced in the recent Matal v. Tam decision regarding racially disparaging trademarks.42</w:t>
      </w:r>
    </w:p>
    <w:p w14:paraId="0DC6BE13" w14:textId="77777777" w:rsidR="008611B8" w:rsidRPr="008C4928" w:rsidRDefault="008611B8" w:rsidP="008611B8">
      <w:pPr>
        <w:rPr>
          <w:sz w:val="16"/>
        </w:rPr>
      </w:pPr>
      <w:r w:rsidRPr="008C4928">
        <w:rPr>
          <w:sz w:val="16"/>
        </w:rPr>
        <w:t xml:space="preserve">Coombes deconstructive analysis is so highly nuanced that one could overlook her equally important advocacy of 'dialogic democracy? 3 Her full broadside incorporates fundamental critical insights, particularly that communication asserted through media channels (like other systems) is loaded in </w:t>
      </w:r>
      <w:proofErr w:type="spellStart"/>
      <w:r w:rsidRPr="008C4928">
        <w:rPr>
          <w:sz w:val="16"/>
        </w:rPr>
        <w:t>favour</w:t>
      </w:r>
      <w:proofErr w:type="spellEnd"/>
      <w:r w:rsidRPr="008C4928">
        <w:rPr>
          <w:sz w:val="16"/>
        </w:rPr>
        <w:t xml:space="preserve"> of hegemonic interests. </w:t>
      </w:r>
      <w:r w:rsidRPr="00032818">
        <w:rPr>
          <w:rStyle w:val="StyleUnderline"/>
        </w:rPr>
        <w:t xml:space="preserve">Alternative approaches include locating the politics of the public sphere, unveiling the ownership of privatized systems of communication, and-with regard to law--interrupting the assumption of complete fungibility of 'author' and 'Owner? </w:t>
      </w:r>
      <w:r w:rsidRPr="008C4928">
        <w:rPr>
          <w:sz w:val="16"/>
        </w:rPr>
        <w:t xml:space="preserve">In short, </w:t>
      </w:r>
      <w:r w:rsidRPr="00032818">
        <w:rPr>
          <w:rStyle w:val="StyleUnderline"/>
        </w:rPr>
        <w:t xml:space="preserve">Coombe proposes facilitating </w:t>
      </w:r>
      <w:r w:rsidRPr="00032818">
        <w:rPr>
          <w:rStyle w:val="Emphasis"/>
        </w:rPr>
        <w:t>'appropriate access to the symbolic means of communication,</w:t>
      </w:r>
      <w:r w:rsidRPr="00032818">
        <w:rPr>
          <w:rStyle w:val="StyleUnderline"/>
        </w:rPr>
        <w:t xml:space="preserve"> the cultural conditions for conversation'</w:t>
      </w:r>
      <w:r w:rsidRPr="008C4928">
        <w:rPr>
          <w:sz w:val="16"/>
        </w:rPr>
        <w:t xml:space="preserve">* by paying attention to differential access to democratic dialogue. </w:t>
      </w:r>
      <w:r w:rsidRPr="00032818">
        <w:rPr>
          <w:rStyle w:val="StyleUnderline"/>
        </w:rPr>
        <w:t>Much of what Coombe discerned twenty years ago is currently amplified by the extreme pervasiveness of social media</w:t>
      </w:r>
      <w:r w:rsidRPr="008C4928">
        <w:rPr>
          <w:sz w:val="16"/>
        </w:rPr>
        <w:t>, such as Facebook, Twitter, etc. and her observations then are even more urgent today given the growing recognition of the lack of accountability of these new media giants that arguably facilitate illiberal and anti-democratic politics.</w:t>
      </w:r>
    </w:p>
    <w:p w14:paraId="1C7691C8" w14:textId="77777777" w:rsidR="008611B8" w:rsidRPr="008C4928" w:rsidRDefault="008611B8" w:rsidP="008611B8">
      <w:pPr>
        <w:rPr>
          <w:sz w:val="16"/>
        </w:rPr>
      </w:pPr>
      <w:r w:rsidRPr="008C4928">
        <w:rPr>
          <w:sz w:val="16"/>
        </w:rPr>
        <w:t xml:space="preserve">Some of my recent work similarly focuses on challenging the dominant view of trademark functions as primarily about market </w:t>
      </w:r>
      <w:proofErr w:type="spellStart"/>
      <w:r w:rsidRPr="008C4928">
        <w:rPr>
          <w:sz w:val="16"/>
        </w:rPr>
        <w:t>signalling</w:t>
      </w:r>
      <w:proofErr w:type="spellEnd"/>
      <w:r w:rsidRPr="008C4928">
        <w:rPr>
          <w:sz w:val="16"/>
        </w:rPr>
        <w:t xml:space="preserve">. But while Coombe exhaustively discusses trademark's multiple cultural functions in conveying </w:t>
      </w:r>
      <w:proofErr w:type="spellStart"/>
      <w:r w:rsidRPr="008C4928">
        <w:rPr>
          <w:sz w:val="16"/>
        </w:rPr>
        <w:t>ra-cialized</w:t>
      </w:r>
      <w:proofErr w:type="spellEnd"/>
      <w:r w:rsidRPr="008C4928">
        <w:rPr>
          <w:sz w:val="16"/>
        </w:rPr>
        <w:t xml:space="preserve"> meanings, I </w:t>
      </w:r>
      <w:proofErr w:type="spellStart"/>
      <w:r w:rsidRPr="00032818">
        <w:rPr>
          <w:rStyle w:val="StyleUnderline"/>
        </w:rPr>
        <w:t>analyse</w:t>
      </w:r>
      <w:proofErr w:type="spellEnd"/>
      <w:r w:rsidRPr="00032818">
        <w:rPr>
          <w:rStyle w:val="StyleUnderline"/>
        </w:rPr>
        <w:t xml:space="preserve"> its trust functions, that is, its ability to convey meanings related to sourcing of components that support sustainable and fair trade in globalized markets. 45 This work is informed by the turn in international relations and international law scholarship towards recognizing global or transnational governance described as a recent evolution in transnational law-making in which private actors participate substantially in shaping regulatory norms of global mar-</w:t>
      </w:r>
      <w:proofErr w:type="spellStart"/>
      <w:r w:rsidRPr="00032818">
        <w:rPr>
          <w:rStyle w:val="StyleUnderline"/>
        </w:rPr>
        <w:t>kets</w:t>
      </w:r>
      <w:proofErr w:type="spellEnd"/>
      <w:r w:rsidRPr="00032818">
        <w:rPr>
          <w:rStyle w:val="StyleUnderline"/>
        </w:rPr>
        <w:t>.</w:t>
      </w:r>
      <w:r w:rsidRPr="008C4928">
        <w:rPr>
          <w:sz w:val="16"/>
        </w:rPr>
        <w:t xml:space="preserve"> 16 International relations scholars frankly assess geopolitical power asymmetry among state actors as a core part of their disciplinary toolkit, and thus assume that more powerful private actors will tend to dominate these private standard-setting activities. In that sense, while they would probably characterize themselves as lib-</w:t>
      </w:r>
      <w:proofErr w:type="spellStart"/>
      <w:r w:rsidRPr="008C4928">
        <w:rPr>
          <w:sz w:val="16"/>
        </w:rPr>
        <w:t>erals</w:t>
      </w:r>
      <w:proofErr w:type="spellEnd"/>
      <w:r w:rsidRPr="008C4928">
        <w:rPr>
          <w:sz w:val="16"/>
        </w:rPr>
        <w:t>, these scholars could be viewed as 'Crits' regarding their recognition of power differentials</w:t>
      </w:r>
      <w:r w:rsidRPr="00032818">
        <w:rPr>
          <w:rStyle w:val="StyleUnderline"/>
        </w:rPr>
        <w:t xml:space="preserve">. My pragmatic critical interventions include </w:t>
      </w:r>
      <w:proofErr w:type="spellStart"/>
      <w:r w:rsidRPr="00032818">
        <w:rPr>
          <w:rStyle w:val="StyleUnderline"/>
        </w:rPr>
        <w:t>analysing</w:t>
      </w:r>
      <w:proofErr w:type="spellEnd"/>
      <w:r w:rsidRPr="00032818">
        <w:rPr>
          <w:rStyle w:val="StyleUnderline"/>
        </w:rPr>
        <w:t xml:space="preserve"> the enormous information asymmetries between trademark owners and consumers that are endemic within the dominant market signal paradigm of trademark law. In response, I have proposed a </w:t>
      </w:r>
      <w:r w:rsidRPr="00032818">
        <w:rPr>
          <w:rStyle w:val="Emphasis"/>
        </w:rPr>
        <w:t>'</w:t>
      </w:r>
      <w:proofErr w:type="spellStart"/>
      <w:r w:rsidRPr="00032818">
        <w:rPr>
          <w:rStyle w:val="Emphasis"/>
        </w:rPr>
        <w:t>tracermark</w:t>
      </w:r>
      <w:proofErr w:type="spellEnd"/>
      <w:r w:rsidRPr="00032818">
        <w:rPr>
          <w:rStyle w:val="Emphasis"/>
        </w:rPr>
        <w:t>'</w:t>
      </w:r>
      <w:r w:rsidRPr="008C4928">
        <w:rPr>
          <w:sz w:val="16"/>
        </w:rPr>
        <w:t xml:space="preserve">-a </w:t>
      </w:r>
      <w:r w:rsidRPr="00032818">
        <w:rPr>
          <w:rStyle w:val="StyleUnderline"/>
        </w:rPr>
        <w:t>hybrid innovation comprised of qualities of both trademarks and certification marks.</w:t>
      </w:r>
      <w:r w:rsidRPr="008C4928">
        <w:rPr>
          <w:sz w:val="16"/>
        </w:rPr>
        <w:t xml:space="preserve"> This reimagined mark </w:t>
      </w:r>
      <w:r w:rsidRPr="00032818">
        <w:rPr>
          <w:rStyle w:val="StyleUnderline"/>
        </w:rPr>
        <w:t xml:space="preserve">would leverage pervasive digital networks and devices such as smartphones to redress the relative lack of consumer and producer power in the social construction of global brands supported by trademark </w:t>
      </w:r>
      <w:r w:rsidRPr="00756DF6">
        <w:rPr>
          <w:rStyle w:val="StyleUnderline"/>
        </w:rPr>
        <w:t>law</w:t>
      </w:r>
      <w:r w:rsidRPr="008C4928">
        <w:rPr>
          <w:sz w:val="16"/>
        </w:rPr>
        <w:t>. Because this work is written with an 'eyes wide open stance toward the limits of global governance, and yet within it, it leavens liberal legal theory with insights informed by critical theory.17</w:t>
      </w:r>
    </w:p>
    <w:p w14:paraId="0BC365F3" w14:textId="77777777" w:rsidR="008611B8" w:rsidRDefault="008611B8" w:rsidP="008611B8"/>
    <w:p w14:paraId="622AC8E8" w14:textId="77777777" w:rsidR="008611B8" w:rsidRDefault="008611B8" w:rsidP="008611B8">
      <w:pPr>
        <w:pStyle w:val="Heading3"/>
      </w:pPr>
      <w:r w:rsidRPr="008C09F6">
        <w:t>Alt</w:t>
      </w:r>
      <w:r>
        <w:t>---R</w:t>
      </w:r>
      <w:r w:rsidRPr="008C09F6">
        <w:t>emaking</w:t>
      </w:r>
    </w:p>
    <w:p w14:paraId="1E6A5DE0" w14:textId="77777777" w:rsidR="008611B8" w:rsidRPr="00DF7565" w:rsidRDefault="008611B8" w:rsidP="008611B8">
      <w:r>
        <w:t>***this can be a material alt directed at actual policymaking, or a FW alt. Read / highlight the card differently, and retag it depending on which version you want***</w:t>
      </w:r>
    </w:p>
    <w:p w14:paraId="71A01BEF" w14:textId="77777777" w:rsidR="008611B8" w:rsidRPr="008C09F6" w:rsidRDefault="008611B8" w:rsidP="008611B8">
      <w:pPr>
        <w:pStyle w:val="Heading4"/>
      </w:pPr>
      <w:r>
        <w:t xml:space="preserve">The alternative is remaking IP. Our policies don’t have to be perfect – they are just </w:t>
      </w:r>
      <w:proofErr w:type="gramStart"/>
      <w:r>
        <w:t>stepping stones</w:t>
      </w:r>
      <w:proofErr w:type="gramEnd"/>
      <w:r>
        <w:t xml:space="preserve"> on the horizon to creating new IP futures. Clash over the alt epistemically </w:t>
      </w:r>
      <w:proofErr w:type="gramStart"/>
      <w:r>
        <w:t>are</w:t>
      </w:r>
      <w:proofErr w:type="gramEnd"/>
      <w:r>
        <w:t xml:space="preserve"> key to build good policies to solve IP’s systemic racial hierarchies. </w:t>
      </w:r>
    </w:p>
    <w:p w14:paraId="265C9D8E" w14:textId="77777777" w:rsidR="008611B8" w:rsidRPr="008C09F6" w:rsidRDefault="008611B8" w:rsidP="008611B8">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58"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4A1522A2" w14:textId="77777777" w:rsidR="008611B8" w:rsidRPr="00DF7565" w:rsidRDefault="008611B8" w:rsidP="008611B8">
      <w:pPr>
        <w:rPr>
          <w:rStyle w:val="StyleUnderline"/>
        </w:rPr>
      </w:pPr>
      <w:r>
        <w:t xml:space="preserve">6 Remaking Intellectual Properties </w:t>
      </w:r>
      <w:r w:rsidRPr="008C09F6">
        <w:rPr>
          <w:rStyle w:val="StyleUnderline"/>
        </w:rPr>
        <w:t>Developing nations have not readily accepted the landscape of intellectual property law offered to them by developed nations</w:t>
      </w:r>
      <w:r>
        <w:t xml:space="preserve">. Quite the contrary, </w:t>
      </w:r>
      <w:r w:rsidRPr="008C09F6">
        <w:rPr>
          <w:rStyle w:val="StyleUnderline"/>
        </w:rPr>
        <w:t xml:space="preserve">race and intellectual property scholars have traced attempts by those in the developing world to </w:t>
      </w:r>
      <w:r w:rsidRPr="008C09F6">
        <w:rPr>
          <w:rStyle w:val="Emphasis"/>
        </w:rPr>
        <w:t>contest international intellectual property regimes</w:t>
      </w:r>
      <w:r w:rsidRPr="008C09F6">
        <w:rPr>
          <w:rStyle w:val="StyleUnderline"/>
        </w:rPr>
        <w:t>, including</w:t>
      </w:r>
      <w:r>
        <w:t xml:space="preserve"> crafting licenses and exceptions to the TRIPS policies which apply to the developing world. </w:t>
      </w:r>
      <w:r w:rsidRPr="008C09F6">
        <w:rPr>
          <w:rStyle w:val="StyleUnderline"/>
        </w:rPr>
        <w:t>Some of the scholarship we have already cited speaks to the desires and practices around</w:t>
      </w:r>
      <w:r>
        <w:t xml:space="preserve"> </w:t>
      </w:r>
      <w:r w:rsidRPr="008C09F6">
        <w:rPr>
          <w:rStyle w:val="StyleUnderline"/>
        </w:rPr>
        <w:t>creating new systems of intellectual property law which fully account for the knowledge created by people of color.</w:t>
      </w:r>
      <w:r>
        <w:t xml:space="preserve">239 Halbert traces some of these approaches in her book Resisting Intellectual Property. 240 Jane Anderson, Kathy </w:t>
      </w:r>
      <w:proofErr w:type="spellStart"/>
      <w:r>
        <w:t>Bowrey</w:t>
      </w:r>
      <w:proofErr w:type="spellEnd"/>
      <w:r>
        <w:t xml:space="preserve">, Kimberly Christen, and Angela Riley,241 among many others, have done considerable work in examining indigenous systems of ownership, </w:t>
      </w:r>
      <w:r w:rsidRPr="008C09F6">
        <w:rPr>
          <w:rStyle w:val="StyleUnderline"/>
        </w:rPr>
        <w:t>highlighting possibilities for creating new licensing schemes, archival practices, and digital information management practices</w:t>
      </w:r>
      <w:r>
        <w:t xml:space="preserve"> to extend protections to indigenous knowledge. Proposals around these ideas are not without their flaws nor are they completely settled. </w:t>
      </w:r>
      <w:r w:rsidRPr="008C09F6">
        <w:rPr>
          <w:rStyle w:val="Emphasis"/>
        </w:rPr>
        <w:t xml:space="preserve">Rather, they are </w:t>
      </w:r>
      <w:proofErr w:type="gramStart"/>
      <w:r w:rsidRPr="008C09F6">
        <w:rPr>
          <w:rStyle w:val="Emphasis"/>
        </w:rPr>
        <w:t>stepping stones</w:t>
      </w:r>
      <w:proofErr w:type="gramEnd"/>
      <w:r w:rsidRPr="008C09F6">
        <w:rPr>
          <w:rStyle w:val="Emphasis"/>
        </w:rPr>
        <w:t xml:space="preserve"> for continuing to reimagine intellectual properties futures.</w:t>
      </w:r>
      <w:r>
        <w:t xml:space="preserve"> We turn to the question of how one might reimagine intellectual property more fully in Part IV, in which we look at decolonial futures. </w:t>
      </w:r>
      <w:r w:rsidRPr="008C09F6">
        <w:rPr>
          <w:rStyle w:val="StyleUnderline"/>
        </w:rPr>
        <w:t>Notably, while some, such as Sunder, wish to remake intellectual property through the reorientation of its values, investments, and goals, for instance by focusing on human flourishing</w:t>
      </w:r>
      <w:r>
        <w:t xml:space="preserve">.242 Others, such as Foster, </w:t>
      </w:r>
      <w:r w:rsidRPr="008C09F6">
        <w:rPr>
          <w:rStyle w:val="StyleUnderline"/>
        </w:rPr>
        <w:t xml:space="preserve">suggest a need to dig deeper and unpack the (neo)colonial and capitalist underpinnings of law. </w:t>
      </w:r>
      <w:r>
        <w:t xml:space="preserve">243 While </w:t>
      </w:r>
      <w:r w:rsidRPr="008C09F6">
        <w:rPr>
          <w:rStyle w:val="Emphasis"/>
        </w:rPr>
        <w:t>engagements</w:t>
      </w:r>
      <w:r w:rsidRPr="008C09F6">
        <w:rPr>
          <w:rStyle w:val="StyleUnderline"/>
        </w:rPr>
        <w:t xml:space="preserve"> with remaking in intellectual properties </w:t>
      </w:r>
      <w:r w:rsidRPr="008C09F6">
        <w:rPr>
          <w:rStyle w:val="Emphasis"/>
        </w:rPr>
        <w:t>vary</w:t>
      </w:r>
      <w:r w:rsidRPr="008C09F6">
        <w:rPr>
          <w:rStyle w:val="StyleUnderline"/>
        </w:rPr>
        <w:t xml:space="preserve"> in their pragmatism, </w:t>
      </w:r>
      <w:r w:rsidRPr="008C09F6">
        <w:rPr>
          <w:rStyle w:val="Emphasis"/>
        </w:rPr>
        <w:t>all perspectives will be important</w:t>
      </w:r>
      <w:r w:rsidRPr="008C09F6">
        <w:rPr>
          <w:rStyle w:val="StyleUnderline"/>
        </w:rPr>
        <w:t xml:space="preserve"> in intellectual property’s remaking</w:t>
      </w:r>
      <w:r>
        <w:t xml:space="preserve">. </w:t>
      </w:r>
      <w:proofErr w:type="gramStart"/>
      <w:r>
        <w:t>A number of</w:t>
      </w:r>
      <w:proofErr w:type="gramEnd"/>
      <w:r>
        <w:t xml:space="preserve"> scholars have also undertaken consideration of the extent to which </w:t>
      </w:r>
      <w:r w:rsidRPr="00DF7565">
        <w:rPr>
          <w:rStyle w:val="StyleUnderline"/>
        </w:rPr>
        <w:t>human rights regimes might be used to re-conceptualize and remake intellectual property law.</w:t>
      </w:r>
      <w:r>
        <w:t xml:space="preserve"> In particular, the possibilities for deploying definitions of folklore and cultural property in international human rights documents has been much discussed as a mechanism for expanding the scope of intellectual property rights regimes for the benefit of those in the developing world.244 However, just as with other solutions and interventions described here, it is unclear whether such solutions will be workable within current political constraints. </w:t>
      </w:r>
      <w:r w:rsidRPr="00DF7565">
        <w:rPr>
          <w:rStyle w:val="StyleUnderline"/>
        </w:rPr>
        <w:t>The human rights approach is an example of a practical intervention into intellectual property law. Such practical interventions — Critical Race IP in action one might say — are an important aspect of the future of the interdisciplinary movement.</w:t>
      </w:r>
      <w:r>
        <w:t xml:space="preserve"> Lateef Mtima conceived of the Intellectual Property Institute for Social Justice to call attention to issues such as those we describe here.245 Similarly, K.J. Greene has remained focused on the practical ways musicians might secure rights to their masters, including through reparations.246 </w:t>
      </w:r>
      <w:r w:rsidRPr="00DF7565">
        <w:rPr>
          <w:rStyle w:val="StyleUnderline"/>
        </w:rPr>
        <w:t xml:space="preserve">Nonetheless, </w:t>
      </w:r>
      <w:r w:rsidRPr="00DF7565">
        <w:rPr>
          <w:rStyle w:val="Emphasis"/>
        </w:rPr>
        <w:t>any and all spaces</w:t>
      </w:r>
      <w:r w:rsidRPr="00DF7565">
        <w:rPr>
          <w:rStyle w:val="StyleUnderline"/>
        </w:rPr>
        <w:t xml:space="preserve"> for </w:t>
      </w:r>
      <w:r w:rsidRPr="00DF7565">
        <w:rPr>
          <w:rStyle w:val="Emphasis"/>
        </w:rPr>
        <w:t>remaking intellectual property</w:t>
      </w:r>
      <w:r w:rsidRPr="00DF7565">
        <w:rPr>
          <w:rStyle w:val="StyleUnderline"/>
        </w:rPr>
        <w:t xml:space="preserve">, at </w:t>
      </w:r>
      <w:r w:rsidRPr="00DF7565">
        <w:rPr>
          <w:rStyle w:val="Emphasis"/>
        </w:rPr>
        <w:t>individual</w:t>
      </w:r>
      <w:r w:rsidRPr="00DF7565">
        <w:rPr>
          <w:rStyle w:val="StyleUnderline"/>
        </w:rPr>
        <w:t xml:space="preserve"> or structural </w:t>
      </w:r>
      <w:r w:rsidRPr="00DF7565">
        <w:rPr>
          <w:rStyle w:val="Emphasis"/>
        </w:rPr>
        <w:t>levels</w:t>
      </w:r>
      <w:r w:rsidRPr="00DF7565">
        <w:rPr>
          <w:rStyle w:val="StyleUnderline"/>
        </w:rPr>
        <w:t xml:space="preserve">, </w:t>
      </w:r>
      <w:r w:rsidRPr="00DF7565">
        <w:rPr>
          <w:rStyle w:val="Emphasis"/>
        </w:rPr>
        <w:t>remain important</w:t>
      </w:r>
      <w:r>
        <w:t xml:space="preserve"> for not only making space within existing intellectual property regimes </w:t>
      </w:r>
      <w:r w:rsidRPr="00DF7565">
        <w:rPr>
          <w:rStyle w:val="StyleUnderline"/>
        </w:rPr>
        <w:t xml:space="preserve">for the knowledge production of people of color but also </w:t>
      </w:r>
      <w:r w:rsidRPr="00DF7565">
        <w:rPr>
          <w:rStyle w:val="Emphasis"/>
        </w:rPr>
        <w:t>envisioning new institutions</w:t>
      </w:r>
      <w:r w:rsidRPr="00DF7565">
        <w:rPr>
          <w:rStyle w:val="StyleUnderline"/>
        </w:rPr>
        <w:t>, laws, and practices that do not simply accommodate Other knowledge but embrace it as entitled to protection.</w:t>
      </w:r>
      <w:r>
        <w:t xml:space="preserve"> In Part IV, in contemplating decolonization, we </w:t>
      </w:r>
      <w:r w:rsidRPr="00DF7565">
        <w:rPr>
          <w:rStyle w:val="StyleUnderline"/>
        </w:rPr>
        <w:t xml:space="preserve">engage the </w:t>
      </w:r>
      <w:r w:rsidRPr="00DF7565">
        <w:rPr>
          <w:rStyle w:val="Emphasis"/>
        </w:rPr>
        <w:t>question</w:t>
      </w:r>
      <w:r w:rsidRPr="00DF7565">
        <w:rPr>
          <w:rStyle w:val="StyleUnderline"/>
        </w:rPr>
        <w:t xml:space="preserve"> of what it might mean to </w:t>
      </w:r>
      <w:r w:rsidRPr="00DF7565">
        <w:rPr>
          <w:rStyle w:val="Emphasis"/>
        </w:rPr>
        <w:t>remake</w:t>
      </w:r>
      <w:r w:rsidRPr="00DF7565">
        <w:rPr>
          <w:rStyle w:val="StyleUnderline"/>
        </w:rPr>
        <w:t xml:space="preserve"> the fundamental assumptions not only of intellectual properties but the </w:t>
      </w:r>
      <w:r w:rsidRPr="00DF7565">
        <w:rPr>
          <w:rStyle w:val="Emphasis"/>
        </w:rPr>
        <w:t>epistemological</w:t>
      </w:r>
      <w:r w:rsidRPr="00DF7565">
        <w:rPr>
          <w:rStyle w:val="StyleUnderline"/>
        </w:rPr>
        <w:t xml:space="preserve"> </w:t>
      </w:r>
      <w:r w:rsidRPr="00DF7565">
        <w:rPr>
          <w:rStyle w:val="Emphasis"/>
        </w:rPr>
        <w:t>understandings</w:t>
      </w:r>
      <w:r w:rsidRPr="00DF7565">
        <w:rPr>
          <w:rStyle w:val="StyleUnderline"/>
        </w:rPr>
        <w:t xml:space="preserve"> of knowledge that undergird them.</w:t>
      </w:r>
    </w:p>
    <w:p w14:paraId="3C055301" w14:textId="389E7598" w:rsidR="00B737D4" w:rsidRDefault="00B737D4" w:rsidP="00B737D4">
      <w:pPr>
        <w:pStyle w:val="Heading3"/>
      </w:pPr>
      <w:r>
        <w:t>Alt---Ethic of Illegality</w:t>
      </w:r>
    </w:p>
    <w:p w14:paraId="334E2960" w14:textId="77777777" w:rsidR="00B737D4" w:rsidRDefault="00B737D4" w:rsidP="00B737D4">
      <w:pPr>
        <w:pStyle w:val="Heading4"/>
      </w:pPr>
      <w:r>
        <w:t>Vote negative for an ethic of illegality.</w:t>
      </w:r>
    </w:p>
    <w:p w14:paraId="589623D0" w14:textId="77777777" w:rsidR="00B737D4" w:rsidRPr="0089685F" w:rsidRDefault="00B737D4" w:rsidP="00B737D4">
      <w:r w:rsidRPr="0029294B">
        <w:rPr>
          <w:rStyle w:val="Style13ptBold"/>
        </w:rPr>
        <w:t>Roitman</w:t>
      </w:r>
      <w:r w:rsidRPr="0089685F">
        <w:rPr>
          <w:rStyle w:val="Style13ptBold"/>
        </w:rPr>
        <w:t>’6</w:t>
      </w:r>
      <w:r>
        <w:t xml:space="preserve"> [Janet; 2006;</w:t>
      </w:r>
      <w:r w:rsidRPr="0089685F">
        <w:t xml:space="preserve"> </w:t>
      </w:r>
      <w:r w:rsidRPr="0029294B">
        <w:t xml:space="preserve">Janet Roitman is a University Professor at The New School and is affiliated with the anthropology department. She was formerly a research fellow at the Centre National de la Recherche </w:t>
      </w:r>
      <w:proofErr w:type="spellStart"/>
      <w:r w:rsidRPr="0029294B">
        <w:t>Scientifique</w:t>
      </w:r>
      <w:proofErr w:type="spellEnd"/>
      <w:r w:rsidRPr="0029294B">
        <w:t xml:space="preserve"> (CNRS) and an instructor at Sciences-Po, Paris.  Her research has received support from The Ford Foundation, The MacArthur Foundation, The American Council of Learned Societies, the </w:t>
      </w:r>
      <w:proofErr w:type="spellStart"/>
      <w:r w:rsidRPr="0029294B">
        <w:t>Agence</w:t>
      </w:r>
      <w:proofErr w:type="spellEnd"/>
      <w:r w:rsidRPr="0029294B">
        <w:t xml:space="preserve"> française du </w:t>
      </w:r>
      <w:proofErr w:type="spellStart"/>
      <w:r w:rsidRPr="0029294B">
        <w:t>développement</w:t>
      </w:r>
      <w:proofErr w:type="spellEnd"/>
      <w:r w:rsidRPr="0029294B">
        <w:t>, The Institute for Public Knowledge, and The US National Science Foundation.  She serves on the editorial board of the Journal of Cultural Economy and on the advisory board of Finance &amp; Society</w:t>
      </w:r>
      <w:r>
        <w:t>;</w:t>
      </w:r>
      <w:r w:rsidRPr="0029294B">
        <w:t xml:space="preserve"> </w:t>
      </w:r>
      <w:r>
        <w:t>“</w:t>
      </w:r>
      <w:r w:rsidRPr="0029294B">
        <w:t>The Ethics of Illegality in the Chad Basin</w:t>
      </w:r>
      <w:r>
        <w:t>”; Wiley; Law and Disorder in the Postcolony, pp. 247, 250; Felix]</w:t>
      </w:r>
    </w:p>
    <w:p w14:paraId="12E8B789" w14:textId="77777777" w:rsidR="00B737D4" w:rsidRPr="00726AA6" w:rsidRDefault="00B737D4" w:rsidP="00B737D4">
      <w:pPr>
        <w:rPr>
          <w:sz w:val="16"/>
        </w:rPr>
      </w:pPr>
      <w:r w:rsidRPr="00726AA6">
        <w:rPr>
          <w:sz w:val="16"/>
        </w:rPr>
        <w:t xml:space="preserve">WALA MO WUJJATA SEY MO NANGAAKA: </w:t>
      </w:r>
      <w:r w:rsidRPr="00726AA6">
        <w:rPr>
          <w:u w:val="single"/>
        </w:rPr>
        <w:t xml:space="preserve">the innocent </w:t>
      </w:r>
      <w:proofErr w:type="gramStart"/>
      <w:r w:rsidRPr="00726AA6">
        <w:rPr>
          <w:u w:val="single"/>
        </w:rPr>
        <w:t>are</w:t>
      </w:r>
      <w:proofErr w:type="gramEnd"/>
      <w:r w:rsidRPr="00726AA6">
        <w:rPr>
          <w:u w:val="single"/>
        </w:rPr>
        <w:t xml:space="preserve"> only those who have not yet been caught</w:t>
      </w:r>
      <w:r w:rsidRPr="00726AA6">
        <w:rPr>
          <w:sz w:val="16"/>
        </w:rPr>
        <w:t xml:space="preserve">. This adage is a Fulani expression often heard in the northern part of Cameroon. While it is a local dictum that often provokes smiles, smirks, and knowing laughter, this maxim does not refer to particularly local practices or to the </w:t>
      </w:r>
      <w:proofErr w:type="gramStart"/>
      <w:r w:rsidRPr="00726AA6">
        <w:rPr>
          <w:sz w:val="16"/>
        </w:rPr>
        <w:t>particular habits</w:t>
      </w:r>
      <w:proofErr w:type="gramEnd"/>
      <w:r w:rsidRPr="00726AA6">
        <w:rPr>
          <w:sz w:val="16"/>
        </w:rPr>
        <w:t xml:space="preserve"> of local people. Evidently, </w:t>
      </w:r>
      <w:r w:rsidRPr="00726AA6">
        <w:rPr>
          <w:u w:val="single"/>
        </w:rPr>
        <w:t>the logic</w:t>
      </w:r>
      <w:r w:rsidRPr="00726AA6">
        <w:rPr>
          <w:sz w:val="16"/>
        </w:rPr>
        <w:t xml:space="preserve"> of the expression </w:t>
      </w:r>
      <w:r w:rsidRPr="00726AA6">
        <w:rPr>
          <w:u w:val="single"/>
        </w:rPr>
        <w:t>connotes that all are guilty, but only some have been judged</w:t>
      </w:r>
      <w:r w:rsidRPr="00726AA6">
        <w:rPr>
          <w:sz w:val="16"/>
        </w:rPr>
        <w:t xml:space="preserve">. </w:t>
      </w:r>
      <w:r w:rsidRPr="00726AA6">
        <w:rPr>
          <w:u w:val="single"/>
        </w:rPr>
        <w:t>The only designated subject</w:t>
      </w:r>
      <w:r w:rsidRPr="00726AA6">
        <w:rPr>
          <w:sz w:val="16"/>
        </w:rPr>
        <w:t xml:space="preserve"> </w:t>
      </w:r>
      <w:r w:rsidRPr="00726AA6">
        <w:rPr>
          <w:u w:val="single"/>
        </w:rPr>
        <w:t>being “the innocent</w:t>
      </w:r>
      <w:r w:rsidRPr="00726AA6">
        <w:rPr>
          <w:sz w:val="16"/>
        </w:rPr>
        <w:t xml:space="preserve">,” the moral critique </w:t>
      </w:r>
      <w:r w:rsidRPr="00726AA6">
        <w:rPr>
          <w:u w:val="single"/>
        </w:rPr>
        <w:t xml:space="preserve">is not necessarily directed against </w:t>
      </w:r>
      <w:proofErr w:type="gramStart"/>
      <w:r w:rsidRPr="00726AA6">
        <w:rPr>
          <w:u w:val="single"/>
        </w:rPr>
        <w:t>outlaws</w:t>
      </w:r>
      <w:proofErr w:type="gramEnd"/>
      <w:r w:rsidRPr="00726AA6">
        <w:rPr>
          <w:sz w:val="16"/>
        </w:rPr>
        <w:t xml:space="preserve"> nor does it condemn those who preside over the law—the </w:t>
      </w:r>
      <w:r w:rsidRPr="00726AA6">
        <w:rPr>
          <w:u w:val="single"/>
        </w:rPr>
        <w:t>distinction is irrelevant, transgression being the norm</w:t>
      </w:r>
      <w:r w:rsidRPr="00726AA6">
        <w:rPr>
          <w:sz w:val="16"/>
        </w:rPr>
        <w:t xml:space="preserve">. These days, this </w:t>
      </w:r>
      <w:r w:rsidRPr="00726AA6">
        <w:rPr>
          <w:u w:val="single"/>
        </w:rPr>
        <w:t>remark</w:t>
      </w:r>
      <w:r w:rsidRPr="00726AA6">
        <w:rPr>
          <w:sz w:val="16"/>
        </w:rPr>
        <w:t xml:space="preserve"> is </w:t>
      </w:r>
      <w:r w:rsidRPr="00726AA6">
        <w:rPr>
          <w:u w:val="single"/>
        </w:rPr>
        <w:t xml:space="preserve">often made with reference to </w:t>
      </w:r>
      <w:r w:rsidRPr="00726AA6">
        <w:rPr>
          <w:sz w:val="16"/>
        </w:rPr>
        <w:t xml:space="preserve">people involved in economic </w:t>
      </w:r>
      <w:r w:rsidRPr="00726AA6">
        <w:rPr>
          <w:u w:val="single"/>
        </w:rPr>
        <w:t>exchanges that circumvent</w:t>
      </w:r>
      <w:r w:rsidRPr="00726AA6">
        <w:rPr>
          <w:sz w:val="16"/>
        </w:rPr>
        <w:t xml:space="preserve"> </w:t>
      </w:r>
      <w:r w:rsidRPr="00726AA6">
        <w:rPr>
          <w:u w:val="single"/>
        </w:rPr>
        <w:t>national regulatory authority</w:t>
      </w:r>
      <w:r w:rsidRPr="00726AA6">
        <w:rPr>
          <w:sz w:val="16"/>
        </w:rPr>
        <w:t>. Seemingly local, these exchanges partake in regional and international economies. First, all nationals of the Chad Basin1—Nigerians, Cameroonians, Chadians, Sudanese, and citizens of the Central African Republic and Niger—participate in such commercial networks. Second, these networks are connected to the regional and international markets in, for instance, small arms, money and document counterfeiting, and smuggling of petrol, stolen vehicles, ivory, gold, hardware, electronics, cigarettes, and dry goods.2</w:t>
      </w:r>
    </w:p>
    <w:p w14:paraId="04D5B580" w14:textId="77777777" w:rsidR="00B737D4" w:rsidRPr="00726AA6" w:rsidRDefault="00B737D4" w:rsidP="00B737D4">
      <w:pPr>
        <w:rPr>
          <w:sz w:val="16"/>
        </w:rPr>
      </w:pPr>
      <w:r w:rsidRPr="00726AA6">
        <w:rPr>
          <w:sz w:val="16"/>
        </w:rPr>
        <w:t xml:space="preserve">Often, these </w:t>
      </w:r>
      <w:r w:rsidRPr="00726AA6">
        <w:rPr>
          <w:u w:val="single"/>
        </w:rPr>
        <w:t>exchanges take place with</w:t>
      </w:r>
      <w:r w:rsidRPr="00726AA6">
        <w:rPr>
          <w:sz w:val="16"/>
        </w:rPr>
        <w:t xml:space="preserve"> a </w:t>
      </w:r>
      <w:r w:rsidRPr="00726AA6">
        <w:rPr>
          <w:u w:val="single"/>
        </w:rPr>
        <w:t>limited</w:t>
      </w:r>
      <w:r w:rsidRPr="00726AA6">
        <w:rPr>
          <w:sz w:val="16"/>
        </w:rPr>
        <w:t xml:space="preserve"> amount of capital </w:t>
      </w:r>
      <w:r w:rsidRPr="00726AA6">
        <w:rPr>
          <w:u w:val="single"/>
        </w:rPr>
        <w:t>investment</w:t>
      </w:r>
      <w:r w:rsidRPr="00726AA6">
        <w:rPr>
          <w:sz w:val="16"/>
        </w:rPr>
        <w:t xml:space="preserve">, involve traversing short distances, such as a mountain pass that marks an international border, and make use of a small number of social and political contacts. But just as often such exchanges involve quite significant capital investments, crossing several national borders, as in the case of small arms or American cigarettes in the trans-Sahara trade, and the support or complicity of well-placed financial and political personalities. These forms of economic exchange take advantage of, and often give rise to, frontier markets, which speckle the international borders of the nation-states of the Chad Basin (see </w:t>
      </w:r>
      <w:proofErr w:type="spellStart"/>
      <w:r w:rsidRPr="00726AA6">
        <w:rPr>
          <w:sz w:val="16"/>
        </w:rPr>
        <w:t>Bennafla</w:t>
      </w:r>
      <w:proofErr w:type="spellEnd"/>
      <w:r w:rsidRPr="00726AA6">
        <w:rPr>
          <w:sz w:val="16"/>
        </w:rPr>
        <w:t xml:space="preserve"> 1998, 2002). Although these markets sometimes appear to be poverty-stricken dust bowls, lacking tarred roads, water facilities, or electricity, they are nonetheless hubs of big business. As one former military man (who was discharged from service and imprisoned for having allegedly sold his weapon to a road bandit) put it: “Over time, I understood that even if the border zones are poor, one nonetheless makes big money there.”3</w:t>
      </w:r>
    </w:p>
    <w:p w14:paraId="15A0A1DB" w14:textId="77777777" w:rsidR="00B737D4" w:rsidRPr="00726AA6" w:rsidRDefault="00B737D4" w:rsidP="00B737D4">
      <w:pPr>
        <w:rPr>
          <w:sz w:val="16"/>
        </w:rPr>
      </w:pPr>
      <w:r w:rsidRPr="00726AA6">
        <w:rPr>
          <w:sz w:val="16"/>
        </w:rPr>
        <w:t xml:space="preserve">As everywhere in the world, one can make big money in the Chad Basin by engaging in nonregulated economic exchanges. And as is often the case elsewhere, big money attracts what we habitually call “bandits.” In the Chad Basin, les </w:t>
      </w:r>
      <w:proofErr w:type="spellStart"/>
      <w:r w:rsidRPr="00726AA6">
        <w:rPr>
          <w:sz w:val="16"/>
        </w:rPr>
        <w:t>coupeurs</w:t>
      </w:r>
      <w:proofErr w:type="spellEnd"/>
      <w:r w:rsidRPr="00726AA6">
        <w:rPr>
          <w:sz w:val="16"/>
        </w:rPr>
        <w:t xml:space="preserve"> de route—literally, “those who cut off the roads”—have been extremely active since the early 1990s. But this category of people has a very long history in the region, having confounded colonial efforts to institutionalize national borders and a fiscal base (Roitman 2005a) and being a long-standing subject of legend (Issa 2002, 2004). Historically, the activities of the </w:t>
      </w:r>
      <w:proofErr w:type="spellStart"/>
      <w:r w:rsidRPr="00726AA6">
        <w:rPr>
          <w:sz w:val="16"/>
        </w:rPr>
        <w:t>coupeurs</w:t>
      </w:r>
      <w:proofErr w:type="spellEnd"/>
      <w:r w:rsidRPr="00726AA6">
        <w:rPr>
          <w:sz w:val="16"/>
        </w:rPr>
        <w:t xml:space="preserve"> de route have intensified with the advent of new resources. These resources have varied over time and according to regions. They have included cattle, which have been targets of raids for centuries. These cattle razzia tend to intensify during drought or with rising demand in distant regions, both of which induce increased circulation. Also, colonization by the French brought the groundnut and cotton industries, which meant trucking goods and money—both simple targets of appropriation—across long distances. And the recent construction of an oil pipeline4 from southern Chad through Cameroon has brought brand-new, four-wheel-drive vehicles, satellite phones and computers, and cash; all of which circulate on long stretches of empty, arid roads that run alongside or crisscross the borders of Chad, Cameroon, and the Central African Republic.</w:t>
      </w:r>
    </w:p>
    <w:p w14:paraId="4E6E046E" w14:textId="77777777" w:rsidR="00B737D4" w:rsidRPr="00726AA6" w:rsidRDefault="00B737D4" w:rsidP="00B737D4">
      <w:pPr>
        <w:rPr>
          <w:sz w:val="16"/>
        </w:rPr>
      </w:pPr>
      <w:r w:rsidRPr="00726AA6">
        <w:rPr>
          <w:sz w:val="16"/>
        </w:rPr>
        <w:t xml:space="preserve">Today, the </w:t>
      </w:r>
      <w:r w:rsidRPr="00726AA6">
        <w:rPr>
          <w:u w:val="single"/>
        </w:rPr>
        <w:t>realms of unregulated</w:t>
      </w:r>
      <w:r w:rsidRPr="00726AA6">
        <w:rPr>
          <w:sz w:val="16"/>
        </w:rPr>
        <w:t xml:space="preserve"> commerce and road banditry </w:t>
      </w:r>
      <w:r w:rsidRPr="00726AA6">
        <w:rPr>
          <w:u w:val="single"/>
        </w:rPr>
        <w:t>represent</w:t>
      </w:r>
      <w:r w:rsidRPr="00726AA6">
        <w:rPr>
          <w:sz w:val="16"/>
        </w:rPr>
        <w:t xml:space="preserve"> two related </w:t>
      </w:r>
      <w:r w:rsidRPr="00726AA6">
        <w:rPr>
          <w:u w:val="single"/>
        </w:rPr>
        <w:t>frontiers of wealth creation</w:t>
      </w:r>
      <w:r w:rsidRPr="00726AA6">
        <w:rPr>
          <w:sz w:val="16"/>
        </w:rPr>
        <w:t xml:space="preserve"> in a region </w:t>
      </w:r>
      <w:r w:rsidRPr="00726AA6">
        <w:rPr>
          <w:u w:val="single"/>
        </w:rPr>
        <w:t>that has no viable</w:t>
      </w:r>
      <w:r w:rsidRPr="00726AA6">
        <w:rPr>
          <w:sz w:val="16"/>
        </w:rPr>
        <w:t xml:space="preserve"> industrial </w:t>
      </w:r>
      <w:r w:rsidRPr="00726AA6">
        <w:rPr>
          <w:u w:val="single"/>
        </w:rPr>
        <w:t>base</w:t>
      </w:r>
      <w:r w:rsidRPr="00726AA6">
        <w:rPr>
          <w:sz w:val="16"/>
        </w:rPr>
        <w:t xml:space="preserve"> and is not even an industrial periphery or a site of outsourcing for manufacturing or services. The appearance of new resources leads to much bustle in the bush, as people attempt to capture rents associated with activities that are inevitably of short duration, such as the construction of the oil pipeline, which was completed in less than two years (Tulip 2004). “Economic refugees” have migrated to the borders, where they serve as transporters, guards, guides, </w:t>
      </w:r>
      <w:proofErr w:type="spellStart"/>
      <w:r w:rsidRPr="00726AA6">
        <w:rPr>
          <w:sz w:val="16"/>
        </w:rPr>
        <w:t>passeurs</w:t>
      </w:r>
      <w:proofErr w:type="spellEnd"/>
      <w:r w:rsidRPr="00726AA6">
        <w:rPr>
          <w:sz w:val="16"/>
        </w:rPr>
        <w:t>, and carriers in the domain of unregulated commerce or participate in organized road banditry. The latter are joined by “military refugees” born out of military demobilization programs and the inability of national armies to provide for their personnel. In Chad, for example, the 1992 military demobilization program, which involved approximately 27,000 men, led to the recycling of soldiers into the small-arms market, for which they have contacts and expertise.5 Often they “enter the bush,” as they say, working as mercenaries or as road bandits with organized groups of under- and unpaid soldiers as well as the unemployed from Cameroon, Nigeria, Niger, the Central African Republic, and Sudan.</w:t>
      </w:r>
    </w:p>
    <w:p w14:paraId="1EEB1806" w14:textId="13B9EB77" w:rsidR="00B737D4" w:rsidRPr="00B737D4" w:rsidRDefault="00B737D4" w:rsidP="00B737D4">
      <w:pPr>
        <w:rPr>
          <w:sz w:val="16"/>
        </w:rPr>
      </w:pPr>
      <w:r w:rsidRPr="00726AA6">
        <w:rPr>
          <w:sz w:val="16"/>
        </w:rPr>
        <w:t xml:space="preserve">Although often posited as the ultimate problem of insecurity in the Chad Basin (see Zoua 1997; </w:t>
      </w:r>
      <w:proofErr w:type="spellStart"/>
      <w:r w:rsidRPr="00726AA6">
        <w:rPr>
          <w:sz w:val="16"/>
        </w:rPr>
        <w:t>Seignobos</w:t>
      </w:r>
      <w:proofErr w:type="spellEnd"/>
      <w:r w:rsidRPr="00726AA6">
        <w:rPr>
          <w:sz w:val="16"/>
        </w:rPr>
        <w:t xml:space="preserve"> and Weber 2002), the </w:t>
      </w:r>
      <w:r w:rsidRPr="00726AA6">
        <w:rPr>
          <w:u w:val="single"/>
        </w:rPr>
        <w:t>unregulated</w:t>
      </w:r>
      <w:r w:rsidRPr="00726AA6">
        <w:rPr>
          <w:sz w:val="16"/>
        </w:rPr>
        <w:t xml:space="preserve"> economic </w:t>
      </w:r>
      <w:r w:rsidRPr="00726AA6">
        <w:rPr>
          <w:u w:val="single"/>
        </w:rPr>
        <w:t>activities</w:t>
      </w:r>
      <w:r w:rsidRPr="00726AA6">
        <w:rPr>
          <w:sz w:val="16"/>
        </w:rPr>
        <w:t xml:space="preserve"> and gang-based road banditry </w:t>
      </w:r>
      <w:r w:rsidRPr="00726AA6">
        <w:rPr>
          <w:u w:val="single"/>
        </w:rPr>
        <w:t>are crucial to the urban economy,</w:t>
      </w:r>
      <w:r w:rsidRPr="00726AA6">
        <w:rPr>
          <w:sz w:val="16"/>
        </w:rPr>
        <w:t xml:space="preserve"> as well as to the </w:t>
      </w:r>
      <w:r w:rsidRPr="00726AA6">
        <w:rPr>
          <w:u w:val="single"/>
        </w:rPr>
        <w:t>financing</w:t>
      </w:r>
      <w:r w:rsidRPr="00726AA6">
        <w:rPr>
          <w:sz w:val="16"/>
        </w:rPr>
        <w:t xml:space="preserve"> of </w:t>
      </w:r>
      <w:r w:rsidRPr="00726AA6">
        <w:rPr>
          <w:u w:val="single"/>
        </w:rPr>
        <w:t>local administrations</w:t>
      </w:r>
      <w:r w:rsidRPr="00726AA6">
        <w:rPr>
          <w:sz w:val="16"/>
        </w:rPr>
        <w:t xml:space="preserve">. By </w:t>
      </w:r>
      <w:r w:rsidRPr="00726AA6">
        <w:rPr>
          <w:u w:val="single"/>
        </w:rPr>
        <w:t>allowing</w:t>
      </w:r>
      <w:r w:rsidRPr="00726AA6">
        <w:rPr>
          <w:sz w:val="16"/>
        </w:rPr>
        <w:t xml:space="preserve"> for certain forms of </w:t>
      </w:r>
      <w:r w:rsidRPr="00726AA6">
        <w:rPr>
          <w:u w:val="single"/>
        </w:rPr>
        <w:t>social mobility</w:t>
      </w:r>
      <w:r w:rsidRPr="00726AA6">
        <w:rPr>
          <w:sz w:val="16"/>
        </w:rPr>
        <w:t xml:space="preserve"> in a time of austerity </w:t>
      </w:r>
      <w:r w:rsidRPr="00726AA6">
        <w:rPr>
          <w:u w:val="single"/>
        </w:rPr>
        <w:t>and</w:t>
      </w:r>
      <w:r w:rsidRPr="00726AA6">
        <w:rPr>
          <w:sz w:val="16"/>
        </w:rPr>
        <w:t xml:space="preserve"> by </w:t>
      </w:r>
      <w:r w:rsidRPr="00726AA6">
        <w:rPr>
          <w:u w:val="single"/>
        </w:rPr>
        <w:t>providing rents for strapped</w:t>
      </w:r>
      <w:r w:rsidRPr="00726AA6">
        <w:rPr>
          <w:sz w:val="16"/>
        </w:rPr>
        <w:t xml:space="preserve"> government </w:t>
      </w:r>
      <w:r w:rsidRPr="00726AA6">
        <w:rPr>
          <w:u w:val="single"/>
        </w:rPr>
        <w:t>administrations</w:t>
      </w:r>
      <w:r w:rsidRPr="00726AA6">
        <w:rPr>
          <w:sz w:val="16"/>
        </w:rPr>
        <w:t xml:space="preserve">, the relations that form these networks of exchange are also the basis for economic redistribution. However, </w:t>
      </w:r>
      <w:r w:rsidRPr="00726AA6">
        <w:rPr>
          <w:u w:val="single"/>
        </w:rPr>
        <w:t>these relationships</w:t>
      </w:r>
      <w:r w:rsidRPr="00726AA6">
        <w:rPr>
          <w:sz w:val="16"/>
        </w:rPr>
        <w:t xml:space="preserve"> are not merely the bases for new forms of social mobility; they </w:t>
      </w:r>
      <w:r w:rsidRPr="00726AA6">
        <w:rPr>
          <w:u w:val="single"/>
        </w:rPr>
        <w:t>are also the expressions of possibilities for thinking and enacting certain ways of accumulating</w:t>
      </w:r>
      <w:r w:rsidRPr="00726AA6">
        <w:rPr>
          <w:sz w:val="16"/>
        </w:rPr>
        <w:t xml:space="preserve"> as well as certain ways of thinking about and sanctioning specific forms of wealth, such as contraband. Ultimately, </w:t>
      </w:r>
      <w:r w:rsidRPr="00726AA6">
        <w:rPr>
          <w:u w:val="single"/>
        </w:rPr>
        <w:t xml:space="preserve">while viewed </w:t>
      </w:r>
      <w:r w:rsidRPr="00726AA6">
        <w:rPr>
          <w:sz w:val="16"/>
        </w:rPr>
        <w:t xml:space="preserve">by most </w:t>
      </w:r>
      <w:r w:rsidRPr="00726AA6">
        <w:rPr>
          <w:u w:val="single"/>
        </w:rPr>
        <w:t>as illegal</w:t>
      </w:r>
      <w:r w:rsidRPr="00726AA6">
        <w:rPr>
          <w:sz w:val="16"/>
        </w:rPr>
        <w:t xml:space="preserve">, unregulated economic activities and violent methods of extraction are also described as legitimate; most often, these </w:t>
      </w:r>
      <w:r w:rsidRPr="00726AA6">
        <w:rPr>
          <w:u w:val="single"/>
        </w:rPr>
        <w:t xml:space="preserve">alleged exceptional practices are elaborated </w:t>
      </w:r>
      <w:r w:rsidRPr="00726AA6">
        <w:rPr>
          <w:sz w:val="16"/>
        </w:rPr>
        <w:t xml:space="preserve">by local people </w:t>
      </w:r>
      <w:r w:rsidRPr="00726AA6">
        <w:rPr>
          <w:u w:val="single"/>
        </w:rPr>
        <w:t>as rational</w:t>
      </w:r>
      <w:r w:rsidRPr="00726AA6">
        <w:rPr>
          <w:sz w:val="16"/>
        </w:rPr>
        <w:t xml:space="preserve"> or reasonable behavior. Those I spoke with in Cameroon and Chad distinguish quite explicitly between illegal activities and licit practice, as they make clear below. They also refer to a set of precepts relating to illegal status and comment upon the reasoning that leads one to engage in illegal practices—or, more distinctly, to maintain the status of illegality. More than just an instrumentalist calculation, or a strategy to maximize economic gains or personal interests, they explain this exercise in maintaining illegality in terms of licit behavior, or what they see as practices that, while not lawful (hence illegal), are nonetheless not forbidden. </w:t>
      </w:r>
      <w:r w:rsidRPr="00726AA6">
        <w:rPr>
          <w:u w:val="single"/>
        </w:rPr>
        <w:t>Illegal activities are rendered licit practice</w:t>
      </w:r>
      <w:r w:rsidRPr="00726AA6">
        <w:rPr>
          <w:sz w:val="16"/>
        </w:rPr>
        <w:t xml:space="preserve">. Licit practice is in this sense </w:t>
      </w:r>
      <w:r w:rsidRPr="00726AA6">
        <w:rPr>
          <w:u w:val="single"/>
        </w:rPr>
        <w:t>understood to be what is allowed or</w:t>
      </w:r>
      <w:r w:rsidRPr="00726AA6">
        <w:rPr>
          <w:sz w:val="16"/>
        </w:rPr>
        <w:t xml:space="preserve"> what has become </w:t>
      </w:r>
      <w:r w:rsidRPr="00726AA6">
        <w:rPr>
          <w:u w:val="single"/>
        </w:rPr>
        <w:t>normal practice</w:t>
      </w:r>
      <w:r w:rsidRPr="00726AA6">
        <w:rPr>
          <w:sz w:val="16"/>
        </w:rPr>
        <w:t xml:space="preserve">. This </w:t>
      </w:r>
      <w:proofErr w:type="gramStart"/>
      <w:r w:rsidRPr="00726AA6">
        <w:rPr>
          <w:sz w:val="16"/>
        </w:rPr>
        <w:t xml:space="preserve">particular </w:t>
      </w:r>
      <w:r w:rsidRPr="00726AA6">
        <w:rPr>
          <w:u w:val="single"/>
        </w:rPr>
        <w:t>domain</w:t>
      </w:r>
      <w:proofErr w:type="gramEnd"/>
      <w:r w:rsidRPr="00726AA6">
        <w:rPr>
          <w:u w:val="single"/>
        </w:rPr>
        <w:t xml:space="preserve"> of illegality</w:t>
      </w:r>
      <w:r w:rsidRPr="00726AA6">
        <w:rPr>
          <w:sz w:val="16"/>
        </w:rPr>
        <w:t xml:space="preserve">—that </w:t>
      </w:r>
      <w:r w:rsidRPr="00726AA6">
        <w:rPr>
          <w:u w:val="single"/>
        </w:rPr>
        <w:t>is, unregulated</w:t>
      </w:r>
      <w:r w:rsidRPr="00726AA6">
        <w:rPr>
          <w:sz w:val="16"/>
        </w:rPr>
        <w:t xml:space="preserve"> economic activities and gang-based highway robbery—thus creates </w:t>
      </w:r>
      <w:r w:rsidRPr="00726AA6">
        <w:rPr>
          <w:u w:val="single"/>
        </w:rPr>
        <w:t>a supplementary sense of “licit</w:t>
      </w:r>
      <w:r w:rsidRPr="00726AA6">
        <w:rPr>
          <w:sz w:val="16"/>
        </w:rPr>
        <w:t xml:space="preserve">.” For many people in the Chad Basin, “licit” is </w:t>
      </w:r>
      <w:r w:rsidRPr="00726AA6">
        <w:rPr>
          <w:u w:val="single"/>
        </w:rPr>
        <w:t>not simply equated with what is taken to be legal or lawful</w:t>
      </w:r>
      <w:r w:rsidRPr="00726AA6">
        <w:rPr>
          <w:sz w:val="16"/>
        </w:rPr>
        <w:t>; “licit” has c</w:t>
      </w:r>
      <w:r w:rsidRPr="00726AA6">
        <w:rPr>
          <w:u w:val="single"/>
        </w:rPr>
        <w:t>ome to signify practices that are permissible</w:t>
      </w:r>
      <w:r w:rsidRPr="00726AA6">
        <w:rPr>
          <w:sz w:val="16"/>
        </w:rPr>
        <w:t xml:space="preserve"> or, to use the terms of my interlocutors, </w:t>
      </w:r>
      <w:r w:rsidRPr="00726AA6">
        <w:rPr>
          <w:u w:val="single"/>
        </w:rPr>
        <w:t>even “legitimate,” given the context</w:t>
      </w:r>
      <w:r w:rsidRPr="00726AA6">
        <w:rPr>
          <w:sz w:val="16"/>
        </w:rPr>
        <w:t xml:space="preserve"> in which they live.</w:t>
      </w:r>
    </w:p>
    <w:p w14:paraId="072C97F8" w14:textId="77777777" w:rsidR="00BB7B26" w:rsidRDefault="00BB7B26" w:rsidP="00BB7B26">
      <w:pPr>
        <w:pStyle w:val="Heading3"/>
      </w:pPr>
      <w:r>
        <w:t>Alt – Make Race Visible</w:t>
      </w:r>
    </w:p>
    <w:p w14:paraId="54CEB619" w14:textId="77777777" w:rsidR="00BB7B26" w:rsidRDefault="00BB7B26" w:rsidP="00BB7B26">
      <w:pPr>
        <w:pStyle w:val="Heading4"/>
      </w:pPr>
      <w:r>
        <w:t>The alternative is to make race visible in IP law – It’s meta-methodological move that indicts the research of the 1ac</w:t>
      </w:r>
    </w:p>
    <w:p w14:paraId="192CAEFB" w14:textId="77777777" w:rsidR="00BB7B26" w:rsidRPr="00E0321D" w:rsidRDefault="00BB7B26" w:rsidP="00BB7B26">
      <w:pPr>
        <w:rPr>
          <w:b/>
          <w:bCs/>
          <w:sz w:val="16"/>
        </w:rPr>
      </w:pPr>
      <w:r w:rsidRPr="001C02C1">
        <w:rPr>
          <w:rStyle w:val="Style13ptBold"/>
          <w:sz w:val="16"/>
        </w:rPr>
        <w:t xml:space="preserve">Anjali </w:t>
      </w:r>
      <w:r w:rsidRPr="001C02C1">
        <w:rPr>
          <w:b/>
          <w:bCs/>
        </w:rPr>
        <w:t>Vats</w:t>
      </w:r>
      <w:r w:rsidRPr="001C02C1">
        <w:rPr>
          <w:rStyle w:val="Style13ptBold"/>
          <w:sz w:val="16"/>
        </w:rPr>
        <w:t xml:space="preserve"> and </w:t>
      </w:r>
      <w:proofErr w:type="spellStart"/>
      <w:r w:rsidRPr="001C02C1">
        <w:rPr>
          <w:rStyle w:val="Style13ptBold"/>
          <w:sz w:val="16"/>
        </w:rPr>
        <w:t>Deidré</w:t>
      </w:r>
      <w:proofErr w:type="spellEnd"/>
      <w:r w:rsidRPr="001C02C1">
        <w:rPr>
          <w:rStyle w:val="Style13ptBold"/>
          <w:sz w:val="16"/>
        </w:rPr>
        <w:t xml:space="preserve"> A. </w:t>
      </w:r>
      <w:r w:rsidRPr="001C02C1">
        <w:rPr>
          <w:b/>
          <w:bCs/>
        </w:rPr>
        <w:t>Keller 2021</w:t>
      </w:r>
      <w:r w:rsidRPr="001C02C1">
        <w:rPr>
          <w:rStyle w:val="Style13ptBold"/>
          <w:sz w:val="16"/>
        </w:rPr>
        <w:t xml:space="preserve"> Ass. Prof of Law @ the U. of Pitt School of. Keller Prof @ (FAMU) College of Law in Orlando, Florida, </w:t>
      </w:r>
      <w:proofErr w:type="gramStart"/>
      <w:r w:rsidRPr="001C02C1">
        <w:rPr>
          <w:rStyle w:val="Style13ptBold"/>
          <w:sz w:val="16"/>
        </w:rPr>
        <w:t>“ Critical</w:t>
      </w:r>
      <w:proofErr w:type="gramEnd"/>
      <w:r w:rsidRPr="001C02C1">
        <w:rPr>
          <w:rStyle w:val="Style13ptBold"/>
          <w:sz w:val="16"/>
        </w:rPr>
        <w:t xml:space="preserve"> Race Theory as Intellectual Property Methodology”, Accessed </w:t>
      </w:r>
      <w:proofErr w:type="spellStart"/>
      <w:r w:rsidRPr="001C02C1">
        <w:rPr>
          <w:rStyle w:val="Style13ptBold"/>
          <w:sz w:val="16"/>
        </w:rPr>
        <w:t>Umich</w:t>
      </w:r>
      <w:proofErr w:type="spellEnd"/>
      <w:r w:rsidRPr="001C02C1">
        <w:rPr>
          <w:rStyle w:val="Style13ptBold"/>
          <w:sz w:val="16"/>
        </w:rPr>
        <w:t xml:space="preserve"> Library 7/23/24, //</w:t>
      </w:r>
      <w:proofErr w:type="spellStart"/>
      <w:r w:rsidRPr="001C02C1">
        <w:rPr>
          <w:rStyle w:val="Style13ptBold"/>
          <w:sz w:val="16"/>
        </w:rPr>
        <w:t>jrc</w:t>
      </w:r>
      <w:proofErr w:type="spellEnd"/>
    </w:p>
    <w:p w14:paraId="09E88FC4" w14:textId="7A684D1D" w:rsidR="00BB7B26" w:rsidRDefault="00BB7B26" w:rsidP="00BB7B26">
      <w:r>
        <w:t xml:space="preserve">Neither of these books explicitly </w:t>
      </w:r>
      <w:proofErr w:type="gramStart"/>
      <w:r>
        <w:t>engages</w:t>
      </w:r>
      <w:proofErr w:type="gramEnd"/>
      <w:r>
        <w:t xml:space="preserve"> with questions of race. Rather, they tell legal and cultural histories of intellectual property law via analyses of nation, power, governance, globalization, capitalism, and science. Nonetheless, like the Critical Legal Studies scholars before them, they attend to important questions of marginalization and oppression. </w:t>
      </w:r>
      <w:r w:rsidRPr="009B4243">
        <w:rPr>
          <w:rStyle w:val="StyleUnderline"/>
          <w:highlight w:val="cyan"/>
        </w:rPr>
        <w:t>They</w:t>
      </w:r>
      <w:r>
        <w:t xml:space="preserve"> also showcase ways to </w:t>
      </w:r>
      <w:r w:rsidRPr="009B4243">
        <w:rPr>
          <w:rStyle w:val="Emphasis"/>
          <w:highlight w:val="cyan"/>
        </w:rPr>
        <w:t>reveal</w:t>
      </w:r>
      <w:r>
        <w:t xml:space="preserve"> what Rosemary Coombe calls ‘</w:t>
      </w:r>
      <w:r w:rsidRPr="009B4243">
        <w:rPr>
          <w:rStyle w:val="Emphasis"/>
          <w:highlight w:val="cyan"/>
        </w:rPr>
        <w:t>the cultural life of</w:t>
      </w:r>
      <w:r w:rsidRPr="00EF034E">
        <w:rPr>
          <w:rStyle w:val="Emphasis"/>
        </w:rPr>
        <w:t xml:space="preserve"> </w:t>
      </w:r>
      <w:r w:rsidRPr="009B4243">
        <w:rPr>
          <w:rStyle w:val="Emphasis"/>
          <w:highlight w:val="cyan"/>
        </w:rPr>
        <w:t>i</w:t>
      </w:r>
      <w:r w:rsidRPr="009B4243">
        <w:t>ntellectual</w:t>
      </w:r>
      <w:r w:rsidRPr="00EF034E">
        <w:rPr>
          <w:rStyle w:val="Emphasis"/>
        </w:rPr>
        <w:t xml:space="preserve"> </w:t>
      </w:r>
      <w:r w:rsidRPr="009B4243">
        <w:rPr>
          <w:rStyle w:val="Emphasis"/>
          <w:highlight w:val="cyan"/>
        </w:rPr>
        <w:t>p</w:t>
      </w:r>
      <w:r w:rsidRPr="009B4243">
        <w:t>roperties</w:t>
      </w:r>
      <w:r>
        <w:t xml:space="preserve">’.63 We chose these books in part because they show us </w:t>
      </w:r>
      <w:r w:rsidRPr="009B4243">
        <w:rPr>
          <w:rStyle w:val="StyleUnderline"/>
          <w:highlight w:val="cyan"/>
        </w:rPr>
        <w:t>the space</w:t>
      </w:r>
      <w:r>
        <w:t xml:space="preserve"> </w:t>
      </w:r>
      <w:r w:rsidRPr="00C367AD">
        <w:rPr>
          <w:rStyle w:val="StyleUnderline"/>
        </w:rPr>
        <w:t xml:space="preserve">that exists </w:t>
      </w:r>
      <w:r w:rsidRPr="009B4243">
        <w:rPr>
          <w:rStyle w:val="StyleUnderline"/>
          <w:highlight w:val="cyan"/>
        </w:rPr>
        <w:t>within</w:t>
      </w:r>
      <w:r>
        <w:t xml:space="preserve"> </w:t>
      </w:r>
      <w:r w:rsidRPr="00C367AD">
        <w:rPr>
          <w:rStyle w:val="Emphasis"/>
          <w:highlight w:val="cyan"/>
        </w:rPr>
        <w:t>i</w:t>
      </w:r>
      <w:r>
        <w:t xml:space="preserve">ntellectual </w:t>
      </w:r>
      <w:r w:rsidRPr="00C367AD">
        <w:rPr>
          <w:rStyle w:val="Emphasis"/>
          <w:highlight w:val="cyan"/>
        </w:rPr>
        <w:t>p</w:t>
      </w:r>
      <w:r>
        <w:t xml:space="preserve">roperty </w:t>
      </w:r>
      <w:r w:rsidRPr="009B4243">
        <w:rPr>
          <w:rStyle w:val="StyleUnderline"/>
          <w:highlight w:val="cyan"/>
        </w:rPr>
        <w:t xml:space="preserve">law for making race visible and </w:t>
      </w:r>
      <w:proofErr w:type="spellStart"/>
      <w:r w:rsidRPr="009B4243">
        <w:rPr>
          <w:rStyle w:val="StyleUnderline"/>
          <w:highlight w:val="cyan"/>
        </w:rPr>
        <w:t>centring</w:t>
      </w:r>
      <w:proofErr w:type="spellEnd"/>
      <w:r w:rsidRPr="009B4243">
        <w:rPr>
          <w:rStyle w:val="StyleUnderline"/>
          <w:highlight w:val="cyan"/>
        </w:rPr>
        <w:t xml:space="preserve"> racialized subjects</w:t>
      </w:r>
      <w:r w:rsidRPr="00C367AD">
        <w:rPr>
          <w:rStyle w:val="StyleUnderline"/>
        </w:rPr>
        <w:t xml:space="preserve">, while also </w:t>
      </w:r>
      <w:r w:rsidRPr="009B4243">
        <w:rPr>
          <w:rStyle w:val="StyleUnderline"/>
          <w:highlight w:val="cyan"/>
        </w:rPr>
        <w:t>working through issues of structural inequality and political economy</w:t>
      </w:r>
      <w:r w:rsidRPr="00C367AD">
        <w:rPr>
          <w:rStyle w:val="StyleUnderline"/>
        </w:rPr>
        <w:t>.</w:t>
      </w:r>
      <w:r>
        <w:rPr>
          <w:rStyle w:val="StyleUnderline"/>
        </w:rPr>
        <w:t xml:space="preserve"> </w:t>
      </w:r>
      <w:r w:rsidRPr="009B4243">
        <w:rPr>
          <w:rStyle w:val="StyleUnderline"/>
          <w:highlight w:val="cyan"/>
        </w:rPr>
        <w:t>Critical Race IP makes meta-methodological moves</w:t>
      </w:r>
      <w:r>
        <w:t xml:space="preserve"> that are analogous to those that CRT made. The books we chose embrace Critical Intellectual Property’s ani- mating themes to </w:t>
      </w:r>
      <w:r w:rsidRPr="009B4243">
        <w:rPr>
          <w:rStyle w:val="StyleUnderline"/>
          <w:highlight w:val="cyan"/>
        </w:rPr>
        <w:t>reveal bits and pieces of the racial substructures that anchor</w:t>
      </w:r>
      <w:r w:rsidRPr="008477D4">
        <w:rPr>
          <w:rStyle w:val="StyleUnderline"/>
        </w:rPr>
        <w:t xml:space="preserve"> </w:t>
      </w:r>
      <w:r w:rsidRPr="009B4243">
        <w:rPr>
          <w:rStyle w:val="Emphasis"/>
          <w:highlight w:val="cyan"/>
        </w:rPr>
        <w:t>i</w:t>
      </w:r>
      <w:r w:rsidRPr="008477D4">
        <w:rPr>
          <w:rStyle w:val="StyleUnderline"/>
        </w:rPr>
        <w:t xml:space="preserve">ntellectual </w:t>
      </w:r>
      <w:r w:rsidRPr="009B4243">
        <w:rPr>
          <w:rStyle w:val="Emphasis"/>
          <w:highlight w:val="cyan"/>
        </w:rPr>
        <w:t>p</w:t>
      </w:r>
      <w:r w:rsidRPr="008477D4">
        <w:rPr>
          <w:rStyle w:val="StyleUnderline"/>
        </w:rPr>
        <w:t>roperty,</w:t>
      </w:r>
      <w:r>
        <w:t xml:space="preserve"> </w:t>
      </w:r>
      <w:r w:rsidRPr="009B4243">
        <w:rPr>
          <w:rStyle w:val="StyleUnderline"/>
          <w:highlight w:val="cyan"/>
        </w:rPr>
        <w:t>whil</w:t>
      </w:r>
      <w:r w:rsidRPr="008477D4">
        <w:rPr>
          <w:rStyle w:val="StyleUnderline"/>
        </w:rPr>
        <w:t>e</w:t>
      </w:r>
      <w:r>
        <w:t xml:space="preserve"> primarily </w:t>
      </w:r>
      <w:r w:rsidRPr="009B4243">
        <w:rPr>
          <w:rStyle w:val="Emphasis"/>
          <w:highlight w:val="cyan"/>
        </w:rPr>
        <w:t>attending to structural inequality</w:t>
      </w:r>
      <w:r>
        <w:t xml:space="preserve"> and political economy. ‘</w:t>
      </w:r>
      <w:r w:rsidRPr="006F5149">
        <w:rPr>
          <w:rStyle w:val="StyleUnderline"/>
        </w:rPr>
        <w:t>Where is race in law and political economy</w:t>
      </w:r>
      <w:r>
        <w:t xml:space="preserve">?’ Angela Harris asks.64 Answering that question requires that </w:t>
      </w:r>
      <w:r w:rsidRPr="009B4243">
        <w:rPr>
          <w:rStyle w:val="StyleUnderline"/>
          <w:highlight w:val="cyan"/>
        </w:rPr>
        <w:t>we ‘trace the work of legal institutions</w:t>
      </w:r>
      <w:r>
        <w:t xml:space="preserve">, </w:t>
      </w:r>
      <w:proofErr w:type="spellStart"/>
      <w:r>
        <w:t>prin</w:t>
      </w:r>
      <w:proofErr w:type="spellEnd"/>
      <w:r>
        <w:t xml:space="preserve">- </w:t>
      </w:r>
      <w:proofErr w:type="spellStart"/>
      <w:r>
        <w:t>ciples</w:t>
      </w:r>
      <w:proofErr w:type="spellEnd"/>
      <w:r>
        <w:t xml:space="preserve">, and structures </w:t>
      </w:r>
      <w:r w:rsidRPr="009B4243">
        <w:rPr>
          <w:rStyle w:val="StyleUnderline"/>
          <w:highlight w:val="cyan"/>
        </w:rPr>
        <w:t>in</w:t>
      </w:r>
      <w:r>
        <w:t xml:space="preserve"> simultaneously </w:t>
      </w:r>
      <w:r w:rsidRPr="009B4243">
        <w:rPr>
          <w:rStyle w:val="StyleUnderline"/>
          <w:highlight w:val="cyan"/>
        </w:rPr>
        <w:t>establishing</w:t>
      </w:r>
      <w:r>
        <w:t xml:space="preserve"> and securing </w:t>
      </w:r>
      <w:r w:rsidRPr="009B4243">
        <w:rPr>
          <w:rStyle w:val="StyleUnderline"/>
          <w:highlight w:val="cyan"/>
        </w:rPr>
        <w:t>the “treadmill” of industrial capitalism’ and the “racial contract” on which the treadmill depends</w:t>
      </w:r>
      <w:r w:rsidRPr="006F5149">
        <w:rPr>
          <w:rStyle w:val="StyleUnderline"/>
        </w:rPr>
        <w:t>’</w:t>
      </w:r>
      <w:r>
        <w:t xml:space="preserve">.65 </w:t>
      </w:r>
      <w:r w:rsidRPr="009B4243">
        <w:rPr>
          <w:rStyle w:val="StyleUnderline"/>
          <w:highlight w:val="cyan"/>
        </w:rPr>
        <w:t xml:space="preserve">Critical Race IP must fill in the interstitial gaps </w:t>
      </w:r>
      <w:r w:rsidRPr="009B4243">
        <w:rPr>
          <w:rStyle w:val="StyleUnderline"/>
        </w:rPr>
        <w:t>that scholarship</w:t>
      </w:r>
      <w:r>
        <w:t xml:space="preserve"> such as Create, Copy, Disrupt and </w:t>
      </w:r>
      <w:proofErr w:type="spellStart"/>
      <w:r>
        <w:t>Pharmocracy</w:t>
      </w:r>
      <w:proofErr w:type="spellEnd"/>
      <w:r>
        <w:t xml:space="preserve"> make visible </w:t>
      </w:r>
      <w:r w:rsidRPr="009B4243">
        <w:rPr>
          <w:rStyle w:val="StyleUnderline"/>
          <w:highlight w:val="cyan"/>
        </w:rPr>
        <w:t>by asking questions and telling stories about the intersections of race and coloniality with existing power structures</w:t>
      </w:r>
      <w:r w:rsidRPr="009B4243">
        <w:rPr>
          <w:highlight w:val="cyan"/>
        </w:rPr>
        <w:t xml:space="preserve">. </w:t>
      </w:r>
      <w:r w:rsidRPr="009B4243">
        <w:rPr>
          <w:rStyle w:val="StyleUnderline"/>
          <w:highlight w:val="cyan"/>
        </w:rPr>
        <w:t>Built into the histories and institutions that shape inequity under capitalism are more racial</w:t>
      </w:r>
      <w:r w:rsidRPr="0056649A">
        <w:rPr>
          <w:rStyle w:val="StyleUnderline"/>
        </w:rPr>
        <w:t xml:space="preserve"> and colonial </w:t>
      </w:r>
      <w:r w:rsidRPr="009B4243">
        <w:rPr>
          <w:rStyle w:val="StyleUnderline"/>
          <w:highlight w:val="cyan"/>
        </w:rPr>
        <w:t>stories that need telling</w:t>
      </w:r>
      <w:r w:rsidRPr="009B4243">
        <w:rPr>
          <w:highlight w:val="cyan"/>
        </w:rPr>
        <w:t>.</w:t>
      </w:r>
      <w:r>
        <w:br w:type="page"/>
      </w:r>
    </w:p>
    <w:p w14:paraId="27DE76B9" w14:textId="7A73EB48" w:rsidR="008611B8" w:rsidRDefault="008611B8" w:rsidP="008611B8">
      <w:pPr>
        <w:pStyle w:val="Heading3"/>
      </w:pPr>
      <w:r>
        <w:t>Alt – SR Law</w:t>
      </w:r>
    </w:p>
    <w:p w14:paraId="1C7D50D4" w14:textId="77777777" w:rsidR="008611B8" w:rsidRPr="003737E4" w:rsidRDefault="008611B8" w:rsidP="008611B8">
      <w:pPr>
        <w:pStyle w:val="Heading4"/>
      </w:pPr>
      <w:r>
        <w:t xml:space="preserve">The alternative is structuring IP law around social relations instead of utilitarian production value. That’s key to the shaping ontology and subjectivities of the self. </w:t>
      </w:r>
    </w:p>
    <w:p w14:paraId="0E92A2A5" w14:textId="77777777" w:rsidR="008611B8" w:rsidRPr="009D5024" w:rsidRDefault="008611B8" w:rsidP="008611B8">
      <w:r w:rsidRPr="003737E4">
        <w:t xml:space="preserve">Madhavi </w:t>
      </w:r>
      <w:r w:rsidRPr="003737E4">
        <w:rPr>
          <w:rStyle w:val="Style13ptBold"/>
        </w:rPr>
        <w:t>Sunder</w:t>
      </w:r>
      <w:r w:rsidRPr="003737E4">
        <w:t xml:space="preserve"> </w:t>
      </w:r>
      <w:r>
        <w:t>4</w:t>
      </w:r>
      <w:r w:rsidRPr="003737E4">
        <w:t>-</w:t>
      </w:r>
      <w:r>
        <w:t>27</w:t>
      </w:r>
      <w:r w:rsidRPr="003737E4">
        <w:t>-</w:t>
      </w:r>
      <w:r>
        <w:t>20</w:t>
      </w:r>
      <w:r w:rsidRPr="003737E4">
        <w:rPr>
          <w:rStyle w:val="Style13ptBold"/>
        </w:rPr>
        <w:t>06</w:t>
      </w:r>
      <w:r w:rsidRPr="003737E4">
        <w:t>. Madhavi Sunder, Frank Sherry Professor of Intellectual Property Law</w:t>
      </w:r>
      <w:r>
        <w:t xml:space="preserve"> at Georgetown</w:t>
      </w:r>
      <w:r w:rsidRPr="003737E4">
        <w:t xml:space="preserve"> is a widely published and influential scholar of intellectual property law, law and technology, women’s human rights, and international development</w:t>
      </w:r>
      <w:r>
        <w:t xml:space="preserve">. </w:t>
      </w:r>
      <w:r w:rsidRPr="003737E4">
        <w:t>"</w:t>
      </w:r>
      <w:r>
        <w:t>IP3</w:t>
      </w:r>
      <w:r w:rsidRPr="003737E4">
        <w:t xml:space="preserve">," </w:t>
      </w:r>
      <w:r>
        <w:t>Stanford Law Review, Vol. 59, 2006</w:t>
      </w:r>
      <w:r w:rsidRPr="003737E4">
        <w:t>, https://www.stanfordlawreview.org/wp</w:t>
      </w:r>
      <w:r>
        <w:t xml:space="preserve"> </w:t>
      </w:r>
      <w:r w:rsidRPr="003737E4">
        <w:t xml:space="preserve">content/uploads/sites/3/2010/04/Sunder.pdf || </w:t>
      </w:r>
      <w:r w:rsidRPr="003737E4">
        <w:rPr>
          <w:rFonts w:ascii="Microsoft YaHei" w:eastAsia="Microsoft YaHei" w:hAnsi="Microsoft YaHei" w:cs="Microsoft YaHei" w:hint="eastAsia"/>
        </w:rPr>
        <w:t>苗</w:t>
      </w:r>
      <w:r>
        <w:t xml:space="preserve"> </w:t>
      </w:r>
    </w:p>
    <w:p w14:paraId="2A764E50" w14:textId="77777777" w:rsidR="008611B8" w:rsidRPr="005139BF" w:rsidRDefault="008611B8" w:rsidP="008611B8">
      <w:pPr>
        <w:rPr>
          <w:sz w:val="26"/>
          <w:u w:val="single"/>
        </w:rPr>
      </w:pPr>
      <w:r>
        <w:t xml:space="preserve">B. Intellectual Property as Social Relations </w:t>
      </w:r>
      <w:r w:rsidRPr="003737E4">
        <w:rPr>
          <w:rStyle w:val="StyleUnderline"/>
          <w:highlight w:val="cyan"/>
        </w:rPr>
        <w:t>Traditionally</w:t>
      </w:r>
      <w:r w:rsidRPr="000D2288">
        <w:rPr>
          <w:rStyle w:val="StyleUnderline"/>
        </w:rPr>
        <w:t xml:space="preserve">, real property rights have been considered perpetual and unqualified; </w:t>
      </w:r>
      <w:r>
        <w:t xml:space="preserve">they do </w:t>
      </w:r>
      <w:r w:rsidRPr="000D2288">
        <w:rPr>
          <w:rStyle w:val="StyleUnderline"/>
        </w:rPr>
        <w:t xml:space="preserve">not automatically expire </w:t>
      </w:r>
      <w:r>
        <w:t xml:space="preserve">within a term of years and, for the most part, they were </w:t>
      </w:r>
      <w:r w:rsidRPr="000D2288">
        <w:rPr>
          <w:rStyle w:val="StyleUnderline"/>
        </w:rPr>
        <w:t xml:space="preserve">thought to advance private interests </w:t>
      </w:r>
      <w:r w:rsidRPr="000D2288">
        <w:t>in autonomy,</w:t>
      </w:r>
      <w:r>
        <w:t xml:space="preserve"> efficiency, and sovereignty, not public interests in community and human rights. </w:t>
      </w:r>
      <w:r w:rsidRPr="003737E4">
        <w:rPr>
          <w:highlight w:val="cyan"/>
        </w:rPr>
        <w:t>I</w:t>
      </w:r>
      <w:r w:rsidRPr="000D2288">
        <w:rPr>
          <w:rStyle w:val="StyleUnderline"/>
        </w:rPr>
        <w:t xml:space="preserve">ntellectual </w:t>
      </w:r>
      <w:r w:rsidRPr="003737E4">
        <w:rPr>
          <w:rStyle w:val="StyleUnderline"/>
          <w:highlight w:val="cyan"/>
        </w:rPr>
        <w:t>p</w:t>
      </w:r>
      <w:r w:rsidRPr="000D2288">
        <w:rPr>
          <w:rStyle w:val="StyleUnderline"/>
        </w:rPr>
        <w:t xml:space="preserve">roperty </w:t>
      </w:r>
      <w:r w:rsidRPr="003737E4">
        <w:rPr>
          <w:rStyle w:val="StyleUnderline"/>
          <w:highlight w:val="cyan"/>
        </w:rPr>
        <w:t>rights</w:t>
      </w:r>
      <w:r w:rsidRPr="000D2288">
        <w:rPr>
          <w:rStyle w:val="StyleUnderline"/>
        </w:rPr>
        <w:t xml:space="preserve">, on the other hand, were </w:t>
      </w:r>
      <w:r w:rsidRPr="003737E4">
        <w:rPr>
          <w:rStyle w:val="StyleUnderline"/>
          <w:highlight w:val="cyan"/>
        </w:rPr>
        <w:t>foundationally understood</w:t>
      </w:r>
      <w:r w:rsidRPr="000D2288">
        <w:rPr>
          <w:rStyle w:val="StyleUnderline"/>
        </w:rPr>
        <w:t xml:space="preserve"> as limited exclusive rights</w:t>
      </w:r>
      <w:r>
        <w:t xml:space="preserve">, and </w:t>
      </w:r>
      <w:r w:rsidRPr="000D2288">
        <w:rPr>
          <w:rStyle w:val="StyleUnderline"/>
        </w:rPr>
        <w:t xml:space="preserve">offered by the state not to reward private persons but to </w:t>
      </w:r>
      <w:r w:rsidRPr="003737E4">
        <w:rPr>
          <w:rStyle w:val="Emphasis"/>
          <w:highlight w:val="cyan"/>
        </w:rPr>
        <w:t>promote the public interest</w:t>
      </w:r>
      <w:r>
        <w:t xml:space="preserve"> in art and science. </w:t>
      </w:r>
      <w:r w:rsidRPr="000D2288">
        <w:rPr>
          <w:rStyle w:val="StyleUnderline"/>
        </w:rPr>
        <w:t>Real property rights were conceptually absolute and private; intellectual property rights were qualified and public-minded.</w:t>
      </w:r>
      <w:r>
        <w:t xml:space="preserve"> The </w:t>
      </w:r>
      <w:r w:rsidRPr="003737E4">
        <w:rPr>
          <w:rStyle w:val="StyleUnderline"/>
          <w:highlight w:val="cyan"/>
        </w:rPr>
        <w:t>last century</w:t>
      </w:r>
      <w:r>
        <w:t xml:space="preserve">, however, </w:t>
      </w:r>
      <w:r w:rsidRPr="000D2288">
        <w:rPr>
          <w:rStyle w:val="StyleUnderline"/>
        </w:rPr>
        <w:t xml:space="preserve">has seen a reversal in the fundamental properties </w:t>
      </w:r>
      <w:r>
        <w:t xml:space="preserve">of these core legal rights. During this time, </w:t>
      </w:r>
      <w:r w:rsidRPr="000D2288">
        <w:rPr>
          <w:rStyle w:val="StyleUnderline"/>
        </w:rPr>
        <w:t>real property rights have come to be understood not as absolute rights</w:t>
      </w:r>
      <w:r>
        <w:t xml:space="preserve">, but as </w:t>
      </w:r>
      <w:r w:rsidRPr="000D2288">
        <w:rPr>
          <w:rStyle w:val="Emphasis"/>
        </w:rPr>
        <w:t>a set of “social relations</w:t>
      </w:r>
      <w:r>
        <w:t xml:space="preserve">” among various actors that require limited rights </w:t>
      </w:r>
      <w:proofErr w:type="gramStart"/>
      <w:r>
        <w:t>so as to</w:t>
      </w:r>
      <w:proofErr w:type="gramEnd"/>
      <w:r>
        <w:t xml:space="preserve"> respect competing private and public interests,325 </w:t>
      </w:r>
      <w:r w:rsidRPr="000D2288">
        <w:rPr>
          <w:rStyle w:val="StyleUnderline"/>
        </w:rPr>
        <w:t>including human rights and the dignity of persons</w:t>
      </w:r>
      <w:r>
        <w:t xml:space="preserve">. Indeed, at the turn of the century, </w:t>
      </w:r>
      <w:r w:rsidRPr="000D2288">
        <w:rPr>
          <w:rStyle w:val="StyleUnderline"/>
        </w:rPr>
        <w:t xml:space="preserve">modern property rights </w:t>
      </w:r>
      <w:r w:rsidRPr="000D2288">
        <w:rPr>
          <w:rStyle w:val="Emphasis"/>
        </w:rPr>
        <w:t>balance myriad values</w:t>
      </w:r>
      <w:r w:rsidRPr="000D2288">
        <w:rPr>
          <w:rStyle w:val="StyleUnderline"/>
        </w:rPr>
        <w:t>, from efficiency to personhood, human health, dignity, liberty, fairness, and distributive justice</w:t>
      </w:r>
      <w:r>
        <w:t>.326 The</w:t>
      </w:r>
      <w:r w:rsidRPr="000D2288">
        <w:rPr>
          <w:rStyle w:val="Emphasis"/>
        </w:rPr>
        <w:t xml:space="preserve"> </w:t>
      </w:r>
      <w:r w:rsidRPr="003737E4">
        <w:rPr>
          <w:rStyle w:val="Emphasis"/>
          <w:highlight w:val="cyan"/>
        </w:rPr>
        <w:t>scope and duration</w:t>
      </w:r>
      <w:r w:rsidRPr="000D2288">
        <w:rPr>
          <w:rStyle w:val="Emphasis"/>
        </w:rPr>
        <w:t xml:space="preserve"> </w:t>
      </w:r>
      <w:r w:rsidRPr="003737E4">
        <w:rPr>
          <w:rStyle w:val="StyleUnderline"/>
          <w:highlight w:val="cyan"/>
        </w:rPr>
        <w:t>of</w:t>
      </w:r>
      <w:r w:rsidRPr="000D2288">
        <w:rPr>
          <w:rStyle w:val="StyleUnderline"/>
        </w:rPr>
        <w:t xml:space="preserve"> </w:t>
      </w:r>
      <w:r w:rsidRPr="003737E4">
        <w:rPr>
          <w:rStyle w:val="StyleUnderline"/>
          <w:highlight w:val="cyan"/>
        </w:rPr>
        <w:t>i</w:t>
      </w:r>
      <w:r w:rsidRPr="000D2288">
        <w:rPr>
          <w:rStyle w:val="StyleUnderline"/>
        </w:rPr>
        <w:t xml:space="preserve">ntellectual </w:t>
      </w:r>
      <w:r w:rsidRPr="003737E4">
        <w:rPr>
          <w:rStyle w:val="StyleUnderline"/>
          <w:highlight w:val="cyan"/>
        </w:rPr>
        <w:t>p</w:t>
      </w:r>
      <w:r w:rsidRPr="000D2288">
        <w:rPr>
          <w:rStyle w:val="StyleUnderline"/>
        </w:rPr>
        <w:t xml:space="preserve">roperty </w:t>
      </w:r>
      <w:r w:rsidRPr="003737E4">
        <w:rPr>
          <w:rStyle w:val="StyleUnderline"/>
          <w:highlight w:val="cyan"/>
        </w:rPr>
        <w:t>rights</w:t>
      </w:r>
      <w:r w:rsidRPr="000D2288">
        <w:rPr>
          <w:rStyle w:val="StyleUnderline"/>
        </w:rPr>
        <w:t xml:space="preserve">, in contrast, have </w:t>
      </w:r>
      <w:r w:rsidRPr="003737E4">
        <w:rPr>
          <w:rStyle w:val="Emphasis"/>
          <w:highlight w:val="cyan"/>
        </w:rPr>
        <w:t>grown substantially</w:t>
      </w:r>
      <w:r w:rsidRPr="000D2288">
        <w:rPr>
          <w:rStyle w:val="Emphasis"/>
        </w:rPr>
        <w:t>,</w:t>
      </w:r>
      <w:r w:rsidRPr="000D2288">
        <w:rPr>
          <w:rStyle w:val="StyleUnderline"/>
        </w:rPr>
        <w:t xml:space="preserve"> </w:t>
      </w:r>
      <w:r>
        <w:t xml:space="preserve">so that </w:t>
      </w:r>
      <w:r w:rsidRPr="000D2288">
        <w:rPr>
          <w:rStyle w:val="StyleUnderline"/>
        </w:rPr>
        <w:t>today many of these rights have become virtually perpetual and unqualified</w:t>
      </w:r>
      <w:r>
        <w:t xml:space="preserve">.327 Furthermore, we have </w:t>
      </w:r>
      <w:r w:rsidRPr="003737E4">
        <w:rPr>
          <w:rStyle w:val="Emphasis"/>
          <w:highlight w:val="cyan"/>
        </w:rPr>
        <w:t>moved far away from</w:t>
      </w:r>
      <w:r w:rsidRPr="000D2288">
        <w:rPr>
          <w:rStyle w:val="StyleUnderline"/>
        </w:rPr>
        <w:t xml:space="preserve"> an </w:t>
      </w:r>
      <w:r w:rsidRPr="003737E4">
        <w:rPr>
          <w:rStyle w:val="Emphasis"/>
          <w:highlight w:val="cyan"/>
        </w:rPr>
        <w:t>understanding</w:t>
      </w:r>
      <w:r w:rsidRPr="000D2288">
        <w:rPr>
          <w:rStyle w:val="StyleUnderline"/>
        </w:rPr>
        <w:t xml:space="preserve"> of </w:t>
      </w:r>
      <w:r w:rsidRPr="003737E4">
        <w:rPr>
          <w:rStyle w:val="Emphasis"/>
          <w:highlight w:val="cyan"/>
        </w:rPr>
        <w:t>i</w:t>
      </w:r>
      <w:r w:rsidRPr="000D2288">
        <w:rPr>
          <w:rStyle w:val="StyleUnderline"/>
        </w:rPr>
        <w:t xml:space="preserve">ntellectual </w:t>
      </w:r>
      <w:r w:rsidRPr="003737E4">
        <w:rPr>
          <w:rStyle w:val="Emphasis"/>
          <w:highlight w:val="cyan"/>
        </w:rPr>
        <w:t>p</w:t>
      </w:r>
      <w:r w:rsidRPr="000D2288">
        <w:rPr>
          <w:rStyle w:val="StyleUnderline"/>
        </w:rPr>
        <w:t xml:space="preserve">roperty </w:t>
      </w:r>
      <w:r w:rsidRPr="003737E4">
        <w:rPr>
          <w:rStyle w:val="Emphasis"/>
          <w:highlight w:val="cyan"/>
        </w:rPr>
        <w:t>as serving the public interest</w:t>
      </w:r>
      <w:r w:rsidRPr="000D2288">
        <w:rPr>
          <w:rStyle w:val="StyleUnderline"/>
        </w:rPr>
        <w:t xml:space="preserve">, </w:t>
      </w:r>
      <w:r w:rsidRPr="003737E4">
        <w:rPr>
          <w:rStyle w:val="StyleUnderline"/>
          <w:highlight w:val="cyan"/>
        </w:rPr>
        <w:t>toward</w:t>
      </w:r>
      <w:r w:rsidRPr="000D2288">
        <w:rPr>
          <w:rStyle w:val="StyleUnderline"/>
        </w:rPr>
        <w:t xml:space="preserve"> a </w:t>
      </w:r>
      <w:r w:rsidRPr="003737E4">
        <w:rPr>
          <w:rStyle w:val="StyleUnderline"/>
          <w:highlight w:val="cyan"/>
        </w:rPr>
        <w:t>regime</w:t>
      </w:r>
      <w:r w:rsidRPr="000D2288">
        <w:rPr>
          <w:rStyle w:val="StyleUnderline"/>
        </w:rPr>
        <w:t xml:space="preserve"> that </w:t>
      </w:r>
      <w:r w:rsidRPr="003737E4">
        <w:rPr>
          <w:rStyle w:val="StyleUnderline"/>
          <w:highlight w:val="cyan"/>
        </w:rPr>
        <w:t>conceptualizes</w:t>
      </w:r>
      <w:r w:rsidRPr="000D2288">
        <w:rPr>
          <w:rStyle w:val="StyleUnderline"/>
        </w:rPr>
        <w:t xml:space="preserve"> </w:t>
      </w:r>
      <w:r w:rsidRPr="003737E4">
        <w:rPr>
          <w:rStyle w:val="StyleUnderline"/>
          <w:highlight w:val="cyan"/>
        </w:rPr>
        <w:t>rights</w:t>
      </w:r>
      <w:r w:rsidRPr="000D2288">
        <w:rPr>
          <w:rStyle w:val="StyleUnderline"/>
        </w:rPr>
        <w:t xml:space="preserve"> </w:t>
      </w:r>
      <w:r w:rsidRPr="000D2288">
        <w:rPr>
          <w:rStyle w:val="Emphasis"/>
        </w:rPr>
        <w:t xml:space="preserve">almost </w:t>
      </w:r>
      <w:r w:rsidRPr="003737E4">
        <w:rPr>
          <w:rStyle w:val="Emphasis"/>
        </w:rPr>
        <w:t xml:space="preserve">exclusively </w:t>
      </w:r>
      <w:r w:rsidRPr="003737E4">
        <w:rPr>
          <w:rStyle w:val="Emphasis"/>
          <w:highlight w:val="cyan"/>
        </w:rPr>
        <w:t xml:space="preserve">as the private </w:t>
      </w:r>
      <w:r w:rsidRPr="003737E4">
        <w:rPr>
          <w:rStyle w:val="Emphasis"/>
        </w:rPr>
        <w:t xml:space="preserve">economic </w:t>
      </w:r>
      <w:r w:rsidRPr="003737E4">
        <w:rPr>
          <w:rStyle w:val="Emphasis"/>
          <w:highlight w:val="cyan"/>
        </w:rPr>
        <w:t>rights of creators</w:t>
      </w:r>
      <w:r w:rsidRPr="000D2288">
        <w:rPr>
          <w:rStyle w:val="StyleUnderline"/>
        </w:rPr>
        <w:t>.</w:t>
      </w:r>
      <w:r>
        <w:t xml:space="preserve"> The irony now is that, while multiple owners may carry different sticks in the bundle of rights that comprises full ownership of real property, intellectual property rights, or rights in public goods that can, in fact, be shared by many are </w:t>
      </w:r>
      <w:r w:rsidRPr="003737E4">
        <w:rPr>
          <w:rStyle w:val="Emphasis"/>
          <w:highlight w:val="cyan"/>
        </w:rPr>
        <w:t>concentrated in the hands of a few</w:t>
      </w:r>
      <w:r w:rsidRPr="000D2288">
        <w:rPr>
          <w:rStyle w:val="StyleUnderline"/>
        </w:rPr>
        <w:t>.</w:t>
      </w:r>
      <w:r>
        <w:t xml:space="preserve"> But increasingly, this conception of intellectual property law is being challenged. From the disaggregation of intellectual property rights through Creative Commons licenses to the Doha Declaration’s assertion that intellectual property rights serve human values, intellectual property is being </w:t>
      </w:r>
      <w:r w:rsidRPr="003737E4">
        <w:rPr>
          <w:rStyle w:val="StyleUnderline"/>
        </w:rPr>
        <w:t>re-envisioned as limited by the property and personal rights of others, not just by economic incentive theory alone</w:t>
      </w:r>
      <w:r>
        <w:t xml:space="preserve">. Intellectual property rights are increasingly being understood as property rights that structure social relations. This should not be surprising, let alone alarming. Despite laypersons’ conceptions of property law as individualistic, economic, and absolute, in fact, </w:t>
      </w:r>
      <w:r w:rsidRPr="003737E4">
        <w:rPr>
          <w:rStyle w:val="StyleUnderline"/>
        </w:rPr>
        <w:t xml:space="preserve">real </w:t>
      </w:r>
      <w:r w:rsidRPr="001C24C9">
        <w:rPr>
          <w:rStyle w:val="StyleUnderline"/>
          <w:highlight w:val="cyan"/>
        </w:rPr>
        <w:t>property l</w:t>
      </w:r>
      <w:r w:rsidRPr="001C24C9">
        <w:rPr>
          <w:rStyle w:val="StyleUnderline"/>
        </w:rPr>
        <w:t>aw is</w:t>
      </w:r>
      <w:r w:rsidRPr="003737E4">
        <w:rPr>
          <w:rStyle w:val="StyleUnderline"/>
        </w:rPr>
        <w:t xml:space="preserve"> today one of the </w:t>
      </w:r>
      <w:r w:rsidRPr="001C24C9">
        <w:rPr>
          <w:rStyle w:val="StyleUnderline"/>
          <w:highlight w:val="cyan"/>
        </w:rPr>
        <w:t>most</w:t>
      </w:r>
      <w:r w:rsidRPr="003737E4">
        <w:rPr>
          <w:rStyle w:val="StyleUnderline"/>
        </w:rPr>
        <w:t xml:space="preserve"> venerable, robust, and </w:t>
      </w:r>
      <w:r w:rsidRPr="001C24C9">
        <w:rPr>
          <w:rStyle w:val="StyleUnderline"/>
          <w:highlight w:val="cyan"/>
        </w:rPr>
        <w:t>important</w:t>
      </w:r>
      <w:r w:rsidRPr="003737E4">
        <w:rPr>
          <w:rStyle w:val="StyleUnderline"/>
        </w:rPr>
        <w:t xml:space="preserve"> </w:t>
      </w:r>
      <w:r w:rsidRPr="001C24C9">
        <w:rPr>
          <w:rStyle w:val="StyleUnderline"/>
          <w:highlight w:val="cyan"/>
        </w:rPr>
        <w:t>mechanisms</w:t>
      </w:r>
      <w:r w:rsidRPr="003737E4">
        <w:rPr>
          <w:rStyle w:val="StyleUnderline"/>
        </w:rPr>
        <w:t xml:space="preserve"> we have </w:t>
      </w:r>
      <w:r w:rsidRPr="001C24C9">
        <w:rPr>
          <w:rStyle w:val="Emphasis"/>
          <w:highlight w:val="cyan"/>
        </w:rPr>
        <w:t>for organizing complex social life</w:t>
      </w:r>
      <w:r w:rsidRPr="003737E4">
        <w:rPr>
          <w:rStyle w:val="StyleUnderline"/>
        </w:rPr>
        <w:t>.328</w:t>
      </w:r>
      <w:r>
        <w:t xml:space="preserve"> “</w:t>
      </w:r>
      <w:r w:rsidRPr="003737E4">
        <w:rPr>
          <w:rStyle w:val="StyleUnderline"/>
        </w:rPr>
        <w:t xml:space="preserve">Property is one of the most sociable institutions that human beings have created, </w:t>
      </w:r>
      <w:r>
        <w:t xml:space="preserve">depending as it does on mutual forbearance and on the recognition of and respect for the claims of others,” Carol Rose writes.329 And while property and intellectual property remain distinct domains, </w:t>
      </w:r>
      <w:r w:rsidRPr="003737E4">
        <w:rPr>
          <w:rStyle w:val="StyleUnderline"/>
        </w:rPr>
        <w:t>there is in fact much that intellectual property can gain from the social relations approach to property</w:t>
      </w:r>
      <w:r>
        <w:t xml:space="preserve">.330 The expansion of intellectual property rights around the world, touching billions of diverse people of all levels of economic and cultural development, brings intellectual property’s social effects to the foreground and begs for a deeper analysis of how this law ought to accommodate its diverse effects. The quest of traditional knowledge-holders for respect and recognition of their cultural authorship, the claims of developing nations for more equitable economic and social relations, and public concern for the health of the poor require that intellectual property decision-makers pay heed to the following lessons of the social relations theory of property: </w:t>
      </w:r>
      <w:r w:rsidRPr="001C24C9">
        <w:rPr>
          <w:rStyle w:val="Emphasis"/>
          <w:highlight w:val="cyan"/>
        </w:rPr>
        <w:t>Property rights have social effects.</w:t>
      </w:r>
      <w:r>
        <w:t xml:space="preserve"> </w:t>
      </w:r>
      <w:r w:rsidRPr="003737E4">
        <w:rPr>
          <w:rStyle w:val="StyleUnderline"/>
        </w:rPr>
        <w:t>As American society became more densely populated, commercial, and interconnected, the absolute rights conception of property rights gave way to a “social relations” view that imposes limits on property owners in recognition of the social effects of property ownership.</w:t>
      </w:r>
      <w:r>
        <w:t xml:space="preserve"> As Joseph Singer, a leading social relations theorist, describes, modern property law recognizes </w:t>
      </w:r>
      <w:r w:rsidRPr="003737E4">
        <w:rPr>
          <w:rStyle w:val="Emphasis"/>
        </w:rPr>
        <w:t>that “owners do not live alone</w:t>
      </w:r>
      <w:r>
        <w:t xml:space="preserve">. </w:t>
      </w:r>
      <w:r w:rsidRPr="003737E4">
        <w:rPr>
          <w:rStyle w:val="StyleUnderline"/>
        </w:rPr>
        <w:t>Both ownership and the use of property affect others—for good and for ill.”</w:t>
      </w:r>
      <w:r>
        <w:t xml:space="preserve">331 Property law’s focus on social effects goes beyond mere description to prescription, offering normative justification for judges and legislators to take social effects into account when creating, limiting, and distributing property rights.332 </w:t>
      </w:r>
      <w:r w:rsidRPr="000D2288">
        <w:t xml:space="preserve">The result is a rich and complex body of law, from nuisance law to antidiscrimination law to landlord/tenant law, </w:t>
      </w:r>
      <w:r w:rsidRPr="003737E4">
        <w:rPr>
          <w:rStyle w:val="StyleUnderline"/>
        </w:rPr>
        <w:t>which</w:t>
      </w:r>
      <w:r w:rsidRPr="000D2288">
        <w:rPr>
          <w:rStyle w:val="StyleUnderline"/>
        </w:rPr>
        <w:t xml:space="preserve"> limits property rights to protect property interests (for example, the right to quiet enjoyment), personal interests in health and dignity, and the public interest (such as a clean environment).333</w:t>
      </w:r>
      <w:r w:rsidRPr="000D2288">
        <w:t xml:space="preserve"> Property law distributes rights in shared resources. The social relations view takes a disaggregated view of property; its famous metaphor is property as a “bundle of sticks,” used by first-year law professors and Supreme Court justices alike334 to describe how ownership of property is divided among many people and over time. </w:t>
      </w:r>
      <w:r w:rsidRPr="000D2288">
        <w:rPr>
          <w:rStyle w:val="StyleUnderline"/>
        </w:rPr>
        <w:t>The bundle of sticks metaphor helps to imagine real property not as absolute but as a set of rights—sticks—that can be shared</w:t>
      </w:r>
      <w:r w:rsidRPr="000D2288">
        <w:t>.335 Property rights balance incommensurable values. In contrast to current intellectual property law, which claims its justification derives from utilitarianism alone, modern property law is founded upon a variety of normative theories from Lockean labor theory to economic reasoning to theories of personhood.336 While there is conflict over which of these theories may reign supreme,337 it is generally conceded that modern property law balances a number of incommensurable values, which derive from these theories.338 The goal in recognizing a variety of values is not to prioritize one over others, but to maximize each value where possible.339 Property law recognizes unequal power relations</w:t>
      </w:r>
      <w:r w:rsidRPr="000D2288">
        <w:rPr>
          <w:rStyle w:val="StyleUnderline"/>
        </w:rPr>
        <w:t xml:space="preserve">. </w:t>
      </w:r>
      <w:r w:rsidRPr="001C24C9">
        <w:rPr>
          <w:rStyle w:val="StyleUnderline"/>
          <w:highlight w:val="cyan"/>
        </w:rPr>
        <w:t>Property as social relations</w:t>
      </w:r>
      <w:r w:rsidRPr="000D2288">
        <w:rPr>
          <w:rStyle w:val="StyleUnderline"/>
        </w:rPr>
        <w:t xml:space="preserve"> </w:t>
      </w:r>
      <w:r w:rsidRPr="001C24C9">
        <w:rPr>
          <w:rStyle w:val="StyleUnderline"/>
          <w:highlight w:val="cyan"/>
        </w:rPr>
        <w:t>recognizes</w:t>
      </w:r>
      <w:r w:rsidRPr="000D2288">
        <w:rPr>
          <w:rStyle w:val="StyleUnderline"/>
        </w:rPr>
        <w:t xml:space="preserve"> that </w:t>
      </w:r>
      <w:r w:rsidRPr="001C24C9">
        <w:rPr>
          <w:rStyle w:val="Emphasis"/>
          <w:highlight w:val="cyan"/>
        </w:rPr>
        <w:t>unequal distributions of power</w:t>
      </w:r>
      <w:r w:rsidRPr="000D2288">
        <w:rPr>
          <w:rStyle w:val="StyleUnderline"/>
        </w:rPr>
        <w:t xml:space="preserve"> and wealth </w:t>
      </w:r>
      <w:r w:rsidRPr="001C24C9">
        <w:rPr>
          <w:rStyle w:val="StyleUnderline"/>
          <w:highlight w:val="cyan"/>
        </w:rPr>
        <w:t>enable</w:t>
      </w:r>
      <w:r w:rsidRPr="000D2288">
        <w:rPr>
          <w:rStyle w:val="StyleUnderline"/>
        </w:rPr>
        <w:t xml:space="preserve"> some persons to coerce others in property relations and </w:t>
      </w:r>
      <w:r w:rsidRPr="001C24C9">
        <w:rPr>
          <w:rStyle w:val="StyleUnderline"/>
          <w:highlight w:val="cyan"/>
        </w:rPr>
        <w:t>inhibit</w:t>
      </w:r>
      <w:r w:rsidRPr="000D2288">
        <w:rPr>
          <w:rStyle w:val="StyleUnderline"/>
        </w:rPr>
        <w:t xml:space="preserve"> them from realizing the multiple values that property rights should promote, from </w:t>
      </w:r>
      <w:r w:rsidRPr="001C24C9">
        <w:rPr>
          <w:rStyle w:val="StyleUnderline"/>
          <w:highlight w:val="cyan"/>
        </w:rPr>
        <w:t>autonomy to health and dignity</w:t>
      </w:r>
      <w:r w:rsidRPr="000D2288">
        <w:rPr>
          <w:rStyle w:val="StyleUnderline"/>
        </w:rPr>
        <w:t>.</w:t>
      </w:r>
      <w:r w:rsidRPr="000D2288">
        <w:t xml:space="preserve">340 </w:t>
      </w:r>
      <w:r w:rsidRPr="001C24C9">
        <w:rPr>
          <w:rStyle w:val="Emphasis"/>
          <w:highlight w:val="cyan"/>
        </w:rPr>
        <w:t>Social relations</w:t>
      </w:r>
      <w:r w:rsidRPr="001C24C9">
        <w:rPr>
          <w:rStyle w:val="StyleUnderline"/>
          <w:highlight w:val="cyan"/>
        </w:rPr>
        <w:t xml:space="preserve"> theory would </w:t>
      </w:r>
      <w:r w:rsidRPr="001C24C9">
        <w:rPr>
          <w:rStyle w:val="Emphasis"/>
          <w:highlight w:val="cyan"/>
        </w:rPr>
        <w:t>rectify</w:t>
      </w:r>
      <w:r w:rsidRPr="000D2288">
        <w:rPr>
          <w:rStyle w:val="StyleUnderline"/>
        </w:rPr>
        <w:t xml:space="preserve"> this imbalance,</w:t>
      </w:r>
      <w:r>
        <w:t xml:space="preserve"> </w:t>
      </w:r>
      <w:r w:rsidRPr="000D2288">
        <w:rPr>
          <w:rStyle w:val="StyleUnderline"/>
        </w:rPr>
        <w:t>prescribing rules that would maximize the ability of all persons to exercise their property and personal rights.341</w:t>
      </w:r>
      <w:r>
        <w:t xml:space="preserve"> </w:t>
      </w:r>
      <w:r w:rsidRPr="000D2288">
        <w:rPr>
          <w:rStyle w:val="StyleUnderline"/>
        </w:rPr>
        <w:t>Property rights structure social relations.</w:t>
      </w:r>
      <w:r>
        <w:t xml:space="preserve"> While an </w:t>
      </w:r>
      <w:r w:rsidRPr="001C24C9">
        <w:rPr>
          <w:rStyle w:val="Emphasis"/>
          <w:highlight w:val="cyan"/>
        </w:rPr>
        <w:t>economic analysis</w:t>
      </w:r>
      <w:r w:rsidRPr="000D2288">
        <w:rPr>
          <w:rStyle w:val="StyleUnderline"/>
        </w:rPr>
        <w:t xml:space="preserve"> of property </w:t>
      </w:r>
      <w:proofErr w:type="gramStart"/>
      <w:r w:rsidRPr="000D2288">
        <w:rPr>
          <w:rStyle w:val="StyleUnderline"/>
        </w:rPr>
        <w:t>tailors</w:t>
      </w:r>
      <w:proofErr w:type="gramEnd"/>
      <w:r w:rsidRPr="000D2288">
        <w:rPr>
          <w:rStyle w:val="StyleUnderline"/>
        </w:rPr>
        <w:t xml:space="preserve"> law to </w:t>
      </w:r>
      <w:r w:rsidRPr="001C24C9">
        <w:rPr>
          <w:rStyle w:val="Emphasis"/>
          <w:highlight w:val="cyan"/>
        </w:rPr>
        <w:t>maximize</w:t>
      </w:r>
      <w:r w:rsidRPr="000D2288">
        <w:rPr>
          <w:rStyle w:val="Emphasis"/>
        </w:rPr>
        <w:t xml:space="preserve"> </w:t>
      </w:r>
      <w:r w:rsidRPr="001C24C9">
        <w:rPr>
          <w:rStyle w:val="Emphasis"/>
          <w:highlight w:val="cyan"/>
        </w:rPr>
        <w:t>individual</w:t>
      </w:r>
      <w:r w:rsidRPr="000D2288">
        <w:rPr>
          <w:rStyle w:val="Emphasis"/>
        </w:rPr>
        <w:t xml:space="preserve"> pleasure</w:t>
      </w:r>
      <w:r w:rsidRPr="000D2288">
        <w:rPr>
          <w:rStyle w:val="StyleUnderline"/>
        </w:rPr>
        <w:t xml:space="preserve"> or welfare, </w:t>
      </w:r>
      <w:r w:rsidRPr="000D2288">
        <w:rPr>
          <w:rStyle w:val="Emphasis"/>
        </w:rPr>
        <w:t xml:space="preserve">a </w:t>
      </w:r>
      <w:r w:rsidRPr="001C24C9">
        <w:rPr>
          <w:rStyle w:val="Emphasis"/>
          <w:highlight w:val="cyan"/>
        </w:rPr>
        <w:t>social relations analysis</w:t>
      </w:r>
      <w:r w:rsidRPr="000D2288">
        <w:rPr>
          <w:rStyle w:val="StyleUnderline"/>
        </w:rPr>
        <w:t xml:space="preserve"> of property seeks laws that </w:t>
      </w:r>
      <w:r w:rsidRPr="000D2288">
        <w:rPr>
          <w:rStyle w:val="Emphasis"/>
        </w:rPr>
        <w:t xml:space="preserve">structure </w:t>
      </w:r>
      <w:r w:rsidRPr="001C24C9">
        <w:rPr>
          <w:rStyle w:val="Emphasis"/>
          <w:highlight w:val="cyan"/>
        </w:rPr>
        <w:t>better social relations,</w:t>
      </w:r>
      <w:r w:rsidRPr="001C24C9">
        <w:rPr>
          <w:rStyle w:val="StyleUnderline"/>
          <w:highlight w:val="cyan"/>
        </w:rPr>
        <w:t xml:space="preserve"> </w:t>
      </w:r>
      <w:r w:rsidRPr="001C24C9">
        <w:rPr>
          <w:rStyle w:val="Emphasis"/>
          <w:highlight w:val="cyan"/>
        </w:rPr>
        <w:t>respecting</w:t>
      </w:r>
      <w:r w:rsidRPr="000D2288">
        <w:rPr>
          <w:rStyle w:val="StyleUnderline"/>
        </w:rPr>
        <w:t xml:space="preserve"> the health and dignity of</w:t>
      </w:r>
      <w:r w:rsidRPr="000D2288">
        <w:rPr>
          <w:rStyle w:val="Emphasis"/>
        </w:rPr>
        <w:t xml:space="preserve"> </w:t>
      </w:r>
      <w:r w:rsidRPr="001C24C9">
        <w:rPr>
          <w:rStyle w:val="Emphasis"/>
          <w:highlight w:val="cyan"/>
        </w:rPr>
        <w:t>all people.</w:t>
      </w:r>
      <w:r w:rsidRPr="000D2288">
        <w:rPr>
          <w:rStyle w:val="Emphasis"/>
        </w:rPr>
        <w:t xml:space="preserve"> </w:t>
      </w:r>
      <w:r w:rsidRPr="000D2288">
        <w:rPr>
          <w:rStyle w:val="StyleUnderline"/>
        </w:rPr>
        <w:t xml:space="preserve">The </w:t>
      </w:r>
      <w:r w:rsidRPr="001C24C9">
        <w:rPr>
          <w:rStyle w:val="StyleUnderline"/>
          <w:highlight w:val="cyan"/>
        </w:rPr>
        <w:t>state</w:t>
      </w:r>
      <w:r w:rsidRPr="000D2288">
        <w:rPr>
          <w:rStyle w:val="StyleUnderline"/>
        </w:rPr>
        <w:t xml:space="preserve"> is</w:t>
      </w:r>
      <w:r w:rsidRPr="000D2288">
        <w:rPr>
          <w:rStyle w:val="Emphasis"/>
        </w:rPr>
        <w:t xml:space="preserve"> </w:t>
      </w:r>
      <w:r w:rsidRPr="001C24C9">
        <w:rPr>
          <w:rStyle w:val="Emphasis"/>
          <w:highlight w:val="cyan"/>
        </w:rPr>
        <w:t>not neutral</w:t>
      </w:r>
      <w:r w:rsidRPr="000D2288">
        <w:rPr>
          <w:rStyle w:val="Emphasis"/>
        </w:rPr>
        <w:t xml:space="preserve">. </w:t>
      </w:r>
      <w:r w:rsidRPr="000D2288">
        <w:rPr>
          <w:rStyle w:val="StyleUnderline"/>
        </w:rPr>
        <w:t>Property as social relations recognizes that the state actively structures certain social relations as it distributes and enforces property rights.3</w:t>
      </w:r>
      <w:r>
        <w:t xml:space="preserve">42 </w:t>
      </w:r>
      <w:r w:rsidRPr="000D2288">
        <w:rPr>
          <w:rStyle w:val="StyleUnderline"/>
        </w:rPr>
        <w:t xml:space="preserve">Property rights mediate relations between the </w:t>
      </w:r>
      <w:r w:rsidRPr="000D2288">
        <w:rPr>
          <w:rStyle w:val="Emphasis"/>
        </w:rPr>
        <w:t>individual and community</w:t>
      </w:r>
      <w:r>
        <w:t xml:space="preserve">. Building on the work of Hegel, Margaret Jane Radin argued that property rights ought to provide individuals both freedom and community. </w:t>
      </w:r>
      <w:r w:rsidRPr="001C24C9">
        <w:rPr>
          <w:rStyle w:val="Emphasis"/>
          <w:highlight w:val="cyan"/>
        </w:rPr>
        <w:t>“[T]o be a person</w:t>
      </w:r>
      <w:r w:rsidRPr="000D2288">
        <w:rPr>
          <w:rStyle w:val="StyleUnderline"/>
        </w:rPr>
        <w:t>,” Radin wrote, “</w:t>
      </w:r>
      <w:r w:rsidRPr="000D2288">
        <w:rPr>
          <w:rStyle w:val="Emphasis"/>
        </w:rPr>
        <w:t xml:space="preserve">an </w:t>
      </w:r>
      <w:r w:rsidRPr="001C24C9">
        <w:rPr>
          <w:rStyle w:val="Emphasis"/>
          <w:highlight w:val="cyan"/>
        </w:rPr>
        <w:t>individual needs some control over</w:t>
      </w:r>
      <w:r w:rsidRPr="000D2288">
        <w:rPr>
          <w:rStyle w:val="Emphasis"/>
        </w:rPr>
        <w:t xml:space="preserve"> </w:t>
      </w:r>
      <w:r w:rsidRPr="001C24C9">
        <w:rPr>
          <w:rStyle w:val="Emphasis"/>
          <w:highlight w:val="cyan"/>
        </w:rPr>
        <w:t>resources</w:t>
      </w:r>
      <w:r w:rsidRPr="000D2288">
        <w:rPr>
          <w:rStyle w:val="StyleUnderline"/>
        </w:rPr>
        <w:t xml:space="preserve"> in the external environment.</w:t>
      </w:r>
      <w:r>
        <w:t xml:space="preserve">”343 But Radin was concerned about “objectfetishism.”344 She recognized that just because persons regard objects as constitutive of their identity, all forms of this identification may not be good and ought not to be encouraged or legitimized by law.345 </w:t>
      </w:r>
      <w:r w:rsidRPr="000D2288">
        <w:rPr>
          <w:rStyle w:val="StyleUnderline"/>
        </w:rPr>
        <w:t>Property law must recognize that humans need both roots and wings, she argued, acknowledging the need for both community and autonomy</w:t>
      </w:r>
      <w:r>
        <w:t xml:space="preserve">.346 Jennifer </w:t>
      </w:r>
      <w:proofErr w:type="spellStart"/>
      <w:r>
        <w:t>Nedelsky</w:t>
      </w:r>
      <w:proofErr w:type="spellEnd"/>
      <w:r>
        <w:t xml:space="preserve"> has been similarly concerned that property rights should neither isolate the individual nor reify the community.347 </w:t>
      </w:r>
      <w:proofErr w:type="spellStart"/>
      <w:r w:rsidRPr="000D2288">
        <w:rPr>
          <w:rStyle w:val="StyleUnderline"/>
        </w:rPr>
        <w:t>Nedelsky</w:t>
      </w:r>
      <w:proofErr w:type="spellEnd"/>
      <w:r w:rsidRPr="000D2288">
        <w:rPr>
          <w:rStyle w:val="StyleUnderline"/>
        </w:rPr>
        <w:t xml:space="preserve"> and Radin sought for </w:t>
      </w:r>
      <w:r w:rsidRPr="001C24C9">
        <w:rPr>
          <w:rStyle w:val="StyleUnderline"/>
          <w:highlight w:val="cyan"/>
        </w:rPr>
        <w:t>property rights</w:t>
      </w:r>
      <w:r w:rsidRPr="000D2288">
        <w:rPr>
          <w:rStyle w:val="StyleUnderline"/>
        </w:rPr>
        <w:t xml:space="preserve"> to enable one to </w:t>
      </w:r>
      <w:r w:rsidRPr="001C24C9">
        <w:rPr>
          <w:rStyle w:val="Emphasis"/>
          <w:highlight w:val="cyan"/>
        </w:rPr>
        <w:t>constitute a stable, socially grounded, historicized, and autonomous self</w:t>
      </w:r>
      <w:r w:rsidRPr="000D2288">
        <w:rPr>
          <w:rStyle w:val="StyleUnderline"/>
        </w:rPr>
        <w:t xml:space="preserve"> in the world</w:t>
      </w:r>
      <w:r>
        <w:t xml:space="preserve">. </w:t>
      </w:r>
      <w:r w:rsidRPr="001C24C9">
        <w:rPr>
          <w:rStyle w:val="Emphasis"/>
          <w:highlight w:val="cyan"/>
        </w:rPr>
        <w:t>We need similar visions for intellectual property</w:t>
      </w:r>
      <w:r w:rsidRPr="000D2288">
        <w:rPr>
          <w:rStyle w:val="Emphasis"/>
        </w:rPr>
        <w:t>.</w:t>
      </w:r>
      <w:r>
        <w:t xml:space="preserve"> </w:t>
      </w:r>
      <w:r w:rsidRPr="000D2288">
        <w:rPr>
          <w:rStyle w:val="StyleUnderline"/>
        </w:rPr>
        <w:t>Social movements have turned our attention to the cultural and material effects of intellectual property law.</w:t>
      </w:r>
      <w:r>
        <w:t xml:space="preserve"> Theorists have alerted us to the potential benefits and dangers of the new technological architectures for facilitating personal and community flourishing. The </w:t>
      </w:r>
      <w:r w:rsidRPr="000D2288">
        <w:rPr>
          <w:rStyle w:val="StyleUnderline"/>
        </w:rPr>
        <w:t xml:space="preserve">conclusions are clear: improved social relations, measured by every individual’s maximization of numerous moral values, from freedom to equality to health and efficiency, are not inevitable; they </w:t>
      </w:r>
      <w:r w:rsidRPr="001C24C9">
        <w:rPr>
          <w:rStyle w:val="Emphasis"/>
          <w:highlight w:val="cyan"/>
        </w:rPr>
        <w:t>require</w:t>
      </w:r>
      <w:r w:rsidRPr="000D2288">
        <w:rPr>
          <w:rStyle w:val="Emphasis"/>
        </w:rPr>
        <w:t xml:space="preserve"> </w:t>
      </w:r>
      <w:proofErr w:type="gramStart"/>
      <w:r w:rsidRPr="000D2288">
        <w:rPr>
          <w:rStyle w:val="Emphasis"/>
        </w:rPr>
        <w:t>the attention</w:t>
      </w:r>
      <w:proofErr w:type="gramEnd"/>
      <w:r w:rsidRPr="000D2288">
        <w:rPr>
          <w:rStyle w:val="Emphasis"/>
        </w:rPr>
        <w:t xml:space="preserve"> and </w:t>
      </w:r>
      <w:r w:rsidRPr="001C24C9">
        <w:rPr>
          <w:rStyle w:val="Emphasis"/>
          <w:highlight w:val="cyan"/>
        </w:rPr>
        <w:t>active promotion</w:t>
      </w:r>
      <w:r w:rsidRPr="000D2288">
        <w:rPr>
          <w:rStyle w:val="StyleUnderline"/>
        </w:rPr>
        <w:t xml:space="preserve"> of law. We must </w:t>
      </w:r>
      <w:r w:rsidRPr="001C24C9">
        <w:rPr>
          <w:rStyle w:val="StyleUnderline"/>
        </w:rPr>
        <w:t xml:space="preserve">attentively </w:t>
      </w:r>
      <w:r w:rsidRPr="001C24C9">
        <w:rPr>
          <w:rStyle w:val="Emphasis"/>
        </w:rPr>
        <w:t>design the legal and communications architecture</w:t>
      </w:r>
      <w:r w:rsidRPr="001C24C9">
        <w:rPr>
          <w:rStyle w:val="StyleUnderline"/>
        </w:rPr>
        <w:t xml:space="preserve"> in accordance with the kinds of social relations</w:t>
      </w:r>
      <w:r w:rsidRPr="000D2288">
        <w:rPr>
          <w:rStyle w:val="StyleUnderline"/>
        </w:rPr>
        <w:t xml:space="preserve"> we want.348</w:t>
      </w:r>
    </w:p>
    <w:p w14:paraId="6ADE3CA6" w14:textId="028257CD" w:rsidR="00B82517" w:rsidRDefault="00B82517" w:rsidP="00B82517">
      <w:pPr>
        <w:pStyle w:val="Heading3"/>
      </w:pPr>
      <w:r>
        <w:t>Alt---</w:t>
      </w:r>
      <w:r w:rsidR="0089105D">
        <w:t>C</w:t>
      </w:r>
      <w:r w:rsidR="00BF097E">
        <w:t>S---</w:t>
      </w:r>
      <w:r w:rsidR="000C5725">
        <w:t>T/L</w:t>
      </w:r>
    </w:p>
    <w:p w14:paraId="6AC9A2B0" w14:textId="24C746B5" w:rsidR="00B82517" w:rsidRDefault="00A61D80" w:rsidP="00B82517">
      <w:pPr>
        <w:pStyle w:val="Heading4"/>
      </w:pPr>
      <w:r>
        <w:t>Counter s</w:t>
      </w:r>
      <w:r w:rsidR="00B82517">
        <w:t xml:space="preserve">torytelling is an effective mode of praxis that destabilizes Eurocentric narratives of history and law --- artificially inflate our worldview because of inherent biases toward European narratives. </w:t>
      </w:r>
    </w:p>
    <w:p w14:paraId="547339D7" w14:textId="77777777" w:rsidR="00B82517" w:rsidRPr="00BE27F7" w:rsidRDefault="00B82517" w:rsidP="00B82517">
      <w:r w:rsidRPr="00BE27F7">
        <w:t xml:space="preserve">Gloria </w:t>
      </w:r>
      <w:r w:rsidRPr="00524553">
        <w:rPr>
          <w:rStyle w:val="Heading4Char"/>
        </w:rPr>
        <w:t>Ladson-Billings</w:t>
      </w:r>
      <w:r>
        <w:t xml:space="preserve"> 20</w:t>
      </w:r>
      <w:r w:rsidRPr="00524553">
        <w:rPr>
          <w:rStyle w:val="Heading4Char"/>
        </w:rPr>
        <w:t>13</w:t>
      </w:r>
      <w:r w:rsidRPr="00BE27F7">
        <w:t>. Gloria Jean Ladson-Billings FBA is an American pedagogical theorist and teacher educator known for her work in the fields of culturally relevant pedagogy and critical race theory, and the pernicious effects of systemic racism and economic inequality on educational opportunities."</w:t>
      </w:r>
      <w:r w:rsidRPr="00524553">
        <w:t xml:space="preserve"> CRITICAL RACE THEORY—WHAT IT IS </w:t>
      </w:r>
      <w:proofErr w:type="gramStart"/>
      <w:r w:rsidRPr="00524553">
        <w:t>NOT!</w:t>
      </w:r>
      <w:r w:rsidRPr="00BE27F7">
        <w:t>,</w:t>
      </w:r>
      <w:proofErr w:type="gramEnd"/>
      <w:r w:rsidRPr="00BE27F7">
        <w:t xml:space="preserve">" </w:t>
      </w:r>
      <w:r>
        <w:t>Handbook of Critical Race Theory in Education</w:t>
      </w:r>
      <w:r w:rsidRPr="00BE27F7">
        <w:t>,</w:t>
      </w:r>
      <w:r>
        <w:t xml:space="preserve"> </w:t>
      </w:r>
      <w:r w:rsidRPr="00524553">
        <w:t>1st Edition</w:t>
      </w:r>
      <w:r>
        <w:t xml:space="preserve">, </w:t>
      </w:r>
      <w:proofErr w:type="spellStart"/>
      <w:r>
        <w:t>pg</w:t>
      </w:r>
      <w:proofErr w:type="spellEnd"/>
      <w:r>
        <w:t xml:space="preserve"> 41-43.</w:t>
      </w:r>
      <w:r w:rsidRPr="00BE27F7">
        <w:t xml:space="preserve"> || </w:t>
      </w:r>
      <w:r w:rsidRPr="00BE27F7">
        <w:rPr>
          <w:rFonts w:ascii="Microsoft YaHei" w:eastAsia="Microsoft YaHei" w:hAnsi="Microsoft YaHei" w:cs="Microsoft YaHei" w:hint="eastAsia"/>
        </w:rPr>
        <w:t>苗</w:t>
      </w:r>
    </w:p>
    <w:p w14:paraId="0EDAC825" w14:textId="68C3BCC7" w:rsidR="00B82517" w:rsidRDefault="00B82517" w:rsidP="00B82517">
      <w:pPr>
        <w:rPr>
          <w:rStyle w:val="StyleUnderline"/>
        </w:rPr>
      </w:pPr>
      <w:r w:rsidRPr="002450C9">
        <w:rPr>
          <w:sz w:val="16"/>
        </w:rPr>
        <w:t xml:space="preserve">VOICE OR COUNTER-NARRATIVE In the mid-sixties, Archie Shepp took his “fundamentally critical” tenor saxophone and stepped outside of the commercially laden mainstream’s musical community of assumption and voiced his dissent beyond the ways it would be tolerated within the constraints of conventional jazz. </w:t>
      </w:r>
      <w:r w:rsidRPr="002450C9">
        <w:rPr>
          <w:rStyle w:val="StyleUnderline"/>
        </w:rPr>
        <w:t>Twenty-five years or so later, some legal scholars of color … are voicing … dissent from many of the law’s underlying assumptions</w:t>
      </w:r>
      <w:r w:rsidRPr="002450C9">
        <w:rPr>
          <w:sz w:val="16"/>
        </w:rPr>
        <w:t>. (</w:t>
      </w:r>
      <w:proofErr w:type="spellStart"/>
      <w:r w:rsidRPr="002450C9">
        <w:rPr>
          <w:sz w:val="16"/>
        </w:rPr>
        <w:t>Calmore</w:t>
      </w:r>
      <w:proofErr w:type="spellEnd"/>
      <w:r w:rsidRPr="002450C9">
        <w:rPr>
          <w:sz w:val="16"/>
        </w:rPr>
        <w:t xml:space="preserve">, 1995) </w:t>
      </w:r>
      <w:r w:rsidRPr="002450C9">
        <w:rPr>
          <w:rStyle w:val="StyleUnderline"/>
        </w:rPr>
        <w:t>Storytelling is one of the oldest human art forms.</w:t>
      </w:r>
      <w:r w:rsidRPr="002450C9">
        <w:rPr>
          <w:sz w:val="16"/>
        </w:rPr>
        <w:t xml:space="preserve"> Ancient cultures maintained their histories and cultural sense of self through the stories they told and retold. </w:t>
      </w:r>
      <w:r w:rsidRPr="002450C9">
        <w:rPr>
          <w:rStyle w:val="StyleUnderline"/>
        </w:rPr>
        <w:t xml:space="preserve">Stories or narratives have been shared in every culture as a means of entertainment, education, and cultural preservation and to instill moral values. </w:t>
      </w:r>
      <w:r w:rsidRPr="002450C9">
        <w:rPr>
          <w:rStyle w:val="Emphasis"/>
        </w:rPr>
        <w:t>The very discipline we call history is about the cultural narrative that cultures, nations, and societies tell,</w:t>
      </w:r>
      <w:r w:rsidRPr="002450C9">
        <w:rPr>
          <w:sz w:val="16"/>
        </w:rPr>
        <w:t xml:space="preserve"> </w:t>
      </w:r>
      <w:r w:rsidRPr="002450C9">
        <w:rPr>
          <w:rStyle w:val="StyleUnderline"/>
        </w:rPr>
        <w:t>particularly about themselves.</w:t>
      </w:r>
      <w:r w:rsidRPr="002450C9">
        <w:rPr>
          <w:sz w:val="16"/>
        </w:rPr>
        <w:t xml:space="preserve"> The African proverb says, “</w:t>
      </w:r>
      <w:r w:rsidRPr="002450C9">
        <w:rPr>
          <w:rStyle w:val="StyleUnderline"/>
        </w:rPr>
        <w:t>Until lions have their historians, tales of the hunt shall always glorify the hunter.”</w:t>
      </w:r>
      <w:r w:rsidRPr="002450C9">
        <w:rPr>
          <w:sz w:val="16"/>
        </w:rPr>
        <w:t xml:space="preserve"> It </w:t>
      </w:r>
      <w:r w:rsidRPr="002450C9">
        <w:rPr>
          <w:rStyle w:val="Emphasis"/>
        </w:rPr>
        <w:t>captures the ethnocentric and hegemonic way stories can and do operate.</w:t>
      </w:r>
      <w:r w:rsidRPr="002450C9">
        <w:rPr>
          <w:sz w:val="16"/>
        </w:rPr>
        <w:t xml:space="preserve"> </w:t>
      </w:r>
      <w:r w:rsidRPr="002450C9">
        <w:rPr>
          <w:rStyle w:val="StyleUnderline"/>
        </w:rPr>
        <w:t>Stories reflect a perspective or point of view and underscore what the teller, audience, society, and/or those in power believe to be important, significant, and many times valorizing and ethnocentric.</w:t>
      </w:r>
      <w:r w:rsidRPr="002450C9">
        <w:rPr>
          <w:sz w:val="16"/>
        </w:rPr>
        <w:t xml:space="preserve"> For example, many German school students went through school learning nothing about the Third Reich and Adolph Hitler’s “final solution” to rid Germany (and indeed Europe) of Jews and others he deemed undesirable. The story Germans hoped to </w:t>
      </w:r>
      <w:proofErr w:type="gramStart"/>
      <w:r w:rsidRPr="002450C9">
        <w:rPr>
          <w:sz w:val="16"/>
        </w:rPr>
        <w:t>tell</w:t>
      </w:r>
      <w:proofErr w:type="gramEnd"/>
      <w:r w:rsidRPr="002450C9">
        <w:rPr>
          <w:sz w:val="16"/>
        </w:rPr>
        <w:t xml:space="preserve"> about themselves focused more on their post-war achievements in arts, culture, innovation, and economic prosperity. Similarly, some West African nations tell an official story in their school textbooks that omits any acknowledgement of the transatlantic slave trade and its devastating impact on the development of the continent</w:t>
      </w:r>
      <w:r w:rsidRPr="002450C9">
        <w:rPr>
          <w:rStyle w:val="Emphasis"/>
        </w:rPr>
        <w:t>. The issue of embellishing or valorizing one’s history and/or culture is common.</w:t>
      </w:r>
      <w:r w:rsidRPr="002450C9">
        <w:rPr>
          <w:sz w:val="16"/>
        </w:rPr>
        <w:t xml:space="preserve"> However, </w:t>
      </w:r>
      <w:r w:rsidRPr="002450C9">
        <w:rPr>
          <w:rStyle w:val="StyleUnderline"/>
        </w:rPr>
        <w:t xml:space="preserve">the acceptance of that presentation as “truth” and “universal” can be deeply problematic </w:t>
      </w:r>
      <w:r w:rsidRPr="002450C9">
        <w:rPr>
          <w:sz w:val="16"/>
        </w:rPr>
        <w:t>(</w:t>
      </w:r>
      <w:proofErr w:type="spellStart"/>
      <w:r w:rsidRPr="002450C9">
        <w:rPr>
          <w:sz w:val="16"/>
        </w:rPr>
        <w:t>LadsonBillings</w:t>
      </w:r>
      <w:proofErr w:type="spellEnd"/>
      <w:r w:rsidRPr="002450C9">
        <w:rPr>
          <w:sz w:val="16"/>
        </w:rPr>
        <w:t>, 2000).</w:t>
      </w:r>
      <w:r w:rsidRPr="002450C9">
        <w:rPr>
          <w:rStyle w:val="StyleUnderline"/>
        </w:rPr>
        <w:t xml:space="preserve"> When </w:t>
      </w:r>
      <w:r w:rsidRPr="002450C9">
        <w:rPr>
          <w:rStyle w:val="Emphasis"/>
        </w:rPr>
        <w:t xml:space="preserve">one group describes its </w:t>
      </w:r>
      <w:r w:rsidRPr="002450C9">
        <w:rPr>
          <w:rStyle w:val="StyleUnderline"/>
        </w:rPr>
        <w:t>worldview or</w:t>
      </w:r>
      <w:r w:rsidRPr="002450C9">
        <w:rPr>
          <w:rStyle w:val="Emphasis"/>
        </w:rPr>
        <w:t xml:space="preserve"> story as “real history</w:t>
      </w:r>
      <w:r w:rsidRPr="002450C9">
        <w:rPr>
          <w:rStyle w:val="StyleUnderline"/>
        </w:rPr>
        <w:t>,” “</w:t>
      </w:r>
      <w:r w:rsidRPr="002450C9">
        <w:rPr>
          <w:rStyle w:val="Emphasis"/>
        </w:rPr>
        <w:t>truth</w:t>
      </w:r>
      <w:r w:rsidRPr="002450C9">
        <w:rPr>
          <w:rStyle w:val="StyleUnderline"/>
        </w:rPr>
        <w:t>,” or “</w:t>
      </w:r>
      <w:r w:rsidRPr="002450C9">
        <w:rPr>
          <w:rStyle w:val="Emphasis"/>
        </w:rPr>
        <w:t>objective science</w:t>
      </w:r>
      <w:r w:rsidRPr="002450C9">
        <w:rPr>
          <w:rStyle w:val="StyleUnderline"/>
        </w:rPr>
        <w:t xml:space="preserve">” and others’ worldviews as myth, legend, and lore </w:t>
      </w:r>
      <w:r w:rsidRPr="002450C9">
        <w:rPr>
          <w:rStyle w:val="Emphasis"/>
        </w:rPr>
        <w:t>we validate one narrative</w:t>
      </w:r>
      <w:r w:rsidRPr="002450C9">
        <w:rPr>
          <w:rStyle w:val="StyleUnderline"/>
        </w:rPr>
        <w:t xml:space="preserve"> while </w:t>
      </w:r>
      <w:r w:rsidRPr="002450C9">
        <w:rPr>
          <w:rStyle w:val="Emphasis"/>
        </w:rPr>
        <w:t>simultaneously invalidating the other</w:t>
      </w:r>
      <w:r w:rsidRPr="002450C9">
        <w:rPr>
          <w:rStyle w:val="StyleUnderline"/>
        </w:rPr>
        <w:t xml:space="preserve">. </w:t>
      </w:r>
      <w:r w:rsidRPr="002450C9">
        <w:rPr>
          <w:sz w:val="16"/>
        </w:rPr>
        <w:t xml:space="preserve">In </w:t>
      </w:r>
      <w:r w:rsidRPr="002450C9">
        <w:rPr>
          <w:rStyle w:val="StyleUnderline"/>
        </w:rPr>
        <w:t>American jurisprudence opposing lawyers allegedly have the same evidence from which to construct a narrative</w:t>
      </w:r>
      <w:r w:rsidRPr="002450C9">
        <w:rPr>
          <w:sz w:val="16"/>
        </w:rPr>
        <w:t xml:space="preserve">—a </w:t>
      </w:r>
      <w:r w:rsidRPr="002450C9">
        <w:rPr>
          <w:rStyle w:val="StyleUnderline"/>
        </w:rPr>
        <w:t>story to tell a judge and/or jury.</w:t>
      </w:r>
      <w:r w:rsidRPr="002450C9">
        <w:rPr>
          <w:sz w:val="16"/>
        </w:rPr>
        <w:t xml:space="preserve"> Both sides claim to be telling the “truth.” Despite what story is presented to the public, the “counter-story” is a contrasting story that describes the story from a different vantage point. </w:t>
      </w:r>
      <w:r w:rsidRPr="002450C9">
        <w:rPr>
          <w:rStyle w:val="Emphasis"/>
        </w:rPr>
        <w:t xml:space="preserve">The ability to tell that story is important not just as a defense strategy but also </w:t>
      </w:r>
      <w:proofErr w:type="gramStart"/>
      <w:r w:rsidRPr="002450C9">
        <w:rPr>
          <w:rStyle w:val="Emphasis"/>
        </w:rPr>
        <w:t>as a way to</w:t>
      </w:r>
      <w:proofErr w:type="gramEnd"/>
      <w:r w:rsidRPr="002450C9">
        <w:rPr>
          <w:rStyle w:val="Emphasis"/>
        </w:rPr>
        <w:t xml:space="preserve"> unmoor people from received truths so that they might consider alternatives</w:t>
      </w:r>
      <w:r w:rsidRPr="002450C9">
        <w:rPr>
          <w:sz w:val="16"/>
        </w:rPr>
        <w:t xml:space="preserve">. At the end </w:t>
      </w:r>
      <w:r w:rsidRPr="002450C9">
        <w:rPr>
          <w:rStyle w:val="StyleUnderline"/>
        </w:rPr>
        <w:t>of apartheid in South Africa it became important to construct “Truth and Reconciliation” panels for those who had been harmed by a brutal system of separation and oppression</w:t>
      </w:r>
      <w:r w:rsidRPr="002450C9">
        <w:rPr>
          <w:sz w:val="16"/>
        </w:rPr>
        <w:t xml:space="preserve"> (Theissen, 1999). The painful experience had to be articulated by victims and acknowledged by perpetrators. The </w:t>
      </w:r>
      <w:r w:rsidRPr="002450C9">
        <w:rPr>
          <w:rStyle w:val="StyleUnderline"/>
        </w:rPr>
        <w:t>storytelling of the victims represented a series of counter-stories to the narrative the country had told itself and others for years.</w:t>
      </w:r>
      <w:r w:rsidRPr="002450C9">
        <w:rPr>
          <w:sz w:val="16"/>
        </w:rPr>
        <w:t xml:space="preserve"> </w:t>
      </w:r>
      <w:r w:rsidRPr="002450C9">
        <w:rPr>
          <w:rStyle w:val="StyleUnderline"/>
        </w:rPr>
        <w:t>Telling the stories was both therapeutic and cathartic. It became one of the ways the new nation could reconstitute itself and move ahead.</w:t>
      </w:r>
      <w:r w:rsidRPr="002450C9">
        <w:rPr>
          <w:rStyle w:val="Emphasis"/>
        </w:rPr>
        <w:t xml:space="preserve"> Unfortunately, the US tends to devalue the role of storytelling in social science</w:t>
      </w:r>
      <w:r w:rsidRPr="002450C9">
        <w:rPr>
          <w:sz w:val="16"/>
        </w:rPr>
        <w:t xml:space="preserve">. A story represents an instance and does not include enough “empirical” data points or a large enough sample to conform to Western science notions of “truth.” </w:t>
      </w:r>
      <w:r w:rsidRPr="002450C9">
        <w:rPr>
          <w:rStyle w:val="Emphasis"/>
        </w:rPr>
        <w:t xml:space="preserve">Critical race theorists use storytelling </w:t>
      </w:r>
      <w:proofErr w:type="gramStart"/>
      <w:r w:rsidRPr="002450C9">
        <w:rPr>
          <w:rStyle w:val="Emphasis"/>
        </w:rPr>
        <w:t>as a way to</w:t>
      </w:r>
      <w:proofErr w:type="gramEnd"/>
      <w:r w:rsidRPr="002450C9">
        <w:rPr>
          <w:rStyle w:val="Emphasis"/>
        </w:rPr>
        <w:t xml:space="preserve"> illustrate and underscore broad legal principles regarding race and racial/social justice</w:t>
      </w:r>
      <w:r w:rsidRPr="002450C9">
        <w:rPr>
          <w:sz w:val="16"/>
        </w:rPr>
        <w:t xml:space="preserve">. The </w:t>
      </w:r>
      <w:r w:rsidRPr="002450C9">
        <w:rPr>
          <w:rStyle w:val="StyleUnderline"/>
        </w:rPr>
        <w:t>point of storytelling is not to vent or rant or be an exhibitionist regarding one’s own racial struggle</w:t>
      </w:r>
      <w:r w:rsidRPr="002450C9">
        <w:rPr>
          <w:sz w:val="16"/>
        </w:rPr>
        <w:t xml:space="preserve">. Unfortunately, far too many would-be critical race theorists in education use the narrative or counter-story in just that way. There is little or no principled argument to be made. The writer is mad because of an affront and the pen becomes a retaliatory weapon. The story does not advance larger concerns or help us understand how law or policy </w:t>
      </w:r>
      <w:proofErr w:type="gramStart"/>
      <w:r w:rsidRPr="002450C9">
        <w:rPr>
          <w:sz w:val="16"/>
        </w:rPr>
        <w:t>is operating</w:t>
      </w:r>
      <w:proofErr w:type="gramEnd"/>
      <w:r w:rsidRPr="002450C9">
        <w:rPr>
          <w:sz w:val="16"/>
        </w:rPr>
        <w:t xml:space="preserve">. Derrick Bell’s “The Chronicle of the DeVine Gift” (1999) is an example of how a counter-story can be written that has personal reference but broader social justice meaning. In this chronicle Bell’s alter ego, Geneva Crenshaw, is frustrated about the amount of work she has as the only African American law professor in a prestigious law school. This is exactly the situation in which Bell found himself at Harvard. </w:t>
      </w:r>
      <w:r w:rsidRPr="002450C9">
        <w:rPr>
          <w:rStyle w:val="StyleUnderline"/>
        </w:rPr>
        <w:t xml:space="preserve">But rather than rant about being overburdened he constructs a story or chronicle about what life might be like if a mysterious donor continued to steer high-quality candidates of color to </w:t>
      </w:r>
      <w:proofErr w:type="gramStart"/>
      <w:r w:rsidRPr="002450C9">
        <w:rPr>
          <w:rStyle w:val="StyleUnderline"/>
        </w:rPr>
        <w:t>the law</w:t>
      </w:r>
      <w:proofErr w:type="gramEnd"/>
      <w:r w:rsidRPr="002450C9">
        <w:rPr>
          <w:rStyle w:val="StyleUnderline"/>
        </w:rPr>
        <w:t xml:space="preserve"> school</w:t>
      </w:r>
      <w:r w:rsidRPr="002450C9">
        <w:rPr>
          <w:sz w:val="16"/>
        </w:rPr>
        <w:t xml:space="preserve">. Bell’s chronicle suggests that a high-profile predominately White law school would reach a “tipping point” if “too many” candidates of color were hired. </w:t>
      </w:r>
      <w:r w:rsidRPr="002450C9">
        <w:rPr>
          <w:rStyle w:val="StyleUnderline"/>
        </w:rPr>
        <w:t xml:space="preserve">Bell’s story starts with his experience but quickly branches off into a speculative tale hat points out the disingenuous way predominately White institutions that claim to be seeking to “diversify” their faculty and staff </w:t>
      </w:r>
      <w:proofErr w:type="gramStart"/>
      <w:r w:rsidRPr="002450C9">
        <w:rPr>
          <w:rStyle w:val="StyleUnderline"/>
        </w:rPr>
        <w:t>actually have</w:t>
      </w:r>
      <w:proofErr w:type="gramEnd"/>
      <w:r w:rsidRPr="002450C9">
        <w:rPr>
          <w:rStyle w:val="StyleUnderline"/>
        </w:rPr>
        <w:t xml:space="preserve"> no real intention of achieving true diversit</w:t>
      </w:r>
      <w:r w:rsidRPr="002450C9">
        <w:rPr>
          <w:sz w:val="16"/>
        </w:rPr>
        <w:t xml:space="preserve">y, even when candidates of color are meritorious. In another chronicle Bell (1989) describes what he calls “The Black crime cure,” where a group of young Black men discover a magic pill that changes them from petty street criminals to outstanding citizens. They no longer do drugs, rob and steal, cut school, or participate in gang activity. They become model citizens as long as they keep taking the pills. </w:t>
      </w:r>
      <w:proofErr w:type="gramStart"/>
      <w:r w:rsidRPr="002450C9">
        <w:rPr>
          <w:sz w:val="16"/>
        </w:rPr>
        <w:t>Unfortunately</w:t>
      </w:r>
      <w:proofErr w:type="gramEnd"/>
      <w:r w:rsidRPr="002450C9">
        <w:rPr>
          <w:sz w:val="16"/>
        </w:rPr>
        <w:t xml:space="preserve"> law enforcement has less work to do—the gang task force is no longer needed, the drug enforcement task force has no purpose, and the nightly patrols in Black communities yield no suspects. </w:t>
      </w:r>
      <w:r w:rsidRPr="002450C9">
        <w:rPr>
          <w:rStyle w:val="StyleUnderline"/>
        </w:rPr>
        <w:t xml:space="preserve">At first, the larger community is delighted, but soon people begin to realize how lucrative crime is for the rest of </w:t>
      </w:r>
      <w:proofErr w:type="gramStart"/>
      <w:r w:rsidRPr="002450C9">
        <w:rPr>
          <w:rStyle w:val="StyleUnderline"/>
        </w:rPr>
        <w:t>the society</w:t>
      </w:r>
      <w:proofErr w:type="gramEnd"/>
      <w:r w:rsidRPr="002450C9">
        <w:rPr>
          <w:sz w:val="16"/>
        </w:rPr>
        <w:t>. Now they must lay off police officers and prison guards.</w:t>
      </w:r>
      <w:r w:rsidRPr="002450C9">
        <w:rPr>
          <w:rStyle w:val="StyleUnderline"/>
        </w:rPr>
        <w:t xml:space="preserve"> The security firms sell fewer security devices and need to cut back their work forces.</w:t>
      </w:r>
      <w:r w:rsidRPr="002450C9">
        <w:rPr>
          <w:sz w:val="16"/>
        </w:rPr>
        <w:t xml:space="preserve"> </w:t>
      </w:r>
      <w:proofErr w:type="gramStart"/>
      <w:r w:rsidRPr="002450C9">
        <w:rPr>
          <w:sz w:val="16"/>
        </w:rPr>
        <w:t xml:space="preserve">The </w:t>
      </w:r>
      <w:r w:rsidRPr="002450C9">
        <w:rPr>
          <w:rStyle w:val="StyleUnderline"/>
        </w:rPr>
        <w:t>alternative</w:t>
      </w:r>
      <w:proofErr w:type="gramEnd"/>
      <w:r w:rsidRPr="002450C9">
        <w:rPr>
          <w:rStyle w:val="StyleUnderline"/>
        </w:rPr>
        <w:t xml:space="preserve"> schools and juvenile detention centers are without youth. </w:t>
      </w:r>
      <w:r w:rsidRPr="002450C9">
        <w:rPr>
          <w:sz w:val="16"/>
        </w:rPr>
        <w:t xml:space="preserve">The town’s </w:t>
      </w:r>
      <w:r w:rsidRPr="002450C9">
        <w:rPr>
          <w:rStyle w:val="StyleUnderline"/>
        </w:rPr>
        <w:t>entire economy was based on the by-products of crime.</w:t>
      </w:r>
      <w:r w:rsidRPr="002450C9">
        <w:rPr>
          <w:sz w:val="16"/>
        </w:rPr>
        <w:t xml:space="preserve"> To return things to their previous state, the police follow the Black youth to a cave outside of town and discover the source of the magic pills. After the youth </w:t>
      </w:r>
      <w:proofErr w:type="gramStart"/>
      <w:r w:rsidRPr="002450C9">
        <w:rPr>
          <w:sz w:val="16"/>
        </w:rPr>
        <w:t>leave</w:t>
      </w:r>
      <w:proofErr w:type="gramEnd"/>
      <w:r w:rsidRPr="002450C9">
        <w:rPr>
          <w:sz w:val="16"/>
        </w:rPr>
        <w:t xml:space="preserve">, the police raid the cave, confiscate all the remaining pills, and blow up the site. </w:t>
      </w:r>
      <w:r w:rsidRPr="002450C9">
        <w:rPr>
          <w:rStyle w:val="StyleUnderline"/>
        </w:rPr>
        <w:t xml:space="preserve">Again, Bell is </w:t>
      </w:r>
      <w:r w:rsidRPr="002450C9">
        <w:rPr>
          <w:rStyle w:val="Emphasis"/>
        </w:rPr>
        <w:t>not telling a story about himself</w:t>
      </w:r>
      <w:r w:rsidRPr="002450C9">
        <w:rPr>
          <w:sz w:val="16"/>
        </w:rPr>
        <w:t xml:space="preserve">. </w:t>
      </w:r>
      <w:proofErr w:type="gramStart"/>
      <w:r w:rsidRPr="002450C9">
        <w:rPr>
          <w:sz w:val="16"/>
        </w:rPr>
        <w:t>Instead</w:t>
      </w:r>
      <w:proofErr w:type="gramEnd"/>
      <w:r w:rsidRPr="002450C9">
        <w:rPr>
          <w:sz w:val="16"/>
        </w:rPr>
        <w:t xml:space="preserve"> </w:t>
      </w:r>
      <w:r w:rsidRPr="002450C9">
        <w:rPr>
          <w:rStyle w:val="StyleUnderline"/>
        </w:rPr>
        <w:t>he is exposing the ways that Black crime serves the interests of Whites.</w:t>
      </w:r>
      <w:r w:rsidRPr="002450C9">
        <w:rPr>
          <w:sz w:val="16"/>
        </w:rPr>
        <w:t xml:space="preserve"> First, Black crime is rarely perpetuated on Whites, i.e., the victims of most Black crime are Black. Second, Black crime creates work opportunities for Whites—police officers, probation officers, prison construction firms, prison guards, lawyers, judges, and court workers all benefit from high rates of crime. The point of the </w:t>
      </w:r>
      <w:r w:rsidRPr="002450C9">
        <w:rPr>
          <w:rStyle w:val="StyleUnderline"/>
        </w:rPr>
        <w:t>chronicle is to get readers to consider Black crime from a very different perspective beyond the notion of pathological Black people to the economic benefits</w:t>
      </w:r>
      <w:r w:rsidRPr="002450C9">
        <w:rPr>
          <w:sz w:val="16"/>
        </w:rPr>
        <w:t xml:space="preserve"> </w:t>
      </w:r>
      <w:r w:rsidRPr="002450C9">
        <w:rPr>
          <w:rStyle w:val="StyleUnderline"/>
        </w:rPr>
        <w:t>the “so-called pathology” provides for the White middle class.</w:t>
      </w:r>
      <w:r w:rsidRPr="002450C9">
        <w:rPr>
          <w:sz w:val="16"/>
        </w:rPr>
        <w:t xml:space="preserve"> </w:t>
      </w:r>
      <w:proofErr w:type="gramStart"/>
      <w:r w:rsidRPr="002450C9">
        <w:rPr>
          <w:rStyle w:val="StyleUnderline"/>
        </w:rPr>
        <w:t>In an attempt to</w:t>
      </w:r>
      <w:proofErr w:type="gramEnd"/>
      <w:r w:rsidRPr="002450C9">
        <w:rPr>
          <w:rStyle w:val="StyleUnderline"/>
        </w:rPr>
        <w:t xml:space="preserve"> develop chronicles and counter-stories that were more expansive and linked to broader educational policy issues I tried to write a chronicle that explained the way current education reform efforts were designed to subvert real reform in urban communities</w:t>
      </w:r>
      <w:r w:rsidRPr="002450C9">
        <w:rPr>
          <w:sz w:val="16"/>
        </w:rPr>
        <w:t xml:space="preserve"> (Ladson-Billings, 2007). In this chronicle, which I titled “The Case of the Sacrificed Black Children—Part 2,” I used Bell’s (1989) earlier story about school desegregation (“The Case of the Sacrificed Black Children”) to discuss how modern attempts at urban renewal made schools their centerpiece. Here draconian testing regimes and severe promotion and retention policies that everyone knew were designed to fail were a proxy for displacing urban families </w:t>
      </w:r>
      <w:proofErr w:type="gramStart"/>
      <w:r w:rsidRPr="002450C9">
        <w:rPr>
          <w:sz w:val="16"/>
        </w:rPr>
        <w:t>in order to</w:t>
      </w:r>
      <w:proofErr w:type="gramEnd"/>
      <w:r w:rsidRPr="002450C9">
        <w:rPr>
          <w:sz w:val="16"/>
        </w:rPr>
        <w:t xml:space="preserve"> provide corporate interests greater access to prime land and tax deductions in the form of TIFs (tax incremental financing). I tell this story not as a personal story but rather as a broader motif for explaining what citizens in urban areas across the nation were experiencing in the neighborhoods and schools, especially Black and Brown citizens. Similarly, in a chapter in the book William Tate and I edited (Ladson-Billings, 2006) I wrote a story that predicted how the rebuilding in post-Katrina New Orleans would occur. When I shared the story in one audience one person said I was a “prophet.” I was quick to correct him. There was nothing prophetic about what I was saying. I was merely articulating what was predictable, since it had happened so many times before. The chronicle did come to pass. Redevelopment in New Orleans emphasized </w:t>
      </w:r>
      <w:proofErr w:type="gramStart"/>
      <w:r w:rsidRPr="002450C9">
        <w:rPr>
          <w:sz w:val="16"/>
        </w:rPr>
        <w:t>middle and upper income</w:t>
      </w:r>
      <w:proofErr w:type="gramEnd"/>
      <w:r w:rsidRPr="002450C9">
        <w:rPr>
          <w:sz w:val="16"/>
        </w:rPr>
        <w:t xml:space="preserve"> residents, and poor people have been left to fend for themselves. </w:t>
      </w:r>
      <w:r w:rsidRPr="002450C9">
        <w:rPr>
          <w:rStyle w:val="StyleUnderline"/>
        </w:rPr>
        <w:t>The primary point here is that the chronicle or counter-story is about racial justice principles, not personal affront.</w:t>
      </w:r>
    </w:p>
    <w:p w14:paraId="59F35B39" w14:textId="77777777" w:rsidR="00B82517" w:rsidRDefault="00B82517" w:rsidP="00B82517">
      <w:pPr>
        <w:pStyle w:val="Heading4"/>
      </w:pPr>
      <w:r>
        <w:t xml:space="preserve">Counter storytelling is effective and key to decenter European epistemologies and discourse --- artificially inflate our method because of Eurocentric bias. </w:t>
      </w:r>
    </w:p>
    <w:p w14:paraId="67FF90C4" w14:textId="77777777" w:rsidR="00B82517" w:rsidRPr="00081969" w:rsidRDefault="00B82517" w:rsidP="00B82517">
      <w:pPr>
        <w:rPr>
          <w:sz w:val="26"/>
        </w:rPr>
      </w:pPr>
      <w:r w:rsidRPr="00FA46FF">
        <w:t xml:space="preserve">Gokhan </w:t>
      </w:r>
      <w:r w:rsidRPr="00FA46FF">
        <w:rPr>
          <w:rStyle w:val="Style13ptBold"/>
        </w:rPr>
        <w:t>Savas</w:t>
      </w:r>
      <w:r>
        <w:t xml:space="preserve"> 7</w:t>
      </w:r>
      <w:r w:rsidRPr="00FA46FF">
        <w:t>-</w:t>
      </w:r>
      <w:r>
        <w:t>20</w:t>
      </w:r>
      <w:r w:rsidRPr="00FA46FF">
        <w:rPr>
          <w:rStyle w:val="Style13ptBold"/>
        </w:rPr>
        <w:t>14</w:t>
      </w:r>
      <w:r w:rsidRPr="00FA46FF">
        <w:t xml:space="preserve">. Dr. Savas received his PhD in sociology from the Maxwell School of Citizenship and Public Affairs at Syracuse University. He has significant theoretical and practical knowledge about social </w:t>
      </w:r>
      <w:proofErr w:type="gramStart"/>
      <w:r w:rsidRPr="00FA46FF">
        <w:t>issues</w:t>
      </w:r>
      <w:proofErr w:type="gramEnd"/>
      <w:r w:rsidRPr="00FA46FF">
        <w:t xml:space="preserve"> especially including gender, education, inequality, immigration and socially disadvantaged groups. " Understanding critical race theory as a framework in higher educational research," British Journal of Sociology of Education, Vol. 35, No. 4 (July 2014), pp. 506-522</w:t>
      </w:r>
      <w:r>
        <w:t xml:space="preserve"> </w:t>
      </w:r>
      <w:r w:rsidRPr="00FA46FF">
        <w:t xml:space="preserve">|| </w:t>
      </w:r>
      <w:r w:rsidRPr="00FA46FF">
        <w:rPr>
          <w:rFonts w:ascii="Microsoft YaHei" w:eastAsia="Microsoft YaHei" w:hAnsi="Microsoft YaHei" w:cs="Microsoft YaHei" w:hint="eastAsia"/>
        </w:rPr>
        <w:t>苗</w:t>
      </w:r>
    </w:p>
    <w:p w14:paraId="5261A118" w14:textId="77777777" w:rsidR="00B82517" w:rsidRPr="00081969" w:rsidRDefault="00B82517" w:rsidP="00B82517">
      <w:pPr>
        <w:rPr>
          <w:sz w:val="16"/>
        </w:rPr>
      </w:pPr>
      <w:r w:rsidRPr="00081969">
        <w:rPr>
          <w:sz w:val="16"/>
        </w:rPr>
        <w:t xml:space="preserve">However, many </w:t>
      </w:r>
      <w:r w:rsidRPr="00FE7E95">
        <w:rPr>
          <w:rStyle w:val="Emphasis"/>
        </w:rPr>
        <w:t>social scientists are telling stories</w:t>
      </w:r>
      <w:r w:rsidRPr="00FE7E95">
        <w:rPr>
          <w:rStyle w:val="StyleUnderline"/>
        </w:rPr>
        <w:t xml:space="preserve"> under the name of </w:t>
      </w:r>
      <w:proofErr w:type="gramStart"/>
      <w:r w:rsidRPr="00FE7E95">
        <w:rPr>
          <w:rStyle w:val="StyleUnderline"/>
        </w:rPr>
        <w:t>objectivity</w:t>
      </w:r>
      <w:proofErr w:type="gramEnd"/>
      <w:r w:rsidRPr="00FE7E95">
        <w:rPr>
          <w:rStyle w:val="StyleUnderline"/>
        </w:rPr>
        <w:t xml:space="preserve"> and which </w:t>
      </w:r>
      <w:r w:rsidRPr="00FE7E95">
        <w:rPr>
          <w:rStyle w:val="Emphasis"/>
        </w:rPr>
        <w:t>uphold deficit-based, racialized notions</w:t>
      </w:r>
      <w:r w:rsidRPr="00FE7E95">
        <w:rPr>
          <w:rStyle w:val="StyleUnderline"/>
        </w:rPr>
        <w:t xml:space="preserve"> about people of color</w:t>
      </w:r>
      <w:r w:rsidRPr="00081969">
        <w:rPr>
          <w:sz w:val="16"/>
        </w:rPr>
        <w:t xml:space="preserve"> (Solorzano and </w:t>
      </w:r>
      <w:proofErr w:type="spellStart"/>
      <w:r w:rsidRPr="00081969">
        <w:rPr>
          <w:sz w:val="16"/>
        </w:rPr>
        <w:t>Yosso</w:t>
      </w:r>
      <w:proofErr w:type="spellEnd"/>
      <w:r w:rsidRPr="00081969">
        <w:rPr>
          <w:sz w:val="16"/>
        </w:rPr>
        <w:t xml:space="preserve"> 2002; </w:t>
      </w:r>
      <w:proofErr w:type="spellStart"/>
      <w:r w:rsidRPr="00081969">
        <w:rPr>
          <w:sz w:val="16"/>
        </w:rPr>
        <w:t>Yosso</w:t>
      </w:r>
      <w:proofErr w:type="spellEnd"/>
      <w:r w:rsidRPr="00081969">
        <w:rPr>
          <w:sz w:val="16"/>
        </w:rPr>
        <w:t xml:space="preserve"> 2002, 2006. On the other hand, </w:t>
      </w:r>
      <w:r w:rsidRPr="00FE7E95">
        <w:rPr>
          <w:rStyle w:val="Emphasis"/>
        </w:rPr>
        <w:t>critical race methodology</w:t>
      </w:r>
      <w:r w:rsidRPr="00FE7E95">
        <w:rPr>
          <w:rStyle w:val="StyleUnderline"/>
        </w:rPr>
        <w:t xml:space="preserve"> is telling counter deficit stories by </w:t>
      </w:r>
      <w:r w:rsidRPr="00FE7E95">
        <w:rPr>
          <w:rStyle w:val="Emphasis"/>
        </w:rPr>
        <w:t>incorporating the experiences and knowledge of people of color</w:t>
      </w:r>
      <w:r w:rsidRPr="00FE7E95">
        <w:rPr>
          <w:rStyle w:val="StyleUnderline"/>
        </w:rPr>
        <w:t>.</w:t>
      </w:r>
      <w:r w:rsidRPr="00081969">
        <w:rPr>
          <w:sz w:val="16"/>
        </w:rPr>
        <w:t xml:space="preserve"> Solorzano and </w:t>
      </w:r>
      <w:proofErr w:type="spellStart"/>
      <w:r w:rsidRPr="00081969">
        <w:rPr>
          <w:sz w:val="16"/>
        </w:rPr>
        <w:t>Yosso</w:t>
      </w:r>
      <w:proofErr w:type="spellEnd"/>
      <w:r w:rsidRPr="00081969">
        <w:rPr>
          <w:sz w:val="16"/>
        </w:rPr>
        <w:t xml:space="preserve"> (2000a, 2002) identified five tenets of CRT in education as follows:</w:t>
      </w:r>
    </w:p>
    <w:p w14:paraId="066DF328" w14:textId="77777777" w:rsidR="00B82517" w:rsidRPr="00081969" w:rsidRDefault="00B82517" w:rsidP="00B82517">
      <w:pPr>
        <w:rPr>
          <w:sz w:val="16"/>
        </w:rPr>
      </w:pPr>
      <w:r w:rsidRPr="00081969">
        <w:rPr>
          <w:sz w:val="16"/>
        </w:rPr>
        <w:t xml:space="preserve">(1) </w:t>
      </w:r>
      <w:proofErr w:type="spellStart"/>
      <w:r w:rsidRPr="00081969">
        <w:rPr>
          <w:sz w:val="16"/>
        </w:rPr>
        <w:t>Intercentricity</w:t>
      </w:r>
      <w:proofErr w:type="spellEnd"/>
      <w:r w:rsidRPr="00081969">
        <w:rPr>
          <w:sz w:val="16"/>
        </w:rPr>
        <w:t xml:space="preserve"> of race and racism with other forms of subordination.</w:t>
      </w:r>
    </w:p>
    <w:p w14:paraId="43160C6A" w14:textId="77777777" w:rsidR="00B82517" w:rsidRPr="00081969" w:rsidRDefault="00B82517" w:rsidP="00B82517">
      <w:pPr>
        <w:rPr>
          <w:sz w:val="16"/>
        </w:rPr>
      </w:pPr>
      <w:r w:rsidRPr="00FE7E95">
        <w:rPr>
          <w:rStyle w:val="StyleUnderline"/>
        </w:rPr>
        <w:t>CRT scholars have started from the premise that race and racism are central, endemic, permanent and a fundamental part of defining and explaining how US society functions</w:t>
      </w:r>
      <w:r w:rsidRPr="00081969">
        <w:rPr>
          <w:sz w:val="16"/>
        </w:rPr>
        <w:t>. In this sense, CRT also links racialized subordination to other forms of oppression such as gender, class, immigration status, sexuality, and disability.</w:t>
      </w:r>
    </w:p>
    <w:p w14:paraId="3FE711E7" w14:textId="77777777" w:rsidR="00B82517" w:rsidRPr="00081969" w:rsidRDefault="00B82517" w:rsidP="00B82517">
      <w:pPr>
        <w:rPr>
          <w:sz w:val="16"/>
        </w:rPr>
      </w:pPr>
      <w:r w:rsidRPr="00081969">
        <w:rPr>
          <w:sz w:val="16"/>
        </w:rPr>
        <w:t xml:space="preserve">(2) </w:t>
      </w:r>
      <w:proofErr w:type="gramStart"/>
      <w:r w:rsidRPr="00081969">
        <w:rPr>
          <w:sz w:val="16"/>
        </w:rPr>
        <w:t>Challenge to</w:t>
      </w:r>
      <w:proofErr w:type="gramEnd"/>
      <w:r w:rsidRPr="00081969">
        <w:rPr>
          <w:sz w:val="16"/>
        </w:rPr>
        <w:t xml:space="preserve"> dominant ideology. As mentioned above, </w:t>
      </w:r>
      <w:r w:rsidRPr="00FE7E95">
        <w:rPr>
          <w:rStyle w:val="Emphasis"/>
        </w:rPr>
        <w:t>CRT challenges white privilege</w:t>
      </w:r>
      <w:r w:rsidRPr="00FE7E95">
        <w:rPr>
          <w:rStyle w:val="StyleUnderline"/>
        </w:rPr>
        <w:t xml:space="preserve"> and </w:t>
      </w:r>
      <w:r w:rsidRPr="00FE7E95">
        <w:rPr>
          <w:rStyle w:val="Emphasis"/>
        </w:rPr>
        <w:t>refutes</w:t>
      </w:r>
      <w:r w:rsidRPr="00FE7E95">
        <w:rPr>
          <w:rStyle w:val="StyleUnderline"/>
        </w:rPr>
        <w:t xml:space="preserve"> the </w:t>
      </w:r>
      <w:r w:rsidRPr="00FE7E95">
        <w:rPr>
          <w:rStyle w:val="Emphasis"/>
        </w:rPr>
        <w:t>claims</w:t>
      </w:r>
      <w:r w:rsidRPr="00FE7E95">
        <w:rPr>
          <w:rStyle w:val="StyleUnderline"/>
        </w:rPr>
        <w:t xml:space="preserve"> that educational </w:t>
      </w:r>
      <w:r w:rsidRPr="00FE7E95">
        <w:rPr>
          <w:rStyle w:val="Emphasis"/>
        </w:rPr>
        <w:t>institutions make</w:t>
      </w:r>
      <w:r w:rsidRPr="00FE7E95">
        <w:rPr>
          <w:rStyle w:val="StyleUnderline"/>
        </w:rPr>
        <w:t xml:space="preserve"> toward objectivity, meritocracy, color-blindness, race neutrality, and equal opportunity</w:t>
      </w:r>
      <w:r w:rsidRPr="00081969">
        <w:rPr>
          <w:sz w:val="16"/>
        </w:rPr>
        <w:t>. In this sense, CRT scholars believe that these traditional discourses of objectivity and neutrality are made to camouflage white privilege, power, and self-interest.</w:t>
      </w:r>
    </w:p>
    <w:p w14:paraId="1EA6AB21" w14:textId="77777777" w:rsidR="00B82517" w:rsidRPr="00081969" w:rsidRDefault="00B82517" w:rsidP="00B82517">
      <w:pPr>
        <w:rPr>
          <w:sz w:val="16"/>
        </w:rPr>
      </w:pPr>
      <w:r w:rsidRPr="00081969">
        <w:rPr>
          <w:sz w:val="16"/>
        </w:rPr>
        <w:t>(3) Commitment to social justice. Apart from being a pure theory, CRT also includes 'practice/action.</w:t>
      </w:r>
    </w:p>
    <w:p w14:paraId="7AFFCD27" w14:textId="77777777" w:rsidR="00B82517" w:rsidRPr="00081969" w:rsidRDefault="00B82517" w:rsidP="00B82517">
      <w:pPr>
        <w:rPr>
          <w:sz w:val="16"/>
        </w:rPr>
      </w:pPr>
      <w:r w:rsidRPr="00081969">
        <w:rPr>
          <w:sz w:val="16"/>
        </w:rPr>
        <w:t>' This means that CRT scholars - like activists - are seeking the elimination of racism, sexism, classism and all other forms of oppression in society. That is why they work toward the empowerment of people of color and other subordinated groups.</w:t>
      </w:r>
    </w:p>
    <w:p w14:paraId="426E4BE7" w14:textId="77777777" w:rsidR="00B82517" w:rsidRPr="00081969" w:rsidRDefault="00B82517" w:rsidP="00B82517">
      <w:pPr>
        <w:rPr>
          <w:sz w:val="16"/>
        </w:rPr>
      </w:pPr>
      <w:r w:rsidRPr="00081969">
        <w:rPr>
          <w:sz w:val="16"/>
        </w:rPr>
        <w:t xml:space="preserve">(4) Centrality of experimental knowledge. </w:t>
      </w:r>
      <w:r w:rsidRPr="00FE7E95">
        <w:rPr>
          <w:rStyle w:val="StyleUnderline"/>
        </w:rPr>
        <w:t xml:space="preserve">CRT recognizes and values the voices of people of color as legitimate, appropriate and critical to better understand, analyze, and teach about racial subordination. </w:t>
      </w:r>
      <w:r w:rsidRPr="00FE7E95">
        <w:rPr>
          <w:rStyle w:val="Emphasis"/>
        </w:rPr>
        <w:t>Using storytelling, biographies, scenarios, and narratives</w:t>
      </w:r>
      <w:r w:rsidRPr="00081969">
        <w:rPr>
          <w:sz w:val="16"/>
        </w:rPr>
        <w:t xml:space="preserve">, </w:t>
      </w:r>
      <w:r w:rsidRPr="00FE7E95">
        <w:rPr>
          <w:rStyle w:val="Emphasis"/>
        </w:rPr>
        <w:t>CRT</w:t>
      </w:r>
      <w:r w:rsidRPr="00081969">
        <w:rPr>
          <w:sz w:val="16"/>
        </w:rPr>
        <w:t xml:space="preserve"> scholars </w:t>
      </w:r>
      <w:r w:rsidRPr="00FE7E95">
        <w:rPr>
          <w:rStyle w:val="Emphasis"/>
        </w:rPr>
        <w:t>draw explicitly on the lived experiences</w:t>
      </w:r>
      <w:r w:rsidRPr="00081969">
        <w:rPr>
          <w:sz w:val="16"/>
        </w:rPr>
        <w:t xml:space="preserve"> of people of color.</w:t>
      </w:r>
    </w:p>
    <w:p w14:paraId="1C62A4C7" w14:textId="77777777" w:rsidR="00B82517" w:rsidRPr="00081969" w:rsidRDefault="00B82517" w:rsidP="00B82517">
      <w:pPr>
        <w:rPr>
          <w:sz w:val="16"/>
        </w:rPr>
      </w:pPr>
      <w:r w:rsidRPr="00081969">
        <w:rPr>
          <w:sz w:val="16"/>
        </w:rPr>
        <w:t>(5) A transdisciplinary perspective. CRT does not look at only contemporary contexts; rather, it also looks at race and racism within historical contexts. That is why I started this essay with an overview of historical race relations and persistent inequalities over time.</w:t>
      </w:r>
    </w:p>
    <w:p w14:paraId="0F582131" w14:textId="77777777" w:rsidR="00B82517" w:rsidRPr="00FE7E95" w:rsidRDefault="00B82517" w:rsidP="00B82517">
      <w:pPr>
        <w:rPr>
          <w:rStyle w:val="Emphasis"/>
        </w:rPr>
      </w:pPr>
      <w:r w:rsidRPr="00081969">
        <w:rPr>
          <w:sz w:val="16"/>
        </w:rPr>
        <w:t xml:space="preserve">As Aguirre (2000) points out, </w:t>
      </w:r>
      <w:r w:rsidRPr="00FE7E95">
        <w:rPr>
          <w:rStyle w:val="Emphasis"/>
        </w:rPr>
        <w:t xml:space="preserve">CRT stories are crucial social events </w:t>
      </w:r>
      <w:r w:rsidRPr="00081969">
        <w:rPr>
          <w:sz w:val="16"/>
        </w:rPr>
        <w:t xml:space="preserve">and experiences that </w:t>
      </w:r>
      <w:r w:rsidRPr="00FE7E95">
        <w:rPr>
          <w:rStyle w:val="StyleUnderline"/>
        </w:rPr>
        <w:t>place the minority and their voice into the center, rather than the periphery</w:t>
      </w:r>
      <w:r w:rsidRPr="00081969">
        <w:rPr>
          <w:sz w:val="16"/>
        </w:rPr>
        <w:t xml:space="preserve">. Therefore, </w:t>
      </w:r>
      <w:r w:rsidRPr="00FE7E95">
        <w:rPr>
          <w:rStyle w:val="Emphasis"/>
        </w:rPr>
        <w:t>CRT</w:t>
      </w:r>
      <w:r w:rsidRPr="00081969">
        <w:rPr>
          <w:sz w:val="16"/>
        </w:rPr>
        <w:t xml:space="preserve"> stories </w:t>
      </w:r>
      <w:r w:rsidRPr="00FE7E95">
        <w:rPr>
          <w:rStyle w:val="Emphasis"/>
        </w:rPr>
        <w:t>provide</w:t>
      </w:r>
      <w:r w:rsidRPr="00FE7E95">
        <w:rPr>
          <w:rStyle w:val="StyleUnderline"/>
        </w:rPr>
        <w:t xml:space="preserve"> sociologists and other </w:t>
      </w:r>
      <w:r w:rsidRPr="00FE7E95">
        <w:rPr>
          <w:rStyle w:val="Emphasis"/>
        </w:rPr>
        <w:t>scholars with the minority's social reality,</w:t>
      </w:r>
      <w:r w:rsidRPr="00FE7E95">
        <w:rPr>
          <w:rStyle w:val="StyleUnderline"/>
        </w:rPr>
        <w:t xml:space="preserve"> including oppression, racism, discrimination, and victimization, which are </w:t>
      </w:r>
      <w:r w:rsidRPr="00FE7E95">
        <w:rPr>
          <w:rStyle w:val="Emphasis"/>
        </w:rPr>
        <w:t>usually ignored in traditional social science research.</w:t>
      </w:r>
    </w:p>
    <w:p w14:paraId="42FDFF6F" w14:textId="77777777" w:rsidR="00B82517" w:rsidRPr="00FE7E95" w:rsidRDefault="00B82517" w:rsidP="00B82517">
      <w:pPr>
        <w:rPr>
          <w:rStyle w:val="StyleUnderline"/>
        </w:rPr>
      </w:pPr>
      <w:r w:rsidRPr="00081969">
        <w:rPr>
          <w:sz w:val="16"/>
        </w:rPr>
        <w:t xml:space="preserve">As one of the most influential scholars in the field of CRT, Dolores Delgado Bernal (2002) points out that students of color usually feel as if their culture, experience, language, and history are not valued or are omitted in formal educational settings. That is why their knowledge is not seen as 'valid knowledge,' which is concentrated based upon European Anglo-Saxon </w:t>
      </w:r>
      <w:proofErr w:type="spellStart"/>
      <w:proofErr w:type="gramStart"/>
      <w:r w:rsidRPr="00081969">
        <w:rPr>
          <w:sz w:val="16"/>
        </w:rPr>
        <w:t>cul-ture</w:t>
      </w:r>
      <w:proofErr w:type="spellEnd"/>
      <w:proofErr w:type="gramEnd"/>
      <w:r w:rsidRPr="00081969">
        <w:rPr>
          <w:sz w:val="16"/>
        </w:rPr>
        <w:t>. This Eurocentric history alienates students of color</w:t>
      </w:r>
      <w:r w:rsidRPr="00FE7E95">
        <w:rPr>
          <w:rStyle w:val="StyleUnderline"/>
        </w:rPr>
        <w:t xml:space="preserve">. On the other hand, </w:t>
      </w:r>
      <w:r w:rsidRPr="00FE7E95">
        <w:rPr>
          <w:rStyle w:val="Emphasis"/>
        </w:rPr>
        <w:t xml:space="preserve">CRT's counter stories play a crucial role </w:t>
      </w:r>
      <w:proofErr w:type="gramStart"/>
      <w:r w:rsidRPr="00FE7E95">
        <w:rPr>
          <w:rStyle w:val="Emphasis"/>
        </w:rPr>
        <w:t>to</w:t>
      </w:r>
      <w:proofErr w:type="gramEnd"/>
      <w:r w:rsidRPr="00FE7E95">
        <w:rPr>
          <w:rStyle w:val="Emphasis"/>
        </w:rPr>
        <w:t xml:space="preserve"> hearing and crediting the diverse voices</w:t>
      </w:r>
      <w:r w:rsidRPr="00FE7E95">
        <w:rPr>
          <w:rStyle w:val="StyleUnderline"/>
        </w:rPr>
        <w:t xml:space="preserve"> of students of color.</w:t>
      </w:r>
    </w:p>
    <w:p w14:paraId="253D2CBA" w14:textId="77777777" w:rsidR="00B82517" w:rsidRPr="00081969" w:rsidRDefault="00B82517" w:rsidP="00B82517">
      <w:pPr>
        <w:rPr>
          <w:sz w:val="16"/>
        </w:rPr>
      </w:pPr>
      <w:r w:rsidRPr="00FE7E95">
        <w:rPr>
          <w:rStyle w:val="StyleUnderline"/>
        </w:rPr>
        <w:t>CRT also pays attention to the relationship between students and their families as well as their communities, which are not founded on a Eurocentric epistemology.</w:t>
      </w:r>
      <w:r w:rsidRPr="00081969">
        <w:rPr>
          <w:sz w:val="16"/>
        </w:rPr>
        <w:t xml:space="preserve"> Within this context, it is </w:t>
      </w:r>
      <w:r w:rsidRPr="00FE7E95">
        <w:rPr>
          <w:rStyle w:val="StyleUnderline"/>
        </w:rPr>
        <w:t>important</w:t>
      </w:r>
      <w:r w:rsidRPr="00081969">
        <w:rPr>
          <w:sz w:val="16"/>
        </w:rPr>
        <w:t xml:space="preserve"> to see how students of color </w:t>
      </w:r>
      <w:r w:rsidRPr="00FE7E95">
        <w:rPr>
          <w:rStyle w:val="StyleUnderline"/>
        </w:rPr>
        <w:t>develop tools</w:t>
      </w:r>
      <w:r w:rsidRPr="00081969">
        <w:rPr>
          <w:sz w:val="16"/>
        </w:rPr>
        <w:t xml:space="preserve"> and </w:t>
      </w:r>
      <w:r w:rsidRPr="00FE7E95">
        <w:rPr>
          <w:rStyle w:val="Emphasis"/>
        </w:rPr>
        <w:t>strategies for daily survival in the educational system</w:t>
      </w:r>
      <w:r w:rsidRPr="00081969">
        <w:rPr>
          <w:sz w:val="16"/>
        </w:rPr>
        <w:t xml:space="preserve"> by having strong family and community relations and holding their language and culture. Using a CRT framework, scholars can better understand the different life-conditions of students of color. For example, Hurtado, Carter, and Spuler (1996) found that student background characteristics are less salient in college adjustment compared with college structural factors.</w:t>
      </w:r>
    </w:p>
    <w:p w14:paraId="36E9A886" w14:textId="77777777" w:rsidR="00B82517" w:rsidRPr="00081969" w:rsidRDefault="00B82517" w:rsidP="00B82517">
      <w:pPr>
        <w:rPr>
          <w:sz w:val="16"/>
        </w:rPr>
      </w:pPr>
      <w:r w:rsidRPr="00081969">
        <w:rPr>
          <w:sz w:val="16"/>
        </w:rPr>
        <w:t>They found that Latino students reported they had some difficulties in their first year at college, including pressure of being a good student in a different academic environment, homesickness, time management issues, and racism.</w:t>
      </w:r>
    </w:p>
    <w:p w14:paraId="3CF2E510" w14:textId="77777777" w:rsidR="00B82517" w:rsidRPr="00081969" w:rsidRDefault="00B82517" w:rsidP="00B82517">
      <w:pPr>
        <w:rPr>
          <w:sz w:val="16"/>
        </w:rPr>
      </w:pPr>
      <w:r w:rsidRPr="00081969">
        <w:rPr>
          <w:sz w:val="16"/>
        </w:rPr>
        <w:t>Hurtado (1992) also found out that the Latino students who dealt effectively with these problems were students with strong family relations and who also obtained moral support from their friends.</w:t>
      </w:r>
    </w:p>
    <w:p w14:paraId="382E0E9C" w14:textId="2C8BDB09" w:rsidR="00B82517" w:rsidRDefault="00B82517" w:rsidP="00B82517">
      <w:pPr>
        <w:rPr>
          <w:rStyle w:val="Emphasis"/>
        </w:rPr>
      </w:pPr>
      <w:r w:rsidRPr="00081969">
        <w:rPr>
          <w:sz w:val="16"/>
        </w:rPr>
        <w:t xml:space="preserve">Overall, </w:t>
      </w:r>
      <w:r w:rsidRPr="00FE7E95">
        <w:rPr>
          <w:rStyle w:val="StyleUnderline"/>
        </w:rPr>
        <w:t>CRT challenges traditional education scholarship imposing a white dominant ideology</w:t>
      </w:r>
      <w:r w:rsidRPr="00081969">
        <w:rPr>
          <w:sz w:val="16"/>
        </w:rPr>
        <w:t xml:space="preserve">. In doing so, CRT scholars in education want to understand the lived experiences of students of color and credit the culture and knowledge that are shaped by those experiences. </w:t>
      </w:r>
      <w:r w:rsidRPr="00FE7E95">
        <w:rPr>
          <w:rStyle w:val="StyleUnderline"/>
        </w:rPr>
        <w:t xml:space="preserve">Since the </w:t>
      </w:r>
      <w:r w:rsidRPr="00FE7E95">
        <w:rPr>
          <w:rStyle w:val="Emphasis"/>
        </w:rPr>
        <w:t>dominant discourse</w:t>
      </w:r>
      <w:r w:rsidRPr="00FE7E95">
        <w:rPr>
          <w:rStyle w:val="StyleUnderline"/>
        </w:rPr>
        <w:t xml:space="preserve"> recognizes </w:t>
      </w:r>
      <w:r w:rsidRPr="00FE7E95">
        <w:rPr>
          <w:rStyle w:val="Emphasis"/>
        </w:rPr>
        <w:t>Eurocentric</w:t>
      </w:r>
      <w:r w:rsidRPr="00FE7E95">
        <w:rPr>
          <w:rStyle w:val="StyleUnderline"/>
        </w:rPr>
        <w:t xml:space="preserve"> white culture as educational standards, it </w:t>
      </w:r>
      <w:r w:rsidRPr="00FE7E95">
        <w:rPr>
          <w:rStyle w:val="Emphasis"/>
        </w:rPr>
        <w:t>ignores the experiences of students of color</w:t>
      </w:r>
      <w:r w:rsidRPr="00081969">
        <w:rPr>
          <w:sz w:val="16"/>
        </w:rPr>
        <w:t xml:space="preserve">. In this understanding, </w:t>
      </w:r>
      <w:r w:rsidRPr="00FE7E95">
        <w:rPr>
          <w:rStyle w:val="StyleUnderline"/>
        </w:rPr>
        <w:t>individuals</w:t>
      </w:r>
      <w:r w:rsidRPr="00081969">
        <w:rPr>
          <w:sz w:val="16"/>
        </w:rPr>
        <w:t xml:space="preserve"> or </w:t>
      </w:r>
      <w:r w:rsidRPr="00FE7E95">
        <w:rPr>
          <w:rStyle w:val="StyleUnderline"/>
        </w:rPr>
        <w:t xml:space="preserve">knowledge that depart from this norm are </w:t>
      </w:r>
      <w:r w:rsidRPr="00FE7E95">
        <w:rPr>
          <w:rStyle w:val="Emphasis"/>
        </w:rPr>
        <w:t>often devalued and subordinated.</w:t>
      </w:r>
    </w:p>
    <w:p w14:paraId="271082F6" w14:textId="77777777" w:rsidR="00B82517" w:rsidRDefault="00B82517" w:rsidP="00B82517">
      <w:pPr>
        <w:pStyle w:val="Heading4"/>
      </w:pPr>
      <w:r>
        <w:t xml:space="preserve">Performance and youth education on Critical IP is critical to affective community building and formation of counternarratives --- any cooption fails by disrupting the affective structure of our anti-colonial project. </w:t>
      </w:r>
    </w:p>
    <w:p w14:paraId="3F7CEA3D" w14:textId="77777777" w:rsidR="00B82517" w:rsidRPr="008B0EF1" w:rsidRDefault="00B82517" w:rsidP="00B82517">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59"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3632FBF4" w14:textId="77777777" w:rsidR="00B82517" w:rsidRPr="00E5397C" w:rsidRDefault="00B82517" w:rsidP="00B82517">
      <w:pPr>
        <w:spacing w:after="0" w:line="240" w:lineRule="auto"/>
        <w:rPr>
          <w:rStyle w:val="StyleUnderline"/>
          <w:lang w:eastAsia="zh-CN"/>
        </w:rPr>
      </w:pPr>
      <w:r w:rsidRPr="00480E34">
        <w:rPr>
          <w:sz w:val="16"/>
        </w:rPr>
        <w:t xml:space="preserve">III. ALL WE HAVE IS EACH OTHER: COMMUNITY BUILDING AND PUBLIC FEELINGS IN CRITICAL RACE IP247 CRT and </w:t>
      </w:r>
      <w:r w:rsidRPr="00480E34">
        <w:rPr>
          <w:rStyle w:val="StyleUnderline"/>
        </w:rPr>
        <w:t>Critical Race IP are important tools not only for examining law’s tendencies to maintain white supremacy but also for engaging with, mobilizing, and shaping public feelings—including depression, fear, anxiety, love, and especially intimacy</w:t>
      </w:r>
      <w:r w:rsidRPr="00480E34">
        <w:rPr>
          <w:sz w:val="16"/>
        </w:rPr>
        <w:t xml:space="preserve">248—upon which </w:t>
      </w:r>
      <w:r w:rsidRPr="00E5397C">
        <w:rPr>
          <w:sz w:val="16"/>
        </w:rPr>
        <w:t xml:space="preserve">the positive and negative communal connections are built. We are concerned with how </w:t>
      </w:r>
      <w:r w:rsidRPr="00E5397C">
        <w:rPr>
          <w:rStyle w:val="StyleUnderline"/>
        </w:rPr>
        <w:t>public feelings facilitate community building and make both CRT and Critical Race IP possible and effective as academic and activist endeavors</w:t>
      </w:r>
      <w:r w:rsidRPr="003B6A35">
        <w:rPr>
          <w:rStyle w:val="StyleUnderline"/>
        </w:rPr>
        <w:t xml:space="preserve">. </w:t>
      </w:r>
      <w:r w:rsidRPr="00E5397C">
        <w:rPr>
          <w:sz w:val="16"/>
        </w:rPr>
        <w:t xml:space="preserve">As Crenshaw et al. write: </w:t>
      </w:r>
      <w:r w:rsidRPr="003B6A35">
        <w:rPr>
          <w:rStyle w:val="StyleUnderline"/>
        </w:rPr>
        <w:t xml:space="preserve">[I]t would be </w:t>
      </w:r>
      <w:r w:rsidRPr="00E5397C">
        <w:rPr>
          <w:rStyle w:val="Emphasis"/>
        </w:rPr>
        <w:t>remiss</w:t>
      </w:r>
      <w:r w:rsidRPr="003B6A35">
        <w:rPr>
          <w:rStyle w:val="StyleUnderline"/>
        </w:rPr>
        <w:t xml:space="preserve"> for us to leave the </w:t>
      </w:r>
      <w:r w:rsidRPr="00E5397C">
        <w:rPr>
          <w:rStyle w:val="Emphasis"/>
        </w:rPr>
        <w:t>impression that CRT</w:t>
      </w:r>
      <w:r w:rsidRPr="00E5397C">
        <w:rPr>
          <w:sz w:val="16"/>
        </w:rPr>
        <w:t xml:space="preserve"> . . . </w:t>
      </w:r>
      <w:r w:rsidRPr="003B6A35">
        <w:rPr>
          <w:rStyle w:val="Emphasis"/>
        </w:rPr>
        <w:t>developed as a disembodied, abstracted, and autonomous intellectual formation</w:t>
      </w:r>
      <w:proofErr w:type="gramStart"/>
      <w:r w:rsidRPr="003B6A35">
        <w:rPr>
          <w:rStyle w:val="Emphasis"/>
        </w:rPr>
        <w:t xml:space="preserve">. </w:t>
      </w:r>
      <w:r w:rsidRPr="00E5397C">
        <w:rPr>
          <w:sz w:val="16"/>
        </w:rPr>
        <w:t>. . .</w:t>
      </w:r>
      <w:proofErr w:type="gramEnd"/>
      <w:r w:rsidRPr="00E5397C">
        <w:rPr>
          <w:sz w:val="16"/>
        </w:rPr>
        <w:t xml:space="preserve"> [T]</w:t>
      </w:r>
      <w:r w:rsidRPr="003B6A35">
        <w:rPr>
          <w:rStyle w:val="StyleUnderline"/>
        </w:rPr>
        <w:t xml:space="preserve">his view of scholarship obscures the shared difficulty that insurgent scholars must negotiate and the importance of developing collective strategies </w:t>
      </w:r>
      <w:r w:rsidRPr="00E5397C">
        <w:rPr>
          <w:sz w:val="16"/>
        </w:rPr>
        <w:t xml:space="preserve">to write about racial power from within the institutions central to its reproduction. A </w:t>
      </w:r>
      <w:r w:rsidRPr="003B6A35">
        <w:rPr>
          <w:rStyle w:val="StyleUnderline"/>
        </w:rPr>
        <w:t xml:space="preserve">thorough mapping of Critical Race Theory, then, must include a discussion of the role of community-building among the intellectuals who are associated with it </w:t>
      </w:r>
      <w:proofErr w:type="gramStart"/>
      <w:r w:rsidRPr="00E5397C">
        <w:rPr>
          <w:sz w:val="16"/>
        </w:rPr>
        <w:t>. . . .</w:t>
      </w:r>
      <w:proofErr w:type="gramEnd"/>
      <w:r w:rsidRPr="00E5397C">
        <w:rPr>
          <w:sz w:val="16"/>
        </w:rPr>
        <w:t xml:space="preserve"> 249 Community building, as it unfolds in the context of CRT, involves connection and collectivity, trust and vulnerability. It is a </w:t>
      </w:r>
      <w:r w:rsidRPr="003B6A35">
        <w:rPr>
          <w:rStyle w:val="StyleUnderline"/>
        </w:rPr>
        <w:t xml:space="preserve">practice which involves forming bonds with individuals, namely academics and activists, through the </w:t>
      </w:r>
      <w:r w:rsidRPr="003B6A35">
        <w:rPr>
          <w:rStyle w:val="Emphasis"/>
        </w:rPr>
        <w:t>remaking of histories, telling of stories, and mentoring of young scholars</w:t>
      </w:r>
      <w:r w:rsidRPr="003B6A35">
        <w:rPr>
          <w:rStyle w:val="StyleUnderline"/>
        </w:rPr>
        <w:t>.2</w:t>
      </w:r>
      <w:r w:rsidRPr="00E5397C">
        <w:rPr>
          <w:sz w:val="16"/>
        </w:rPr>
        <w:t xml:space="preserve">50 By </w:t>
      </w:r>
      <w:r w:rsidRPr="003B6A35">
        <w:rPr>
          <w:rStyle w:val="StyleUnderline"/>
        </w:rPr>
        <w:t>bringing individuals together around the goal of anti-racist activism, CRT creates “public intimacy</w:t>
      </w:r>
      <w:r w:rsidRPr="00E5397C">
        <w:rPr>
          <w:sz w:val="16"/>
        </w:rPr>
        <w:t xml:space="preserve">,”251 in </w:t>
      </w:r>
      <w:r w:rsidRPr="003B6A35">
        <w:rPr>
          <w:rStyle w:val="StyleUnderline"/>
        </w:rPr>
        <w:t xml:space="preserve">Berlant’s terms, </w:t>
      </w:r>
      <w:r w:rsidRPr="003B6A35">
        <w:rPr>
          <w:rStyle w:val="Emphasis"/>
        </w:rPr>
        <w:t>facilitating</w:t>
      </w:r>
      <w:r w:rsidRPr="003B6A35">
        <w:rPr>
          <w:rStyle w:val="StyleUnderline"/>
        </w:rPr>
        <w:t xml:space="preserve"> the </w:t>
      </w:r>
      <w:r w:rsidRPr="003B6A35">
        <w:rPr>
          <w:rStyle w:val="Emphasis"/>
        </w:rPr>
        <w:t>circulation of shared narratives</w:t>
      </w:r>
      <w:r w:rsidRPr="003B6A35">
        <w:rPr>
          <w:rStyle w:val="StyleUnderline"/>
        </w:rPr>
        <w:t xml:space="preserve"> and the creation of spaces of familiarity, comfort, and safety</w:t>
      </w:r>
      <w:r w:rsidRPr="00E5397C">
        <w:rPr>
          <w:sz w:val="16"/>
        </w:rPr>
        <w:t xml:space="preserve">. </w:t>
      </w:r>
      <w:r w:rsidRPr="003B6A35">
        <w:rPr>
          <w:rStyle w:val="StyleUnderline"/>
        </w:rPr>
        <w:t xml:space="preserve">Intimacy, as we use it here, </w:t>
      </w:r>
      <w:r w:rsidRPr="003B6A35">
        <w:rPr>
          <w:rStyle w:val="Emphasis"/>
        </w:rPr>
        <w:t>describes a quality of closeness</w:t>
      </w:r>
      <w:r w:rsidRPr="003B6A35">
        <w:rPr>
          <w:rStyle w:val="StyleUnderline"/>
        </w:rPr>
        <w:t>, a shared public feeling which binds Race Crits together in a group</w:t>
      </w:r>
      <w:r w:rsidRPr="00E5397C">
        <w:rPr>
          <w:sz w:val="16"/>
        </w:rPr>
        <w:t xml:space="preserve">, a community around the goal of anti-racist activism, particularly in legal spaces. In this section, </w:t>
      </w:r>
      <w:r w:rsidRPr="003B6A35">
        <w:rPr>
          <w:rStyle w:val="StyleUnderline"/>
        </w:rPr>
        <w:t>we focus on both community building and public feelings of intimacy to stress the emotional components of CRT</w:t>
      </w:r>
      <w:r w:rsidRPr="00E5397C">
        <w:rPr>
          <w:sz w:val="16"/>
        </w:rPr>
        <w:t xml:space="preserve">. Put differently, while all </w:t>
      </w:r>
      <w:r w:rsidRPr="003B6A35">
        <w:rPr>
          <w:rStyle w:val="StyleUnderline"/>
        </w:rPr>
        <w:t>intimacy evokes a sense of community and closeness</w:t>
      </w:r>
      <w:r w:rsidRPr="00E5397C">
        <w:rPr>
          <w:sz w:val="16"/>
        </w:rPr>
        <w:t xml:space="preserve">, even if with only one other person, not all communities are bound together by intimacy. </w:t>
      </w:r>
      <w:r w:rsidRPr="003B6A35">
        <w:rPr>
          <w:rStyle w:val="Emphasis"/>
        </w:rPr>
        <w:t>CRT and Critical Race IP function best</w:t>
      </w:r>
      <w:r w:rsidRPr="003B6A35">
        <w:rPr>
          <w:rStyle w:val="StyleUnderline"/>
        </w:rPr>
        <w:t xml:space="preserve"> when they </w:t>
      </w:r>
      <w:r w:rsidRPr="003B6A35">
        <w:rPr>
          <w:rStyle w:val="Emphasis"/>
        </w:rPr>
        <w:t>involve both strong public feelings of intimacy and practices</w:t>
      </w:r>
      <w:r w:rsidRPr="003B6A35">
        <w:rPr>
          <w:rStyle w:val="StyleUnderline"/>
        </w:rPr>
        <w:t xml:space="preserve"> of community building. </w:t>
      </w:r>
      <w:r w:rsidRPr="00E5397C">
        <w:rPr>
          <w:sz w:val="16"/>
        </w:rPr>
        <w:t xml:space="preserve">We therefore </w:t>
      </w:r>
      <w:proofErr w:type="gramStart"/>
      <w:r w:rsidRPr="003B6A35">
        <w:rPr>
          <w:rStyle w:val="StyleUnderline"/>
        </w:rPr>
        <w:t>attend to</w:t>
      </w:r>
      <w:proofErr w:type="gramEnd"/>
      <w:r w:rsidRPr="003B6A35">
        <w:rPr>
          <w:rStyle w:val="StyleUnderline"/>
        </w:rPr>
        <w:t xml:space="preserve"> CRT and Critical Race IP as involving both formal practices of community building and emotional practices of intimacy making</w:t>
      </w:r>
      <w:r w:rsidRPr="00E5397C">
        <w:rPr>
          <w:sz w:val="16"/>
        </w:rPr>
        <w:t xml:space="preserve">. </w:t>
      </w:r>
      <w:r w:rsidRPr="003B6A35">
        <w:rPr>
          <w:rStyle w:val="Emphasis"/>
        </w:rPr>
        <w:t>Without intimacy</w:t>
      </w:r>
      <w:r w:rsidRPr="00E5397C">
        <w:rPr>
          <w:sz w:val="16"/>
        </w:rPr>
        <w:t xml:space="preserve">, as Crenshaw et al. suggest, </w:t>
      </w:r>
      <w:r w:rsidRPr="003B6A35">
        <w:rPr>
          <w:rStyle w:val="Emphasis"/>
        </w:rPr>
        <w:t>anti-racist activism fails</w:t>
      </w:r>
      <w:r w:rsidRPr="00E5397C">
        <w:rPr>
          <w:sz w:val="16"/>
        </w:rPr>
        <w:t xml:space="preserve">, </w:t>
      </w:r>
      <w:r w:rsidRPr="003B6A35">
        <w:rPr>
          <w:rStyle w:val="StyleUnderline"/>
        </w:rPr>
        <w:t>because “insurgent scholars” lack the base from which to speak truth to power. In spaces of connection, both CRT and Critical Race IP thrive and flourish</w:t>
      </w:r>
      <w:r w:rsidRPr="00E5397C">
        <w:rPr>
          <w:sz w:val="16"/>
        </w:rPr>
        <w:t xml:space="preserve">. Before turning to the ways CRT and Critical Race IP involve both community building and intimacy, </w:t>
      </w:r>
      <w:r w:rsidRPr="003B6A35">
        <w:rPr>
          <w:rStyle w:val="StyleUnderline"/>
        </w:rPr>
        <w:t>we find it useful to contextualize the term intimacy, by way of work on public feelings, emotions, and affect</w:t>
      </w:r>
      <w:r w:rsidRPr="00E5397C">
        <w:rPr>
          <w:sz w:val="16"/>
        </w:rPr>
        <w:t>. In the section entitled “Structures of Feeling” in his 1977 book Marxism and Literature, Raymond Williams writes: Such changes can be defined as changes in structures of feeling</w:t>
      </w:r>
      <w:proofErr w:type="gramStart"/>
      <w:r w:rsidRPr="00E5397C">
        <w:rPr>
          <w:sz w:val="16"/>
        </w:rPr>
        <w:t>. . . .</w:t>
      </w:r>
      <w:proofErr w:type="gramEnd"/>
      <w:r w:rsidRPr="00E5397C">
        <w:rPr>
          <w:sz w:val="16"/>
        </w:rPr>
        <w:t xml:space="preserve"> </w:t>
      </w:r>
      <w:r w:rsidRPr="003B6A35">
        <w:rPr>
          <w:rStyle w:val="StyleUnderline"/>
        </w:rPr>
        <w:t>‘[F]</w:t>
      </w:r>
      <w:proofErr w:type="spellStart"/>
      <w:r w:rsidRPr="003B6A35">
        <w:rPr>
          <w:rStyle w:val="StyleUnderline"/>
        </w:rPr>
        <w:t>eeling</w:t>
      </w:r>
      <w:proofErr w:type="spellEnd"/>
      <w:r w:rsidRPr="003B6A35">
        <w:rPr>
          <w:rStyle w:val="StyleUnderline"/>
        </w:rPr>
        <w:t>’ is chosen to emphasize a distinction from more formal concepts of ‘</w:t>
      </w:r>
      <w:proofErr w:type="gramStart"/>
      <w:r w:rsidRPr="003B6A35">
        <w:rPr>
          <w:rStyle w:val="StyleUnderline"/>
        </w:rPr>
        <w:t>world-view</w:t>
      </w:r>
      <w:proofErr w:type="gramEnd"/>
      <w:r w:rsidRPr="003B6A35">
        <w:rPr>
          <w:rStyle w:val="StyleUnderline"/>
        </w:rPr>
        <w:t>’ or ‘ideology.</w:t>
      </w:r>
      <w:r w:rsidRPr="00E5397C">
        <w:rPr>
          <w:sz w:val="16"/>
        </w:rPr>
        <w:t xml:space="preserve">’ It </w:t>
      </w:r>
      <w:r w:rsidRPr="003B6A35">
        <w:rPr>
          <w:rStyle w:val="Emphasis"/>
        </w:rPr>
        <w:t xml:space="preserve">is not only that we must go beyond formally held and systematic beliefs </w:t>
      </w:r>
      <w:proofErr w:type="gramStart"/>
      <w:r w:rsidRPr="00E5397C">
        <w:rPr>
          <w:sz w:val="16"/>
        </w:rPr>
        <w:t>. . . .</w:t>
      </w:r>
      <w:proofErr w:type="gramEnd"/>
      <w:r w:rsidRPr="00E5397C">
        <w:rPr>
          <w:sz w:val="16"/>
        </w:rPr>
        <w:t xml:space="preserve"> </w:t>
      </w:r>
      <w:r w:rsidRPr="003B6A35">
        <w:rPr>
          <w:rStyle w:val="StyleUnderline"/>
        </w:rPr>
        <w:t xml:space="preserve">It is that we are </w:t>
      </w:r>
      <w:r w:rsidRPr="003B6A35">
        <w:rPr>
          <w:rStyle w:val="Emphasis"/>
        </w:rPr>
        <w:t>concerned</w:t>
      </w:r>
      <w:r w:rsidRPr="003B6A35">
        <w:rPr>
          <w:rStyle w:val="StyleUnderline"/>
        </w:rPr>
        <w:t xml:space="preserve"> </w:t>
      </w:r>
      <w:r w:rsidRPr="003B6A35">
        <w:rPr>
          <w:rStyle w:val="Emphasis"/>
        </w:rPr>
        <w:t>with</w:t>
      </w:r>
      <w:r w:rsidRPr="003B6A35">
        <w:rPr>
          <w:rStyle w:val="StyleUnderline"/>
        </w:rPr>
        <w:t xml:space="preserve"> meanings and </w:t>
      </w:r>
      <w:r w:rsidRPr="003B6A35">
        <w:rPr>
          <w:rStyle w:val="Emphasis"/>
        </w:rPr>
        <w:t>values</w:t>
      </w:r>
      <w:r w:rsidRPr="003B6A35">
        <w:rPr>
          <w:rStyle w:val="StyleUnderline"/>
        </w:rPr>
        <w:t xml:space="preserve"> as they are </w:t>
      </w:r>
      <w:r w:rsidRPr="003B6A35">
        <w:rPr>
          <w:rStyle w:val="Emphasis"/>
        </w:rPr>
        <w:t>actively lived and felt,</w:t>
      </w:r>
      <w:r w:rsidRPr="003B6A35">
        <w:rPr>
          <w:rStyle w:val="StyleUnderline"/>
        </w:rPr>
        <w:t xml:space="preserve"> and the relations between these and formal or systematic beliefs are in practice variable</w:t>
      </w:r>
      <w:r w:rsidRPr="00E5397C">
        <w:rPr>
          <w:sz w:val="16"/>
        </w:rPr>
        <w:t xml:space="preserve"> . . . over a range from formal assent with private dissent to the more nuanced interaction between selected and interpreted beliefs and acted and justified experiences.252 In recent years, an affective turn in the academy has encouraged the study not only of, in Williams’ parlance, structures of feeling and emotion, but also affect itself.253 The affective turn, of course, is not new.254 It is the resurrection and reanimation of the work of scholars of color, often black feminists and queer scholars, including Audre Lorde and bell hooks, who have explicitly and implicitly focused on emotional networks as fundamental to the survival of marginalized communities.</w:t>
      </w:r>
      <w:r w:rsidRPr="003B6A35">
        <w:rPr>
          <w:rStyle w:val="StyleUnderline"/>
        </w:rPr>
        <w:t>255 Affect is largely a neurobiological term used to describe precognitive intensities, one which some use to trace social and cultural practices</w:t>
      </w:r>
      <w:r w:rsidRPr="00E5397C">
        <w:rPr>
          <w:sz w:val="16"/>
        </w:rPr>
        <w:t xml:space="preserve">.256 In contrast, the </w:t>
      </w:r>
      <w:r w:rsidRPr="003B6A35">
        <w:rPr>
          <w:rStyle w:val="StyleUnderline"/>
        </w:rPr>
        <w:t>term public feelings, which we use interchangeably with emotions, describes those named affective experiences which are named and circulated in public discourse and shared across bodies</w:t>
      </w:r>
      <w:r w:rsidRPr="00E5397C">
        <w:rPr>
          <w:sz w:val="16"/>
        </w:rPr>
        <w:t>.</w:t>
      </w:r>
      <w:r w:rsidRPr="003B6A35">
        <w:rPr>
          <w:rStyle w:val="StyleUnderline"/>
        </w:rPr>
        <w:t>257 These definitions, however, are best read as “points of departure for discussion rather than definition</w:t>
      </w:r>
      <w:r w:rsidRPr="00E5397C">
        <w:rPr>
          <w:sz w:val="16"/>
        </w:rPr>
        <w:t xml:space="preserve">,”258 </w:t>
      </w:r>
      <w:r w:rsidRPr="003B6A35">
        <w:rPr>
          <w:rStyle w:val="Emphasis"/>
        </w:rPr>
        <w:t>starting points for thinking</w:t>
      </w:r>
      <w:r w:rsidRPr="003B6A35">
        <w:rPr>
          <w:rStyle w:val="StyleUnderline"/>
        </w:rPr>
        <w:t xml:space="preserve"> </w:t>
      </w:r>
      <w:r w:rsidRPr="003B6A35">
        <w:rPr>
          <w:rStyle w:val="Emphasis"/>
        </w:rPr>
        <w:t>about how community building</w:t>
      </w:r>
      <w:r w:rsidRPr="003B6A35">
        <w:rPr>
          <w:rStyle w:val="StyleUnderline"/>
        </w:rPr>
        <w:t xml:space="preserve"> practices work in tandem with public feelings in the contexts of </w:t>
      </w:r>
      <w:r w:rsidRPr="003B6A35">
        <w:rPr>
          <w:rStyle w:val="Emphasis"/>
        </w:rPr>
        <w:t>CRT</w:t>
      </w:r>
      <w:r w:rsidRPr="003B6A35">
        <w:rPr>
          <w:rStyle w:val="StyleUnderline"/>
        </w:rPr>
        <w:t>, including its interdisciplinary offshoots, and Critical Race IP.</w:t>
      </w:r>
      <w:r w:rsidRPr="00E5397C">
        <w:rPr>
          <w:sz w:val="16"/>
        </w:rPr>
        <w:t xml:space="preserve"> Sara Ahmed explains the central inquiry of public feelings: </w:t>
      </w:r>
      <w:r w:rsidRPr="003B6A35">
        <w:rPr>
          <w:rStyle w:val="StyleUnderline"/>
        </w:rPr>
        <w:t>How do emotions work to align some subjects with some others and against other others? How do emotions move between bodies? . . .</w:t>
      </w:r>
      <w:r w:rsidRPr="00E5397C">
        <w:rPr>
          <w:sz w:val="16"/>
        </w:rPr>
        <w:t xml:space="preserve"> [E]motions play a crucial role in the ‘surfacing’ of individual and collective bodies through the way in which emotions circulate between bodies and signs. </w:t>
      </w:r>
      <w:r w:rsidRPr="003B6A35">
        <w:rPr>
          <w:rStyle w:val="StyleUnderline"/>
        </w:rPr>
        <w:t>Such an argument clearly challenges any assumption that emotions are a private matter, that they simply belong to individuals, or even that they come from within and then move outward toward others</w:t>
      </w:r>
      <w:r w:rsidRPr="00E5397C">
        <w:rPr>
          <w:sz w:val="16"/>
        </w:rPr>
        <w:t xml:space="preserve">.259 Ahmed thinks about public feelings as transmitted between individuals, in ways which can be theorized and interpreted. In her formulation, representational practices are not simply logically instructive but also emotionally so. </w:t>
      </w:r>
      <w:r w:rsidRPr="008B0EF1">
        <w:rPr>
          <w:rStyle w:val="StyleUnderline"/>
        </w:rPr>
        <w:t>The passion of public feeling creates bonds between individuals and ultimately collective identities, even though such feelings do not reside within individuals per se.</w:t>
      </w:r>
      <w:r w:rsidRPr="00E5397C">
        <w:rPr>
          <w:sz w:val="16"/>
        </w:rPr>
        <w:t xml:space="preserve"> Ahmed continues, “[</w:t>
      </w:r>
      <w:proofErr w:type="spellStart"/>
      <w:r w:rsidRPr="00E5397C">
        <w:rPr>
          <w:sz w:val="16"/>
        </w:rPr>
        <w:t>i</w:t>
      </w:r>
      <w:proofErr w:type="spellEnd"/>
      <w:r w:rsidRPr="00E5397C">
        <w:rPr>
          <w:sz w:val="16"/>
        </w:rPr>
        <w:t xml:space="preserve">]n such </w:t>
      </w:r>
      <w:r w:rsidRPr="008B0EF1">
        <w:rPr>
          <w:rStyle w:val="Emphasis"/>
        </w:rPr>
        <w:t>affective economies</w:t>
      </w:r>
      <w:r w:rsidRPr="008B0EF1">
        <w:rPr>
          <w:rStyle w:val="StyleUnderline"/>
        </w:rPr>
        <w:t xml:space="preserve">, emotions do things, and they </w:t>
      </w:r>
      <w:r w:rsidRPr="008B0EF1">
        <w:rPr>
          <w:rStyle w:val="Emphasis"/>
        </w:rPr>
        <w:t>align individuals</w:t>
      </w:r>
      <w:r w:rsidRPr="008B0EF1">
        <w:rPr>
          <w:rStyle w:val="StyleUnderline"/>
        </w:rPr>
        <w:t xml:space="preserve"> with communities—</w:t>
      </w:r>
      <w:r w:rsidRPr="008B0EF1">
        <w:rPr>
          <w:rStyle w:val="Emphasis"/>
        </w:rPr>
        <w:t>or bodily space with social space</w:t>
      </w:r>
      <w:r w:rsidRPr="008B0EF1">
        <w:rPr>
          <w:rStyle w:val="StyleUnderline"/>
        </w:rPr>
        <w:t>—through the very intensity of their attachments.</w:t>
      </w:r>
      <w:r w:rsidRPr="00E5397C">
        <w:rPr>
          <w:sz w:val="16"/>
        </w:rPr>
        <w:t xml:space="preserve">”260 Per Williams and Ahmed, it is possible to trace and theorize the movement of public feelings across social spaces and between individuals. </w:t>
      </w:r>
      <w:r w:rsidRPr="00505600">
        <w:rPr>
          <w:rStyle w:val="Emphasis"/>
        </w:rPr>
        <w:t>One such space</w:t>
      </w:r>
      <w:r w:rsidRPr="00505600">
        <w:rPr>
          <w:rStyle w:val="StyleUnderline"/>
        </w:rPr>
        <w:t xml:space="preserve"> in which </w:t>
      </w:r>
      <w:r w:rsidRPr="00505600">
        <w:rPr>
          <w:rStyle w:val="Emphasis"/>
        </w:rPr>
        <w:t>public feelings move</w:t>
      </w:r>
      <w:r w:rsidRPr="00505600">
        <w:rPr>
          <w:rStyle w:val="StyleUnderline"/>
        </w:rPr>
        <w:t xml:space="preserve"> is in and through legal structures and among those negotiating them in their </w:t>
      </w:r>
      <w:r w:rsidRPr="00505600">
        <w:rPr>
          <w:rStyle w:val="Emphasis"/>
        </w:rPr>
        <w:t>everyday lives.</w:t>
      </w:r>
      <w:r w:rsidRPr="00505600">
        <w:rPr>
          <w:rStyle w:val="StyleUnderline"/>
        </w:rPr>
        <w:t xml:space="preserve"> The affective turn has manifested in legal scholarship as well as the academy at large.</w:t>
      </w:r>
      <w:r w:rsidRPr="00E5397C">
        <w:rPr>
          <w:sz w:val="16"/>
        </w:rPr>
        <w:t xml:space="preserve">261 </w:t>
      </w:r>
      <w:r w:rsidRPr="00505600">
        <w:rPr>
          <w:rStyle w:val="StyleUnderline"/>
        </w:rPr>
        <w:t>As scholars have turned to studying the role of emotion in contexts such as remorse in sentencing,262 vigilante justice,263 and the death penalty,264 the connections between law and structures of feeling have become increasingly clear</w:t>
      </w:r>
      <w:r w:rsidRPr="00E5397C">
        <w:rPr>
          <w:sz w:val="16"/>
        </w:rPr>
        <w:t xml:space="preserve">. Studies of feeling predate the affective turn and were perhaps the inevitable outcome of intersectional feminist urgings to make the personal political.265 Indeed, in many ways, the </w:t>
      </w:r>
      <w:r w:rsidRPr="00505600">
        <w:rPr>
          <w:rStyle w:val="StyleUnderline"/>
        </w:rPr>
        <w:t>central struggle of racial justice in the United States, from Dr. Martin Luther King Jr. to Black Lives Matter,</w:t>
      </w:r>
      <w:r w:rsidRPr="00E5397C">
        <w:rPr>
          <w:sz w:val="16"/>
        </w:rPr>
        <w:t xml:space="preserve"> could be </w:t>
      </w:r>
      <w:r w:rsidRPr="00505600">
        <w:rPr>
          <w:rStyle w:val="Emphasis"/>
        </w:rPr>
        <w:t>articulated as one centered on moving public feelings</w:t>
      </w:r>
      <w:r w:rsidRPr="00E5397C">
        <w:rPr>
          <w:sz w:val="16"/>
        </w:rPr>
        <w:t xml:space="preserve">, through interest convergence or moral suasion.266 In the tradition of scholarship engaged with public feelings, this section reads </w:t>
      </w:r>
      <w:r w:rsidRPr="00E5397C">
        <w:rPr>
          <w:rStyle w:val="Emphasis"/>
        </w:rPr>
        <w:t xml:space="preserve">CRT and Critical Race IP as fundamentally intimate anti-racist projects, </w:t>
      </w:r>
      <w:r w:rsidRPr="00E5397C">
        <w:rPr>
          <w:sz w:val="16"/>
        </w:rPr>
        <w:t>which t</w:t>
      </w:r>
      <w:r w:rsidRPr="00E5397C">
        <w:rPr>
          <w:rStyle w:val="StyleUnderline"/>
        </w:rPr>
        <w:t>hrive through the constitution of community, connection, and mutual investment.</w:t>
      </w:r>
      <w:r w:rsidRPr="00E5397C">
        <w:rPr>
          <w:sz w:val="16"/>
        </w:rPr>
        <w:t xml:space="preserve"> Understanding CRT and Critical Race IP as engaged in the work of public feelings— including racial feelings—is helpful in considering how both have evolved and continue to evolve. It </w:t>
      </w:r>
      <w:r w:rsidRPr="00E5397C">
        <w:rPr>
          <w:rStyle w:val="StyleUnderline"/>
        </w:rPr>
        <w:t xml:space="preserve">also provides insight into structural and material necessities for developing Critical Race IP. </w:t>
      </w:r>
    </w:p>
    <w:p w14:paraId="75964C29" w14:textId="77777777" w:rsidR="00776662" w:rsidRDefault="00776662" w:rsidP="00776662">
      <w:pPr>
        <w:pStyle w:val="Heading3"/>
        <w:rPr>
          <w:lang w:eastAsia="zh-CN"/>
        </w:rPr>
      </w:pPr>
      <w:r>
        <w:rPr>
          <w:lang w:eastAsia="zh-CN"/>
        </w:rPr>
        <w:t>Alt---CS---Solvency</w:t>
      </w:r>
    </w:p>
    <w:p w14:paraId="21F4AC92" w14:textId="77777777" w:rsidR="00776662" w:rsidRDefault="00776662" w:rsidP="00776662">
      <w:pPr>
        <w:pStyle w:val="Heading4"/>
      </w:pPr>
      <w:r>
        <w:t xml:space="preserve">Critical IP is an affective mechanism that allows for the creation of communities that create counter affective economies --- that’s key to solve the racist foundation of IP law. All other approaches fail. </w:t>
      </w:r>
    </w:p>
    <w:p w14:paraId="428D1144" w14:textId="77777777" w:rsidR="00776662" w:rsidRPr="008306B9" w:rsidRDefault="00776662" w:rsidP="00776662">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60"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38DC2855" w14:textId="77777777" w:rsidR="00776662" w:rsidRPr="0091157B" w:rsidRDefault="00776662" w:rsidP="00776662">
      <w:pPr>
        <w:spacing w:after="0" w:line="240" w:lineRule="auto"/>
        <w:rPr>
          <w:rFonts w:ascii="Times New Roman" w:eastAsia="Times New Roman" w:hAnsi="Times New Roman" w:cs="Times New Roman"/>
          <w:sz w:val="16"/>
          <w:szCs w:val="24"/>
          <w:lang w:eastAsia="zh-CN"/>
        </w:rPr>
      </w:pPr>
    </w:p>
    <w:p w14:paraId="0C5EAC9C" w14:textId="3657C7F4" w:rsidR="00B82517" w:rsidRDefault="00776662" w:rsidP="00B82517">
      <w:pPr>
        <w:rPr>
          <w:rStyle w:val="StyleUnderline"/>
        </w:rPr>
      </w:pPr>
      <w:r w:rsidRPr="0091157B">
        <w:rPr>
          <w:sz w:val="16"/>
        </w:rPr>
        <w:t xml:space="preserve">B. Critical Race IP as community building and intimacy making </w:t>
      </w:r>
      <w:proofErr w:type="gramStart"/>
      <w:r w:rsidRPr="0091157B">
        <w:rPr>
          <w:sz w:val="16"/>
        </w:rPr>
        <w:t>In</w:t>
      </w:r>
      <w:proofErr w:type="gramEnd"/>
      <w:r w:rsidRPr="0091157B">
        <w:rPr>
          <w:sz w:val="16"/>
        </w:rPr>
        <w:t xml:space="preserve"> the quote at the beginning of this Article, Claudia Rankine and Beth </w:t>
      </w:r>
      <w:proofErr w:type="spellStart"/>
      <w:r w:rsidRPr="0091157B">
        <w:rPr>
          <w:sz w:val="16"/>
        </w:rPr>
        <w:t>Loffreda</w:t>
      </w:r>
      <w:proofErr w:type="spellEnd"/>
      <w:r w:rsidRPr="0091157B">
        <w:rPr>
          <w:sz w:val="16"/>
        </w:rPr>
        <w:t xml:space="preserve"> remind us that </w:t>
      </w:r>
      <w:r w:rsidRPr="00E7450D">
        <w:rPr>
          <w:rStyle w:val="Emphasis"/>
        </w:rPr>
        <w:t>creative works are always already about race.</w:t>
      </w:r>
      <w:r w:rsidRPr="0091157B">
        <w:rPr>
          <w:sz w:val="16"/>
        </w:rPr>
        <w:t xml:space="preserve">282 We </w:t>
      </w:r>
      <w:r w:rsidRPr="00E7450D">
        <w:rPr>
          <w:rStyle w:val="StyleUnderline"/>
        </w:rPr>
        <w:t>are, as individuals, inescapably chained to “race and its infiltrations” in ways which manifest in the creation, reception, and circulation of creative works. How</w:t>
      </w:r>
      <w:r w:rsidRPr="0091157B">
        <w:rPr>
          <w:sz w:val="16"/>
        </w:rPr>
        <w:t xml:space="preserve"> </w:t>
      </w:r>
      <w:r w:rsidRPr="00E7450D">
        <w:rPr>
          <w:rStyle w:val="StyleUnderline"/>
        </w:rPr>
        <w:t>individuals</w:t>
      </w:r>
      <w:r w:rsidRPr="0091157B">
        <w:rPr>
          <w:sz w:val="16"/>
        </w:rPr>
        <w:t xml:space="preserve"> make, </w:t>
      </w:r>
      <w:r w:rsidRPr="00E7450D">
        <w:rPr>
          <w:rStyle w:val="StyleUnderline"/>
        </w:rPr>
        <w:t>interpret, and share creative works</w:t>
      </w:r>
      <w:r w:rsidRPr="0091157B">
        <w:rPr>
          <w:sz w:val="16"/>
        </w:rPr>
        <w:t xml:space="preserve"> is </w:t>
      </w:r>
      <w:r w:rsidRPr="00E7450D">
        <w:rPr>
          <w:rStyle w:val="Emphasis"/>
        </w:rPr>
        <w:t>fundamentally affected</w:t>
      </w:r>
      <w:r w:rsidRPr="0091157B">
        <w:rPr>
          <w:sz w:val="16"/>
        </w:rPr>
        <w:t xml:space="preserve"> </w:t>
      </w:r>
      <w:r w:rsidRPr="00E7450D">
        <w:rPr>
          <w:rStyle w:val="StyleUnderline"/>
        </w:rPr>
        <w:t>by</w:t>
      </w:r>
      <w:r w:rsidRPr="0091157B">
        <w:rPr>
          <w:sz w:val="16"/>
        </w:rPr>
        <w:t xml:space="preserve"> their </w:t>
      </w:r>
      <w:r w:rsidRPr="00E7450D">
        <w:rPr>
          <w:rStyle w:val="Emphasis"/>
        </w:rPr>
        <w:t>identities</w:t>
      </w:r>
      <w:r w:rsidRPr="0091157B">
        <w:rPr>
          <w:sz w:val="16"/>
        </w:rPr>
        <w:t xml:space="preserve">, in ways which are not </w:t>
      </w:r>
      <w:r w:rsidRPr="00E7450D">
        <w:rPr>
          <w:rStyle w:val="Emphasis"/>
        </w:rPr>
        <w:t>always apparent or even conscious</w:t>
      </w:r>
      <w:r w:rsidRPr="0091157B">
        <w:rPr>
          <w:sz w:val="16"/>
        </w:rPr>
        <w:t xml:space="preserve">. </w:t>
      </w:r>
      <w:r w:rsidRPr="00E7450D">
        <w:rPr>
          <w:rStyle w:val="StyleUnderline"/>
        </w:rPr>
        <w:t>The problem of “race and its infiltrations,” as we discussed earlier, is not one which is confined to copyright law</w:t>
      </w:r>
      <w:r w:rsidRPr="0091157B">
        <w:rPr>
          <w:sz w:val="16"/>
        </w:rPr>
        <w:t xml:space="preserve">. Rather, </w:t>
      </w:r>
      <w:r w:rsidRPr="00E7450D">
        <w:rPr>
          <w:rStyle w:val="StyleUnderline"/>
        </w:rPr>
        <w:t>trademark law and patent law are also fundamentally raced enterprises</w:t>
      </w:r>
      <w:r w:rsidRPr="0091157B">
        <w:rPr>
          <w:sz w:val="16"/>
        </w:rPr>
        <w:t xml:space="preserve">. Moreover, </w:t>
      </w:r>
      <w:r w:rsidRPr="00E7450D">
        <w:rPr>
          <w:rStyle w:val="StyleUnderline"/>
        </w:rPr>
        <w:t>intellectual properties</w:t>
      </w:r>
      <w:r w:rsidRPr="0091157B">
        <w:rPr>
          <w:sz w:val="16"/>
        </w:rPr>
        <w:t>—including, for instance, books like The Wind Done Gone, bands like the Slants, and the protection of turmeric for wound healing—</w:t>
      </w:r>
      <w:r w:rsidRPr="00E7450D">
        <w:rPr>
          <w:rStyle w:val="StyleUnderline"/>
        </w:rPr>
        <w:t>are part of the fabric of everyday life, they are objects through which public feelings about race are created, transmitted, and negotiate</w:t>
      </w:r>
      <w:r w:rsidRPr="0091157B">
        <w:rPr>
          <w:sz w:val="16"/>
        </w:rPr>
        <w:t xml:space="preserve">d. In other words, </w:t>
      </w:r>
      <w:r w:rsidRPr="00E7450D">
        <w:rPr>
          <w:rStyle w:val="Emphasis"/>
        </w:rPr>
        <w:t>intellectual properties are deeply linked not only to identity but also to public feelings about identity.</w:t>
      </w:r>
      <w:r w:rsidRPr="0091157B">
        <w:rPr>
          <w:sz w:val="16"/>
        </w:rPr>
        <w:t xml:space="preserve"> Intellectual property works, as Minh-Ha Pham puts it in the context of copyright, “</w:t>
      </w:r>
      <w:r w:rsidRPr="00E7450D">
        <w:rPr>
          <w:rStyle w:val="StyleUnderline"/>
        </w:rPr>
        <w:t xml:space="preserve">not as a system that simply controls and regulates the circulation of creative works but more </w:t>
      </w:r>
      <w:r w:rsidRPr="00E7450D">
        <w:rPr>
          <w:rStyle w:val="Emphasis"/>
        </w:rPr>
        <w:t>fundamentally</w:t>
      </w:r>
      <w:r w:rsidRPr="00E7450D">
        <w:rPr>
          <w:rStyle w:val="StyleUnderline"/>
        </w:rPr>
        <w:t xml:space="preserve"> as a </w:t>
      </w:r>
      <w:r w:rsidRPr="00E7450D">
        <w:rPr>
          <w:rStyle w:val="Emphasis"/>
        </w:rPr>
        <w:t>system</w:t>
      </w:r>
      <w:r w:rsidRPr="00E7450D">
        <w:rPr>
          <w:rStyle w:val="StyleUnderline"/>
        </w:rPr>
        <w:t xml:space="preserve"> that provides institutional infrastructure for priv</w:t>
      </w:r>
      <w:r w:rsidRPr="00E7450D">
        <w:rPr>
          <w:rStyle w:val="Emphasis"/>
        </w:rPr>
        <w:t>ileging some emotional expressions and occluding others</w:t>
      </w:r>
      <w:r w:rsidRPr="0091157B">
        <w:rPr>
          <w:sz w:val="16"/>
        </w:rPr>
        <w:t xml:space="preserve">.”283 Through </w:t>
      </w:r>
      <w:r w:rsidRPr="00E7450D">
        <w:rPr>
          <w:rStyle w:val="StyleUnderline"/>
        </w:rPr>
        <w:t>intellectual properties, “[b]</w:t>
      </w:r>
      <w:proofErr w:type="spellStart"/>
      <w:r w:rsidRPr="00E7450D">
        <w:rPr>
          <w:rStyle w:val="StyleUnderline"/>
        </w:rPr>
        <w:t>odies</w:t>
      </w:r>
      <w:proofErr w:type="spellEnd"/>
      <w:r w:rsidRPr="00E7450D">
        <w:rPr>
          <w:rStyle w:val="StyleUnderline"/>
        </w:rPr>
        <w:t xml:space="preserve"> can catch feelings as easily as catch fire: </w:t>
      </w:r>
      <w:r w:rsidRPr="00E7450D">
        <w:rPr>
          <w:rStyle w:val="Emphasis"/>
        </w:rPr>
        <w:t>affect leaps from one body to another.”</w:t>
      </w:r>
      <w:r w:rsidRPr="0091157B">
        <w:rPr>
          <w:sz w:val="16"/>
        </w:rPr>
        <w:t xml:space="preserve">284 </w:t>
      </w:r>
      <w:r w:rsidRPr="00E7450D">
        <w:rPr>
          <w:rStyle w:val="StyleUnderline"/>
        </w:rPr>
        <w:t>Communities also come together to respond to intellectual properties which mobilize public feelings</w:t>
      </w:r>
      <w:r w:rsidRPr="0091157B">
        <w:rPr>
          <w:sz w:val="16"/>
        </w:rPr>
        <w:t xml:space="preserve">. Returning to the examples above, </w:t>
      </w:r>
      <w:proofErr w:type="spellStart"/>
      <w:r w:rsidRPr="0091157B">
        <w:rPr>
          <w:sz w:val="16"/>
        </w:rPr>
        <w:t>Suntrust</w:t>
      </w:r>
      <w:proofErr w:type="spellEnd"/>
      <w:r w:rsidRPr="0091157B">
        <w:rPr>
          <w:sz w:val="16"/>
        </w:rPr>
        <w:t xml:space="preserve"> Bank v. Houghton Mifflin285 moved African American literary scholars to respond to attempts to erase Alice Randall’s tale of Scarlett O’Hara’s half black sister.286 Matal v. Tam prompted Asian American and Native American activists to question the choice to trademark a name that for many still operates as a racial slur.287 The grant of patent protection of turmeric for wound healing sparked outrage among Indian and Indian American communities, resulting a political movement against biopiracy. Such</w:t>
      </w:r>
      <w:r w:rsidRPr="00E7450D">
        <w:rPr>
          <w:rStyle w:val="StyleUnderline"/>
        </w:rPr>
        <w:t xml:space="preserve"> responses demonstrate the potential for intellectual properties to prompt the spontaneous and short lived or </w:t>
      </w:r>
      <w:proofErr w:type="gramStart"/>
      <w:r w:rsidRPr="00E7450D">
        <w:rPr>
          <w:rStyle w:val="StyleUnderline"/>
        </w:rPr>
        <w:t>long lasting</w:t>
      </w:r>
      <w:proofErr w:type="gramEnd"/>
      <w:r w:rsidRPr="00E7450D">
        <w:rPr>
          <w:rStyle w:val="StyleUnderline"/>
        </w:rPr>
        <w:t xml:space="preserve"> formation of communities that counter their provocations of public feelings</w:t>
      </w:r>
      <w:r w:rsidRPr="0091157B">
        <w:rPr>
          <w:sz w:val="16"/>
        </w:rPr>
        <w:t xml:space="preserve">. We further argue that, as in the case of CRT, </w:t>
      </w:r>
      <w:r w:rsidRPr="00E7450D">
        <w:rPr>
          <w:rStyle w:val="StyleUnderline"/>
        </w:rPr>
        <w:t>communities of those who are interested in racial justice in the context of intellectual properties have the potential to form long lasting connections</w:t>
      </w:r>
      <w:r w:rsidRPr="00E7450D">
        <w:rPr>
          <w:rStyle w:val="Emphasis"/>
        </w:rPr>
        <w:t>, with shared intimacy, around Critical Race IP.</w:t>
      </w:r>
      <w:r w:rsidRPr="0091157B">
        <w:rPr>
          <w:sz w:val="16"/>
        </w:rPr>
        <w:t xml:space="preserve"> Race + IP 2017 was an opportunity for scholars with an interest in race and intellectual property to </w:t>
      </w:r>
      <w:proofErr w:type="gramStart"/>
      <w:r w:rsidRPr="0091157B">
        <w:rPr>
          <w:sz w:val="16"/>
        </w:rPr>
        <w:t>join together</w:t>
      </w:r>
      <w:proofErr w:type="gramEnd"/>
      <w:r w:rsidRPr="0091157B">
        <w:rPr>
          <w:sz w:val="16"/>
        </w:rPr>
        <w:t xml:space="preserve"> in conversations about the topic. The conference, which over 60 individuals attended, brought together an eclectic mix of individuals from across disciplines, including law, communication, Ethnic Studies, anthropology, and Black Studies. During the event, scholars and activists commented on the public feelings the conference elicited, from excitement about the speakers in attendance to anticipation for that which might come next. Talks about </w:t>
      </w:r>
      <w:proofErr w:type="gramStart"/>
      <w:r w:rsidRPr="0091157B">
        <w:rPr>
          <w:sz w:val="16"/>
        </w:rPr>
        <w:t>particular icons</w:t>
      </w:r>
      <w:proofErr w:type="gramEnd"/>
      <w:r w:rsidRPr="0091157B">
        <w:rPr>
          <w:sz w:val="16"/>
        </w:rPr>
        <w:t xml:space="preserve"> of intellectual property—Prince, Clyde Stubblefield, the Cadillac—evoked sentiments of pride, sadness, nostalgia, and anger. The end of the conference, punctuated by a talk by Simon Tam and as well as an impromptu dance party to the music of the Slants, brought scholars together in a thoughtful and festive manner which, while unconventional for most academic events was perhaps appropriate for a race and intellectual property conference. </w:t>
      </w:r>
      <w:r w:rsidRPr="00402A71">
        <w:rPr>
          <w:rStyle w:val="StyleUnderline"/>
        </w:rPr>
        <w:t xml:space="preserve">The point we are trying to make here is that the project of </w:t>
      </w:r>
      <w:r w:rsidRPr="00402A71">
        <w:rPr>
          <w:rStyle w:val="Emphasis"/>
        </w:rPr>
        <w:t>Critical Race IP</w:t>
      </w:r>
      <w:r w:rsidRPr="00402A71">
        <w:rPr>
          <w:rStyle w:val="StyleUnderline"/>
        </w:rPr>
        <w:t xml:space="preserve"> is one which is </w:t>
      </w:r>
      <w:r w:rsidRPr="00402A71">
        <w:rPr>
          <w:rStyle w:val="Emphasis"/>
        </w:rPr>
        <w:t>organically disposed to both community building and intimacy making</w:t>
      </w:r>
      <w:r w:rsidRPr="00402A71">
        <w:rPr>
          <w:rStyle w:val="StyleUnderline"/>
        </w:rPr>
        <w:t>.</w:t>
      </w:r>
      <w:r w:rsidRPr="0091157B">
        <w:rPr>
          <w:sz w:val="16"/>
        </w:rPr>
        <w:t xml:space="preserve"> </w:t>
      </w:r>
      <w:r w:rsidRPr="00402A71">
        <w:rPr>
          <w:rStyle w:val="Emphasis"/>
        </w:rPr>
        <w:t>Gathering to speak</w:t>
      </w:r>
      <w:r w:rsidRPr="00402A71">
        <w:rPr>
          <w:rStyle w:val="StyleUnderline"/>
        </w:rPr>
        <w:t xml:space="preserve"> about topics around race, intellectual properties, and social justice naturally </w:t>
      </w:r>
      <w:r w:rsidRPr="00402A71">
        <w:rPr>
          <w:rStyle w:val="Emphasis"/>
        </w:rPr>
        <w:t>lends itself to affective connectedness</w:t>
      </w:r>
      <w:r w:rsidRPr="00402A71">
        <w:rPr>
          <w:rStyle w:val="StyleUnderline"/>
        </w:rPr>
        <w:t xml:space="preserve"> and public feelings of excitement, frustration, anger, hope, and intimacy which</w:t>
      </w:r>
      <w:r w:rsidRPr="00402A71">
        <w:rPr>
          <w:rStyle w:val="Emphasis"/>
        </w:rPr>
        <w:t xml:space="preserve"> move among bodies</w:t>
      </w:r>
      <w:r w:rsidRPr="0091157B">
        <w:rPr>
          <w:sz w:val="16"/>
        </w:rPr>
        <w:t xml:space="preserve">. Moreover, recognizing such public feelings and the relationship to the creation of communities around race and activism is in keeping with the tradition of CRT. </w:t>
      </w:r>
      <w:r w:rsidRPr="007C341F">
        <w:rPr>
          <w:rStyle w:val="StyleUnderline"/>
        </w:rPr>
        <w:t>The tendency of Critical Race IP to elicit and traffic in public feelings which aid in the creation of community and intimacy is helpful in contemplating the contours of the material structures which might facilitate the growth of the area of study</w:t>
      </w:r>
      <w:r w:rsidRPr="0091157B">
        <w:rPr>
          <w:sz w:val="16"/>
        </w:rPr>
        <w:t xml:space="preserve">. </w:t>
      </w:r>
      <w:r w:rsidRPr="007C341F">
        <w:rPr>
          <w:rStyle w:val="StyleUnderline"/>
        </w:rPr>
        <w:t>Events</w:t>
      </w:r>
      <w:r w:rsidRPr="0091157B">
        <w:rPr>
          <w:sz w:val="16"/>
        </w:rPr>
        <w:t xml:space="preserve"> which both </w:t>
      </w:r>
      <w:r w:rsidRPr="007C341F">
        <w:rPr>
          <w:rStyle w:val="Emphasis"/>
        </w:rPr>
        <w:t>recognize and center the affective qualities</w:t>
      </w:r>
      <w:r w:rsidRPr="0091157B">
        <w:rPr>
          <w:sz w:val="16"/>
        </w:rPr>
        <w:t xml:space="preserve"> </w:t>
      </w:r>
      <w:r w:rsidRPr="007C341F">
        <w:rPr>
          <w:rStyle w:val="Emphasis"/>
        </w:rPr>
        <w:t>of intellectual properties</w:t>
      </w:r>
      <w:r w:rsidRPr="0091157B">
        <w:rPr>
          <w:sz w:val="16"/>
        </w:rPr>
        <w:t xml:space="preserve"> in a manner that facilitates community building around racial justice </w:t>
      </w:r>
      <w:r w:rsidRPr="007C341F">
        <w:rPr>
          <w:rStyle w:val="Emphasis"/>
        </w:rPr>
        <w:t>are productive ones for building Critical Race IP</w:t>
      </w:r>
      <w:r w:rsidRPr="007C341F">
        <w:rPr>
          <w:rStyle w:val="StyleUnderline"/>
        </w:rPr>
        <w:t xml:space="preserve">. In the context of CRT, community building and intimacy making unfolded at workshops, </w:t>
      </w:r>
      <w:proofErr w:type="spellStart"/>
      <w:r w:rsidRPr="007C341F">
        <w:rPr>
          <w:rStyle w:val="StyleUnderline"/>
        </w:rPr>
        <w:t>LatCrit</w:t>
      </w:r>
      <w:proofErr w:type="spellEnd"/>
      <w:r w:rsidRPr="007C341F">
        <w:rPr>
          <w:rStyle w:val="StyleUnderline"/>
        </w:rPr>
        <w:t xml:space="preserve"> conferences, and through an informal network of scholars </w:t>
      </w:r>
      <w:r w:rsidRPr="007C341F">
        <w:rPr>
          <w:rStyle w:val="Emphasis"/>
        </w:rPr>
        <w:t>committed to mentoring</w:t>
      </w:r>
      <w:r w:rsidRPr="0091157B">
        <w:rPr>
          <w:sz w:val="16"/>
        </w:rPr>
        <w:t xml:space="preserve"> those who wished to join the legal academy</w:t>
      </w:r>
      <w:r w:rsidRPr="007C341F">
        <w:rPr>
          <w:rStyle w:val="StyleUnderline"/>
        </w:rPr>
        <w:t xml:space="preserve">. We propose that the future of </w:t>
      </w:r>
      <w:r w:rsidRPr="007C341F">
        <w:rPr>
          <w:rStyle w:val="Emphasis"/>
        </w:rPr>
        <w:t>Critical Race IP involves similar material interventions</w:t>
      </w:r>
      <w:r w:rsidRPr="007C341F">
        <w:rPr>
          <w:rStyle w:val="StyleUnderline"/>
        </w:rPr>
        <w:t>, which create space for continued discussion of the intersections between race and intellectual properties.</w:t>
      </w:r>
      <w:r w:rsidRPr="0091157B">
        <w:rPr>
          <w:sz w:val="16"/>
        </w:rPr>
        <w:t xml:space="preserve"> Moreover, because Critical Race IP is so intertwined with CRT, considering some of the central questions that Race Crits have grappled with may be helpful in articulating the boundaries and materialities of the incipient field. For instance, like </w:t>
      </w:r>
      <w:proofErr w:type="spellStart"/>
      <w:r w:rsidRPr="0091157B">
        <w:rPr>
          <w:sz w:val="16"/>
        </w:rPr>
        <w:t>LatCrit</w:t>
      </w:r>
      <w:proofErr w:type="spellEnd"/>
      <w:r w:rsidRPr="0091157B">
        <w:rPr>
          <w:sz w:val="16"/>
        </w:rPr>
        <w:t xml:space="preserve">, Critical Race IP would benefit from embracing the “shifting bottoms” and “rotating centers” models upon which Athena Mutua elaborates.288 Mutua asked with respect to the black/white binary in CRT: “What group should be at the center of a given study or enterprise?” “Whose faces are at the bottom of the well?” and “What model should we use to analyze a given paradigm?”289 Though these questions do not precisely port over to our discussion of Critical Race IP, Mutua’s answer to them, which argues for the need to center multiple groups from “the bottom,” resonates with Critical Race IP’s diverse, transnational themes and investments. She writes, “The key to the ‘bottom’ metaphor is that the ‘bottom’ is constructed by the particularities of ‘white power’s’ . . . obsessions, which result in the creation of different racial categories and systems.”290 </w:t>
      </w:r>
      <w:r w:rsidRPr="007C341F">
        <w:rPr>
          <w:rStyle w:val="StyleUnderline"/>
        </w:rPr>
        <w:t xml:space="preserve">Race IP Crits might consider how whiteness orients the field of intellectual property and where future research might best unfold. </w:t>
      </w:r>
      <w:r w:rsidRPr="0091157B">
        <w:rPr>
          <w:sz w:val="16"/>
        </w:rPr>
        <w:t>Moreover, as Mutua contends, coalition building is a worthy goal for Race IP Crits</w:t>
      </w:r>
      <w:r w:rsidRPr="007C341F">
        <w:rPr>
          <w:rStyle w:val="StyleUnderline"/>
        </w:rPr>
        <w:t>. Considering how to reconcile the diverse histories of the “shifting bottoms” as a means for creating “rotating centers”</w:t>
      </w:r>
      <w:r w:rsidRPr="0091157B">
        <w:rPr>
          <w:sz w:val="16"/>
        </w:rPr>
        <w:t xml:space="preserve"> may be </w:t>
      </w:r>
      <w:r w:rsidRPr="007C341F">
        <w:rPr>
          <w:rStyle w:val="Emphasis"/>
        </w:rPr>
        <w:t>helpful in articulating how to conceptualize future events and scholarly works</w:t>
      </w:r>
      <w:r w:rsidRPr="0091157B">
        <w:rPr>
          <w:sz w:val="16"/>
        </w:rPr>
        <w:t xml:space="preserve">. While we have proposed provisional themes here, we only offer an opening salvo, one, which we hope that Race IP Crits will take up in productive ways. </w:t>
      </w:r>
      <w:r w:rsidRPr="007C341F">
        <w:rPr>
          <w:rStyle w:val="StyleUnderline"/>
        </w:rPr>
        <w:t xml:space="preserve">The questions of who might be at the center of Critical Race IP, </w:t>
      </w:r>
      <w:r w:rsidRPr="0091157B">
        <w:rPr>
          <w:sz w:val="16"/>
        </w:rPr>
        <w:t>if the area of study indeed has a cent</w:t>
      </w:r>
      <w:r w:rsidRPr="007C341F">
        <w:rPr>
          <w:rStyle w:val="StyleUnderline"/>
        </w:rPr>
        <w:t xml:space="preserve">er, whose faces are at the bottom of the intellectual property well, and </w:t>
      </w:r>
      <w:r w:rsidRPr="007C341F">
        <w:rPr>
          <w:rStyle w:val="Emphasis"/>
        </w:rPr>
        <w:t>what models should be used to analyze given paradigms</w:t>
      </w:r>
      <w:r w:rsidRPr="007C341F">
        <w:rPr>
          <w:rStyle w:val="StyleUnderline"/>
        </w:rPr>
        <w:t xml:space="preserve"> are certainly open ones. For the time being</w:t>
      </w:r>
      <w:r w:rsidRPr="007C341F">
        <w:rPr>
          <w:rStyle w:val="Emphasis"/>
        </w:rPr>
        <w:t>, cultivating the ideals of community</w:t>
      </w:r>
      <w:r w:rsidRPr="007C341F">
        <w:rPr>
          <w:rStyle w:val="StyleUnderline"/>
        </w:rPr>
        <w:t xml:space="preserve"> building and intimacy within the context of Critical Race IP may be a </w:t>
      </w:r>
      <w:r w:rsidRPr="00DE240D">
        <w:rPr>
          <w:rStyle w:val="StyleUnderline"/>
        </w:rPr>
        <w:t>sufficient</w:t>
      </w:r>
      <w:r w:rsidRPr="007C341F">
        <w:rPr>
          <w:rStyle w:val="StyleUnderline"/>
        </w:rPr>
        <w:t xml:space="preserve"> </w:t>
      </w:r>
      <w:r w:rsidRPr="00DE240D">
        <w:rPr>
          <w:rStyle w:val="Emphasis"/>
        </w:rPr>
        <w:t>starting point</w:t>
      </w:r>
      <w:r w:rsidRPr="007C341F">
        <w:rPr>
          <w:rStyle w:val="StyleUnderline"/>
        </w:rPr>
        <w:t xml:space="preserve"> for answering those questions as well as new and developing ones. </w:t>
      </w:r>
    </w:p>
    <w:p w14:paraId="40BC82DA" w14:textId="3F4857A4" w:rsidR="00685FD3" w:rsidRDefault="00685FD3" w:rsidP="00685FD3">
      <w:pPr>
        <w:pStyle w:val="Heading3"/>
      </w:pPr>
      <w:r>
        <w:t>Alt---CS---Impact</w:t>
      </w:r>
    </w:p>
    <w:p w14:paraId="1AF4B7C5" w14:textId="77777777" w:rsidR="00685FD3" w:rsidRPr="000F55FA" w:rsidRDefault="00685FD3" w:rsidP="00685FD3">
      <w:pPr>
        <w:rPr>
          <w:i/>
          <w:iCs/>
        </w:rPr>
      </w:pPr>
      <w:r w:rsidRPr="000F55FA">
        <w:rPr>
          <w:i/>
          <w:iCs/>
        </w:rPr>
        <w:t>*</w:t>
      </w:r>
      <w:proofErr w:type="gramStart"/>
      <w:r w:rsidRPr="000F55FA">
        <w:rPr>
          <w:i/>
          <w:iCs/>
        </w:rPr>
        <w:t>makes</w:t>
      </w:r>
      <w:proofErr w:type="gramEnd"/>
      <w:r w:rsidRPr="000F55FA">
        <w:rPr>
          <w:i/>
          <w:iCs/>
        </w:rPr>
        <w:t xml:space="preserve"> claims about racism being affective structure within the dominant consciousness --- that means we access a root cause claim about why IP is racist --- only we can challenge on the affective level, the plan is SPF. And cooption destroys the radical epistemology we need to base a counternarrative </w:t>
      </w:r>
      <w:proofErr w:type="gramStart"/>
      <w:r w:rsidRPr="000F55FA">
        <w:rPr>
          <w:i/>
          <w:iCs/>
        </w:rPr>
        <w:t>off of</w:t>
      </w:r>
      <w:proofErr w:type="gramEnd"/>
      <w:r w:rsidRPr="000F55FA">
        <w:rPr>
          <w:i/>
          <w:iCs/>
        </w:rPr>
        <w:t xml:space="preserve">. </w:t>
      </w:r>
    </w:p>
    <w:p w14:paraId="393ABA7D" w14:textId="77777777" w:rsidR="00685FD3" w:rsidRDefault="00685FD3" w:rsidP="00685FD3">
      <w:pPr>
        <w:pStyle w:val="Heading4"/>
      </w:pPr>
      <w:r>
        <w:t>Don’t let them disrupt the story with their policy action! Stories are key to mobilizing the affective economy against systems of discrimination and open spaces for people of color to form survival strategies --- that means we access the largest impact in this round.</w:t>
      </w:r>
    </w:p>
    <w:p w14:paraId="1D11108C" w14:textId="77777777" w:rsidR="00685FD3" w:rsidRPr="00D429F4" w:rsidRDefault="00685FD3" w:rsidP="00685FD3">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61"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609EA212" w14:textId="50F63C63" w:rsidR="00685FD3" w:rsidRPr="00685FD3" w:rsidRDefault="00685FD3" w:rsidP="00B82517">
      <w:pPr>
        <w:rPr>
          <w:sz w:val="16"/>
        </w:rPr>
      </w:pPr>
      <w:r w:rsidRPr="00D429F4">
        <w:rPr>
          <w:sz w:val="16"/>
        </w:rPr>
        <w:t xml:space="preserve">A. CRT as intimate practice </w:t>
      </w:r>
      <w:r w:rsidRPr="00794586">
        <w:rPr>
          <w:rStyle w:val="StyleUnderline"/>
        </w:rPr>
        <w:t>As Berlant describes, intimacy is a worldmaking enterprise, one through which individuals build space for connection through shared stories, feelings, and vulnerabilities.267</w:t>
      </w:r>
      <w:r w:rsidRPr="00D429F4">
        <w:rPr>
          <w:sz w:val="16"/>
        </w:rPr>
        <w:t xml:space="preserve"> </w:t>
      </w:r>
      <w:r w:rsidRPr="00794586">
        <w:rPr>
          <w:rStyle w:val="StyleUnderline"/>
        </w:rPr>
        <w:t>Moreover, intimacy need not be only between persons in romantic, friendly, or familial relationships, it is a feeling which can be negotiated in a variety of contexts</w:t>
      </w:r>
      <w:r w:rsidRPr="00D429F4">
        <w:rPr>
          <w:sz w:val="16"/>
        </w:rPr>
        <w:t>, including jurisprudential ones.268 Indeed, Berlant goes on to explain that, for Jurgen Habermas</w:t>
      </w:r>
      <w:r w:rsidRPr="00794586">
        <w:rPr>
          <w:rStyle w:val="StyleUnderline"/>
        </w:rPr>
        <w:t>, intimacy is a vital part of democratic engagement, specifically “the notion of the democratic public sphere thus made collective intimacy a public and social ideal, one of fundamental political interest</w:t>
      </w:r>
      <w:r w:rsidRPr="00D429F4">
        <w:rPr>
          <w:sz w:val="16"/>
        </w:rPr>
        <w:t xml:space="preserve">.”269 The </w:t>
      </w:r>
      <w:r w:rsidRPr="00794586">
        <w:rPr>
          <w:rStyle w:val="StyleUnderline"/>
        </w:rPr>
        <w:t xml:space="preserve">notion </w:t>
      </w:r>
      <w:r w:rsidRPr="00794586">
        <w:rPr>
          <w:rStyle w:val="Emphasis"/>
        </w:rPr>
        <w:t>of collective intimacy</w:t>
      </w:r>
      <w:r w:rsidRPr="00794586">
        <w:rPr>
          <w:rStyle w:val="StyleUnderline"/>
        </w:rPr>
        <w:t xml:space="preserve"> is a </w:t>
      </w:r>
      <w:r w:rsidRPr="00794586">
        <w:rPr>
          <w:rStyle w:val="Emphasis"/>
        </w:rPr>
        <w:t>helpful</w:t>
      </w:r>
      <w:r w:rsidRPr="00794586">
        <w:rPr>
          <w:rStyle w:val="StyleUnderline"/>
        </w:rPr>
        <w:t xml:space="preserve"> one for </w:t>
      </w:r>
      <w:r w:rsidRPr="00794586">
        <w:rPr>
          <w:rStyle w:val="Emphasis"/>
        </w:rPr>
        <w:t>thinking about radical practices</w:t>
      </w:r>
      <w:r w:rsidRPr="00794586">
        <w:rPr>
          <w:rStyle w:val="StyleUnderline"/>
        </w:rPr>
        <w:t xml:space="preserve"> within legal spaces</w:t>
      </w:r>
      <w:r w:rsidRPr="00D429F4">
        <w:rPr>
          <w:sz w:val="16"/>
        </w:rPr>
        <w:t xml:space="preserve">, </w:t>
      </w:r>
      <w:r w:rsidRPr="00794586">
        <w:rPr>
          <w:rStyle w:val="Emphasis"/>
        </w:rPr>
        <w:t>particularly CRT</w:t>
      </w:r>
      <w:r w:rsidRPr="00D429F4">
        <w:rPr>
          <w:sz w:val="16"/>
        </w:rPr>
        <w:t xml:space="preserve">. For instance, in “The Word and the River: Pedagogy as Scholarship as Struggle,” Charles R. Lawrence III writes: I feel an immediate kinship with the tradition that [Vincent] Harding describes and names ‘the Word.’ It is a tradition of teaching, preaching, and healing; an interdisciplinary tradition wherein healers are concerned with the soul and preachers with the pedagogy of the oppressed; a tradition that eschews hierarchy in the face of the need for all of us who seek liberation to be both teachers and students.270 The Word, Lawrence reminds us, is </w:t>
      </w:r>
      <w:r w:rsidRPr="00794586">
        <w:rPr>
          <w:rStyle w:val="StyleUnderline"/>
        </w:rPr>
        <w:t>“a unifying force, a statement of protest, an expression of courage, an organizing tool, the articulation of utopian dreams or a higher law . . . .”271 It also requires space for feeling and experience, in a manner that calls upon African traditions as models for passing on information to future generations through modes such as storytelling and oral historical tradition.</w:t>
      </w:r>
      <w:r w:rsidRPr="00D429F4">
        <w:rPr>
          <w:sz w:val="16"/>
        </w:rPr>
        <w:t xml:space="preserve">272 </w:t>
      </w:r>
      <w:r w:rsidRPr="0036238C">
        <w:rPr>
          <w:rStyle w:val="StyleUnderline"/>
        </w:rPr>
        <w:t>Lawrence’s framing of the Word</w:t>
      </w:r>
      <w:r w:rsidRPr="00D429F4">
        <w:rPr>
          <w:sz w:val="16"/>
        </w:rPr>
        <w:t xml:space="preserve"> is </w:t>
      </w:r>
      <w:r w:rsidRPr="0036238C">
        <w:rPr>
          <w:rStyle w:val="StyleUnderline"/>
        </w:rPr>
        <w:t xml:space="preserve">thematically similar to the way that other Race Crits talk about CRT as practice of </w:t>
      </w:r>
      <w:r w:rsidRPr="0036238C">
        <w:rPr>
          <w:rStyle w:val="Emphasis"/>
        </w:rPr>
        <w:t>storytelling,273 finding voice,274 and undoing the perception of racial non-neutrality</w:t>
      </w:r>
      <w:r w:rsidRPr="00D429F4">
        <w:rPr>
          <w:sz w:val="16"/>
        </w:rPr>
        <w:t xml:space="preserve"> in the law.275 </w:t>
      </w:r>
      <w:r w:rsidRPr="0036238C">
        <w:rPr>
          <w:rStyle w:val="StyleUnderline"/>
        </w:rPr>
        <w:t xml:space="preserve">Each of these practices is </w:t>
      </w:r>
      <w:r w:rsidRPr="0036238C">
        <w:rPr>
          <w:rStyle w:val="Emphasis"/>
        </w:rPr>
        <w:t>deeply interconnected</w:t>
      </w:r>
      <w:r w:rsidRPr="0036238C">
        <w:rPr>
          <w:rStyle w:val="StyleUnderline"/>
        </w:rPr>
        <w:t xml:space="preserve"> with the circulation of </w:t>
      </w:r>
      <w:r w:rsidRPr="0036238C">
        <w:rPr>
          <w:rStyle w:val="Emphasis"/>
        </w:rPr>
        <w:t>public</w:t>
      </w:r>
      <w:r w:rsidRPr="0036238C">
        <w:rPr>
          <w:rStyle w:val="StyleUnderline"/>
        </w:rPr>
        <w:t xml:space="preserve"> </w:t>
      </w:r>
      <w:r w:rsidRPr="0036238C">
        <w:rPr>
          <w:rStyle w:val="Emphasis"/>
        </w:rPr>
        <w:t>feelings</w:t>
      </w:r>
      <w:r w:rsidRPr="0036238C">
        <w:rPr>
          <w:rStyle w:val="StyleUnderline"/>
        </w:rPr>
        <w:t xml:space="preserve"> about law, legal pedagogy, race, and social justice.</w:t>
      </w:r>
      <w:r w:rsidRPr="00D429F4">
        <w:rPr>
          <w:sz w:val="16"/>
        </w:rPr>
        <w:t xml:space="preserve"> Even reading foundational CRT texts suggests the community building and intimacy making that was interwoven into the history of the movement. From stories of the original CRT workshops to the familiarity with which scholars in the area refer to one another, making visible the non-racial neutrality of law has always been the practice of cultivating public feelings between comrades, establishing relationships between Race Crits, and making space for radical legal practice</w:t>
      </w:r>
      <w:r w:rsidRPr="0036238C">
        <w:rPr>
          <w:rStyle w:val="StyleUnderline"/>
        </w:rPr>
        <w:t>. Berlant’s language is useful in reading Lawrence’s: he describes a process creating shared (counter)stories, ones which center marginalized experiences.</w:t>
      </w:r>
      <w:r w:rsidRPr="00D429F4">
        <w:rPr>
          <w:sz w:val="16"/>
        </w:rPr>
        <w:t xml:space="preserve"> In his piece</w:t>
      </w:r>
      <w:r w:rsidRPr="0036238C">
        <w:rPr>
          <w:rStyle w:val="StyleUnderline"/>
        </w:rPr>
        <w:t>, teaching and learning operate as practices of building community and intimacy between individuals who might otherwise not find a place in the legal academy. CRT is, therefore, as much about building a space for connection between individuals, i.e., doing the world-making work of racial justice, as it is about unseating dominant ideologies in law about race</w:t>
      </w:r>
      <w:r w:rsidRPr="00D429F4">
        <w:rPr>
          <w:sz w:val="16"/>
        </w:rPr>
        <w:t xml:space="preserve">. Indeed, the latter process, which </w:t>
      </w:r>
      <w:r w:rsidRPr="0036238C">
        <w:rPr>
          <w:rStyle w:val="Emphasis"/>
        </w:rPr>
        <w:t>involves understanding CRT as a praxis of radical racial justice in the world</w:t>
      </w:r>
      <w:r w:rsidRPr="00D429F4">
        <w:rPr>
          <w:sz w:val="16"/>
        </w:rPr>
        <w:t xml:space="preserve">, necessarily meant activist-scholars working together on legal matters.276 </w:t>
      </w:r>
      <w:r w:rsidRPr="0036238C">
        <w:rPr>
          <w:rStyle w:val="StyleUnderline"/>
        </w:rPr>
        <w:t>Naming the processes of community building through intimacy making is a productive exercise,</w:t>
      </w:r>
      <w:r w:rsidRPr="00D429F4">
        <w:rPr>
          <w:sz w:val="16"/>
        </w:rPr>
        <w:t xml:space="preserve"> one that </w:t>
      </w:r>
      <w:r w:rsidRPr="0036238C">
        <w:rPr>
          <w:rStyle w:val="StyleUnderline"/>
        </w:rPr>
        <w:t>makes visible some of the practices through which CRT not only critiqued the law’s insistence on its purported racial neutrality but also effectively constructed networks, relationships, and spaces in which people of color could thrive in and through law, in the face of white supremacy.</w:t>
      </w:r>
      <w:r w:rsidRPr="00D429F4">
        <w:rPr>
          <w:sz w:val="16"/>
        </w:rPr>
        <w:t xml:space="preserve"> Perhaps no </w:t>
      </w:r>
      <w:r w:rsidRPr="0036238C">
        <w:rPr>
          <w:rStyle w:val="StyleUnderline"/>
        </w:rPr>
        <w:t>methodological commitment</w:t>
      </w:r>
      <w:r w:rsidRPr="00D429F4">
        <w:rPr>
          <w:sz w:val="16"/>
        </w:rPr>
        <w:t xml:space="preserve"> of CRT </w:t>
      </w:r>
      <w:r w:rsidRPr="0036238C">
        <w:rPr>
          <w:rStyle w:val="StyleUnderline"/>
        </w:rPr>
        <w:t>illustrates better</w:t>
      </w:r>
      <w:r w:rsidRPr="00D429F4">
        <w:rPr>
          <w:sz w:val="16"/>
        </w:rPr>
        <w:t xml:space="preserve"> the process of community building and intimacy making </w:t>
      </w:r>
      <w:r w:rsidRPr="0036238C">
        <w:rPr>
          <w:rStyle w:val="StyleUnderline"/>
        </w:rPr>
        <w:t>than storytelling</w:t>
      </w:r>
      <w:r w:rsidRPr="00D429F4">
        <w:rPr>
          <w:sz w:val="16"/>
        </w:rPr>
        <w:t xml:space="preserve">. </w:t>
      </w:r>
      <w:r w:rsidRPr="0036238C">
        <w:rPr>
          <w:rStyle w:val="Emphasis"/>
        </w:rPr>
        <w:t>Deeply tied to CRT’s investments</w:t>
      </w:r>
      <w:r w:rsidRPr="00D429F4">
        <w:rPr>
          <w:sz w:val="16"/>
        </w:rPr>
        <w:t xml:space="preserve"> in anti-racist activism and centering marginalized voices, </w:t>
      </w:r>
      <w:r w:rsidRPr="0036238C">
        <w:rPr>
          <w:rStyle w:val="StyleUnderline"/>
        </w:rPr>
        <w:t>storytelling operated as a vehicle</w:t>
      </w:r>
      <w:r w:rsidRPr="00D429F4">
        <w:rPr>
          <w:sz w:val="16"/>
        </w:rPr>
        <w:t xml:space="preserve"> for </w:t>
      </w:r>
      <w:r w:rsidRPr="0036238C">
        <w:rPr>
          <w:rStyle w:val="StyleUnderline"/>
        </w:rPr>
        <w:t>making space for equality.</w:t>
      </w:r>
      <w:r w:rsidRPr="00D429F4">
        <w:rPr>
          <w:sz w:val="16"/>
        </w:rPr>
        <w:t xml:space="preserve"> In Faces at the Bottom of the Well and The Rodrigo Chronicles, two landmark CRT texts, Derrick Bell and Richard Delgado adopt a storytelling style, using fiction and narrative to weave parables about race and law.277 </w:t>
      </w:r>
      <w:r w:rsidRPr="00D429F4">
        <w:rPr>
          <w:rStyle w:val="StyleUnderline"/>
        </w:rPr>
        <w:t xml:space="preserve">Their generic choices themselves – specifically moves to </w:t>
      </w:r>
      <w:r w:rsidRPr="00D429F4">
        <w:rPr>
          <w:rStyle w:val="Emphasis"/>
        </w:rPr>
        <w:t>create protagonists who move through legal institutions</w:t>
      </w:r>
      <w:r w:rsidRPr="00D429F4">
        <w:rPr>
          <w:rStyle w:val="StyleUnderline"/>
        </w:rPr>
        <w:t xml:space="preserve"> and tell stories about the law </w:t>
      </w:r>
      <w:r w:rsidRPr="00D429F4">
        <w:rPr>
          <w:rStyle w:val="Emphasis"/>
        </w:rPr>
        <w:t>using a set of epistemological assumptions</w:t>
      </w:r>
      <w:r w:rsidRPr="00D429F4">
        <w:rPr>
          <w:rStyle w:val="StyleUnderline"/>
        </w:rPr>
        <w:t xml:space="preserve"> that are </w:t>
      </w:r>
      <w:r w:rsidRPr="00D429F4">
        <w:rPr>
          <w:rStyle w:val="Emphasis"/>
        </w:rPr>
        <w:t>not defaults</w:t>
      </w:r>
      <w:r w:rsidRPr="00D429F4">
        <w:rPr>
          <w:rStyle w:val="StyleUnderline"/>
        </w:rPr>
        <w:t xml:space="preserve"> of the legal system – are in a form that is as much about the intimacies of law as it is </w:t>
      </w:r>
      <w:r w:rsidRPr="00D429F4">
        <w:rPr>
          <w:rStyle w:val="Emphasis"/>
        </w:rPr>
        <w:t>about law’s technicalities.</w:t>
      </w:r>
      <w:r w:rsidRPr="00D429F4">
        <w:rPr>
          <w:sz w:val="16"/>
        </w:rPr>
        <w:t xml:space="preserve"> </w:t>
      </w:r>
      <w:r w:rsidRPr="00D429F4">
        <w:rPr>
          <w:rStyle w:val="StyleUnderline"/>
        </w:rPr>
        <w:t>“The Space Traders,”</w:t>
      </w:r>
      <w:r w:rsidRPr="00D429F4">
        <w:rPr>
          <w:sz w:val="16"/>
        </w:rPr>
        <w:t xml:space="preserve"> one of the most memorable chapters of Faces at the Bottom of the Well, tells an evocative science fiction tale which traces the negotiations that might unfold in a world in which aliens promised to fix all of America’s problems in exchange for the nation’s black population.278 While initially the </w:t>
      </w:r>
      <w:r w:rsidRPr="00D429F4">
        <w:rPr>
          <w:rStyle w:val="StyleUnderline"/>
        </w:rPr>
        <w:t xml:space="preserve">tale might provoke incredulous reactions, it quickly becomes hauntingly real, an accessible and realistic portrayal of the United States’ continual failure to secure racial justice for black people. </w:t>
      </w:r>
      <w:r w:rsidRPr="00D429F4">
        <w:rPr>
          <w:sz w:val="16"/>
        </w:rPr>
        <w:t xml:space="preserve">Stories such as this follow an introduction </w:t>
      </w:r>
      <w:r w:rsidRPr="00D429F4">
        <w:rPr>
          <w:rStyle w:val="Emphasis"/>
        </w:rPr>
        <w:t xml:space="preserve">which reminds </w:t>
      </w:r>
      <w:proofErr w:type="gramStart"/>
      <w:r w:rsidRPr="00D429F4">
        <w:rPr>
          <w:rStyle w:val="Emphasis"/>
        </w:rPr>
        <w:t>us</w:t>
      </w:r>
      <w:proofErr w:type="gramEnd"/>
      <w:r w:rsidRPr="00D429F4">
        <w:rPr>
          <w:rStyle w:val="Emphasis"/>
        </w:rPr>
        <w:t xml:space="preserve"> that race and law in America are fundamentally emotional</w:t>
      </w:r>
      <w:r w:rsidRPr="00D429F4">
        <w:rPr>
          <w:sz w:val="16"/>
        </w:rPr>
        <w:t xml:space="preserve"> and personal experiences, </w:t>
      </w:r>
      <w:r w:rsidRPr="00D429F4">
        <w:rPr>
          <w:rStyle w:val="Emphasis"/>
        </w:rPr>
        <w:t xml:space="preserve">ones which are prominent in public feelings. </w:t>
      </w:r>
      <w:r w:rsidRPr="00D429F4">
        <w:rPr>
          <w:sz w:val="16"/>
        </w:rPr>
        <w:t xml:space="preserve">Bell writes: “When I was growing up in the years before the Second World War, our slave heritage was more a symbol of shame than a source of pride. It burdened black people with an indelible mark of difference as we struggled to be like whites.”279 Bell speaks not only of the public feelings around the laws which institutionalized racism but also the collective experience of blackness in America, the inherent connectedness of those emotions and their relationship to community and growing up with slaves as ancestors. </w:t>
      </w:r>
      <w:r w:rsidRPr="00D429F4">
        <w:rPr>
          <w:rStyle w:val="StyleUnderline"/>
        </w:rPr>
        <w:t xml:space="preserve">By </w:t>
      </w:r>
      <w:r w:rsidRPr="00D429F4">
        <w:rPr>
          <w:rStyle w:val="Emphasis"/>
        </w:rPr>
        <w:t>articulating the public feelings</w:t>
      </w:r>
      <w:r w:rsidRPr="00D429F4">
        <w:rPr>
          <w:rStyle w:val="StyleUnderline"/>
        </w:rPr>
        <w:t xml:space="preserve"> associated with his experience, Bell </w:t>
      </w:r>
      <w:r w:rsidRPr="00D429F4">
        <w:rPr>
          <w:rStyle w:val="Emphasis"/>
        </w:rPr>
        <w:t>forces us to feel law, not simply think it.</w:t>
      </w:r>
      <w:r w:rsidRPr="00D429F4">
        <w:rPr>
          <w:sz w:val="16"/>
        </w:rPr>
        <w:t xml:space="preserve"> The Rodrigo Chronicles similarly explores emotions, by narrating a series of dialogic conversations between “Professor” and Rodrigo, a person of color in law school. After the book’s publication, Delgado wrote “Rodrigo’s Eleventh Chronicle,” subtitled, = “Empathy and False Empathy,” which he begins: “I was sitting in my darkened office one afternoon, thinking about my life. To tell the truth, I was missing Rodrigo. Not long ago, I had consigned him to the Great Beyond. But now I was flooded with regret and sadness. I missed his brashness, his insouciant originality. Odd, I had not thought of myself as sentimental.”280 Delgado speaks of the emotions of the fictional law professor, emphasizing the bond between him and his former student. The passage is notable not only because of its description of the emotional bond between Rodrigo and his former professor but because Delgado focuses on them in a law review article. He speaks of the community building and intimacy making that happens in law schools, particularly around questions of race and identity. The Rodrigo Chronicles highlights through storytelling the process through which mentor and student develop intimacy and come together in common purpose, in a manner that is connected and transformative. </w:t>
      </w:r>
      <w:r w:rsidRPr="00D429F4">
        <w:rPr>
          <w:rStyle w:val="StyleUnderline"/>
        </w:rPr>
        <w:t xml:space="preserve">Storytelling, of course, is not significant because it is a new practice but because of the way it brings to light structural inequalities and </w:t>
      </w:r>
      <w:proofErr w:type="gramStart"/>
      <w:r w:rsidRPr="00D429F4">
        <w:rPr>
          <w:rStyle w:val="StyleUnderline"/>
        </w:rPr>
        <w:t>identity based</w:t>
      </w:r>
      <w:proofErr w:type="gramEnd"/>
      <w:r w:rsidRPr="00D429F4">
        <w:rPr>
          <w:rStyle w:val="StyleUnderline"/>
        </w:rPr>
        <w:t xml:space="preserve"> discrimination that is otherwise erased from view. Moreover, </w:t>
      </w:r>
      <w:r w:rsidRPr="00D429F4">
        <w:rPr>
          <w:rStyle w:val="Emphasis"/>
        </w:rPr>
        <w:t>storytelling</w:t>
      </w:r>
      <w:r w:rsidRPr="00D429F4">
        <w:rPr>
          <w:rStyle w:val="StyleUnderline"/>
        </w:rPr>
        <w:t xml:space="preserve">, through its resonance with individual experience, is an </w:t>
      </w:r>
      <w:r w:rsidRPr="00D429F4">
        <w:rPr>
          <w:rStyle w:val="Emphasis"/>
        </w:rPr>
        <w:t>effective means of mobilizing action</w:t>
      </w:r>
      <w:r w:rsidRPr="00D429F4">
        <w:rPr>
          <w:rStyle w:val="StyleUnderline"/>
        </w:rPr>
        <w:t xml:space="preserve"> in the service of racial justice.</w:t>
      </w:r>
      <w:r w:rsidRPr="00D429F4">
        <w:rPr>
          <w:sz w:val="16"/>
        </w:rPr>
        <w:t xml:space="preserve"> Crenshaw’s groundbreaking “Mapping the Margins: Intersectionality, Identity Politics, and Violence Against Women of Color,” makes explicit the role of community building and intimacy in the struggle to end violence against women of color. She writes, presaging Berlant, “[t]his process of recognizing as social and systemic what was formerly perceived as isolated and individual has also characterized the identity politics of African Americans, other people of color, and gays and lesbians, among others. For all these groups, identity-based politics has been a source of strength, community, and intellectual development.”281 </w:t>
      </w:r>
      <w:r w:rsidRPr="00D429F4">
        <w:rPr>
          <w:rStyle w:val="Emphasis"/>
        </w:rPr>
        <w:t>CRT</w:t>
      </w:r>
      <w:r w:rsidRPr="00D429F4">
        <w:rPr>
          <w:rStyle w:val="StyleUnderline"/>
        </w:rPr>
        <w:t xml:space="preserve">, as mechanism for navigating the relationship between law and race, is rooted in the need to make public those experiences which often unfold in private and </w:t>
      </w:r>
      <w:r w:rsidRPr="00D429F4">
        <w:rPr>
          <w:rStyle w:val="Emphasis"/>
        </w:rPr>
        <w:t>highlight the racism which is rendered institutionally invisible.</w:t>
      </w:r>
      <w:r w:rsidRPr="00D429F4">
        <w:rPr>
          <w:sz w:val="16"/>
        </w:rPr>
        <w:t xml:space="preserve"> Therefore</w:t>
      </w:r>
      <w:r w:rsidRPr="00D429F4">
        <w:rPr>
          <w:rStyle w:val="StyleUnderline"/>
        </w:rPr>
        <w:t xml:space="preserve">, </w:t>
      </w:r>
      <w:r w:rsidRPr="00D429F4">
        <w:rPr>
          <w:rStyle w:val="Emphasis"/>
        </w:rPr>
        <w:t>to think CRT is</w:t>
      </w:r>
      <w:r w:rsidRPr="00D429F4">
        <w:rPr>
          <w:rStyle w:val="StyleUnderline"/>
        </w:rPr>
        <w:t xml:space="preserve">, </w:t>
      </w:r>
      <w:r w:rsidRPr="00D429F4">
        <w:rPr>
          <w:rStyle w:val="Emphasis"/>
        </w:rPr>
        <w:t>necessarily</w:t>
      </w:r>
      <w:r w:rsidRPr="00D429F4">
        <w:rPr>
          <w:rStyle w:val="StyleUnderline"/>
        </w:rPr>
        <w:t xml:space="preserve">, to think community building and intimacy and </w:t>
      </w:r>
      <w:r w:rsidRPr="00D429F4">
        <w:rPr>
          <w:rStyle w:val="Emphasis"/>
        </w:rPr>
        <w:t>to move individuals</w:t>
      </w:r>
      <w:r w:rsidRPr="00D429F4">
        <w:rPr>
          <w:rStyle w:val="StyleUnderline"/>
        </w:rPr>
        <w:t xml:space="preserve"> to intervene in oppressive systems. </w:t>
      </w:r>
      <w:r w:rsidRPr="00D429F4">
        <w:rPr>
          <w:sz w:val="16"/>
        </w:rPr>
        <w:t xml:space="preserve">It is to </w:t>
      </w:r>
      <w:r w:rsidRPr="00D429F4">
        <w:rPr>
          <w:rStyle w:val="StyleUnderline"/>
        </w:rPr>
        <w:t xml:space="preserve">think about strategies for activism in a fundamentally anti-black and anti-people of color justice system, </w:t>
      </w:r>
      <w:r w:rsidRPr="00D429F4">
        <w:rPr>
          <w:sz w:val="16"/>
        </w:rPr>
        <w:t xml:space="preserve">it is to think about </w:t>
      </w:r>
      <w:r w:rsidRPr="00D429F4">
        <w:rPr>
          <w:rStyle w:val="Emphasis"/>
        </w:rPr>
        <w:t>surviving together in the face of oppression</w:t>
      </w:r>
      <w:r w:rsidRPr="00D429F4">
        <w:rPr>
          <w:sz w:val="16"/>
        </w:rPr>
        <w:t xml:space="preserve">, it is to </w:t>
      </w:r>
      <w:r w:rsidRPr="00D429F4">
        <w:rPr>
          <w:rStyle w:val="StyleUnderline"/>
        </w:rPr>
        <w:t>think about creating spaces for coping with inequality</w:t>
      </w:r>
      <w:r w:rsidRPr="00D429F4">
        <w:rPr>
          <w:rStyle w:val="Emphasis"/>
        </w:rPr>
        <w:t>, and it is to think about the connection required to sustainably resist violence against people of color</w:t>
      </w:r>
      <w:r w:rsidRPr="00D429F4">
        <w:rPr>
          <w:sz w:val="16"/>
        </w:rPr>
        <w:t>. With CRT’s approach to community building and intimacy as a model, we turn to a discussion of community building and intimacy in intellectual property law and intellectual properties generally, as well as the relevance of both in forming a cohesive area of study around Critical Race IP.</w:t>
      </w:r>
    </w:p>
    <w:p w14:paraId="3759952F" w14:textId="6B441837" w:rsidR="006C0B7F" w:rsidRDefault="006C0B7F" w:rsidP="006C0B7F">
      <w:pPr>
        <w:pStyle w:val="Heading3"/>
      </w:pPr>
      <w:r>
        <w:t xml:space="preserve">Alt---Epis---Catch All </w:t>
      </w:r>
    </w:p>
    <w:p w14:paraId="02BCEB65" w14:textId="77777777" w:rsidR="006C0B7F" w:rsidRPr="000B00B4" w:rsidRDefault="006C0B7F" w:rsidP="006C0B7F">
      <w:r w:rsidRPr="000B00B4">
        <w:t>[Solvency, AT: Perm, SF]</w:t>
      </w:r>
      <w:r>
        <w:t xml:space="preserve"> --- might end up breaking this card up into smaller cards </w:t>
      </w:r>
    </w:p>
    <w:p w14:paraId="249F2177" w14:textId="77777777" w:rsidR="006C0B7F" w:rsidRDefault="006C0B7F" w:rsidP="006C0B7F">
      <w:pPr>
        <w:pStyle w:val="Heading4"/>
      </w:pPr>
      <w:r>
        <w:t xml:space="preserve">Performance and youth education on Critical IP is critical to affective community building and formation of counternarratives --- any cooption fails by disrupting the affective structure of our anti-colonial project. </w:t>
      </w:r>
    </w:p>
    <w:p w14:paraId="07D38650" w14:textId="77777777" w:rsidR="006C0B7F" w:rsidRPr="008B0EF1" w:rsidRDefault="006C0B7F" w:rsidP="006C0B7F">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62"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58D45865" w14:textId="77777777" w:rsidR="006C0B7F" w:rsidRPr="006C0B7F" w:rsidRDefault="006C0B7F" w:rsidP="006C0B7F">
      <w:pPr>
        <w:spacing w:after="0" w:line="240" w:lineRule="auto"/>
        <w:rPr>
          <w:sz w:val="26"/>
          <w:u w:val="single"/>
          <w:lang w:eastAsia="zh-CN"/>
        </w:rPr>
      </w:pPr>
      <w:r w:rsidRPr="00480E34">
        <w:rPr>
          <w:sz w:val="16"/>
        </w:rPr>
        <w:t xml:space="preserve">III. ALL WE HAVE IS EACH OTHER: COMMUNITY BUILDING AND PUBLIC FEELINGS IN CRITICAL RACE IP247 CRT and </w:t>
      </w:r>
      <w:r w:rsidRPr="00480E34">
        <w:rPr>
          <w:rStyle w:val="StyleUnderline"/>
        </w:rPr>
        <w:t>Critical Race IP are important tools not only for examining law’s tendencies to maintain white supremacy but also for engaging with, mobilizing, and shaping public feelings—including depression, fear, anxiety, love, and especially intimacy</w:t>
      </w:r>
      <w:r w:rsidRPr="00480E34">
        <w:rPr>
          <w:sz w:val="16"/>
        </w:rPr>
        <w:t xml:space="preserve">248—upon which </w:t>
      </w:r>
      <w:r w:rsidRPr="00E5397C">
        <w:rPr>
          <w:sz w:val="16"/>
        </w:rPr>
        <w:t xml:space="preserve">the positive and negative communal connections are built. We are concerned with how </w:t>
      </w:r>
      <w:r w:rsidRPr="00E5397C">
        <w:rPr>
          <w:rStyle w:val="StyleUnderline"/>
        </w:rPr>
        <w:t>public feelings facilitate community building and make both CRT and Critical Race IP possible and effective as academic and activist endeavors</w:t>
      </w:r>
      <w:r w:rsidRPr="003B6A35">
        <w:rPr>
          <w:rStyle w:val="StyleUnderline"/>
        </w:rPr>
        <w:t xml:space="preserve">. </w:t>
      </w:r>
      <w:r w:rsidRPr="00E5397C">
        <w:rPr>
          <w:sz w:val="16"/>
        </w:rPr>
        <w:t xml:space="preserve">As Crenshaw et al. write: </w:t>
      </w:r>
      <w:r w:rsidRPr="003B6A35">
        <w:rPr>
          <w:rStyle w:val="StyleUnderline"/>
        </w:rPr>
        <w:t xml:space="preserve">[I]t would be </w:t>
      </w:r>
      <w:r w:rsidRPr="00E5397C">
        <w:rPr>
          <w:rStyle w:val="Emphasis"/>
        </w:rPr>
        <w:t>remiss</w:t>
      </w:r>
      <w:r w:rsidRPr="003B6A35">
        <w:rPr>
          <w:rStyle w:val="StyleUnderline"/>
        </w:rPr>
        <w:t xml:space="preserve"> for us to leave the </w:t>
      </w:r>
      <w:r w:rsidRPr="00E5397C">
        <w:rPr>
          <w:rStyle w:val="Emphasis"/>
        </w:rPr>
        <w:t>impression that CRT</w:t>
      </w:r>
      <w:r w:rsidRPr="00E5397C">
        <w:rPr>
          <w:sz w:val="16"/>
        </w:rPr>
        <w:t xml:space="preserve"> . . . </w:t>
      </w:r>
      <w:r w:rsidRPr="003B6A35">
        <w:rPr>
          <w:rStyle w:val="Emphasis"/>
        </w:rPr>
        <w:t>developed as a disembodied, abstracted, and autonomous intellectual formation</w:t>
      </w:r>
      <w:proofErr w:type="gramStart"/>
      <w:r w:rsidRPr="003B6A35">
        <w:rPr>
          <w:rStyle w:val="Emphasis"/>
        </w:rPr>
        <w:t xml:space="preserve">. </w:t>
      </w:r>
      <w:r w:rsidRPr="00E5397C">
        <w:rPr>
          <w:sz w:val="16"/>
        </w:rPr>
        <w:t>. . .</w:t>
      </w:r>
      <w:proofErr w:type="gramEnd"/>
      <w:r w:rsidRPr="00E5397C">
        <w:rPr>
          <w:sz w:val="16"/>
        </w:rPr>
        <w:t xml:space="preserve"> [T]</w:t>
      </w:r>
      <w:r w:rsidRPr="003B6A35">
        <w:rPr>
          <w:rStyle w:val="StyleUnderline"/>
        </w:rPr>
        <w:t xml:space="preserve">his view of scholarship obscures the shared difficulty that insurgent scholars must negotiate and the importance of developing collective strategies </w:t>
      </w:r>
      <w:r w:rsidRPr="00E5397C">
        <w:rPr>
          <w:sz w:val="16"/>
        </w:rPr>
        <w:t xml:space="preserve">to write about racial power from within the institutions central to its reproduction. A </w:t>
      </w:r>
      <w:r w:rsidRPr="003B6A35">
        <w:rPr>
          <w:rStyle w:val="StyleUnderline"/>
        </w:rPr>
        <w:t xml:space="preserve">thorough mapping of Critical Race Theory, then, must include a discussion of the role of community-building among the intellectuals who are associated with it </w:t>
      </w:r>
      <w:proofErr w:type="gramStart"/>
      <w:r w:rsidRPr="00E5397C">
        <w:rPr>
          <w:sz w:val="16"/>
        </w:rPr>
        <w:t>. . . .</w:t>
      </w:r>
      <w:proofErr w:type="gramEnd"/>
      <w:r w:rsidRPr="00E5397C">
        <w:rPr>
          <w:sz w:val="16"/>
        </w:rPr>
        <w:t xml:space="preserve"> 249 Community building, as it unfolds in the context of CRT, involves connection and collectivity, trust and vulnerability. It is a </w:t>
      </w:r>
      <w:r w:rsidRPr="003B6A35">
        <w:rPr>
          <w:rStyle w:val="StyleUnderline"/>
        </w:rPr>
        <w:t xml:space="preserve">practice which involves forming bonds with individuals, namely academics and activists, through the </w:t>
      </w:r>
      <w:r w:rsidRPr="003B6A35">
        <w:rPr>
          <w:rStyle w:val="Emphasis"/>
        </w:rPr>
        <w:t>remaking of histories, telling of stories, and mentoring of young scholars</w:t>
      </w:r>
      <w:r w:rsidRPr="003B6A35">
        <w:rPr>
          <w:rStyle w:val="StyleUnderline"/>
        </w:rPr>
        <w:t>.2</w:t>
      </w:r>
      <w:r w:rsidRPr="00E5397C">
        <w:rPr>
          <w:sz w:val="16"/>
        </w:rPr>
        <w:t xml:space="preserve">50 By </w:t>
      </w:r>
      <w:r w:rsidRPr="003B6A35">
        <w:rPr>
          <w:rStyle w:val="StyleUnderline"/>
        </w:rPr>
        <w:t>bringing individuals together around the goal of anti-racist activism, CRT creates “public intimacy</w:t>
      </w:r>
      <w:r w:rsidRPr="00E5397C">
        <w:rPr>
          <w:sz w:val="16"/>
        </w:rPr>
        <w:t xml:space="preserve">,”251 in </w:t>
      </w:r>
      <w:r w:rsidRPr="003B6A35">
        <w:rPr>
          <w:rStyle w:val="StyleUnderline"/>
        </w:rPr>
        <w:t xml:space="preserve">Berlant’s terms, </w:t>
      </w:r>
      <w:r w:rsidRPr="003B6A35">
        <w:rPr>
          <w:rStyle w:val="Emphasis"/>
        </w:rPr>
        <w:t>facilitating</w:t>
      </w:r>
      <w:r w:rsidRPr="003B6A35">
        <w:rPr>
          <w:rStyle w:val="StyleUnderline"/>
        </w:rPr>
        <w:t xml:space="preserve"> the </w:t>
      </w:r>
      <w:r w:rsidRPr="003B6A35">
        <w:rPr>
          <w:rStyle w:val="Emphasis"/>
        </w:rPr>
        <w:t>circulation of shared narratives</w:t>
      </w:r>
      <w:r w:rsidRPr="003B6A35">
        <w:rPr>
          <w:rStyle w:val="StyleUnderline"/>
        </w:rPr>
        <w:t xml:space="preserve"> and the creation of spaces of familiarity, comfort, and safety</w:t>
      </w:r>
      <w:r w:rsidRPr="00E5397C">
        <w:rPr>
          <w:sz w:val="16"/>
        </w:rPr>
        <w:t xml:space="preserve">. </w:t>
      </w:r>
      <w:r w:rsidRPr="003B6A35">
        <w:rPr>
          <w:rStyle w:val="StyleUnderline"/>
        </w:rPr>
        <w:t xml:space="preserve">Intimacy, as we use it here, </w:t>
      </w:r>
      <w:r w:rsidRPr="003B6A35">
        <w:rPr>
          <w:rStyle w:val="Emphasis"/>
        </w:rPr>
        <w:t>describes a quality of closeness</w:t>
      </w:r>
      <w:r w:rsidRPr="003B6A35">
        <w:rPr>
          <w:rStyle w:val="StyleUnderline"/>
        </w:rPr>
        <w:t>, a shared public feeling which binds Race Crits together in a group</w:t>
      </w:r>
      <w:r w:rsidRPr="00E5397C">
        <w:rPr>
          <w:sz w:val="16"/>
        </w:rPr>
        <w:t xml:space="preserve">, a community around the goal of anti-racist activism, particularly in legal spaces. In this section, </w:t>
      </w:r>
      <w:r w:rsidRPr="003B6A35">
        <w:rPr>
          <w:rStyle w:val="StyleUnderline"/>
        </w:rPr>
        <w:t>we focus on both community building and public feelings of intimacy to stress the emotional components of CRT</w:t>
      </w:r>
      <w:r w:rsidRPr="00E5397C">
        <w:rPr>
          <w:sz w:val="16"/>
        </w:rPr>
        <w:t xml:space="preserve">. Put differently, while all </w:t>
      </w:r>
      <w:r w:rsidRPr="003B6A35">
        <w:rPr>
          <w:rStyle w:val="StyleUnderline"/>
        </w:rPr>
        <w:t>intimacy evokes a sense of community and closeness</w:t>
      </w:r>
      <w:r w:rsidRPr="00E5397C">
        <w:rPr>
          <w:sz w:val="16"/>
        </w:rPr>
        <w:t xml:space="preserve">, even if with only one other person, not all communities are bound together by intimacy. </w:t>
      </w:r>
      <w:r w:rsidRPr="003B6A35">
        <w:rPr>
          <w:rStyle w:val="Emphasis"/>
        </w:rPr>
        <w:t>CRT and Critical Race IP function best</w:t>
      </w:r>
      <w:r w:rsidRPr="003B6A35">
        <w:rPr>
          <w:rStyle w:val="StyleUnderline"/>
        </w:rPr>
        <w:t xml:space="preserve"> when they </w:t>
      </w:r>
      <w:r w:rsidRPr="003B6A35">
        <w:rPr>
          <w:rStyle w:val="Emphasis"/>
        </w:rPr>
        <w:t>involve both strong public feelings of intimacy and practices</w:t>
      </w:r>
      <w:r w:rsidRPr="003B6A35">
        <w:rPr>
          <w:rStyle w:val="StyleUnderline"/>
        </w:rPr>
        <w:t xml:space="preserve"> of community building. </w:t>
      </w:r>
      <w:r w:rsidRPr="00E5397C">
        <w:rPr>
          <w:sz w:val="16"/>
        </w:rPr>
        <w:t xml:space="preserve">We therefore </w:t>
      </w:r>
      <w:proofErr w:type="gramStart"/>
      <w:r w:rsidRPr="003B6A35">
        <w:rPr>
          <w:rStyle w:val="StyleUnderline"/>
        </w:rPr>
        <w:t>attend to</w:t>
      </w:r>
      <w:proofErr w:type="gramEnd"/>
      <w:r w:rsidRPr="003B6A35">
        <w:rPr>
          <w:rStyle w:val="StyleUnderline"/>
        </w:rPr>
        <w:t xml:space="preserve"> CRT and Critical Race IP as involving both formal practices of community building and emotional practices of intimacy making</w:t>
      </w:r>
      <w:r w:rsidRPr="00E5397C">
        <w:rPr>
          <w:sz w:val="16"/>
        </w:rPr>
        <w:t xml:space="preserve">. </w:t>
      </w:r>
      <w:r w:rsidRPr="003B6A35">
        <w:rPr>
          <w:rStyle w:val="Emphasis"/>
        </w:rPr>
        <w:t>Without intimacy</w:t>
      </w:r>
      <w:r w:rsidRPr="00E5397C">
        <w:rPr>
          <w:sz w:val="16"/>
        </w:rPr>
        <w:t xml:space="preserve">, as Crenshaw et al. suggest, </w:t>
      </w:r>
      <w:r w:rsidRPr="003B6A35">
        <w:rPr>
          <w:rStyle w:val="Emphasis"/>
        </w:rPr>
        <w:t>anti-racist activism fails</w:t>
      </w:r>
      <w:r w:rsidRPr="00E5397C">
        <w:rPr>
          <w:sz w:val="16"/>
        </w:rPr>
        <w:t xml:space="preserve">, </w:t>
      </w:r>
      <w:r w:rsidRPr="003B6A35">
        <w:rPr>
          <w:rStyle w:val="StyleUnderline"/>
        </w:rPr>
        <w:t>because “insurgent scholars” lack the base from which to speak truth to power. In spaces of connection, both CRT and Critical Race IP thrive and flourish</w:t>
      </w:r>
      <w:r w:rsidRPr="00E5397C">
        <w:rPr>
          <w:sz w:val="16"/>
        </w:rPr>
        <w:t xml:space="preserve">. Before turning to the ways CRT and Critical Race IP involve both community building and intimacy, </w:t>
      </w:r>
      <w:r w:rsidRPr="003B6A35">
        <w:rPr>
          <w:rStyle w:val="StyleUnderline"/>
        </w:rPr>
        <w:t>we find it useful to contextualize the term intimacy, by way of work on public feelings, emotions, and affect</w:t>
      </w:r>
      <w:r w:rsidRPr="00E5397C">
        <w:rPr>
          <w:sz w:val="16"/>
        </w:rPr>
        <w:t>. In the section entitled “Structures of Feeling” in his 1977 book Marxism and Literature, Raymond Williams writes: Such changes can be defined as changes in structures of feeling</w:t>
      </w:r>
      <w:proofErr w:type="gramStart"/>
      <w:r w:rsidRPr="00E5397C">
        <w:rPr>
          <w:sz w:val="16"/>
        </w:rPr>
        <w:t>. . . .</w:t>
      </w:r>
      <w:proofErr w:type="gramEnd"/>
      <w:r w:rsidRPr="00E5397C">
        <w:rPr>
          <w:sz w:val="16"/>
        </w:rPr>
        <w:t xml:space="preserve"> </w:t>
      </w:r>
      <w:r w:rsidRPr="003B6A35">
        <w:rPr>
          <w:rStyle w:val="StyleUnderline"/>
        </w:rPr>
        <w:t>‘[F]</w:t>
      </w:r>
      <w:proofErr w:type="spellStart"/>
      <w:r w:rsidRPr="003B6A35">
        <w:rPr>
          <w:rStyle w:val="StyleUnderline"/>
        </w:rPr>
        <w:t>eeling</w:t>
      </w:r>
      <w:proofErr w:type="spellEnd"/>
      <w:r w:rsidRPr="003B6A35">
        <w:rPr>
          <w:rStyle w:val="StyleUnderline"/>
        </w:rPr>
        <w:t>’ is chosen to emphasize a distinction from more formal concepts of ‘</w:t>
      </w:r>
      <w:proofErr w:type="gramStart"/>
      <w:r w:rsidRPr="003B6A35">
        <w:rPr>
          <w:rStyle w:val="StyleUnderline"/>
        </w:rPr>
        <w:t>world-view</w:t>
      </w:r>
      <w:proofErr w:type="gramEnd"/>
      <w:r w:rsidRPr="003B6A35">
        <w:rPr>
          <w:rStyle w:val="StyleUnderline"/>
        </w:rPr>
        <w:t>’ or ‘ideology.</w:t>
      </w:r>
      <w:r w:rsidRPr="00E5397C">
        <w:rPr>
          <w:sz w:val="16"/>
        </w:rPr>
        <w:t xml:space="preserve">’ It </w:t>
      </w:r>
      <w:r w:rsidRPr="003B6A35">
        <w:rPr>
          <w:rStyle w:val="Emphasis"/>
        </w:rPr>
        <w:t xml:space="preserve">is not only that we must go beyond formally held and systematic beliefs </w:t>
      </w:r>
      <w:proofErr w:type="gramStart"/>
      <w:r w:rsidRPr="00E5397C">
        <w:rPr>
          <w:sz w:val="16"/>
        </w:rPr>
        <w:t>. . . .</w:t>
      </w:r>
      <w:proofErr w:type="gramEnd"/>
      <w:r w:rsidRPr="00E5397C">
        <w:rPr>
          <w:sz w:val="16"/>
        </w:rPr>
        <w:t xml:space="preserve"> </w:t>
      </w:r>
      <w:r w:rsidRPr="003B6A35">
        <w:rPr>
          <w:rStyle w:val="StyleUnderline"/>
        </w:rPr>
        <w:t xml:space="preserve">It is that we are </w:t>
      </w:r>
      <w:r w:rsidRPr="003B6A35">
        <w:rPr>
          <w:rStyle w:val="Emphasis"/>
        </w:rPr>
        <w:t>concerned</w:t>
      </w:r>
      <w:r w:rsidRPr="003B6A35">
        <w:rPr>
          <w:rStyle w:val="StyleUnderline"/>
        </w:rPr>
        <w:t xml:space="preserve"> </w:t>
      </w:r>
      <w:r w:rsidRPr="003B6A35">
        <w:rPr>
          <w:rStyle w:val="Emphasis"/>
        </w:rPr>
        <w:t>with</w:t>
      </w:r>
      <w:r w:rsidRPr="003B6A35">
        <w:rPr>
          <w:rStyle w:val="StyleUnderline"/>
        </w:rPr>
        <w:t xml:space="preserve"> meanings and </w:t>
      </w:r>
      <w:r w:rsidRPr="003B6A35">
        <w:rPr>
          <w:rStyle w:val="Emphasis"/>
        </w:rPr>
        <w:t>values</w:t>
      </w:r>
      <w:r w:rsidRPr="003B6A35">
        <w:rPr>
          <w:rStyle w:val="StyleUnderline"/>
        </w:rPr>
        <w:t xml:space="preserve"> as they are </w:t>
      </w:r>
      <w:r w:rsidRPr="003B6A35">
        <w:rPr>
          <w:rStyle w:val="Emphasis"/>
        </w:rPr>
        <w:t>actively lived and felt,</w:t>
      </w:r>
      <w:r w:rsidRPr="003B6A35">
        <w:rPr>
          <w:rStyle w:val="StyleUnderline"/>
        </w:rPr>
        <w:t xml:space="preserve"> and the relations between these and formal or systematic beliefs are in practice variable</w:t>
      </w:r>
      <w:r w:rsidRPr="00E5397C">
        <w:rPr>
          <w:sz w:val="16"/>
        </w:rPr>
        <w:t xml:space="preserve"> . . . over a range from formal assent with private dissent to the more nuanced interaction between selected and interpreted beliefs and acted and justified experiences.252 In recent years, an affective turn in the academy has encouraged the study not only of, in Williams’ parlance, structures of feeling and emotion, but also affect itself.253 The affective turn, of course, is not new.254 It is the resurrection and reanimation of the work of scholars of color, often black feminists and queer scholars, including Audre Lorde and bell hooks, who have explicitly and implicitly focused on emotional networks as fundamental to the survival of marginalized communities.</w:t>
      </w:r>
      <w:r w:rsidRPr="003B6A35">
        <w:rPr>
          <w:rStyle w:val="StyleUnderline"/>
        </w:rPr>
        <w:t>255 Affect is largely a neurobiological term used to describe precognitive intensities, one which some use to trace social and cultural practices</w:t>
      </w:r>
      <w:r w:rsidRPr="00E5397C">
        <w:rPr>
          <w:sz w:val="16"/>
        </w:rPr>
        <w:t xml:space="preserve">.256 In contrast, the </w:t>
      </w:r>
      <w:r w:rsidRPr="003B6A35">
        <w:rPr>
          <w:rStyle w:val="StyleUnderline"/>
        </w:rPr>
        <w:t>term public feelings, which we use interchangeably with emotions, describes those named affective experiences which are named and circulated in public discourse and shared across bodies</w:t>
      </w:r>
      <w:r w:rsidRPr="00E5397C">
        <w:rPr>
          <w:sz w:val="16"/>
        </w:rPr>
        <w:t>.</w:t>
      </w:r>
      <w:r w:rsidRPr="003B6A35">
        <w:rPr>
          <w:rStyle w:val="StyleUnderline"/>
        </w:rPr>
        <w:t>257 These definitions, however, are best read as “points of departure for discussion rather than definition</w:t>
      </w:r>
      <w:r w:rsidRPr="00E5397C">
        <w:rPr>
          <w:sz w:val="16"/>
        </w:rPr>
        <w:t xml:space="preserve">,”258 </w:t>
      </w:r>
      <w:r w:rsidRPr="003B6A35">
        <w:rPr>
          <w:rStyle w:val="Emphasis"/>
        </w:rPr>
        <w:t>starting points for thinking</w:t>
      </w:r>
      <w:r w:rsidRPr="003B6A35">
        <w:rPr>
          <w:rStyle w:val="StyleUnderline"/>
        </w:rPr>
        <w:t xml:space="preserve"> </w:t>
      </w:r>
      <w:r w:rsidRPr="003B6A35">
        <w:rPr>
          <w:rStyle w:val="Emphasis"/>
        </w:rPr>
        <w:t>about how community building</w:t>
      </w:r>
      <w:r w:rsidRPr="003B6A35">
        <w:rPr>
          <w:rStyle w:val="StyleUnderline"/>
        </w:rPr>
        <w:t xml:space="preserve"> practices work in tandem with public feelings in the contexts of </w:t>
      </w:r>
      <w:r w:rsidRPr="003B6A35">
        <w:rPr>
          <w:rStyle w:val="Emphasis"/>
        </w:rPr>
        <w:t>CRT</w:t>
      </w:r>
      <w:r w:rsidRPr="003B6A35">
        <w:rPr>
          <w:rStyle w:val="StyleUnderline"/>
        </w:rPr>
        <w:t>, including its interdisciplinary offshoots, and Critical Race IP.</w:t>
      </w:r>
      <w:r w:rsidRPr="00E5397C">
        <w:rPr>
          <w:sz w:val="16"/>
        </w:rPr>
        <w:t xml:space="preserve"> Sara Ahmed explains the central inquiry of public feelings: </w:t>
      </w:r>
      <w:r w:rsidRPr="003B6A35">
        <w:rPr>
          <w:rStyle w:val="StyleUnderline"/>
        </w:rPr>
        <w:t>How do emotions work to align some subjects with some others and against other others? How do emotions move between bodies? . . .</w:t>
      </w:r>
      <w:r w:rsidRPr="00E5397C">
        <w:rPr>
          <w:sz w:val="16"/>
        </w:rPr>
        <w:t xml:space="preserve"> [E]motions play a crucial role in the ‘surfacing’ of individual and collective bodies through the way in which emotions circulate between bodies and signs. </w:t>
      </w:r>
      <w:r w:rsidRPr="003B6A35">
        <w:rPr>
          <w:rStyle w:val="StyleUnderline"/>
        </w:rPr>
        <w:t>Such an argument clearly challenges any assumption that emotions are a private matter, that they simply belong to individuals, or even that they come from within and then move outward toward others</w:t>
      </w:r>
      <w:r w:rsidRPr="00E5397C">
        <w:rPr>
          <w:sz w:val="16"/>
        </w:rPr>
        <w:t xml:space="preserve">.259 Ahmed thinks about public feelings as transmitted between individuals, in ways which can be theorized and interpreted. In her formulation, representational practices are not simply logically instructive but also emotionally so. </w:t>
      </w:r>
      <w:r w:rsidRPr="008B0EF1">
        <w:rPr>
          <w:rStyle w:val="StyleUnderline"/>
        </w:rPr>
        <w:t>The passion of public feeling creates bonds between individuals and ultimately collective identities, even though such feelings do not reside within individuals per se.</w:t>
      </w:r>
      <w:r w:rsidRPr="00E5397C">
        <w:rPr>
          <w:sz w:val="16"/>
        </w:rPr>
        <w:t xml:space="preserve"> Ahmed continues, “[</w:t>
      </w:r>
      <w:proofErr w:type="spellStart"/>
      <w:r w:rsidRPr="00E5397C">
        <w:rPr>
          <w:sz w:val="16"/>
        </w:rPr>
        <w:t>i</w:t>
      </w:r>
      <w:proofErr w:type="spellEnd"/>
      <w:r w:rsidRPr="00E5397C">
        <w:rPr>
          <w:sz w:val="16"/>
        </w:rPr>
        <w:t xml:space="preserve">]n such </w:t>
      </w:r>
      <w:r w:rsidRPr="008B0EF1">
        <w:rPr>
          <w:rStyle w:val="Emphasis"/>
        </w:rPr>
        <w:t>affective economies</w:t>
      </w:r>
      <w:r w:rsidRPr="008B0EF1">
        <w:rPr>
          <w:rStyle w:val="StyleUnderline"/>
        </w:rPr>
        <w:t xml:space="preserve">, emotions do things, and they </w:t>
      </w:r>
      <w:r w:rsidRPr="008B0EF1">
        <w:rPr>
          <w:rStyle w:val="Emphasis"/>
        </w:rPr>
        <w:t>align individuals</w:t>
      </w:r>
      <w:r w:rsidRPr="008B0EF1">
        <w:rPr>
          <w:rStyle w:val="StyleUnderline"/>
        </w:rPr>
        <w:t xml:space="preserve"> with communities—</w:t>
      </w:r>
      <w:r w:rsidRPr="008B0EF1">
        <w:rPr>
          <w:rStyle w:val="Emphasis"/>
        </w:rPr>
        <w:t>or bodily space with social space</w:t>
      </w:r>
      <w:r w:rsidRPr="008B0EF1">
        <w:rPr>
          <w:rStyle w:val="StyleUnderline"/>
        </w:rPr>
        <w:t>—through the very intensity of their attachments.</w:t>
      </w:r>
      <w:r w:rsidRPr="00E5397C">
        <w:rPr>
          <w:sz w:val="16"/>
        </w:rPr>
        <w:t xml:space="preserve">”260 Per Williams and Ahmed, it is possible to trace and theorize the movement of public feelings across social spaces and between individuals. </w:t>
      </w:r>
      <w:r w:rsidRPr="00505600">
        <w:rPr>
          <w:rStyle w:val="Emphasis"/>
        </w:rPr>
        <w:t>One such space</w:t>
      </w:r>
      <w:r w:rsidRPr="00505600">
        <w:rPr>
          <w:rStyle w:val="StyleUnderline"/>
        </w:rPr>
        <w:t xml:space="preserve"> in which </w:t>
      </w:r>
      <w:r w:rsidRPr="00505600">
        <w:rPr>
          <w:rStyle w:val="Emphasis"/>
        </w:rPr>
        <w:t>public feelings move</w:t>
      </w:r>
      <w:r w:rsidRPr="00505600">
        <w:rPr>
          <w:rStyle w:val="StyleUnderline"/>
        </w:rPr>
        <w:t xml:space="preserve"> is in and through legal structures and among those negotiating them in their </w:t>
      </w:r>
      <w:r w:rsidRPr="00505600">
        <w:rPr>
          <w:rStyle w:val="Emphasis"/>
        </w:rPr>
        <w:t>everyday lives.</w:t>
      </w:r>
      <w:r w:rsidRPr="00505600">
        <w:rPr>
          <w:rStyle w:val="StyleUnderline"/>
        </w:rPr>
        <w:t xml:space="preserve"> The affective turn has manifested in legal scholarship as well as the academy at large.</w:t>
      </w:r>
      <w:r w:rsidRPr="00E5397C">
        <w:rPr>
          <w:sz w:val="16"/>
        </w:rPr>
        <w:t xml:space="preserve">261 </w:t>
      </w:r>
      <w:r w:rsidRPr="00505600">
        <w:rPr>
          <w:rStyle w:val="StyleUnderline"/>
        </w:rPr>
        <w:t>As scholars have turned to studying the role of emotion in contexts such as remorse in sentencing,262 vigilante justice,263 and the death penalty,264 the connections between law and structures of feeling have become increasingly clear</w:t>
      </w:r>
      <w:r w:rsidRPr="00E5397C">
        <w:rPr>
          <w:sz w:val="16"/>
        </w:rPr>
        <w:t xml:space="preserve">. Studies of feeling predate the affective turn and were perhaps the inevitable outcome of intersectional feminist urgings to make the personal political.265 Indeed, in many ways, the </w:t>
      </w:r>
      <w:r w:rsidRPr="00505600">
        <w:rPr>
          <w:rStyle w:val="StyleUnderline"/>
        </w:rPr>
        <w:t>central struggle of racial justice in the United States, from Dr. Martin Luther King Jr. to Black Lives Matter,</w:t>
      </w:r>
      <w:r w:rsidRPr="00E5397C">
        <w:rPr>
          <w:sz w:val="16"/>
        </w:rPr>
        <w:t xml:space="preserve"> could be </w:t>
      </w:r>
      <w:r w:rsidRPr="00505600">
        <w:rPr>
          <w:rStyle w:val="Emphasis"/>
        </w:rPr>
        <w:t>articulated as one centered on moving public feelings</w:t>
      </w:r>
      <w:r w:rsidRPr="00E5397C">
        <w:rPr>
          <w:sz w:val="16"/>
        </w:rPr>
        <w:t xml:space="preserve">, through interest convergence or moral suasion.266 In the tradition of scholarship engaged with public feelings, this section reads </w:t>
      </w:r>
      <w:r w:rsidRPr="00E5397C">
        <w:rPr>
          <w:rStyle w:val="Emphasis"/>
        </w:rPr>
        <w:t xml:space="preserve">CRT and Critical Race IP as fundamentally intimate anti-racist projects, </w:t>
      </w:r>
      <w:r w:rsidRPr="00E5397C">
        <w:rPr>
          <w:sz w:val="16"/>
        </w:rPr>
        <w:t>which t</w:t>
      </w:r>
      <w:r w:rsidRPr="00E5397C">
        <w:rPr>
          <w:rStyle w:val="StyleUnderline"/>
        </w:rPr>
        <w:t>hrive through the constitution of community, connection, and mutual investment.</w:t>
      </w:r>
      <w:r w:rsidRPr="00E5397C">
        <w:rPr>
          <w:sz w:val="16"/>
        </w:rPr>
        <w:t xml:space="preserve"> Understanding CRT and Critical Race IP as engaged in the work of public feelings— including racial feelings—is helpful in considering how both have evolved and continue to evolve. It </w:t>
      </w:r>
      <w:r w:rsidRPr="00E5397C">
        <w:rPr>
          <w:rStyle w:val="StyleUnderline"/>
        </w:rPr>
        <w:t xml:space="preserve">also provides insight into structural and material necessities for developing Critical Race IP. </w:t>
      </w:r>
    </w:p>
    <w:p w14:paraId="2093F92B" w14:textId="16F9378D" w:rsidR="008611B8" w:rsidRDefault="008611B8" w:rsidP="008611B8">
      <w:pPr>
        <w:pStyle w:val="Heading3"/>
      </w:pPr>
      <w:r>
        <w:t>Alt---Epis Solves</w:t>
      </w:r>
    </w:p>
    <w:p w14:paraId="67CAB2F9" w14:textId="5A2F3208" w:rsidR="008611B8" w:rsidRDefault="008611B8" w:rsidP="008611B8">
      <w:pPr>
        <w:pStyle w:val="Heading4"/>
      </w:pPr>
      <w:r>
        <w:t xml:space="preserve">Critical Race praxis and meta-methodology alone solves --- so long as we interrogate their epistemology, we create space for reimagination that shapes scholarship and </w:t>
      </w:r>
      <w:r w:rsidR="00090F55">
        <w:t>subjectivities</w:t>
      </w:r>
      <w:r>
        <w:t xml:space="preserve"> to resist Western forms of IP colonialism.</w:t>
      </w:r>
    </w:p>
    <w:p w14:paraId="6640D7D1" w14:textId="77777777" w:rsidR="008611B8" w:rsidRDefault="008611B8" w:rsidP="008611B8">
      <w:pPr>
        <w:rPr>
          <w:lang w:eastAsia="zh-CN"/>
        </w:rPr>
      </w:pPr>
      <w:r w:rsidRPr="0002047B">
        <w:t xml:space="preserve">Anjali </w:t>
      </w:r>
      <w:r w:rsidRPr="0002047B">
        <w:rPr>
          <w:rStyle w:val="Style13ptBold"/>
        </w:rPr>
        <w:t>Vats</w:t>
      </w:r>
      <w:r>
        <w:t xml:space="preserve"> </w:t>
      </w:r>
      <w:r w:rsidRPr="0002047B">
        <w:rPr>
          <w:rStyle w:val="Style13ptBold"/>
        </w:rPr>
        <w:t>and</w:t>
      </w:r>
      <w:r w:rsidRPr="0002047B">
        <w:t xml:space="preserve"> </w:t>
      </w:r>
      <w:proofErr w:type="spellStart"/>
      <w:r w:rsidRPr="0002047B">
        <w:t>Deidré</w:t>
      </w:r>
      <w:proofErr w:type="spellEnd"/>
      <w:r w:rsidRPr="0002047B">
        <w:t xml:space="preserve"> A. </w:t>
      </w:r>
      <w:r w:rsidRPr="0002047B">
        <w:rPr>
          <w:rStyle w:val="Style13ptBold"/>
        </w:rPr>
        <w:t>Keller</w:t>
      </w:r>
      <w:r w:rsidRPr="0002047B">
        <w:t xml:space="preserve"> </w:t>
      </w:r>
      <w:r>
        <w:t>5-20</w:t>
      </w:r>
      <w:r w:rsidRPr="008C4928">
        <w:rPr>
          <w:rStyle w:val="Style13ptBold"/>
        </w:rPr>
        <w:t>21</w:t>
      </w:r>
      <w:r>
        <w:t xml:space="preserve">. </w:t>
      </w:r>
      <w:r w:rsidRPr="0002047B">
        <w:t xml:space="preserve">Anjali Vats, JD, PhD is Associate Professor of Law at the University of Pittsburgh School of Law with a secondary appointment in the Communication Department at the University of Pittsburgh. </w:t>
      </w:r>
      <w:proofErr w:type="spellStart"/>
      <w:r w:rsidRPr="0002047B">
        <w:t>Deidré</w:t>
      </w:r>
      <w:proofErr w:type="spellEnd"/>
      <w:r w:rsidRPr="0002047B">
        <w:t xml:space="preserve"> A. Keller is a professor at the Florida A&amp;M University (FAMU) College of Law in Orlando, Florida. </w:t>
      </w:r>
      <w:r>
        <w:t>“</w:t>
      </w:r>
      <w:r w:rsidRPr="00C666AC">
        <w:t>Intellectual Property and Critical Theories In: Handbook on Intellectual Property Research.</w:t>
      </w:r>
      <w:r>
        <w:t>”,</w:t>
      </w:r>
      <w:r w:rsidRPr="008C4928">
        <w:t xml:space="preserve"> Oxford Scholarship Online</w:t>
      </w:r>
      <w:r>
        <w:t xml:space="preserve">, pg. 777 – </w:t>
      </w:r>
      <w:proofErr w:type="gramStart"/>
      <w:r>
        <w:t xml:space="preserve">790,  </w:t>
      </w:r>
      <w:r w:rsidRPr="0075180D">
        <w:t>https://academic.oup.com/book/41122/chapter/350445354</w:t>
      </w:r>
      <w:r>
        <w:t>||</w:t>
      </w:r>
      <w:proofErr w:type="gramEnd"/>
      <w:r>
        <w:t xml:space="preserve"> </w:t>
      </w:r>
      <w:r>
        <w:rPr>
          <w:rFonts w:ascii="Microsoft YaHei" w:eastAsia="Microsoft YaHei" w:hAnsi="Microsoft YaHei" w:cs="Microsoft YaHei" w:hint="eastAsia"/>
          <w:lang w:eastAsia="zh-CN"/>
        </w:rPr>
        <w:t>苗</w:t>
      </w:r>
    </w:p>
    <w:p w14:paraId="60A45334" w14:textId="77777777" w:rsidR="008611B8" w:rsidRPr="00F76953" w:rsidRDefault="008611B8" w:rsidP="008611B8">
      <w:pPr>
        <w:rPr>
          <w:sz w:val="16"/>
        </w:rPr>
      </w:pPr>
      <w:r w:rsidRPr="00F76953">
        <w:rPr>
          <w:sz w:val="16"/>
        </w:rPr>
        <w:t xml:space="preserve">In this chapter, we outline an </w:t>
      </w:r>
      <w:r w:rsidRPr="00734F5A">
        <w:rPr>
          <w:rStyle w:val="StyleUnderline"/>
          <w:highlight w:val="cyan"/>
        </w:rPr>
        <w:t>expansive</w:t>
      </w:r>
      <w:r w:rsidRPr="00F76953">
        <w:rPr>
          <w:rStyle w:val="StyleUnderline"/>
        </w:rPr>
        <w:t xml:space="preserve">, globally oriented </w:t>
      </w:r>
      <w:r w:rsidRPr="00734F5A">
        <w:rPr>
          <w:rStyle w:val="StyleUnderline"/>
          <w:highlight w:val="cyan"/>
        </w:rPr>
        <w:t xml:space="preserve">Critical Race IP </w:t>
      </w:r>
      <w:proofErr w:type="gramStart"/>
      <w:r w:rsidRPr="00734F5A">
        <w:rPr>
          <w:rStyle w:val="StyleUnderline"/>
          <w:highlight w:val="cyan"/>
        </w:rPr>
        <w:t>meth-</w:t>
      </w:r>
      <w:proofErr w:type="spellStart"/>
      <w:r w:rsidRPr="00734F5A">
        <w:rPr>
          <w:rStyle w:val="StyleUnderline"/>
          <w:highlight w:val="cyan"/>
        </w:rPr>
        <w:t>odology</w:t>
      </w:r>
      <w:proofErr w:type="spellEnd"/>
      <w:proofErr w:type="gramEnd"/>
      <w:r w:rsidRPr="00F76953">
        <w:rPr>
          <w:sz w:val="16"/>
        </w:rPr>
        <w:t>. We utilize the example of recent treatment of India's intellectual property positions to demonstrate the rich potential offered by CRT methodologies.</w:t>
      </w:r>
    </w:p>
    <w:p w14:paraId="1071D626" w14:textId="278D7812" w:rsidR="007B23B1" w:rsidRDefault="008611B8">
      <w:pPr>
        <w:rPr>
          <w:rStyle w:val="Emphasis"/>
        </w:rPr>
      </w:pPr>
      <w:r w:rsidRPr="00F76953">
        <w:rPr>
          <w:sz w:val="16"/>
        </w:rPr>
        <w:t xml:space="preserve">Create, Copy, Disrupt and </w:t>
      </w:r>
      <w:proofErr w:type="spellStart"/>
      <w:r w:rsidRPr="00F76953">
        <w:rPr>
          <w:sz w:val="16"/>
        </w:rPr>
        <w:t>Pharmocracy</w:t>
      </w:r>
      <w:proofErr w:type="spellEnd"/>
      <w:r w:rsidRPr="00F76953">
        <w:rPr>
          <w:sz w:val="16"/>
        </w:rPr>
        <w:t xml:space="preserve"> </w:t>
      </w:r>
      <w:r w:rsidRPr="00734F5A">
        <w:rPr>
          <w:rStyle w:val="StyleUnderline"/>
          <w:highlight w:val="cyan"/>
        </w:rPr>
        <w:t>demonstrate</w:t>
      </w:r>
      <w:r w:rsidRPr="00F76953">
        <w:rPr>
          <w:rStyle w:val="StyleUnderline"/>
        </w:rPr>
        <w:t xml:space="preserve"> how a transnational </w:t>
      </w:r>
      <w:r w:rsidRPr="00734F5A">
        <w:rPr>
          <w:rStyle w:val="StyleUnderline"/>
          <w:highlight w:val="cyan"/>
        </w:rPr>
        <w:t>Critical Race IP</w:t>
      </w:r>
      <w:r w:rsidRPr="00F76953">
        <w:rPr>
          <w:rStyle w:val="StyleUnderline"/>
        </w:rPr>
        <w:t xml:space="preserve"> can evolve, through layers of analysis of power, political economy, race, and coloniality. '</w:t>
      </w:r>
      <w:r w:rsidRPr="00F76953">
        <w:rPr>
          <w:sz w:val="16"/>
        </w:rPr>
        <w:t xml:space="preserve">The </w:t>
      </w:r>
      <w:r w:rsidRPr="00734F5A">
        <w:rPr>
          <w:rStyle w:val="StyleUnderline"/>
          <w:highlight w:val="cyan"/>
        </w:rPr>
        <w:t>methodological project</w:t>
      </w:r>
      <w:r w:rsidRPr="00F76953">
        <w:rPr>
          <w:rStyle w:val="StyleUnderline"/>
        </w:rPr>
        <w:t xml:space="preserve"> of Critical Race IP is to </w:t>
      </w:r>
      <w:r w:rsidRPr="00734F5A">
        <w:rPr>
          <w:rStyle w:val="Emphasis"/>
          <w:highlight w:val="cyan"/>
        </w:rPr>
        <w:t>locate the racial and colonial</w:t>
      </w:r>
      <w:r w:rsidRPr="00734F5A">
        <w:rPr>
          <w:rStyle w:val="StyleUnderline"/>
          <w:highlight w:val="cyan"/>
        </w:rPr>
        <w:t xml:space="preserve"> </w:t>
      </w:r>
      <w:r w:rsidRPr="00734F5A">
        <w:rPr>
          <w:rStyle w:val="Emphasis"/>
          <w:highlight w:val="cyan"/>
        </w:rPr>
        <w:t>pressure</w:t>
      </w:r>
      <w:r w:rsidRPr="00F76953">
        <w:rPr>
          <w:rStyle w:val="Emphasis"/>
        </w:rPr>
        <w:t xml:space="preserve"> </w:t>
      </w:r>
      <w:r w:rsidRPr="00734F5A">
        <w:rPr>
          <w:rStyle w:val="Emphasis"/>
          <w:highlight w:val="cyan"/>
        </w:rPr>
        <w:t>points</w:t>
      </w:r>
      <w:r w:rsidRPr="00F76953">
        <w:rPr>
          <w:rStyle w:val="Emphasis"/>
        </w:rPr>
        <w:t xml:space="preserve"> </w:t>
      </w:r>
      <w:r w:rsidRPr="00734F5A">
        <w:rPr>
          <w:rStyle w:val="Emphasis"/>
          <w:highlight w:val="cyan"/>
        </w:rPr>
        <w:t>in</w:t>
      </w:r>
      <w:r w:rsidRPr="00F76953">
        <w:rPr>
          <w:rStyle w:val="StyleUnderline"/>
        </w:rPr>
        <w:t xml:space="preserve"> </w:t>
      </w:r>
      <w:r w:rsidRPr="00734F5A">
        <w:rPr>
          <w:rStyle w:val="Emphasis"/>
          <w:highlight w:val="cyan"/>
        </w:rPr>
        <w:t>i</w:t>
      </w:r>
      <w:r w:rsidRPr="00F76953">
        <w:rPr>
          <w:rStyle w:val="StyleUnderline"/>
        </w:rPr>
        <w:t xml:space="preserve">ntellectual </w:t>
      </w:r>
      <w:r w:rsidRPr="00734F5A">
        <w:rPr>
          <w:rStyle w:val="Emphasis"/>
          <w:highlight w:val="cyan"/>
        </w:rPr>
        <w:t>p</w:t>
      </w:r>
      <w:r w:rsidRPr="00F76953">
        <w:rPr>
          <w:rStyle w:val="StyleUnderline"/>
        </w:rPr>
        <w:t xml:space="preserve">roperty law and </w:t>
      </w:r>
      <w:r w:rsidRPr="00734F5A">
        <w:rPr>
          <w:rStyle w:val="Emphasis"/>
          <w:sz w:val="36"/>
          <w:szCs w:val="32"/>
          <w:highlight w:val="cyan"/>
        </w:rPr>
        <w:t>interrogate them</w:t>
      </w:r>
      <w:r w:rsidRPr="00734F5A">
        <w:rPr>
          <w:rStyle w:val="Emphasis"/>
          <w:highlight w:val="cyan"/>
        </w:rPr>
        <w:t xml:space="preserve">, </w:t>
      </w:r>
      <w:proofErr w:type="gramStart"/>
      <w:r w:rsidRPr="00734F5A">
        <w:rPr>
          <w:rStyle w:val="Emphasis"/>
          <w:highlight w:val="cyan"/>
        </w:rPr>
        <w:t>in order to</w:t>
      </w:r>
      <w:proofErr w:type="gramEnd"/>
      <w:r w:rsidRPr="00734F5A">
        <w:rPr>
          <w:rStyle w:val="Emphasis"/>
          <w:highlight w:val="cyan"/>
        </w:rPr>
        <w:t xml:space="preserve"> </w:t>
      </w:r>
      <w:r w:rsidRPr="00734F5A">
        <w:rPr>
          <w:rStyle w:val="Emphasis"/>
          <w:sz w:val="36"/>
          <w:szCs w:val="32"/>
          <w:highlight w:val="cyan"/>
        </w:rPr>
        <w:t>reimagine them</w:t>
      </w:r>
      <w:r w:rsidRPr="00F76953">
        <w:rPr>
          <w:sz w:val="16"/>
        </w:rPr>
        <w:t xml:space="preserve">. CRT approaches have the </w:t>
      </w:r>
      <w:r w:rsidRPr="00F76953">
        <w:rPr>
          <w:rStyle w:val="StyleUnderline"/>
        </w:rPr>
        <w:t xml:space="preserve">potential to </w:t>
      </w:r>
      <w:r w:rsidRPr="00734F5A">
        <w:rPr>
          <w:rStyle w:val="StyleUnderline"/>
          <w:highlight w:val="cyan"/>
        </w:rPr>
        <w:t>contribute to</w:t>
      </w:r>
      <w:r w:rsidRPr="00F76953">
        <w:rPr>
          <w:rStyle w:val="StyleUnderline"/>
        </w:rPr>
        <w:t xml:space="preserve"> </w:t>
      </w:r>
      <w:r w:rsidRPr="00734F5A">
        <w:rPr>
          <w:rStyle w:val="Emphasis"/>
          <w:highlight w:val="cyan"/>
        </w:rPr>
        <w:t>i</w:t>
      </w:r>
      <w:r w:rsidRPr="00F76953">
        <w:rPr>
          <w:rStyle w:val="StyleUnderline"/>
        </w:rPr>
        <w:t xml:space="preserve">ntellectual </w:t>
      </w:r>
      <w:r w:rsidRPr="00734F5A">
        <w:rPr>
          <w:rStyle w:val="Emphasis"/>
          <w:highlight w:val="cyan"/>
        </w:rPr>
        <w:t>p</w:t>
      </w:r>
      <w:r w:rsidRPr="00F76953">
        <w:rPr>
          <w:rStyle w:val="StyleUnderline"/>
        </w:rPr>
        <w:t xml:space="preserve">roperty </w:t>
      </w:r>
      <w:r w:rsidRPr="00734F5A">
        <w:rPr>
          <w:rStyle w:val="StyleUnderline"/>
          <w:highlight w:val="cyan"/>
        </w:rPr>
        <w:t>scholarship</w:t>
      </w:r>
      <w:r w:rsidRPr="00F76953">
        <w:rPr>
          <w:rStyle w:val="StyleUnderline"/>
        </w:rPr>
        <w:t xml:space="preserve"> by </w:t>
      </w:r>
      <w:r w:rsidRPr="00734F5A">
        <w:rPr>
          <w:rStyle w:val="Emphasis"/>
          <w:highlight w:val="cyan"/>
        </w:rPr>
        <w:t>aiding in resisting the dominant framework</w:t>
      </w:r>
      <w:r w:rsidRPr="00F76953">
        <w:rPr>
          <w:rStyle w:val="StyleUnderline"/>
        </w:rPr>
        <w:t xml:space="preserve"> of law and</w:t>
      </w:r>
      <w:r w:rsidRPr="00F76953">
        <w:rPr>
          <w:sz w:val="16"/>
        </w:rPr>
        <w:t xml:space="preserve"> </w:t>
      </w:r>
      <w:r w:rsidRPr="00F76953">
        <w:rPr>
          <w:rStyle w:val="StyleUnderline"/>
        </w:rPr>
        <w:t xml:space="preserve">economics </w:t>
      </w:r>
      <w:r w:rsidRPr="00F76953">
        <w:rPr>
          <w:sz w:val="16"/>
        </w:rPr>
        <w:t xml:space="preserve">and </w:t>
      </w:r>
      <w:r w:rsidRPr="00734F5A">
        <w:rPr>
          <w:rStyle w:val="Emphasis"/>
          <w:highlight w:val="cyan"/>
        </w:rPr>
        <w:t>supporting</w:t>
      </w:r>
      <w:r w:rsidRPr="00F76953">
        <w:rPr>
          <w:rStyle w:val="StyleUnderline"/>
        </w:rPr>
        <w:t xml:space="preserve"> the evolving work on the relationship of </w:t>
      </w:r>
      <w:r w:rsidRPr="00734F5A">
        <w:rPr>
          <w:rStyle w:val="Emphasis"/>
          <w:highlight w:val="cyan"/>
        </w:rPr>
        <w:t>marginalized persons vis-à-vis</w:t>
      </w:r>
      <w:r w:rsidRPr="00F76953">
        <w:rPr>
          <w:rStyle w:val="Emphasis"/>
        </w:rPr>
        <w:t xml:space="preserve"> </w:t>
      </w:r>
      <w:r w:rsidRPr="00734F5A">
        <w:rPr>
          <w:rStyle w:val="Emphasis"/>
          <w:highlight w:val="cyan"/>
        </w:rPr>
        <w:t>i</w:t>
      </w:r>
      <w:r w:rsidRPr="00F76953">
        <w:rPr>
          <w:rStyle w:val="Emphasis"/>
        </w:rPr>
        <w:t xml:space="preserve">ntellectual </w:t>
      </w:r>
      <w:r w:rsidRPr="00734F5A">
        <w:rPr>
          <w:rStyle w:val="Emphasis"/>
          <w:highlight w:val="cyan"/>
        </w:rPr>
        <w:t>p</w:t>
      </w:r>
      <w:r w:rsidRPr="00F76953">
        <w:rPr>
          <w:rStyle w:val="Emphasis"/>
        </w:rPr>
        <w:t>roperty regimes</w:t>
      </w:r>
      <w:r w:rsidRPr="00F76953">
        <w:rPr>
          <w:rStyle w:val="StyleUnderline"/>
        </w:rPr>
        <w:t xml:space="preserve"> </w:t>
      </w:r>
      <w:r w:rsidRPr="00734F5A">
        <w:rPr>
          <w:rStyle w:val="StyleUnderline"/>
          <w:highlight w:val="cyan"/>
        </w:rPr>
        <w:t xml:space="preserve">currently structured </w:t>
      </w:r>
      <w:r w:rsidRPr="00F76953">
        <w:rPr>
          <w:rStyle w:val="StyleUnderline"/>
        </w:rPr>
        <w:t xml:space="preserve">primarily </w:t>
      </w:r>
      <w:r w:rsidRPr="00734F5A">
        <w:rPr>
          <w:rStyle w:val="StyleUnderline"/>
          <w:highlight w:val="cyan"/>
        </w:rPr>
        <w:t xml:space="preserve">by </w:t>
      </w:r>
      <w:r w:rsidRPr="00734F5A">
        <w:rPr>
          <w:rStyle w:val="Emphasis"/>
          <w:highlight w:val="cyan"/>
        </w:rPr>
        <w:t>Western</w:t>
      </w:r>
      <w:r w:rsidRPr="00734F5A">
        <w:rPr>
          <w:rStyle w:val="StyleUnderline"/>
          <w:highlight w:val="cyan"/>
        </w:rPr>
        <w:t xml:space="preserve"> </w:t>
      </w:r>
      <w:r w:rsidRPr="00F76953">
        <w:rPr>
          <w:rStyle w:val="StyleUnderline"/>
        </w:rPr>
        <w:t xml:space="preserve">understandings of </w:t>
      </w:r>
      <w:r w:rsidRPr="00734F5A">
        <w:rPr>
          <w:rStyle w:val="Emphasis"/>
          <w:highlight w:val="cyan"/>
        </w:rPr>
        <w:t>knowledge production.</w:t>
      </w:r>
    </w:p>
    <w:p w14:paraId="44AD8080" w14:textId="77777777" w:rsidR="00CB428F" w:rsidRDefault="00CB428F" w:rsidP="00CB428F">
      <w:pPr>
        <w:pStyle w:val="Heading3"/>
      </w:pPr>
      <w:r>
        <w:t>Alt---Utopian Fiat / Imagination Good</w:t>
      </w:r>
    </w:p>
    <w:p w14:paraId="4F27790E" w14:textId="77777777" w:rsidR="00CB428F" w:rsidRDefault="00CB428F" w:rsidP="00CB428F">
      <w:pPr>
        <w:pStyle w:val="Heading4"/>
      </w:pPr>
      <w:r>
        <w:t>Utopian imaginations are good --- they are key to the imagination of radical change via utilization of collective affective connections.</w:t>
      </w:r>
    </w:p>
    <w:p w14:paraId="385BDDA9" w14:textId="77777777" w:rsidR="00CB428F" w:rsidRPr="00794586" w:rsidRDefault="00CB428F" w:rsidP="00CB428F">
      <w:pPr>
        <w:rPr>
          <w:lang w:eastAsia="zh-CN"/>
        </w:rPr>
      </w:pPr>
      <w:r w:rsidRPr="00B30125">
        <w:t xml:space="preserve">Anjali </w:t>
      </w:r>
      <w:r w:rsidRPr="00B30125">
        <w:rPr>
          <w:rStyle w:val="Style13ptBold"/>
        </w:rPr>
        <w:t>Vats</w:t>
      </w:r>
      <w:r>
        <w:t xml:space="preserve"> </w:t>
      </w:r>
      <w:r w:rsidRPr="00B30125">
        <w:rPr>
          <w:rStyle w:val="Style13ptBold"/>
        </w:rPr>
        <w:t>&amp;</w:t>
      </w:r>
      <w:r>
        <w:t xml:space="preserve"> </w:t>
      </w:r>
      <w:r w:rsidRPr="00B30125">
        <w:t xml:space="preserve">Deidre A. </w:t>
      </w:r>
      <w:r w:rsidRPr="00B30125">
        <w:rPr>
          <w:rStyle w:val="Style13ptBold"/>
        </w:rPr>
        <w:t>Keller</w:t>
      </w:r>
      <w:r w:rsidRPr="00B30125">
        <w:t xml:space="preserve">, </w:t>
      </w:r>
      <w:r>
        <w:t>20</w:t>
      </w:r>
      <w:r w:rsidRPr="00B30125">
        <w:rPr>
          <w:rStyle w:val="Style13ptBold"/>
        </w:rPr>
        <w:t>18</w:t>
      </w:r>
      <w:r w:rsidRPr="00B30125">
        <w:t xml:space="preserve">, </w:t>
      </w:r>
      <w:r w:rsidRPr="00016F68">
        <w:t>Anjali Vats, JD, PhD is Associate Professor of Law at the University of Pittsburgh School of Law with a secondary appointment in the Communication Department at the University of Pittsburgh.</w:t>
      </w:r>
      <w:r>
        <w:t xml:space="preserve"> </w:t>
      </w:r>
      <w:proofErr w:type="spellStart"/>
      <w:r w:rsidRPr="00016F68">
        <w:t>Deidré</w:t>
      </w:r>
      <w:proofErr w:type="spellEnd"/>
      <w:r w:rsidRPr="00016F68">
        <w:t xml:space="preserve"> A. Keller is a professor at the Florida A&amp;M University (FAMU) College of Law in Orlando, Florida. </w:t>
      </w:r>
      <w:r w:rsidRPr="00B30125">
        <w:t xml:space="preserve">"Critical Race IP", </w:t>
      </w:r>
      <w:proofErr w:type="spellStart"/>
      <w:r w:rsidRPr="00B30125">
        <w:t>Scholarship@PITT</w:t>
      </w:r>
      <w:proofErr w:type="spellEnd"/>
      <w:r w:rsidRPr="00B30125">
        <w:t xml:space="preserve"> LAW, </w:t>
      </w:r>
      <w:hyperlink r:id="rId63" w:history="1">
        <w:r w:rsidRPr="00FF00CE">
          <w:rPr>
            <w:rStyle w:val="Hyperlink"/>
          </w:rPr>
          <w:t>https://scholarship.law.pitt.edu/fac_articles/512/</w:t>
        </w:r>
      </w:hyperlink>
      <w:r>
        <w:t xml:space="preserve"> || </w:t>
      </w:r>
      <w:r>
        <w:rPr>
          <w:rFonts w:ascii="Microsoft YaHei" w:eastAsia="Microsoft YaHei" w:hAnsi="Microsoft YaHei" w:cs="Microsoft YaHei" w:hint="eastAsia"/>
          <w:lang w:eastAsia="zh-CN"/>
        </w:rPr>
        <w:t>苗</w:t>
      </w:r>
    </w:p>
    <w:p w14:paraId="79441A2F" w14:textId="0EA9DBC6" w:rsidR="00CB428F" w:rsidRPr="00CB428F" w:rsidRDefault="00CB428F">
      <w:pPr>
        <w:rPr>
          <w:rStyle w:val="Emphasis"/>
          <w:b w:val="0"/>
          <w:iCs w:val="0"/>
          <w:sz w:val="16"/>
          <w:u w:val="none"/>
          <w:bdr w:val="none" w:sz="0" w:space="0" w:color="auto"/>
        </w:rPr>
      </w:pPr>
      <w:r w:rsidRPr="0091157B">
        <w:rPr>
          <w:sz w:val="16"/>
        </w:rPr>
        <w:t xml:space="preserve">A. CRT as intimate practice </w:t>
      </w:r>
      <w:r w:rsidRPr="00794586">
        <w:rPr>
          <w:rStyle w:val="StyleUnderline"/>
        </w:rPr>
        <w:t>As Berlant describes, intimacy is a worldmaking enterprise, one through which individuals build space for connection through shared stories, feelings, and vulnerabilities.267</w:t>
      </w:r>
      <w:r w:rsidRPr="0091157B">
        <w:rPr>
          <w:sz w:val="16"/>
        </w:rPr>
        <w:t xml:space="preserve"> </w:t>
      </w:r>
      <w:r w:rsidRPr="00794586">
        <w:rPr>
          <w:rStyle w:val="StyleUnderline"/>
        </w:rPr>
        <w:t>Moreover, intimacy need not be only between persons in romantic, friendly, or familial relationships, it is a feeling which can be negotiated in a variety of contexts</w:t>
      </w:r>
      <w:r w:rsidRPr="0091157B">
        <w:rPr>
          <w:sz w:val="16"/>
        </w:rPr>
        <w:t>, including jurisprudential ones.268 Indeed, Berlant goes on to explain that, for Jurgen Habermas</w:t>
      </w:r>
      <w:r w:rsidRPr="00794586">
        <w:rPr>
          <w:rStyle w:val="StyleUnderline"/>
        </w:rPr>
        <w:t>, intimacy is a vital part of democratic engagement, specifically “the notion of the democratic public sphere thus made collective intimacy a public and social ideal, one of fundamental political interest</w:t>
      </w:r>
      <w:r w:rsidRPr="0091157B">
        <w:rPr>
          <w:sz w:val="16"/>
        </w:rPr>
        <w:t xml:space="preserve">.”269 The </w:t>
      </w:r>
      <w:r w:rsidRPr="00794586">
        <w:rPr>
          <w:rStyle w:val="StyleUnderline"/>
        </w:rPr>
        <w:t xml:space="preserve">notion </w:t>
      </w:r>
      <w:r w:rsidRPr="00794586">
        <w:rPr>
          <w:rStyle w:val="Emphasis"/>
        </w:rPr>
        <w:t>of collective intimacy</w:t>
      </w:r>
      <w:r w:rsidRPr="00794586">
        <w:rPr>
          <w:rStyle w:val="StyleUnderline"/>
        </w:rPr>
        <w:t xml:space="preserve"> is a </w:t>
      </w:r>
      <w:r w:rsidRPr="00794586">
        <w:rPr>
          <w:rStyle w:val="Emphasis"/>
        </w:rPr>
        <w:t>helpful</w:t>
      </w:r>
      <w:r w:rsidRPr="00794586">
        <w:rPr>
          <w:rStyle w:val="StyleUnderline"/>
        </w:rPr>
        <w:t xml:space="preserve"> one for </w:t>
      </w:r>
      <w:r w:rsidRPr="00794586">
        <w:rPr>
          <w:rStyle w:val="Emphasis"/>
        </w:rPr>
        <w:t>thinking about radical practices</w:t>
      </w:r>
      <w:r w:rsidRPr="00794586">
        <w:rPr>
          <w:rStyle w:val="StyleUnderline"/>
        </w:rPr>
        <w:t xml:space="preserve"> within legal spaces</w:t>
      </w:r>
      <w:r w:rsidRPr="0091157B">
        <w:rPr>
          <w:sz w:val="16"/>
        </w:rPr>
        <w:t xml:space="preserve">, </w:t>
      </w:r>
      <w:r w:rsidRPr="00794586">
        <w:rPr>
          <w:rStyle w:val="Emphasis"/>
        </w:rPr>
        <w:t>particularly CRT</w:t>
      </w:r>
      <w:r w:rsidRPr="0091157B">
        <w:rPr>
          <w:sz w:val="16"/>
        </w:rPr>
        <w:t xml:space="preserve">. For instance, in “The Word and the River: Pedagogy as Scholarship as Struggle,” Charles R. Lawrence III writes: I feel an immediate kinship with the tradition that [Vincent] Harding describes and names ‘the Word.’ It is a tradition of teaching, preaching, and healing; an interdisciplinary tradition wherein healers are concerned with the soul and preachers with the pedagogy of the oppressed; a tradition that eschews hierarchy in the face of the need for all of us who seek liberation to be both teachers and students.270 The Word, Lawrence reminds us, is </w:t>
      </w:r>
      <w:r w:rsidRPr="00794586">
        <w:rPr>
          <w:rStyle w:val="StyleUnderline"/>
        </w:rPr>
        <w:t>“a unifying force, a statement of protest, an expression of courage, an organizing tool, the articulation of utopian dreams or a higher law . . . .”271 It also requires space for feeling and experience, in a manner that calls upon African traditions as models for passing on information to future generations through modes such as storytelling and oral historical tradition.</w:t>
      </w:r>
    </w:p>
    <w:p w14:paraId="0057D214" w14:textId="3B98501B" w:rsidR="009E1BD1" w:rsidRDefault="009E1BD1" w:rsidP="009E1BD1">
      <w:pPr>
        <w:pStyle w:val="Heading2"/>
      </w:pPr>
      <w:r>
        <w:t xml:space="preserve">AT: </w:t>
      </w:r>
      <w:r w:rsidRPr="009E1BD1">
        <w:t>Perm</w:t>
      </w:r>
    </w:p>
    <w:p w14:paraId="5D9AADBF" w14:textId="30F2DC9B" w:rsidR="009E1BD1" w:rsidRDefault="009E1BD1" w:rsidP="009E1BD1">
      <w:pPr>
        <w:pStyle w:val="Heading3"/>
      </w:pPr>
      <w:r>
        <w:t>AT: Perm</w:t>
      </w:r>
      <w:r w:rsidR="008D7C70">
        <w:t>---Catch All</w:t>
      </w:r>
      <w:r>
        <w:t xml:space="preserve"> </w:t>
      </w:r>
    </w:p>
    <w:p w14:paraId="12085AD8" w14:textId="77777777" w:rsidR="009E1BD1" w:rsidRDefault="009E1BD1" w:rsidP="009E1BD1">
      <w:r>
        <w:t>*</w:t>
      </w:r>
      <w:proofErr w:type="gramStart"/>
      <w:r>
        <w:t>this</w:t>
      </w:r>
      <w:proofErr w:type="gramEnd"/>
      <w:r>
        <w:t xml:space="preserve"> card is a catch all --- I think it can tagged like 10 different ways. </w:t>
      </w:r>
    </w:p>
    <w:p w14:paraId="6591DDDE" w14:textId="77777777" w:rsidR="009E1BD1" w:rsidRDefault="009E1BD1" w:rsidP="009E1BD1">
      <w:pPr>
        <w:pStyle w:val="Heading4"/>
      </w:pPr>
      <w:r>
        <w:t xml:space="preserve">Legal methodology can resolve questions of policy but cannot address critical questions of race and law --- only our praxis solves and enables new ways of framing law.  </w:t>
      </w:r>
    </w:p>
    <w:p w14:paraId="27F97FD7" w14:textId="77777777" w:rsidR="009E1BD1" w:rsidRPr="00BB76BF" w:rsidRDefault="009E1BD1" w:rsidP="009E1BD1">
      <w:pPr>
        <w:rPr>
          <w:b/>
          <w:bCs/>
          <w:sz w:val="26"/>
        </w:rPr>
      </w:pPr>
      <w:r w:rsidRPr="00F36306">
        <w:t xml:space="preserve">Anjali </w:t>
      </w:r>
      <w:r w:rsidRPr="00BB76BF">
        <w:rPr>
          <w:rStyle w:val="Style13ptBold"/>
        </w:rPr>
        <w:t>Vats</w:t>
      </w:r>
      <w:r w:rsidRPr="00F36306">
        <w:t xml:space="preserve"> </w:t>
      </w:r>
      <w:r w:rsidRPr="003315E2">
        <w:rPr>
          <w:rStyle w:val="Style13ptBold"/>
        </w:rPr>
        <w:t>and</w:t>
      </w:r>
      <w:r w:rsidRPr="00F36306">
        <w:t xml:space="preserve"> </w:t>
      </w:r>
      <w:proofErr w:type="spellStart"/>
      <w:r w:rsidRPr="00F36306">
        <w:t>Deidré</w:t>
      </w:r>
      <w:proofErr w:type="spellEnd"/>
      <w:r w:rsidRPr="00F36306">
        <w:t xml:space="preserve"> A. </w:t>
      </w:r>
      <w:r w:rsidRPr="003315E2">
        <w:rPr>
          <w:rStyle w:val="Style13ptBold"/>
        </w:rPr>
        <w:t>Keller</w:t>
      </w:r>
      <w:r w:rsidRPr="00F36306">
        <w:t xml:space="preserve"> </w:t>
      </w:r>
      <w:r>
        <w:t>7-29-20</w:t>
      </w:r>
      <w:r w:rsidRPr="00BB76BF">
        <w:rPr>
          <w:rStyle w:val="Style13ptBold"/>
        </w:rPr>
        <w:t>19</w:t>
      </w:r>
      <w:r w:rsidRPr="00F36306">
        <w:t xml:space="preserve">. Anjali Vats, JD, PhD is Associate Professor of Law at the University of Pittsburgh School of Law with a secondary appointment in the Communication Department at the University of Pittsburgh. </w:t>
      </w:r>
      <w:proofErr w:type="spellStart"/>
      <w:r w:rsidRPr="00F36306">
        <w:t>Deidré</w:t>
      </w:r>
      <w:proofErr w:type="spellEnd"/>
      <w:r w:rsidRPr="00F36306">
        <w:t xml:space="preserve"> A. Keller is a professor at the Florida A&amp;M University (FAMU) College of Law in Orlando, Florida. “</w:t>
      </w:r>
      <w:r>
        <w:t xml:space="preserve">Bridging Race + IP: The Challenges and Potential of Utilizing Transdisciplinary Methods to Undo the </w:t>
      </w:r>
      <w:proofErr w:type="spellStart"/>
      <w:r>
        <w:t>the</w:t>
      </w:r>
      <w:proofErr w:type="spellEnd"/>
      <w:r>
        <w:t xml:space="preserve"> Unbearable Whiteness of Intellectual Property</w:t>
      </w:r>
      <w:r w:rsidRPr="00F36306">
        <w:t xml:space="preserve">”, </w:t>
      </w:r>
      <w:r w:rsidRPr="003315E2">
        <w:t xml:space="preserve">Faculty Books and Book </w:t>
      </w:r>
      <w:proofErr w:type="gramStart"/>
      <w:r w:rsidRPr="003315E2">
        <w:t>Contributions</w:t>
      </w:r>
      <w:r w:rsidRPr="00F36306">
        <w:t xml:space="preserve">,  </w:t>
      </w:r>
      <w:r w:rsidRPr="003315E2">
        <w:t>https://commons.law.famu.edu/cgi/viewcontent.cgi?article=1038&amp;context=faculty-books</w:t>
      </w:r>
      <w:r w:rsidRPr="00F36306">
        <w:t>||</w:t>
      </w:r>
      <w:proofErr w:type="gramEnd"/>
      <w:r w:rsidRPr="00F36306">
        <w:t xml:space="preserve"> </w:t>
      </w:r>
      <w:r w:rsidRPr="00F36306">
        <w:rPr>
          <w:rFonts w:ascii="Microsoft YaHei" w:eastAsia="Microsoft YaHei" w:hAnsi="Microsoft YaHei" w:cs="Microsoft YaHei" w:hint="eastAsia"/>
        </w:rPr>
        <w:t>苗</w:t>
      </w:r>
    </w:p>
    <w:p w14:paraId="29AA2E0E" w14:textId="77777777" w:rsidR="009E1BD1" w:rsidRDefault="009E1BD1" w:rsidP="009E1BD1">
      <w:pPr>
        <w:rPr>
          <w:rStyle w:val="StyleUnderline"/>
        </w:rPr>
      </w:pPr>
      <w:r w:rsidRPr="009A70DE">
        <w:rPr>
          <w:sz w:val="16"/>
        </w:rPr>
        <w:t xml:space="preserve">“That’s an interesting way to think about method. It sounds like our legal methods class in law school, where we learned about hierarchies of legal authority. But </w:t>
      </w:r>
      <w:r w:rsidRPr="00ED424F">
        <w:rPr>
          <w:rStyle w:val="StyleUnderline"/>
        </w:rPr>
        <w:t xml:space="preserve">I’ve </w:t>
      </w:r>
      <w:r w:rsidRPr="009E5C3C">
        <w:rPr>
          <w:rStyle w:val="StyleUnderline"/>
        </w:rPr>
        <w:t>always</w:t>
      </w:r>
      <w:r w:rsidRPr="00ED424F">
        <w:rPr>
          <w:rStyle w:val="StyleUnderline"/>
        </w:rPr>
        <w:t xml:space="preserve"> thought of that structuring of legal authority as about the practice of law instead of the method of law.</w:t>
      </w:r>
      <w:r w:rsidRPr="009A70DE">
        <w:rPr>
          <w:sz w:val="16"/>
        </w:rPr>
        <w:t xml:space="preserve"> That’s certainly a disciplinary difference between law and ethnic studies, or even Critical Race Theory. The concept of method gets even more interesting if we talk about studying what Sandoval calls ‘oppositional consciousness’ to authority itself.14 Thinking about legal authority and oppositional consciousness at the same time is no easy task, as Richard Delgado points out so well in the ‘Imperial Scholar.’”15 In many </w:t>
      </w:r>
      <w:r w:rsidRPr="009E5C3C">
        <w:rPr>
          <w:sz w:val="16"/>
        </w:rPr>
        <w:t>ways,</w:t>
      </w:r>
      <w:r w:rsidRPr="009E5C3C">
        <w:rPr>
          <w:rStyle w:val="StyleUnderline"/>
          <w:sz w:val="16"/>
        </w:rPr>
        <w:t xml:space="preserve"> </w:t>
      </w:r>
      <w:r w:rsidRPr="00ED424F">
        <w:rPr>
          <w:rStyle w:val="StyleUnderline"/>
        </w:rPr>
        <w:t>CRT is ideologically anti-hierarchical</w:t>
      </w:r>
      <w:r w:rsidRPr="009A70DE">
        <w:rPr>
          <w:sz w:val="16"/>
        </w:rPr>
        <w:t xml:space="preserve">. That’s not to say that it’s not important to think about legal authority, </w:t>
      </w:r>
      <w:proofErr w:type="gramStart"/>
      <w:r w:rsidRPr="009A70DE">
        <w:rPr>
          <w:sz w:val="16"/>
        </w:rPr>
        <w:t>even</w:t>
      </w:r>
      <w:proofErr w:type="gramEnd"/>
      <w:r w:rsidRPr="009A70DE">
        <w:rPr>
          <w:sz w:val="16"/>
        </w:rPr>
        <w:t xml:space="preserve"> he concedes that it matters. But I see questions of choosing which sources to cite and how as included in the project of understanding law as a site for the cultural negotiation of race and power.” “Two things. First, this is where Lawrence is </w:t>
      </w:r>
      <w:proofErr w:type="gramStart"/>
      <w:r w:rsidRPr="009A70DE">
        <w:rPr>
          <w:sz w:val="16"/>
        </w:rPr>
        <w:t>really instructive</w:t>
      </w:r>
      <w:proofErr w:type="gramEnd"/>
      <w:r w:rsidRPr="009A70DE">
        <w:rPr>
          <w:sz w:val="16"/>
        </w:rPr>
        <w:t xml:space="preserve">, right. He reminds us that teaching, scholarship, and praxis, are different aspects of one thing - the Word.16 This is fundamental to CRT and to race and IP methodology, I think, because if we are theorizing in ways that fail to attend to the very real consequences our theorizing could have in the world then we’re not doing it right.17 Ditto for teaching. </w:t>
      </w:r>
      <w:r w:rsidRPr="00ED424F">
        <w:rPr>
          <w:rStyle w:val="StyleUnderline"/>
        </w:rPr>
        <w:t xml:space="preserve">One of the challenges of bringing a critical race lens to intellectual property law is that while </w:t>
      </w:r>
      <w:r w:rsidRPr="00ED424F">
        <w:rPr>
          <w:rStyle w:val="Emphasis"/>
        </w:rPr>
        <w:t>sound legal research and analytical methods</w:t>
      </w:r>
      <w:r w:rsidRPr="00ED424F">
        <w:rPr>
          <w:rStyle w:val="StyleUnderline"/>
        </w:rPr>
        <w:t xml:space="preserve"> are imperative in helping clients solve problems, they are often </w:t>
      </w:r>
      <w:r w:rsidRPr="00ED424F">
        <w:rPr>
          <w:rStyle w:val="Emphasis"/>
        </w:rPr>
        <w:t>inadequate tools for critiquing the law</w:t>
      </w:r>
      <w:r w:rsidRPr="00ED424F">
        <w:rPr>
          <w:rStyle w:val="StyleUnderline"/>
        </w:rPr>
        <w:t>.</w:t>
      </w:r>
      <w:r w:rsidRPr="009A70DE">
        <w:rPr>
          <w:sz w:val="16"/>
        </w:rPr>
        <w:t xml:space="preserve"> </w:t>
      </w:r>
      <w:r w:rsidRPr="00ED424F">
        <w:rPr>
          <w:rStyle w:val="StyleUnderline"/>
        </w:rPr>
        <w:t>When the project is critiquing the law, as it is whenever engaging with questions at the intersections of race and intellectual property, I</w:t>
      </w:r>
      <w:r w:rsidRPr="009A70DE">
        <w:rPr>
          <w:sz w:val="16"/>
        </w:rPr>
        <w:t xml:space="preserve"> necessarily </w:t>
      </w:r>
      <w:proofErr w:type="gramStart"/>
      <w:r w:rsidRPr="009A70DE">
        <w:rPr>
          <w:sz w:val="16"/>
        </w:rPr>
        <w:t>have to</w:t>
      </w:r>
      <w:proofErr w:type="gramEnd"/>
      <w:r w:rsidRPr="009A70DE">
        <w:rPr>
          <w:sz w:val="16"/>
        </w:rPr>
        <w:t xml:space="preserve"> branch out from the specific area of the law I am interested in critiquing to engage the larger questions. To stay with the hashtag piece example, in order to even ask this question about whether the legal concepts we ordinarily deploy when a client wants to stop the use of a name or likeness are up to the task of aiding a grieving family who has lost their child at the hands of a police officer, I have to do what Derrick Bell was suggesting in Faces at the Bottom of the Well, listen to those for whom these laws were not necessarily written and who these laws don’t often serve well.18 </w:t>
      </w:r>
      <w:r w:rsidRPr="00ED424F">
        <w:rPr>
          <w:rStyle w:val="StyleUnderline"/>
        </w:rPr>
        <w:t xml:space="preserve">To do </w:t>
      </w:r>
      <w:r w:rsidRPr="00ED424F">
        <w:rPr>
          <w:rStyle w:val="Emphasis"/>
        </w:rPr>
        <w:t>those questions justice</w:t>
      </w:r>
      <w:r w:rsidRPr="00ED424F">
        <w:rPr>
          <w:rStyle w:val="StyleUnderline"/>
        </w:rPr>
        <w:t xml:space="preserve"> always </w:t>
      </w:r>
      <w:r w:rsidRPr="00F45A7E">
        <w:rPr>
          <w:rStyle w:val="Emphasis"/>
        </w:rPr>
        <w:t>re</w:t>
      </w:r>
      <w:r w:rsidRPr="00ED424F">
        <w:rPr>
          <w:rStyle w:val="Emphasis"/>
        </w:rPr>
        <w:t xml:space="preserve">quires historical contextualization </w:t>
      </w:r>
      <w:r w:rsidRPr="00ED424F">
        <w:rPr>
          <w:rStyle w:val="StyleUnderline"/>
        </w:rPr>
        <w:t xml:space="preserve">and an </w:t>
      </w:r>
      <w:r w:rsidRPr="00ED424F">
        <w:rPr>
          <w:rStyle w:val="Emphasis"/>
        </w:rPr>
        <w:t>awareness of the continuing potency of race.”</w:t>
      </w:r>
      <w:r w:rsidRPr="009A70DE">
        <w:rPr>
          <w:sz w:val="16"/>
        </w:rPr>
        <w:t xml:space="preserve"> “Absolutely! This is the place where we can </w:t>
      </w:r>
      <w:proofErr w:type="gramStart"/>
      <w:r w:rsidRPr="009A70DE">
        <w:rPr>
          <w:sz w:val="16"/>
        </w:rPr>
        <w:t>definitely find</w:t>
      </w:r>
      <w:proofErr w:type="gramEnd"/>
      <w:r w:rsidRPr="009A70DE">
        <w:rPr>
          <w:sz w:val="16"/>
        </w:rPr>
        <w:t xml:space="preserve"> a bridge between our two approaches. </w:t>
      </w:r>
      <w:r w:rsidRPr="00ED424F">
        <w:rPr>
          <w:rStyle w:val="StyleUnderline"/>
        </w:rPr>
        <w:t>The Race Crits</w:t>
      </w:r>
      <w:r w:rsidRPr="009A70DE">
        <w:rPr>
          <w:sz w:val="16"/>
        </w:rPr>
        <w:t xml:space="preserve"> -- I so love that name for practitioners of Critical Race Theory -- </w:t>
      </w:r>
      <w:r w:rsidRPr="00ED424F">
        <w:rPr>
          <w:rStyle w:val="Emphasis"/>
        </w:rPr>
        <w:t xml:space="preserve">often use methods external to law, </w:t>
      </w:r>
      <w:r w:rsidRPr="00ED424F">
        <w:rPr>
          <w:rStyle w:val="StyleUnderline"/>
        </w:rPr>
        <w:t>drawn from insights gained from the Civil Rights Movement and the rise of newly institutionalized disciplines like ethnic studies and Black Studies</w:t>
      </w:r>
      <w:r w:rsidRPr="009A70DE">
        <w:rPr>
          <w:sz w:val="16"/>
        </w:rPr>
        <w:t xml:space="preserve">. I start from the </w:t>
      </w:r>
      <w:r w:rsidRPr="00ED424F">
        <w:rPr>
          <w:rStyle w:val="StyleUnderline"/>
        </w:rPr>
        <w:t>methodological presumption</w:t>
      </w:r>
      <w:r w:rsidRPr="009A70DE">
        <w:rPr>
          <w:sz w:val="16"/>
        </w:rPr>
        <w:t xml:space="preserve"> that we have to </w:t>
      </w:r>
      <w:r w:rsidRPr="00ED424F">
        <w:rPr>
          <w:rStyle w:val="Emphasis"/>
        </w:rPr>
        <w:t>dig into the specific</w:t>
      </w:r>
      <w:r w:rsidRPr="009A70DE">
        <w:rPr>
          <w:sz w:val="16"/>
        </w:rPr>
        <w:t xml:space="preserve"> and </w:t>
      </w:r>
      <w:r w:rsidRPr="00ED424F">
        <w:rPr>
          <w:rStyle w:val="Emphasis"/>
        </w:rPr>
        <w:t>situated histories</w:t>
      </w:r>
      <w:r w:rsidRPr="009A70DE">
        <w:rPr>
          <w:sz w:val="16"/>
        </w:rPr>
        <w:t xml:space="preserve">, </w:t>
      </w:r>
      <w:r w:rsidRPr="00ED424F">
        <w:rPr>
          <w:rStyle w:val="Emphasis"/>
        </w:rPr>
        <w:t>rhetorical constructions</w:t>
      </w:r>
      <w:r w:rsidRPr="009A70DE">
        <w:rPr>
          <w:sz w:val="16"/>
        </w:rPr>
        <w:t xml:space="preserve">, and </w:t>
      </w:r>
      <w:r w:rsidRPr="00ED424F">
        <w:rPr>
          <w:rStyle w:val="Emphasis"/>
        </w:rPr>
        <w:t>every day, lived implications</w:t>
      </w:r>
      <w:r w:rsidRPr="009A70DE">
        <w:rPr>
          <w:sz w:val="16"/>
        </w:rPr>
        <w:t xml:space="preserve"> </w:t>
      </w:r>
      <w:r w:rsidRPr="00ED424F">
        <w:rPr>
          <w:rStyle w:val="StyleUnderline"/>
        </w:rPr>
        <w:t>of “the law,”</w:t>
      </w:r>
      <w:r w:rsidRPr="009A70DE">
        <w:rPr>
          <w:sz w:val="16"/>
        </w:rPr>
        <w:t xml:space="preserve"> a term that Rosemary Coombe pokes a bit of fun at by saying that you only ever hear people talking about it as a discrete object at humanities conferences.</w:t>
      </w:r>
      <w:r w:rsidRPr="00ED424F">
        <w:rPr>
          <w:rStyle w:val="StyleUnderline"/>
        </w:rPr>
        <w:t>19 There’s so much going on culturally before, during, and after a specific law comes into being</w:t>
      </w:r>
      <w:r w:rsidRPr="009A70DE">
        <w:rPr>
          <w:sz w:val="16"/>
        </w:rPr>
        <w:t xml:space="preserve">! For instance, as Mary Dudziak points out, in a now canonical study in CRT, we </w:t>
      </w:r>
      <w:proofErr w:type="gramStart"/>
      <w:r w:rsidRPr="009A70DE">
        <w:rPr>
          <w:sz w:val="16"/>
        </w:rPr>
        <w:t>have to</w:t>
      </w:r>
      <w:proofErr w:type="gramEnd"/>
      <w:r w:rsidRPr="009A70DE">
        <w:rPr>
          <w:sz w:val="16"/>
        </w:rPr>
        <w:t xml:space="preserve"> understand the </w:t>
      </w:r>
      <w:r w:rsidRPr="00ED424F">
        <w:rPr>
          <w:rStyle w:val="StyleUnderline"/>
        </w:rPr>
        <w:t xml:space="preserve">Cold War and McCarthyism as a major part, if not definitive factor, in the successful passage of the Voting Rights Act.20 </w:t>
      </w:r>
      <w:r w:rsidRPr="009A70DE">
        <w:rPr>
          <w:sz w:val="16"/>
        </w:rPr>
        <w:t xml:space="preserve">Similarly, </w:t>
      </w:r>
      <w:r w:rsidRPr="00ED424F">
        <w:rPr>
          <w:rStyle w:val="Emphasis"/>
        </w:rPr>
        <w:t>i</w:t>
      </w:r>
      <w:r w:rsidRPr="00ED424F">
        <w:rPr>
          <w:rStyle w:val="StyleUnderline"/>
        </w:rPr>
        <w:t>ntellectu</w:t>
      </w:r>
      <w:r w:rsidRPr="00F45A7E">
        <w:rPr>
          <w:rStyle w:val="StyleUnderline"/>
        </w:rPr>
        <w:t xml:space="preserve">al </w:t>
      </w:r>
      <w:r w:rsidRPr="00ED424F">
        <w:rPr>
          <w:rStyle w:val="Emphasis"/>
        </w:rPr>
        <w:t>p</w:t>
      </w:r>
      <w:r w:rsidRPr="00ED424F">
        <w:rPr>
          <w:rStyle w:val="StyleUnderline"/>
        </w:rPr>
        <w:t>roperty</w:t>
      </w:r>
      <w:r w:rsidRPr="00ED424F">
        <w:rPr>
          <w:rStyle w:val="Emphasis"/>
        </w:rPr>
        <w:t xml:space="preserve"> law is driven by </w:t>
      </w:r>
      <w:r w:rsidRPr="00ED424F">
        <w:rPr>
          <w:rStyle w:val="StyleUnderline"/>
        </w:rPr>
        <w:t xml:space="preserve">and invested in certain kinds of </w:t>
      </w:r>
      <w:r w:rsidRPr="00ED424F">
        <w:rPr>
          <w:rStyle w:val="Emphasis"/>
        </w:rPr>
        <w:t>racial outcomes,</w:t>
      </w:r>
      <w:r w:rsidRPr="009A70DE">
        <w:rPr>
          <w:sz w:val="16"/>
        </w:rPr>
        <w:t xml:space="preserve"> </w:t>
      </w:r>
      <w:r w:rsidRPr="00ED424F">
        <w:rPr>
          <w:rStyle w:val="StyleUnderline"/>
        </w:rPr>
        <w:t xml:space="preserve">which </w:t>
      </w:r>
      <w:r w:rsidRPr="00ED424F">
        <w:rPr>
          <w:rStyle w:val="Emphasis"/>
        </w:rPr>
        <w:t>we have to actively name</w:t>
      </w:r>
      <w:r w:rsidRPr="00ED424F">
        <w:rPr>
          <w:rStyle w:val="StyleUnderline"/>
        </w:rPr>
        <w:t>.</w:t>
      </w:r>
      <w:r w:rsidRPr="009A70DE">
        <w:rPr>
          <w:sz w:val="16"/>
        </w:rPr>
        <w:t xml:space="preserve"> </w:t>
      </w:r>
      <w:r w:rsidRPr="00ED424F">
        <w:rPr>
          <w:rStyle w:val="Emphasis"/>
        </w:rPr>
        <w:t>Studying history, language, and cultural practices can uncover how race gets baked into the IP</w:t>
      </w:r>
      <w:r w:rsidRPr="009A70DE">
        <w:rPr>
          <w:sz w:val="16"/>
        </w:rPr>
        <w:t xml:space="preserve"> cake, so to speak. Coombe makes this argument in The Cultural Life of Intellectual Properties, though with more emphasis on the culture part than the race part.21 When </w:t>
      </w:r>
      <w:r w:rsidRPr="00ED424F">
        <w:rPr>
          <w:rStyle w:val="StyleUnderline"/>
        </w:rPr>
        <w:t>we read race scholars in conjunction with intellectual property scholars, we see that neither race nor law are fixed</w:t>
      </w:r>
      <w:r w:rsidRPr="009A70DE">
        <w:rPr>
          <w:sz w:val="16"/>
        </w:rPr>
        <w:t xml:space="preserve">; </w:t>
      </w:r>
      <w:r w:rsidRPr="00ED424F">
        <w:rPr>
          <w:rStyle w:val="Emphasis"/>
        </w:rPr>
        <w:t>both evolve over time</w:t>
      </w:r>
      <w:r w:rsidRPr="009A70DE">
        <w:rPr>
          <w:sz w:val="16"/>
        </w:rPr>
        <w:t xml:space="preserve"> in ways that can strengthen or weaken racial hierarchies. And, of course, as </w:t>
      </w:r>
      <w:r w:rsidRPr="00ED424F">
        <w:rPr>
          <w:rStyle w:val="StyleUnderline"/>
        </w:rPr>
        <w:t xml:space="preserve">numerous </w:t>
      </w:r>
      <w:proofErr w:type="gramStart"/>
      <w:r w:rsidRPr="00ED424F">
        <w:rPr>
          <w:rStyle w:val="StyleUnderline"/>
        </w:rPr>
        <w:t>race scholars</w:t>
      </w:r>
      <w:proofErr w:type="gramEnd"/>
      <w:r w:rsidRPr="00ED424F">
        <w:rPr>
          <w:rStyle w:val="StyleUnderline"/>
        </w:rPr>
        <w:t xml:space="preserve"> have demonstrated, </w:t>
      </w:r>
      <w:r w:rsidRPr="00ED424F">
        <w:rPr>
          <w:rStyle w:val="Emphasis"/>
        </w:rPr>
        <w:t>whiteness</w:t>
      </w:r>
      <w:r w:rsidRPr="00ED424F">
        <w:rPr>
          <w:rStyle w:val="StyleUnderline"/>
        </w:rPr>
        <w:t xml:space="preserve"> is an </w:t>
      </w:r>
      <w:r w:rsidRPr="00ED424F">
        <w:rPr>
          <w:rStyle w:val="Emphasis"/>
        </w:rPr>
        <w:t>invisible norm</w:t>
      </w:r>
      <w:r w:rsidRPr="00ED424F">
        <w:rPr>
          <w:rStyle w:val="StyleUnderline"/>
        </w:rPr>
        <w:t xml:space="preserve"> which we </w:t>
      </w:r>
      <w:proofErr w:type="gramStart"/>
      <w:r w:rsidRPr="00ED424F">
        <w:rPr>
          <w:rStyle w:val="StyleUnderline"/>
        </w:rPr>
        <w:t>have to</w:t>
      </w:r>
      <w:proofErr w:type="gramEnd"/>
      <w:r w:rsidRPr="00ED424F">
        <w:rPr>
          <w:rStyle w:val="StyleUnderline"/>
        </w:rPr>
        <w:t xml:space="preserve"> </w:t>
      </w:r>
      <w:r w:rsidRPr="00F45A7E">
        <w:rPr>
          <w:rStyle w:val="Emphasis"/>
        </w:rPr>
        <w:t>acti</w:t>
      </w:r>
      <w:r w:rsidRPr="00ED424F">
        <w:rPr>
          <w:rStyle w:val="Emphasis"/>
        </w:rPr>
        <w:t>vely work to make legible</w:t>
      </w:r>
      <w:r w:rsidRPr="00ED424F">
        <w:rPr>
          <w:rStyle w:val="StyleUnderline"/>
        </w:rPr>
        <w:t>.”2</w:t>
      </w:r>
      <w:r w:rsidRPr="009A70DE">
        <w:rPr>
          <w:sz w:val="16"/>
        </w:rPr>
        <w:t xml:space="preserve">2 “Of course, I agree with much, if not all, of that. In thinking through how we maintain </w:t>
      </w:r>
      <w:proofErr w:type="spellStart"/>
      <w:r w:rsidRPr="009A70DE">
        <w:rPr>
          <w:sz w:val="16"/>
        </w:rPr>
        <w:t>multidisciplinarity</w:t>
      </w:r>
      <w:proofErr w:type="spellEnd"/>
      <w:r w:rsidRPr="009A70DE">
        <w:rPr>
          <w:sz w:val="16"/>
        </w:rPr>
        <w:t xml:space="preserve"> and speak to audiences in the humanities, social sciences, education, and law -- all of whom come with a range of methods understanding from their own disciplines -- part of what I am wondering is how we do exactly what you mentioned, build bridges from where they are to the types of methods we’d suggest they engage. I’ll admit that in my law teaching, I have never taught ‘methods,’ per se. I do some case synthesis in Property and some research question / thesis development in my seminars but none of that is labeled ‘methods’ for the students. Because my own context is legal teaching and practice, I am perhaps particularly attuned to the type of methods training legal readers are likely to have had. So, you’ll remember that in our Legal Methods class in law school, we didn’t address critical </w:t>
      </w:r>
      <w:proofErr w:type="gramStart"/>
      <w:r w:rsidRPr="009A70DE">
        <w:rPr>
          <w:sz w:val="16"/>
        </w:rPr>
        <w:t>methodologies,</w:t>
      </w:r>
      <w:proofErr w:type="gramEnd"/>
      <w:r w:rsidRPr="009A70DE">
        <w:rPr>
          <w:sz w:val="16"/>
        </w:rPr>
        <w:t xml:space="preserve"> at all. In fact, all I remember learning about in that class was rule synthesis through the attractive nuisance cases and Chevron. 23 I remember a lot of Chevron…. In preparing for this </w:t>
      </w:r>
      <w:proofErr w:type="gramStart"/>
      <w:r w:rsidRPr="009A70DE">
        <w:rPr>
          <w:sz w:val="16"/>
        </w:rPr>
        <w:t>conversation</w:t>
      </w:r>
      <w:proofErr w:type="gramEnd"/>
      <w:r w:rsidRPr="009A70DE">
        <w:rPr>
          <w:sz w:val="16"/>
        </w:rPr>
        <w:t xml:space="preserve"> I went back and looked at the textbook that we were taught out of for that class and that edition did contain chapters on both Critical Race Theory and Feminist Jurisprudence.24 I don’t remember ever getting to those chapters. Do you?” Anjali laughed, “I’m grateful that Chevron is just a gas station to me these days! I certainly do not remember talking at all about CRT or feminist jurisprudence. In fact, the first time I formally studied CRT was at the University of Washington during my LLM in intellectual property law! Clearly, I’ve always had some interdisciplinary tendencies, which are as much about cultivating survival skills as they are about interest. In any event, I had much more opportunity to study race in graduate school than I ever did in law school. I’ll say, though, it’s not easy to be an interdisciplinary scholar of race and law, especially in a </w:t>
      </w:r>
      <w:proofErr w:type="gramStart"/>
      <w:r w:rsidRPr="009A70DE">
        <w:rPr>
          <w:sz w:val="16"/>
        </w:rPr>
        <w:t>fast moving</w:t>
      </w:r>
      <w:proofErr w:type="gramEnd"/>
      <w:r w:rsidRPr="009A70DE">
        <w:rPr>
          <w:sz w:val="16"/>
        </w:rPr>
        <w:t xml:space="preserve"> area like intellectual property. It </w:t>
      </w:r>
      <w:r w:rsidRPr="00ED424F">
        <w:rPr>
          <w:rStyle w:val="StyleUnderline"/>
        </w:rPr>
        <w:t>is incumbent upon scholars that do interdisciplinary work to keep up on their race theory as well as their case law, especially given some of the prejudices about race work not being ‘real scholarship.’</w:t>
      </w:r>
    </w:p>
    <w:p w14:paraId="00B5857D" w14:textId="77777777" w:rsidR="009E1BD1" w:rsidRPr="00B82517" w:rsidRDefault="009E1BD1" w:rsidP="009E1BD1">
      <w:pPr>
        <w:rPr>
          <w:sz w:val="16"/>
        </w:rPr>
      </w:pPr>
      <w:r w:rsidRPr="009A70DE">
        <w:rPr>
          <w:sz w:val="16"/>
        </w:rPr>
        <w:t xml:space="preserve">Now is </w:t>
      </w:r>
      <w:proofErr w:type="gramStart"/>
      <w:r w:rsidRPr="009A70DE">
        <w:rPr>
          <w:sz w:val="16"/>
        </w:rPr>
        <w:t>definitely not</w:t>
      </w:r>
      <w:proofErr w:type="gramEnd"/>
      <w:r w:rsidRPr="009A70DE">
        <w:rPr>
          <w:sz w:val="16"/>
        </w:rPr>
        <w:t xml:space="preserve"> the time for a tangent about racial double standards in academia, though, so let me get back to the method question. I really like that you invoked the metaphor of building bridges, in part because the edited collection that I was referring to above, by Moraga and Gloria E. Anzaldúa, is called The Bridge Called My Back. We talked a lot about method in my program, which was helpful as humanists are often accused of ‘just saying their opinions.’ As a sidenote, </w:t>
      </w:r>
      <w:r w:rsidRPr="006939CE">
        <w:rPr>
          <w:rStyle w:val="StyleUnderline"/>
        </w:rPr>
        <w:t xml:space="preserve">I’m of the opinion that </w:t>
      </w:r>
      <w:r w:rsidRPr="006939CE">
        <w:rPr>
          <w:rStyle w:val="Emphasis"/>
        </w:rPr>
        <w:t xml:space="preserve">questions of method are often actually racial anxieties in disguise </w:t>
      </w:r>
      <w:r w:rsidRPr="006939CE">
        <w:rPr>
          <w:rStyle w:val="StyleUnderline"/>
        </w:rPr>
        <w:t xml:space="preserve">-- </w:t>
      </w:r>
      <w:r w:rsidRPr="009A70DE">
        <w:rPr>
          <w:sz w:val="16"/>
        </w:rPr>
        <w:t xml:space="preserve">but that’s also a conversation for another day. I </w:t>
      </w:r>
      <w:r w:rsidRPr="006939CE">
        <w:rPr>
          <w:rStyle w:val="StyleUnderline"/>
        </w:rPr>
        <w:t>tend toward</w:t>
      </w:r>
      <w:r w:rsidRPr="009A70DE">
        <w:rPr>
          <w:sz w:val="16"/>
        </w:rPr>
        <w:t xml:space="preserve"> a mixed </w:t>
      </w:r>
      <w:r w:rsidRPr="006939CE">
        <w:rPr>
          <w:rStyle w:val="StyleUnderline"/>
        </w:rPr>
        <w:t>method approach</w:t>
      </w:r>
      <w:r w:rsidRPr="009A70DE">
        <w:rPr>
          <w:sz w:val="16"/>
        </w:rPr>
        <w:t xml:space="preserve"> which </w:t>
      </w:r>
      <w:r w:rsidRPr="006939CE">
        <w:rPr>
          <w:rStyle w:val="StyleUnderline"/>
        </w:rPr>
        <w:t xml:space="preserve">includes studying histories, material structures, culture, </w:t>
      </w:r>
      <w:proofErr w:type="spellStart"/>
      <w:r w:rsidRPr="006939CE">
        <w:rPr>
          <w:rStyle w:val="StyleUnderline"/>
        </w:rPr>
        <w:t>rhetorics</w:t>
      </w:r>
      <w:proofErr w:type="spellEnd"/>
      <w:r w:rsidRPr="006939CE">
        <w:rPr>
          <w:rStyle w:val="StyleUnderline"/>
        </w:rPr>
        <w:t>, embodied performances, and racial feelings around legal regimes.</w:t>
      </w:r>
      <w:r w:rsidRPr="009A70DE">
        <w:rPr>
          <w:sz w:val="16"/>
        </w:rPr>
        <w:t xml:space="preserve"> One of the hardest parts of writing my monograph was figuring out which methods were appropriate and useful for the task at hand.25 </w:t>
      </w:r>
      <w:r w:rsidRPr="006939CE">
        <w:rPr>
          <w:rStyle w:val="StyleUnderline"/>
        </w:rPr>
        <w:t xml:space="preserve">We forget, sometimes, that </w:t>
      </w:r>
      <w:r w:rsidRPr="006939CE">
        <w:rPr>
          <w:rStyle w:val="Emphasis"/>
        </w:rPr>
        <w:t>different methods</w:t>
      </w:r>
      <w:r w:rsidRPr="006939CE">
        <w:rPr>
          <w:rStyle w:val="StyleUnderline"/>
        </w:rPr>
        <w:t xml:space="preserve"> allow us to ask and </w:t>
      </w:r>
      <w:r w:rsidRPr="006939CE">
        <w:rPr>
          <w:rStyle w:val="Emphasis"/>
        </w:rPr>
        <w:t>answer different kinds of questions.</w:t>
      </w:r>
      <w:r w:rsidRPr="009A70DE">
        <w:rPr>
          <w:sz w:val="16"/>
        </w:rPr>
        <w:t xml:space="preserve"> Scholars like Funmi Arewa,26 Sonia Katyal,27 </w:t>
      </w:r>
      <w:proofErr w:type="spellStart"/>
      <w:r w:rsidRPr="009A70DE">
        <w:rPr>
          <w:sz w:val="16"/>
        </w:rPr>
        <w:t>Boatema</w:t>
      </w:r>
      <w:proofErr w:type="spellEnd"/>
      <w:r w:rsidRPr="009A70DE">
        <w:rPr>
          <w:sz w:val="16"/>
        </w:rPr>
        <w:t xml:space="preserve"> Boateng,28 Rayvon Fouche,29 KJ Greene,30 and </w:t>
      </w:r>
      <w:proofErr w:type="spellStart"/>
      <w:r w:rsidRPr="009A70DE">
        <w:rPr>
          <w:sz w:val="16"/>
        </w:rPr>
        <w:t>Kembrew</w:t>
      </w:r>
      <w:proofErr w:type="spellEnd"/>
      <w:r w:rsidRPr="009A70DE">
        <w:rPr>
          <w:sz w:val="16"/>
        </w:rPr>
        <w:t xml:space="preserve"> McLeod,31 showcase how different methods can yield very different research projects. </w:t>
      </w:r>
      <w:r w:rsidRPr="006939CE">
        <w:rPr>
          <w:rStyle w:val="StyleUnderline"/>
        </w:rPr>
        <w:t xml:space="preserve">Their methods, which include international legal study, philosophical inquiry, ethnographic study, archival work, contract analysis, and interviews, among other methods, </w:t>
      </w:r>
      <w:r w:rsidRPr="006939CE">
        <w:rPr>
          <w:rStyle w:val="Emphasis"/>
        </w:rPr>
        <w:t>help us to think deeply about the intersections between race and law.</w:t>
      </w:r>
      <w:r w:rsidRPr="009A70DE">
        <w:rPr>
          <w:sz w:val="16"/>
        </w:rPr>
        <w:t xml:space="preserve"> -- who force us to engage creatively with method. Both Race + IP conferences were helpful too in demonstrating that there is an abundance of space for methodological innovation in studying intellectual property and race concurrently. For instance, the </w:t>
      </w:r>
      <w:r w:rsidRPr="006939CE">
        <w:rPr>
          <w:rStyle w:val="StyleUnderline"/>
        </w:rPr>
        <w:t>conversations at Race + IP 2019 about algorithmic bias and Census data opened new methodological doors for me.</w:t>
      </w:r>
      <w:r w:rsidRPr="009A70DE">
        <w:rPr>
          <w:sz w:val="16"/>
        </w:rPr>
        <w:t xml:space="preserve"> Let me pause there. I obviously have a lot of thoughts about method. Let me shift gears here so we can focus a bit. Deidre, keeping in mind that readers may have wildly different levels of experience and knowledge</w:t>
      </w:r>
      <w:r w:rsidRPr="009A70DE">
        <w:rPr>
          <w:sz w:val="16"/>
          <w:lang w:eastAsia="zh-CN"/>
        </w:rPr>
        <w:t xml:space="preserve"> with the topics I’ve mentioned, what do you think we need to convey to them about race and intellectual property methods?” “</w:t>
      </w:r>
      <w:r w:rsidRPr="009A70DE">
        <w:rPr>
          <w:sz w:val="16"/>
        </w:rPr>
        <w:t>Firs</w:t>
      </w:r>
      <w:r w:rsidRPr="006939CE">
        <w:rPr>
          <w:rStyle w:val="StyleUnderline"/>
        </w:rPr>
        <w:t xml:space="preserve">t, we need to be </w:t>
      </w:r>
      <w:proofErr w:type="gramStart"/>
      <w:r w:rsidRPr="006939CE">
        <w:rPr>
          <w:rStyle w:val="StyleUnderline"/>
        </w:rPr>
        <w:t>absolutely clear</w:t>
      </w:r>
      <w:proofErr w:type="gramEnd"/>
      <w:r w:rsidRPr="006939CE">
        <w:rPr>
          <w:rStyle w:val="StyleUnderline"/>
        </w:rPr>
        <w:t xml:space="preserve"> that intellectual property is about more than law. Media studies, rhetoric, and ethnic studies readers will very likely have encountered the concept of law and culture as mutually constitutive before.32</w:t>
      </w:r>
      <w:r w:rsidRPr="009A70DE">
        <w:rPr>
          <w:sz w:val="16"/>
        </w:rPr>
        <w:t xml:space="preserve"> For those readers we may only need to build a little bridge from what they already know to the specifics of intellectual property law. </w:t>
      </w:r>
      <w:r w:rsidRPr="006939CE">
        <w:rPr>
          <w:rStyle w:val="Emphasis"/>
        </w:rPr>
        <w:t xml:space="preserve">For legal readers who may well have been taught that the law is its own world, separate and apart from culture and politics,33 we’ll </w:t>
      </w:r>
      <w:r w:rsidRPr="009E5C3C">
        <w:rPr>
          <w:rStyle w:val="Emphasis"/>
        </w:rPr>
        <w:t>likely</w:t>
      </w:r>
      <w:r w:rsidRPr="006939CE">
        <w:rPr>
          <w:rStyle w:val="Emphasis"/>
        </w:rPr>
        <w:t xml:space="preserve"> have to build a bigger bridge</w:t>
      </w:r>
      <w:r w:rsidRPr="009A70DE">
        <w:rPr>
          <w:sz w:val="16"/>
        </w:rPr>
        <w:t xml:space="preserve">. </w:t>
      </w:r>
      <w:r w:rsidRPr="009A70DE">
        <w:rPr>
          <w:rStyle w:val="StyleUnderline"/>
        </w:rPr>
        <w:t>One way to try to get everyone on the same page is to consider some work by legal scholars that is demonstrative of the iterative relation between intellectual property law, specifically, and culture.</w:t>
      </w:r>
      <w:r w:rsidRPr="009A70DE">
        <w:rPr>
          <w:sz w:val="16"/>
        </w:rPr>
        <w:t xml:space="preserve"> Coombe’s work comes to mind immediately. Keith Aoki speaks directly to the mutually constitutive nature of law and intellectual property in a book chapter called, The Stakes of Intellectual Property Law. 34 The other piece that comes to mind is D.D. Troutt’s “A Portrait of the Trademark as a Black Man.”35 I think Troutt’s piece is particularly helpful. It makes the theoretical claim regarding the interrelation between culture and IP in broad strokes and then applies that claim to address a big picture intellectual property question - whether IP rights expansion is a good thing from the perspective of human flourishing - all while considering how race complicates these questions. What do you think?”</w:t>
      </w:r>
    </w:p>
    <w:p w14:paraId="5D45E623" w14:textId="77777777" w:rsidR="009E1BD1" w:rsidRPr="009E1BD1" w:rsidRDefault="009E1BD1" w:rsidP="009E1BD1"/>
    <w:p w14:paraId="48942716" w14:textId="1C2E785F" w:rsidR="00F80BC6" w:rsidRDefault="00F80BC6" w:rsidP="004F6CAE">
      <w:pPr>
        <w:pStyle w:val="Heading1"/>
      </w:pPr>
      <w:r>
        <w:t>AFF</w:t>
      </w:r>
    </w:p>
    <w:p w14:paraId="4B5E0673" w14:textId="76007357" w:rsidR="004F6CAE" w:rsidRDefault="004F6CAE" w:rsidP="004F6CAE">
      <w:pPr>
        <w:pStyle w:val="Heading3"/>
      </w:pPr>
      <w:r>
        <w:t xml:space="preserve">CRT </w:t>
      </w:r>
      <w:r w:rsidR="00BB1A6F">
        <w:t>B</w:t>
      </w:r>
      <w:r>
        <w:t>ad [generic]</w:t>
      </w:r>
    </w:p>
    <w:p w14:paraId="0A55B9BC" w14:textId="33631FA9" w:rsidR="00BB1A6F" w:rsidRPr="00BB1A6F" w:rsidRDefault="00BB1A6F" w:rsidP="00BB1A6F">
      <w:r>
        <w:t>[this card appears to have been cut twice --- can put both here to make sure everyone’s work is credited if wanted.]</w:t>
      </w:r>
    </w:p>
    <w:p w14:paraId="787A18A1" w14:textId="48965C41" w:rsidR="004F6CAE" w:rsidRDefault="004F6CAE" w:rsidP="004F6CAE">
      <w:pPr>
        <w:pStyle w:val="Heading4"/>
      </w:pPr>
      <w:r>
        <w:t xml:space="preserve">CRT justifies genocide, actively encourages racism, destroys democracy, spawned totalitarian regimes, creates genuine white supremacy, and rejects reason, meaning it’s impossible to argue against. </w:t>
      </w:r>
    </w:p>
    <w:p w14:paraId="7F0FE2CD" w14:textId="77777777" w:rsidR="004F6CAE" w:rsidRPr="002D3030" w:rsidRDefault="004F6CAE" w:rsidP="004F6CAE">
      <w:r w:rsidRPr="002D3030">
        <w:t xml:space="preserve">Marc </w:t>
      </w:r>
      <w:r w:rsidRPr="002D3030">
        <w:rPr>
          <w:rStyle w:val="Style13ptBold"/>
        </w:rPr>
        <w:t>Thiessen</w:t>
      </w:r>
      <w:r>
        <w:rPr>
          <w:rStyle w:val="Style13ptBold"/>
        </w:rPr>
        <w:t xml:space="preserve"> </w:t>
      </w:r>
      <w:r w:rsidRPr="002D3030">
        <w:t>[</w:t>
      </w:r>
      <w:r>
        <w:rPr>
          <w:rStyle w:val="Style13ptBold"/>
        </w:rPr>
        <w:t xml:space="preserve">citing </w:t>
      </w:r>
      <w:r w:rsidRPr="002D3030">
        <w:t>Allen C</w:t>
      </w:r>
      <w:r w:rsidRPr="002D3030">
        <w:rPr>
          <w:rStyle w:val="Style13ptBold"/>
        </w:rPr>
        <w:t xml:space="preserve">. </w:t>
      </w:r>
      <w:proofErr w:type="spellStart"/>
      <w:r w:rsidRPr="002D3030">
        <w:rPr>
          <w:rStyle w:val="Style13ptBold"/>
        </w:rPr>
        <w:t>Guelzo</w:t>
      </w:r>
      <w:proofErr w:type="spellEnd"/>
      <w:r w:rsidRPr="002D3030">
        <w:t>] 11-11-20</w:t>
      </w:r>
      <w:r w:rsidRPr="002D3030">
        <w:rPr>
          <w:rStyle w:val="Style13ptBold"/>
        </w:rPr>
        <w:t>21</w:t>
      </w:r>
      <w:r w:rsidRPr="002D3030">
        <w:t xml:space="preserve">. </w:t>
      </w:r>
      <w:r w:rsidRPr="008046FB">
        <w:t>Marc Thiessen writes a column for The Post on foreign and domestic policy. He is a fellow at the American Enterprise Institute, and the former chief speechwriter for President George W. Bush. He is a Fox News contributor.</w:t>
      </w:r>
      <w:r>
        <w:t xml:space="preserve"> </w:t>
      </w:r>
      <w:r w:rsidRPr="002D3030">
        <w:t xml:space="preserve">Allen Carl </w:t>
      </w:r>
      <w:proofErr w:type="spellStart"/>
      <w:r w:rsidRPr="002D3030">
        <w:t>Guelzo</w:t>
      </w:r>
      <w:proofErr w:type="spellEnd"/>
      <w:r w:rsidRPr="002D3030">
        <w:t xml:space="preserve"> is an American historian who serves as the Thomas W. Smith Distinguished Research Scholar and Director of the Initiative on Politics and Statesmanship in the James Madison Program at Princeton University. "Opinion</w:t>
      </w:r>
      <w:r>
        <w:t xml:space="preserve">: </w:t>
      </w:r>
      <w:r w:rsidRPr="002D3030">
        <w:t xml:space="preserve">The danger of critical race theory," Washington Post, https://www.washingtonpost.com/opinions/2021/11/11/danger-critical-race-theory/ || </w:t>
      </w:r>
      <w:r w:rsidRPr="002D3030">
        <w:rPr>
          <w:rFonts w:ascii="Microsoft YaHei" w:eastAsia="Microsoft YaHei" w:hAnsi="Microsoft YaHei" w:cs="Microsoft YaHei" w:hint="eastAsia"/>
        </w:rPr>
        <w:t>苗</w:t>
      </w:r>
    </w:p>
    <w:p w14:paraId="1F7CDEAA" w14:textId="77777777" w:rsidR="004F6CAE" w:rsidRPr="00285437" w:rsidRDefault="004F6CAE" w:rsidP="004F6CAE">
      <w:pPr>
        <w:rPr>
          <w:sz w:val="16"/>
        </w:rPr>
      </w:pPr>
      <w:r w:rsidRPr="00ED0E01">
        <w:rPr>
          <w:rStyle w:val="StyleUnderline"/>
        </w:rPr>
        <w:t xml:space="preserve">Critical race theory, </w:t>
      </w:r>
      <w:proofErr w:type="spellStart"/>
      <w:r w:rsidRPr="00ED0E01">
        <w:rPr>
          <w:rStyle w:val="StyleUnderline"/>
        </w:rPr>
        <w:t>Guelzo</w:t>
      </w:r>
      <w:proofErr w:type="spellEnd"/>
      <w:r w:rsidRPr="00ED0E01">
        <w:rPr>
          <w:rStyle w:val="StyleUnderline"/>
        </w:rPr>
        <w:t xml:space="preserve"> says, is a subset of critical theory that began with Immanuel Kant in the 1790s.</w:t>
      </w:r>
      <w:r w:rsidRPr="00285437">
        <w:rPr>
          <w:sz w:val="16"/>
        </w:rPr>
        <w:t xml:space="preserve"> It was a </w:t>
      </w:r>
      <w:r w:rsidRPr="00ED0E01">
        <w:rPr>
          <w:rStyle w:val="StyleUnderline"/>
        </w:rPr>
        <w:t>response to — and rejection of — the principles of the Enlightenment and the Age of Reason on which the American republic was founded</w:t>
      </w:r>
      <w:r w:rsidRPr="00285437">
        <w:rPr>
          <w:sz w:val="16"/>
        </w:rPr>
        <w:t xml:space="preserve">. Kant believed that “reason was inadequate to give shape to our lives” and so he set about “developing a theory of being critical of reason,” </w:t>
      </w:r>
      <w:proofErr w:type="spellStart"/>
      <w:r w:rsidRPr="00285437">
        <w:rPr>
          <w:sz w:val="16"/>
        </w:rPr>
        <w:t>Guelzo</w:t>
      </w:r>
      <w:proofErr w:type="spellEnd"/>
      <w:r w:rsidRPr="00285437">
        <w:rPr>
          <w:sz w:val="16"/>
        </w:rPr>
        <w:t xml:space="preserve"> says.</w:t>
      </w:r>
    </w:p>
    <w:p w14:paraId="1476F3E8" w14:textId="77777777" w:rsidR="004F6CAE" w:rsidRPr="00285437" w:rsidRDefault="004F6CAE" w:rsidP="004F6CAE">
      <w:pPr>
        <w:rPr>
          <w:sz w:val="16"/>
        </w:rPr>
      </w:pPr>
      <w:r w:rsidRPr="00285437">
        <w:rPr>
          <w:sz w:val="16"/>
        </w:rPr>
        <w:t xml:space="preserve">But the </w:t>
      </w:r>
      <w:r w:rsidRPr="00ED0E01">
        <w:rPr>
          <w:rStyle w:val="StyleUnderline"/>
        </w:rPr>
        <w:t>critique of reason ended up justifying “ways of appealing to some very unreasonable things as explanations — things like race, nationality, class</w:t>
      </w:r>
      <w:r w:rsidRPr="00285437">
        <w:rPr>
          <w:sz w:val="16"/>
        </w:rPr>
        <w:t xml:space="preserve">,” he says. </w:t>
      </w:r>
      <w:r w:rsidRPr="00ED0E01">
        <w:rPr>
          <w:rStyle w:val="StyleUnderline"/>
        </w:rPr>
        <w:t>Critical theory</w:t>
      </w:r>
      <w:r w:rsidRPr="00285437">
        <w:rPr>
          <w:sz w:val="16"/>
        </w:rPr>
        <w:t xml:space="preserve"> thus </w:t>
      </w:r>
      <w:r w:rsidRPr="00ED0E01">
        <w:rPr>
          <w:rStyle w:val="Emphasis"/>
        </w:rPr>
        <w:t xml:space="preserve">helped spawn totalitarian ideologies in the 20th century such as Marxism and Nazism, </w:t>
      </w:r>
      <w:r w:rsidRPr="00285437">
        <w:rPr>
          <w:sz w:val="16"/>
        </w:rPr>
        <w:t xml:space="preserve">which </w:t>
      </w:r>
      <w:r w:rsidRPr="00ED0E01">
        <w:rPr>
          <w:rStyle w:val="StyleUnderline"/>
        </w:rPr>
        <w:t xml:space="preserve">taught that all human relationships are </w:t>
      </w:r>
      <w:r w:rsidRPr="00ED0E01">
        <w:rPr>
          <w:rStyle w:val="Emphasis"/>
        </w:rPr>
        <w:t>relationships</w:t>
      </w:r>
      <w:r w:rsidRPr="00ED0E01">
        <w:rPr>
          <w:rStyle w:val="StyleUnderline"/>
        </w:rPr>
        <w:t xml:space="preserve"> of power </w:t>
      </w:r>
      <w:r w:rsidRPr="00ED0E01">
        <w:rPr>
          <w:rStyle w:val="Emphasis"/>
        </w:rPr>
        <w:t>between an oppressor class and an oppressed class</w:t>
      </w:r>
      <w:r w:rsidRPr="00ED0E01">
        <w:rPr>
          <w:rStyle w:val="StyleUnderline"/>
        </w:rPr>
        <w:t>. For the Marxists, the bourgeoisie were the oppressors. For the Nazis, the Jews were the oppressors</w:t>
      </w:r>
      <w:r w:rsidRPr="00285437">
        <w:rPr>
          <w:sz w:val="16"/>
        </w:rPr>
        <w:t xml:space="preserve">. And today, in 21st century America, critical race theory teaches that Whites are </w:t>
      </w:r>
      <w:proofErr w:type="gramStart"/>
      <w:r w:rsidRPr="00285437">
        <w:rPr>
          <w:sz w:val="16"/>
        </w:rPr>
        <w:t>the oppressors</w:t>
      </w:r>
      <w:proofErr w:type="gramEnd"/>
      <w:r w:rsidRPr="00285437">
        <w:rPr>
          <w:sz w:val="16"/>
        </w:rPr>
        <w:t>.</w:t>
      </w:r>
    </w:p>
    <w:p w14:paraId="3277BE15" w14:textId="77777777" w:rsidR="004F6CAE" w:rsidRPr="002D3030" w:rsidRDefault="004F6CAE" w:rsidP="004F6CAE">
      <w:pPr>
        <w:rPr>
          <w:rStyle w:val="StyleUnderline"/>
        </w:rPr>
      </w:pPr>
      <w:r w:rsidRPr="002D3030">
        <w:rPr>
          <w:rStyle w:val="Emphasis"/>
        </w:rPr>
        <w:t>In CRT, “all White people are instinctively white supremacists,”</w:t>
      </w:r>
      <w:r w:rsidRPr="00285437">
        <w:rPr>
          <w:sz w:val="16"/>
        </w:rPr>
        <w:t xml:space="preserve"> </w:t>
      </w:r>
      <w:proofErr w:type="spellStart"/>
      <w:r w:rsidRPr="00285437">
        <w:rPr>
          <w:sz w:val="16"/>
        </w:rPr>
        <w:t>Guelzo</w:t>
      </w:r>
      <w:proofErr w:type="spellEnd"/>
      <w:r w:rsidRPr="00285437">
        <w:rPr>
          <w:sz w:val="16"/>
        </w:rPr>
        <w:t xml:space="preserve"> says, adding, “I say ‘instinctively’ because this is not a function of reason.” This is why its advocates talk about “systemic racism” — a CRT term that has crept into our public discourse and has even been embraced by President Biden. </w:t>
      </w:r>
      <w:r w:rsidRPr="002D3030">
        <w:rPr>
          <w:rStyle w:val="StyleUnderline"/>
        </w:rPr>
        <w:t>“Systemic sounds like systematic, except of course that it isn’t,”</w:t>
      </w:r>
      <w:r w:rsidRPr="00285437">
        <w:rPr>
          <w:sz w:val="16"/>
        </w:rPr>
        <w:t xml:space="preserve"> </w:t>
      </w:r>
      <w:proofErr w:type="spellStart"/>
      <w:r w:rsidRPr="00285437">
        <w:rPr>
          <w:sz w:val="16"/>
        </w:rPr>
        <w:t>Guelzo</w:t>
      </w:r>
      <w:proofErr w:type="spellEnd"/>
      <w:r w:rsidRPr="00285437">
        <w:rPr>
          <w:sz w:val="16"/>
        </w:rPr>
        <w:t xml:space="preserve"> says. “When you try to find something that is systematic, then you have to go find evidence.” </w:t>
      </w:r>
      <w:r w:rsidRPr="002D3030">
        <w:rPr>
          <w:rStyle w:val="StyleUnderline"/>
        </w:rPr>
        <w:t>But “</w:t>
      </w:r>
      <w:proofErr w:type="gramStart"/>
      <w:r w:rsidRPr="002D3030">
        <w:rPr>
          <w:rStyle w:val="StyleUnderline"/>
        </w:rPr>
        <w:t>systemic</w:t>
      </w:r>
      <w:proofErr w:type="gramEnd"/>
      <w:r w:rsidRPr="002D3030">
        <w:rPr>
          <w:rStyle w:val="StyleUnderline"/>
        </w:rPr>
        <w:t xml:space="preserve"> implies something so deep and so instinctive that you’re not even conscious of it. … [that] there is an instinctive bias that is built into people of certain colors.”</w:t>
      </w:r>
    </w:p>
    <w:p w14:paraId="36C40B50" w14:textId="77777777" w:rsidR="004F6CAE" w:rsidRPr="00285437" w:rsidRDefault="004F6CAE" w:rsidP="004F6CAE">
      <w:pPr>
        <w:rPr>
          <w:sz w:val="16"/>
        </w:rPr>
      </w:pPr>
      <w:r w:rsidRPr="00285437">
        <w:rPr>
          <w:sz w:val="16"/>
        </w:rPr>
        <w:t>Follow this author's opinions</w:t>
      </w:r>
    </w:p>
    <w:p w14:paraId="19F2D42E" w14:textId="77777777" w:rsidR="004F6CAE" w:rsidRPr="002D3030" w:rsidRDefault="004F6CAE" w:rsidP="004F6CAE">
      <w:pPr>
        <w:rPr>
          <w:rStyle w:val="StyleUnderline"/>
        </w:rPr>
      </w:pPr>
      <w:r w:rsidRPr="002D3030">
        <w:rPr>
          <w:rStyle w:val="Emphasis"/>
        </w:rPr>
        <w:t>CRT rejects democracy as a “relic of Enlightenment reason</w:t>
      </w:r>
      <w:r w:rsidRPr="00285437">
        <w:rPr>
          <w:sz w:val="16"/>
        </w:rPr>
        <w:t xml:space="preserve">,” </w:t>
      </w:r>
      <w:proofErr w:type="spellStart"/>
      <w:r w:rsidRPr="00285437">
        <w:rPr>
          <w:sz w:val="16"/>
        </w:rPr>
        <w:t>Guelzo</w:t>
      </w:r>
      <w:proofErr w:type="spellEnd"/>
      <w:r w:rsidRPr="00285437">
        <w:rPr>
          <w:sz w:val="16"/>
        </w:rPr>
        <w:t xml:space="preserve"> says, and </w:t>
      </w:r>
      <w:r w:rsidRPr="002D3030">
        <w:rPr>
          <w:rStyle w:val="StyleUnderline"/>
        </w:rPr>
        <w:t>argues that</w:t>
      </w:r>
      <w:r w:rsidRPr="00285437">
        <w:rPr>
          <w:sz w:val="16"/>
        </w:rPr>
        <w:t xml:space="preserve"> </w:t>
      </w:r>
      <w:r w:rsidRPr="002D3030">
        <w:rPr>
          <w:rStyle w:val="StyleUnderline"/>
        </w:rPr>
        <w:t>White people “use tricks like democracy and the search for truth … to exploit and oppress and dominate people of color.”</w:t>
      </w:r>
      <w:r w:rsidRPr="00285437">
        <w:rPr>
          <w:sz w:val="16"/>
        </w:rPr>
        <w:t xml:space="preserve"> Don’t take his word for it. Richard Delgado and Jean Stefancic, authors of “Critical Race Theory: An Introduction,” state that </w:t>
      </w:r>
      <w:r w:rsidRPr="002D3030">
        <w:rPr>
          <w:rStyle w:val="StyleUnderline"/>
        </w:rPr>
        <w:t>“critical race theory questions the very foundations of the liberal order, including equality theory, legal reasoning, Enlightenment rationalism, and neutral principles of constitutional law.”</w:t>
      </w:r>
    </w:p>
    <w:p w14:paraId="13C2B391" w14:textId="77777777" w:rsidR="004F6CAE" w:rsidRPr="002D3030" w:rsidRDefault="004F6CAE" w:rsidP="004F6CAE">
      <w:pPr>
        <w:rPr>
          <w:rStyle w:val="StyleUnderline"/>
        </w:rPr>
      </w:pPr>
      <w:r w:rsidRPr="00285437">
        <w:rPr>
          <w:sz w:val="16"/>
        </w:rPr>
        <w:t xml:space="preserve">Because </w:t>
      </w:r>
      <w:r w:rsidRPr="002D3030">
        <w:rPr>
          <w:rStyle w:val="Emphasis"/>
        </w:rPr>
        <w:t>critical theory rejects reason,</w:t>
      </w:r>
      <w:r w:rsidRPr="002D3030">
        <w:rPr>
          <w:rStyle w:val="StyleUnderline"/>
        </w:rPr>
        <w:t xml:space="preserve"> it cannot be questioned. </w:t>
      </w:r>
      <w:r w:rsidRPr="00285437">
        <w:rPr>
          <w:sz w:val="16"/>
        </w:rPr>
        <w:t xml:space="preserve">Under this rubric, </w:t>
      </w:r>
      <w:proofErr w:type="spellStart"/>
      <w:r w:rsidRPr="00285437">
        <w:rPr>
          <w:sz w:val="16"/>
        </w:rPr>
        <w:t>Guelzo</w:t>
      </w:r>
      <w:proofErr w:type="spellEnd"/>
      <w:r w:rsidRPr="00285437">
        <w:rPr>
          <w:sz w:val="16"/>
        </w:rPr>
        <w:t xml:space="preserve"> says, the only purpose of questions is to serve the interests of the oppressive class, and “</w:t>
      </w:r>
      <w:r w:rsidRPr="002D3030">
        <w:rPr>
          <w:rStyle w:val="StyleUnderline"/>
        </w:rPr>
        <w:t xml:space="preserve">any answer you come up with, which doesn’t speak in terms of some hidden structure of oppression, can simply be dismissed as part of the structure of oppression.” </w:t>
      </w:r>
      <w:r w:rsidRPr="00285437">
        <w:rPr>
          <w:sz w:val="16"/>
        </w:rPr>
        <w:t>For example, “if you believe, as the Nazis did, that the Jews are responsible for all political and economic events, then my pointing out that the overwhelming majority of political leaders are not Jews merely shows that I am either a dupe of the Jews or that I’m in on the fix</w:t>
      </w:r>
      <w:r w:rsidRPr="002D3030">
        <w:rPr>
          <w:rStyle w:val="StyleUnderline"/>
        </w:rPr>
        <w:t>.” Similarly, if you question whether all White people are oppressors, “the questioning itself is an example of how you’re in on the oppression.”</w:t>
      </w:r>
    </w:p>
    <w:p w14:paraId="2F6F86C3" w14:textId="77777777" w:rsidR="004F6CAE" w:rsidRPr="002D3030" w:rsidRDefault="004F6CAE" w:rsidP="004F6CAE">
      <w:pPr>
        <w:rPr>
          <w:rStyle w:val="StyleUnderline"/>
        </w:rPr>
      </w:pPr>
      <w:r w:rsidRPr="00285437">
        <w:rPr>
          <w:sz w:val="16"/>
        </w:rPr>
        <w:t xml:space="preserve">For </w:t>
      </w:r>
      <w:r w:rsidRPr="002D3030">
        <w:rPr>
          <w:rStyle w:val="StyleUnderline"/>
        </w:rPr>
        <w:t>advocates of CRT</w:t>
      </w:r>
      <w:r w:rsidRPr="00285437">
        <w:rPr>
          <w:sz w:val="16"/>
        </w:rPr>
        <w:t xml:space="preserve">, the </w:t>
      </w:r>
      <w:r w:rsidRPr="002D3030">
        <w:rPr>
          <w:rStyle w:val="StyleUnderline"/>
        </w:rPr>
        <w:t>only solution to systemic oppression is the “inversion of color power,”</w:t>
      </w:r>
      <w:r w:rsidRPr="00285437">
        <w:rPr>
          <w:sz w:val="16"/>
        </w:rPr>
        <w:t xml:space="preserve"> </w:t>
      </w:r>
      <w:proofErr w:type="spellStart"/>
      <w:r w:rsidRPr="00285437">
        <w:rPr>
          <w:sz w:val="16"/>
        </w:rPr>
        <w:t>Guelzo</w:t>
      </w:r>
      <w:proofErr w:type="spellEnd"/>
      <w:r w:rsidRPr="00285437">
        <w:rPr>
          <w:sz w:val="16"/>
        </w:rPr>
        <w:t xml:space="preserve"> explains. </w:t>
      </w:r>
      <w:proofErr w:type="gramStart"/>
      <w:r w:rsidRPr="00285437">
        <w:rPr>
          <w:sz w:val="16"/>
        </w:rPr>
        <w:t>So</w:t>
      </w:r>
      <w:proofErr w:type="gramEnd"/>
      <w:r w:rsidRPr="00285437">
        <w:rPr>
          <w:sz w:val="16"/>
        </w:rPr>
        <w:t xml:space="preserve"> while most Americans oppose racial discrimination</w:t>
      </w:r>
      <w:r w:rsidRPr="002D3030">
        <w:rPr>
          <w:rStyle w:val="StyleUnderline"/>
        </w:rPr>
        <w:t>, critical race</w:t>
      </w:r>
      <w:r w:rsidRPr="00285437">
        <w:rPr>
          <w:sz w:val="16"/>
        </w:rPr>
        <w:t xml:space="preserve"> </w:t>
      </w:r>
      <w:r w:rsidRPr="002D3030">
        <w:rPr>
          <w:rStyle w:val="StyleUnderline"/>
        </w:rPr>
        <w:t>theory</w:t>
      </w:r>
      <w:r w:rsidRPr="00285437">
        <w:rPr>
          <w:sz w:val="16"/>
        </w:rPr>
        <w:t xml:space="preserve"> embraces it. </w:t>
      </w:r>
      <w:proofErr w:type="spellStart"/>
      <w:r w:rsidRPr="00285437">
        <w:rPr>
          <w:sz w:val="16"/>
        </w:rPr>
        <w:t>Ibram</w:t>
      </w:r>
      <w:proofErr w:type="spellEnd"/>
      <w:r w:rsidRPr="00285437">
        <w:rPr>
          <w:sz w:val="16"/>
        </w:rPr>
        <w:t xml:space="preserve"> X. Kendi, one of CRT’s leading advocates, openly </w:t>
      </w:r>
      <w:r w:rsidRPr="002D3030">
        <w:rPr>
          <w:rStyle w:val="StyleUnderline"/>
        </w:rPr>
        <w:t>declares</w:t>
      </w:r>
      <w:r w:rsidRPr="00285437">
        <w:rPr>
          <w:sz w:val="16"/>
        </w:rPr>
        <w:t>: “</w:t>
      </w:r>
      <w:r w:rsidRPr="002D3030">
        <w:rPr>
          <w:rStyle w:val="Emphasis"/>
        </w:rPr>
        <w:t>The only remedy to racist discrimination is antiracist discrimination</w:t>
      </w:r>
      <w:r w:rsidRPr="002D3030">
        <w:rPr>
          <w:rStyle w:val="StyleUnderline"/>
        </w:rPr>
        <w:t>. The only remedy to past discrimination is present discrimination. The only remedy to present discrimination is future discrimination.”</w:t>
      </w:r>
    </w:p>
    <w:p w14:paraId="6491AC72" w14:textId="77777777" w:rsidR="004F6CAE" w:rsidRPr="00285437" w:rsidRDefault="004F6CAE" w:rsidP="004F6CAE">
      <w:pPr>
        <w:rPr>
          <w:sz w:val="16"/>
        </w:rPr>
      </w:pPr>
      <w:r w:rsidRPr="00285437">
        <w:rPr>
          <w:sz w:val="16"/>
        </w:rPr>
        <w:t xml:space="preserve">This is the </w:t>
      </w:r>
      <w:r w:rsidRPr="002D3030">
        <w:rPr>
          <w:rStyle w:val="Emphasis"/>
        </w:rPr>
        <w:t>opposite of what the civil rights movement stood for.</w:t>
      </w:r>
      <w:r w:rsidRPr="00285437">
        <w:rPr>
          <w:sz w:val="16"/>
        </w:rPr>
        <w:t xml:space="preserve"> The Rev. </w:t>
      </w:r>
      <w:r w:rsidRPr="002D3030">
        <w:rPr>
          <w:rStyle w:val="StyleUnderline"/>
        </w:rPr>
        <w:t>Martin Luther King Jr.</w:t>
      </w:r>
      <w:r w:rsidRPr="00285437">
        <w:rPr>
          <w:sz w:val="16"/>
        </w:rPr>
        <w:t xml:space="preserve"> did not argue that America was systemically racist; he argued that racism was un-American. </w:t>
      </w:r>
      <w:r w:rsidRPr="002D3030">
        <w:rPr>
          <w:rStyle w:val="StyleUnderline"/>
        </w:rPr>
        <w:t>He appealed to the Enlightenment ideals contained in what he called our “magnificent” Declaration of Independence and Constitution, and declared his goal was to take “the whole nation back to those great wells of democracy, which were dug deep by the Founding Fathers.”</w:t>
      </w:r>
      <w:r w:rsidRPr="00285437">
        <w:rPr>
          <w:sz w:val="16"/>
        </w:rPr>
        <w:t xml:space="preserve"> King argued Bull Connor, head of the Birmingham, Ala., police, and the Southern racists were violating the principles of the American founding. But critical race theory argues the opposite — that Connor was the fulfillment of the American founding, because America was founded to perpetuate white supremacy.</w:t>
      </w:r>
    </w:p>
    <w:p w14:paraId="439187CD" w14:textId="77777777" w:rsidR="004F6CAE" w:rsidRPr="00285437" w:rsidRDefault="004F6CAE" w:rsidP="004F6CAE">
      <w:pPr>
        <w:rPr>
          <w:sz w:val="16"/>
        </w:rPr>
      </w:pPr>
      <w:r w:rsidRPr="00285437">
        <w:rPr>
          <w:sz w:val="16"/>
        </w:rPr>
        <w:t xml:space="preserve">Why is this dangerous? As Richard M. Weaver famously said, “Ideas have consequences.” </w:t>
      </w:r>
      <w:r w:rsidRPr="002D3030">
        <w:rPr>
          <w:rStyle w:val="Emphasis"/>
        </w:rPr>
        <w:t>Critical theory has led to the rise of ideologies that have killed millions</w:t>
      </w:r>
      <w:r w:rsidRPr="00285437">
        <w:rPr>
          <w:sz w:val="16"/>
        </w:rPr>
        <w:t>. “</w:t>
      </w:r>
      <w:r w:rsidRPr="002D3030">
        <w:rPr>
          <w:rStyle w:val="StyleUnderline"/>
        </w:rPr>
        <w:t xml:space="preserve">We have paid severe prices at those moments when people have lost faith in reason and decided to defect to something else,” </w:t>
      </w:r>
      <w:proofErr w:type="spellStart"/>
      <w:r w:rsidRPr="002D3030">
        <w:rPr>
          <w:rStyle w:val="StyleUnderline"/>
        </w:rPr>
        <w:t>Guelzo</w:t>
      </w:r>
      <w:proofErr w:type="spellEnd"/>
      <w:r w:rsidRPr="002D3030">
        <w:rPr>
          <w:rStyle w:val="StyleUnderline"/>
        </w:rPr>
        <w:t xml:space="preserve"> says. “Those are the moments when </w:t>
      </w:r>
      <w:r w:rsidRPr="002D3030">
        <w:rPr>
          <w:rStyle w:val="Emphasis"/>
        </w:rPr>
        <w:t>genocide</w:t>
      </w:r>
      <w:r w:rsidRPr="002D3030">
        <w:rPr>
          <w:rStyle w:val="StyleUnderline"/>
        </w:rPr>
        <w:t xml:space="preserve"> rears its hideous head.”</w:t>
      </w:r>
    </w:p>
    <w:p w14:paraId="287B5841" w14:textId="7B14DFCF" w:rsidR="004F6CAE" w:rsidRPr="00C36A61" w:rsidRDefault="004F6CAE" w:rsidP="004F6CAE">
      <w:pPr>
        <w:rPr>
          <w:sz w:val="16"/>
        </w:rPr>
      </w:pPr>
      <w:r w:rsidRPr="00285437">
        <w:rPr>
          <w:sz w:val="16"/>
        </w:rPr>
        <w:t xml:space="preserve">By </w:t>
      </w:r>
      <w:r w:rsidRPr="002D3030">
        <w:rPr>
          <w:rStyle w:val="Emphasis"/>
        </w:rPr>
        <w:t>rejecting reason,</w:t>
      </w:r>
      <w:r w:rsidRPr="00285437">
        <w:rPr>
          <w:sz w:val="16"/>
        </w:rPr>
        <w:t xml:space="preserve"> he argues, critical race theory could </w:t>
      </w:r>
      <w:r w:rsidRPr="002D3030">
        <w:rPr>
          <w:rStyle w:val="StyleUnderline"/>
        </w:rPr>
        <w:t xml:space="preserve">provoke a backlash that </w:t>
      </w:r>
      <w:r w:rsidRPr="002D3030">
        <w:rPr>
          <w:rStyle w:val="Emphasis"/>
        </w:rPr>
        <w:t>drives</w:t>
      </w:r>
      <w:r w:rsidRPr="002D3030">
        <w:rPr>
          <w:rStyle w:val="StyleUnderline"/>
        </w:rPr>
        <w:t xml:space="preserve"> others “into equal, but opposite irrationality” such as “</w:t>
      </w:r>
      <w:r w:rsidRPr="002D3030">
        <w:rPr>
          <w:rStyle w:val="Emphasis"/>
        </w:rPr>
        <w:t>genuine white supremacy</w:t>
      </w:r>
      <w:r w:rsidRPr="002D3030">
        <w:rPr>
          <w:rStyle w:val="StyleUnderline"/>
        </w:rPr>
        <w:t>.</w:t>
      </w:r>
      <w:r w:rsidRPr="00285437">
        <w:rPr>
          <w:sz w:val="16"/>
        </w:rPr>
        <w:t xml:space="preserve"> … If your critical race theory is impervious to questioning and evidence, then fine: I will retreat into my critical race </w:t>
      </w:r>
      <w:proofErr w:type="gramStart"/>
      <w:r w:rsidRPr="00285437">
        <w:rPr>
          <w:sz w:val="16"/>
        </w:rPr>
        <w:t>theory</w:t>
      </w:r>
      <w:proofErr w:type="gramEnd"/>
      <w:r w:rsidRPr="00285437">
        <w:rPr>
          <w:sz w:val="16"/>
        </w:rPr>
        <w:t xml:space="preserve"> and it too will be impervious to evidence and the questioning. At which point then the only solution becomes violence.”</w:t>
      </w:r>
    </w:p>
    <w:p w14:paraId="0CC0D0C0" w14:textId="77777777" w:rsidR="002A2937" w:rsidRDefault="002A2937" w:rsidP="00C36A61"/>
    <w:p w14:paraId="3E26FB0E" w14:textId="62C3CDF3" w:rsidR="004F6CAE" w:rsidRPr="002A2937" w:rsidRDefault="00C36A61" w:rsidP="00C36A61">
      <w:pPr>
        <w:rPr>
          <w:i/>
          <w:iCs/>
        </w:rPr>
      </w:pPr>
      <w:r w:rsidRPr="002A2937">
        <w:rPr>
          <w:i/>
          <w:iCs/>
        </w:rPr>
        <w:t>***[recutting]</w:t>
      </w:r>
    </w:p>
    <w:p w14:paraId="790D8BF3" w14:textId="77777777" w:rsidR="00C36A61" w:rsidRDefault="00C36A61" w:rsidP="00C36A61">
      <w:pPr>
        <w:pStyle w:val="Heading4"/>
      </w:pPr>
      <w:r>
        <w:t>Critical race theory results in more racism and violence</w:t>
      </w:r>
    </w:p>
    <w:p w14:paraId="17BEF0AD" w14:textId="77777777" w:rsidR="00C36A61" w:rsidRPr="00542DFA" w:rsidRDefault="00C36A61" w:rsidP="00C36A61">
      <w:r w:rsidRPr="00542DFA">
        <w:rPr>
          <w:rStyle w:val="Style13ptBold"/>
        </w:rPr>
        <w:t>Thiessen 21</w:t>
      </w:r>
      <w:r>
        <w:t xml:space="preserve">, </w:t>
      </w:r>
      <w:r w:rsidRPr="00542DFA">
        <w:t>Marc Thiessen is a senior fellow at the American Enterprise Institute (AEI) where he studies and writes about American presidential leadership and counterterrorism</w:t>
      </w:r>
      <w:r>
        <w:t>, “</w:t>
      </w:r>
      <w:r w:rsidRPr="00542DFA">
        <w:t>The Danger of Critical Race Theory</w:t>
      </w:r>
      <w:r>
        <w:t xml:space="preserve">,” 11/11/2021, </w:t>
      </w:r>
      <w:r w:rsidRPr="00542DFA">
        <w:t>https://www.aei.org/op-eds/the-danger-of-critical-race-theory/</w:t>
      </w:r>
      <w:r>
        <w:t xml:space="preserve"> //BVN C</w:t>
      </w:r>
    </w:p>
    <w:p w14:paraId="1323D905" w14:textId="77777777" w:rsidR="00C36A61" w:rsidRDefault="00C36A61" w:rsidP="00C36A61">
      <w:pPr>
        <w:rPr>
          <w:sz w:val="16"/>
        </w:rPr>
      </w:pPr>
      <w:r w:rsidRPr="00D1112F">
        <w:rPr>
          <w:rStyle w:val="StyleUnderline"/>
          <w:highlight w:val="cyan"/>
        </w:rPr>
        <w:t>C</w:t>
      </w:r>
      <w:r w:rsidRPr="00FA6324">
        <w:rPr>
          <w:rStyle w:val="StyleUnderline"/>
        </w:rPr>
        <w:t xml:space="preserve">ritical </w:t>
      </w:r>
      <w:r w:rsidRPr="00D1112F">
        <w:rPr>
          <w:rStyle w:val="StyleUnderline"/>
          <w:highlight w:val="cyan"/>
        </w:rPr>
        <w:t>r</w:t>
      </w:r>
      <w:r w:rsidRPr="00FA6324">
        <w:rPr>
          <w:rStyle w:val="StyleUnderline"/>
        </w:rPr>
        <w:t xml:space="preserve">ace </w:t>
      </w:r>
      <w:r w:rsidRPr="00D1112F">
        <w:rPr>
          <w:rStyle w:val="StyleUnderline"/>
          <w:highlight w:val="cyan"/>
        </w:rPr>
        <w:t>t</w:t>
      </w:r>
      <w:r w:rsidRPr="00FA6324">
        <w:rPr>
          <w:rStyle w:val="StyleUnderline"/>
        </w:rPr>
        <w:t>heory</w:t>
      </w:r>
      <w:r w:rsidRPr="00542DFA">
        <w:rPr>
          <w:sz w:val="16"/>
        </w:rPr>
        <w:t xml:space="preserve">, </w:t>
      </w:r>
      <w:proofErr w:type="spellStart"/>
      <w:r w:rsidRPr="00542DFA">
        <w:rPr>
          <w:sz w:val="16"/>
        </w:rPr>
        <w:t>Guelzo</w:t>
      </w:r>
      <w:proofErr w:type="spellEnd"/>
      <w:r w:rsidRPr="00542DFA">
        <w:rPr>
          <w:sz w:val="16"/>
        </w:rPr>
        <w:t xml:space="preserve"> says, </w:t>
      </w:r>
      <w:r w:rsidRPr="00D1112F">
        <w:rPr>
          <w:rStyle w:val="StyleUnderline"/>
          <w:highlight w:val="cyan"/>
        </w:rPr>
        <w:t xml:space="preserve">is a </w:t>
      </w:r>
      <w:r w:rsidRPr="00D1112F">
        <w:rPr>
          <w:rStyle w:val="StyleUnderline"/>
        </w:rPr>
        <w:t>subset</w:t>
      </w:r>
      <w:r w:rsidRPr="00FA6324">
        <w:rPr>
          <w:rStyle w:val="StyleUnderline"/>
        </w:rPr>
        <w:t xml:space="preserve"> of critical theory that</w:t>
      </w:r>
      <w:r w:rsidRPr="00542DFA">
        <w:rPr>
          <w:sz w:val="16"/>
        </w:rPr>
        <w:t xml:space="preserve"> began with Immanuel Kant in the 1790s. It </w:t>
      </w:r>
      <w:r w:rsidRPr="00FA6324">
        <w:rPr>
          <w:rStyle w:val="StyleUnderline"/>
        </w:rPr>
        <w:t>was a</w:t>
      </w:r>
      <w:r w:rsidRPr="00542DFA">
        <w:rPr>
          <w:sz w:val="16"/>
        </w:rPr>
        <w:t xml:space="preserve"> response to — and </w:t>
      </w:r>
      <w:r w:rsidRPr="00D1112F">
        <w:rPr>
          <w:rStyle w:val="StyleUnderline"/>
          <w:highlight w:val="cyan"/>
        </w:rPr>
        <w:t>rejection of</w:t>
      </w:r>
      <w:r w:rsidRPr="00FA6324">
        <w:rPr>
          <w:rStyle w:val="StyleUnderline"/>
        </w:rPr>
        <w:t xml:space="preserve"> — the principles of </w:t>
      </w:r>
      <w:r w:rsidRPr="00D1112F">
        <w:rPr>
          <w:rStyle w:val="StyleUnderline"/>
          <w:highlight w:val="cyan"/>
        </w:rPr>
        <w:t>the Enlightenment</w:t>
      </w:r>
      <w:r w:rsidRPr="00FA6324">
        <w:rPr>
          <w:rStyle w:val="StyleUnderline"/>
        </w:rPr>
        <w:t xml:space="preserve"> and the Age of Reason </w:t>
      </w:r>
      <w:r w:rsidRPr="00D1112F">
        <w:rPr>
          <w:rStyle w:val="StyleUnderline"/>
          <w:highlight w:val="cyan"/>
        </w:rPr>
        <w:t xml:space="preserve">on which </w:t>
      </w:r>
      <w:r w:rsidRPr="00D1112F">
        <w:rPr>
          <w:rStyle w:val="StyleUnderline"/>
        </w:rPr>
        <w:t>the</w:t>
      </w:r>
      <w:r w:rsidRPr="00FA6324">
        <w:rPr>
          <w:rStyle w:val="StyleUnderline"/>
        </w:rPr>
        <w:t xml:space="preserve"> </w:t>
      </w:r>
      <w:r w:rsidRPr="00D1112F">
        <w:rPr>
          <w:rStyle w:val="StyleUnderline"/>
          <w:highlight w:val="cyan"/>
        </w:rPr>
        <w:t>America</w:t>
      </w:r>
      <w:r w:rsidRPr="00FA6324">
        <w:rPr>
          <w:rStyle w:val="StyleUnderline"/>
        </w:rPr>
        <w:t xml:space="preserve">n republic </w:t>
      </w:r>
      <w:r w:rsidRPr="00D1112F">
        <w:rPr>
          <w:rStyle w:val="StyleUnderline"/>
          <w:highlight w:val="cyan"/>
        </w:rPr>
        <w:t>was founded</w:t>
      </w:r>
      <w:r w:rsidRPr="00FA6324">
        <w:rPr>
          <w:rStyle w:val="StyleUnderline"/>
        </w:rPr>
        <w:t xml:space="preserve">. </w:t>
      </w:r>
      <w:r w:rsidRPr="00542DFA">
        <w:rPr>
          <w:sz w:val="16"/>
        </w:rPr>
        <w:t xml:space="preserve">Kant believed that “reason was inadequate to give shape to our lives” and so he set about “developing a theory of being critical of reason,” </w:t>
      </w:r>
      <w:proofErr w:type="spellStart"/>
      <w:r w:rsidRPr="00542DFA">
        <w:rPr>
          <w:sz w:val="16"/>
        </w:rPr>
        <w:t>Guelzo</w:t>
      </w:r>
      <w:proofErr w:type="spellEnd"/>
      <w:r w:rsidRPr="00542DFA">
        <w:rPr>
          <w:sz w:val="16"/>
        </w:rPr>
        <w:t xml:space="preserve"> says. But </w:t>
      </w:r>
      <w:r w:rsidRPr="00D1112F">
        <w:rPr>
          <w:rStyle w:val="StyleUnderline"/>
          <w:highlight w:val="cyan"/>
        </w:rPr>
        <w:t>the critique of reason ended up justifying</w:t>
      </w:r>
      <w:r w:rsidRPr="00FA6324">
        <w:rPr>
          <w:rStyle w:val="StyleUnderline"/>
        </w:rPr>
        <w:t xml:space="preserve"> “ways of appealing to some very unreasonable things as explanations — things like </w:t>
      </w:r>
      <w:r w:rsidRPr="00D1112F">
        <w:rPr>
          <w:rStyle w:val="StyleUnderline"/>
          <w:highlight w:val="cyan"/>
        </w:rPr>
        <w:t>race, nationality, class</w:t>
      </w:r>
      <w:r w:rsidRPr="00FA6324">
        <w:rPr>
          <w:rStyle w:val="StyleUnderline"/>
        </w:rPr>
        <w:t>,”</w:t>
      </w:r>
      <w:r w:rsidRPr="00542DFA">
        <w:rPr>
          <w:sz w:val="16"/>
        </w:rPr>
        <w:t xml:space="preserve"> he says. </w:t>
      </w:r>
      <w:r w:rsidRPr="00D1112F">
        <w:rPr>
          <w:rStyle w:val="StyleUnderline"/>
          <w:highlight w:val="cyan"/>
        </w:rPr>
        <w:t>Cr</w:t>
      </w:r>
      <w:r w:rsidRPr="00FA6324">
        <w:rPr>
          <w:rStyle w:val="StyleUnderline"/>
        </w:rPr>
        <w:t xml:space="preserve">itical </w:t>
      </w:r>
      <w:r w:rsidRPr="00D1112F">
        <w:rPr>
          <w:rStyle w:val="StyleUnderline"/>
          <w:highlight w:val="cyan"/>
        </w:rPr>
        <w:t>t</w:t>
      </w:r>
      <w:r w:rsidRPr="00FA6324">
        <w:rPr>
          <w:rStyle w:val="StyleUnderline"/>
        </w:rPr>
        <w:t xml:space="preserve">heory </w:t>
      </w:r>
      <w:r w:rsidRPr="00542DFA">
        <w:rPr>
          <w:sz w:val="16"/>
        </w:rPr>
        <w:t xml:space="preserve">thus </w:t>
      </w:r>
      <w:r w:rsidRPr="00D1112F">
        <w:rPr>
          <w:rStyle w:val="StyleUnderline"/>
          <w:highlight w:val="cyan"/>
        </w:rPr>
        <w:t>helped spawn</w:t>
      </w:r>
      <w:r w:rsidRPr="00FA6324">
        <w:rPr>
          <w:rStyle w:val="StyleUnderline"/>
        </w:rPr>
        <w:t xml:space="preserve"> totalitarian ideologies in the 20th century such as </w:t>
      </w:r>
      <w:r w:rsidRPr="00D1112F">
        <w:rPr>
          <w:rStyle w:val="StyleUnderline"/>
          <w:highlight w:val="cyan"/>
        </w:rPr>
        <w:t xml:space="preserve">Marxism and Nazism, which taught </w:t>
      </w:r>
      <w:r w:rsidRPr="00D1112F">
        <w:rPr>
          <w:rStyle w:val="StyleUnderline"/>
        </w:rPr>
        <w:t>that</w:t>
      </w:r>
      <w:r w:rsidRPr="00FA6324">
        <w:rPr>
          <w:rStyle w:val="StyleUnderline"/>
        </w:rPr>
        <w:t xml:space="preserve"> </w:t>
      </w:r>
      <w:r w:rsidRPr="00D1112F">
        <w:rPr>
          <w:rStyle w:val="StyleUnderline"/>
          <w:highlight w:val="cyan"/>
        </w:rPr>
        <w:t xml:space="preserve">all </w:t>
      </w:r>
      <w:r w:rsidRPr="00D1112F">
        <w:rPr>
          <w:rStyle w:val="StyleUnderline"/>
        </w:rPr>
        <w:t xml:space="preserve">human </w:t>
      </w:r>
      <w:r w:rsidRPr="00D1112F">
        <w:rPr>
          <w:rStyle w:val="StyleUnderline"/>
          <w:highlight w:val="cyan"/>
        </w:rPr>
        <w:t>relationships are</w:t>
      </w:r>
      <w:r w:rsidRPr="00FA6324">
        <w:rPr>
          <w:rStyle w:val="StyleUnderline"/>
        </w:rPr>
        <w:t xml:space="preserve"> relationships </w:t>
      </w:r>
      <w:r w:rsidRPr="00D1112F">
        <w:rPr>
          <w:rStyle w:val="StyleUnderline"/>
          <w:highlight w:val="cyan"/>
        </w:rPr>
        <w:t>of power between an oppressor</w:t>
      </w:r>
      <w:r w:rsidRPr="00FA6324">
        <w:rPr>
          <w:rStyle w:val="StyleUnderline"/>
        </w:rPr>
        <w:t xml:space="preserve"> class </w:t>
      </w:r>
      <w:r w:rsidRPr="00D1112F">
        <w:rPr>
          <w:rStyle w:val="StyleUnderline"/>
          <w:highlight w:val="cyan"/>
        </w:rPr>
        <w:t>and</w:t>
      </w:r>
      <w:r w:rsidRPr="00FA6324">
        <w:rPr>
          <w:rStyle w:val="StyleUnderline"/>
        </w:rPr>
        <w:t xml:space="preserve"> an </w:t>
      </w:r>
      <w:r w:rsidRPr="00D1112F">
        <w:rPr>
          <w:rStyle w:val="StyleUnderline"/>
          <w:highlight w:val="cyan"/>
        </w:rPr>
        <w:t>oppressed</w:t>
      </w:r>
      <w:r w:rsidRPr="00FA6324">
        <w:rPr>
          <w:rStyle w:val="StyleUnderline"/>
        </w:rPr>
        <w:t xml:space="preserve"> class. For</w:t>
      </w:r>
      <w:r w:rsidRPr="00542DFA">
        <w:rPr>
          <w:sz w:val="16"/>
        </w:rPr>
        <w:t xml:space="preserve"> the </w:t>
      </w:r>
      <w:r w:rsidRPr="00FA6324">
        <w:rPr>
          <w:rStyle w:val="StyleUnderline"/>
        </w:rPr>
        <w:t xml:space="preserve">Marxists, the bourgeoisie were the oppressors. For the Nazis, the Jews were the oppressors. And today, </w:t>
      </w:r>
      <w:r w:rsidRPr="00542DFA">
        <w:rPr>
          <w:sz w:val="16"/>
        </w:rPr>
        <w:t>in 21st century America</w:t>
      </w:r>
      <w:r w:rsidRPr="00FA6324">
        <w:rPr>
          <w:rStyle w:val="StyleUnderline"/>
        </w:rPr>
        <w:t xml:space="preserve">, critical race theory teaches that Whites are </w:t>
      </w:r>
      <w:proofErr w:type="gramStart"/>
      <w:r w:rsidRPr="00FA6324">
        <w:rPr>
          <w:rStyle w:val="StyleUnderline"/>
        </w:rPr>
        <w:t>the oppressors</w:t>
      </w:r>
      <w:proofErr w:type="gramEnd"/>
      <w:r w:rsidRPr="00FA6324">
        <w:rPr>
          <w:rStyle w:val="StyleUnderline"/>
        </w:rPr>
        <w:t>.</w:t>
      </w:r>
      <w:r>
        <w:rPr>
          <w:rStyle w:val="StyleUnderline"/>
        </w:rPr>
        <w:t xml:space="preserve"> </w:t>
      </w:r>
      <w:r w:rsidRPr="00542DFA">
        <w:rPr>
          <w:rStyle w:val="StyleUnderline"/>
        </w:rPr>
        <w:t>In CRT, “all White people are instinctively white supremacists</w:t>
      </w:r>
      <w:r w:rsidRPr="00542DFA">
        <w:rPr>
          <w:sz w:val="16"/>
        </w:rPr>
        <w:t xml:space="preserve">,” </w:t>
      </w:r>
      <w:proofErr w:type="spellStart"/>
      <w:r w:rsidRPr="00542DFA">
        <w:rPr>
          <w:sz w:val="16"/>
        </w:rPr>
        <w:t>Guelzo</w:t>
      </w:r>
      <w:proofErr w:type="spellEnd"/>
      <w:r w:rsidRPr="00542DFA">
        <w:rPr>
          <w:sz w:val="16"/>
        </w:rPr>
        <w:t xml:space="preserve"> says, adding, “I say ‘instinctively’ because this is not a function of reason.” This is why </w:t>
      </w:r>
      <w:r w:rsidRPr="00D1112F">
        <w:rPr>
          <w:rStyle w:val="StyleUnderline"/>
          <w:highlight w:val="cyan"/>
        </w:rPr>
        <w:t>its advocates talk about “systemic racism</w:t>
      </w:r>
      <w:r w:rsidRPr="00542DFA">
        <w:rPr>
          <w:sz w:val="16"/>
        </w:rPr>
        <w:t xml:space="preserve">” — a CRT term that has crept into our public discourse and has even been embraced by President Biden. “Systemic sounds like systematic, except of course that it isn’t,” </w:t>
      </w:r>
      <w:proofErr w:type="spellStart"/>
      <w:r w:rsidRPr="00542DFA">
        <w:rPr>
          <w:sz w:val="16"/>
        </w:rPr>
        <w:t>Guelzo</w:t>
      </w:r>
      <w:proofErr w:type="spellEnd"/>
      <w:r w:rsidRPr="00542DFA">
        <w:rPr>
          <w:sz w:val="16"/>
        </w:rPr>
        <w:t xml:space="preserve"> says. “When you try to find something that is systematic, then you have to go find evidence.” But “</w:t>
      </w:r>
      <w:proofErr w:type="gramStart"/>
      <w:r w:rsidRPr="00542DFA">
        <w:rPr>
          <w:sz w:val="16"/>
        </w:rPr>
        <w:t>systemic</w:t>
      </w:r>
      <w:proofErr w:type="gramEnd"/>
      <w:r w:rsidRPr="00542DFA">
        <w:rPr>
          <w:sz w:val="16"/>
        </w:rPr>
        <w:t xml:space="preserve"> implies something so deep and so instinctive that you’re not even conscious of it. … [that] </w:t>
      </w:r>
      <w:r w:rsidRPr="00D1112F">
        <w:rPr>
          <w:rStyle w:val="StyleUnderline"/>
          <w:highlight w:val="cyan"/>
        </w:rPr>
        <w:t>there is a</w:t>
      </w:r>
      <w:r w:rsidRPr="00D1112F">
        <w:rPr>
          <w:rStyle w:val="StyleUnderline"/>
        </w:rPr>
        <w:t>n</w:t>
      </w:r>
      <w:r w:rsidRPr="00542DFA">
        <w:rPr>
          <w:rStyle w:val="StyleUnderline"/>
        </w:rPr>
        <w:t xml:space="preserve"> instinctive </w:t>
      </w:r>
      <w:r w:rsidRPr="00D1112F">
        <w:rPr>
          <w:rStyle w:val="StyleUnderline"/>
          <w:highlight w:val="cyan"/>
        </w:rPr>
        <w:t>bias</w:t>
      </w:r>
      <w:r w:rsidRPr="00542DFA">
        <w:rPr>
          <w:rStyle w:val="StyleUnderline"/>
        </w:rPr>
        <w:t xml:space="preserve"> that is </w:t>
      </w:r>
      <w:r w:rsidRPr="00D1112F">
        <w:rPr>
          <w:rStyle w:val="StyleUnderline"/>
          <w:highlight w:val="cyan"/>
        </w:rPr>
        <w:t>built into people</w:t>
      </w:r>
      <w:r w:rsidRPr="00542DFA">
        <w:rPr>
          <w:rStyle w:val="StyleUnderline"/>
        </w:rPr>
        <w:t xml:space="preserve"> of certain colors.”</w:t>
      </w:r>
      <w:r>
        <w:rPr>
          <w:rStyle w:val="StyleUnderline"/>
        </w:rPr>
        <w:t xml:space="preserve"> </w:t>
      </w:r>
      <w:r w:rsidRPr="00542DFA">
        <w:rPr>
          <w:rStyle w:val="StyleUnderline"/>
        </w:rPr>
        <w:t>CRT rejects democracy as a “relic of Enlightenment reason</w:t>
      </w:r>
      <w:r w:rsidRPr="00542DFA">
        <w:rPr>
          <w:sz w:val="16"/>
        </w:rPr>
        <w:t xml:space="preserve">,” </w:t>
      </w:r>
      <w:proofErr w:type="spellStart"/>
      <w:r w:rsidRPr="00542DFA">
        <w:rPr>
          <w:sz w:val="16"/>
        </w:rPr>
        <w:t>Guelzo</w:t>
      </w:r>
      <w:proofErr w:type="spellEnd"/>
      <w:r w:rsidRPr="00542DFA">
        <w:rPr>
          <w:sz w:val="16"/>
        </w:rPr>
        <w:t xml:space="preserve"> says, </w:t>
      </w:r>
      <w:r w:rsidRPr="00542DFA">
        <w:rPr>
          <w:rStyle w:val="StyleUnderline"/>
        </w:rPr>
        <w:t>and argues that White people “use tricks like democracy and the search for truth … to exploit and oppress and dominate people of color</w:t>
      </w:r>
      <w:r w:rsidRPr="00542DFA">
        <w:rPr>
          <w:sz w:val="16"/>
        </w:rPr>
        <w:t xml:space="preserve">.” Don’t take his word for it. Richard Delgado and Jean Stefancic, authors of “Critical Race Theory: An Introduction,” state that “critical race theory questions the very foundations of the liberal order, including equality theory, legal reasoning, Enlightenment rationalism, and neutral principles of constitutional law.” </w:t>
      </w:r>
      <w:r w:rsidRPr="00D1112F">
        <w:rPr>
          <w:rStyle w:val="StyleUnderline"/>
          <w:highlight w:val="cyan"/>
        </w:rPr>
        <w:t>Because cr</w:t>
      </w:r>
      <w:r w:rsidRPr="00542DFA">
        <w:rPr>
          <w:rStyle w:val="StyleUnderline"/>
        </w:rPr>
        <w:t xml:space="preserve">itical </w:t>
      </w:r>
      <w:r w:rsidRPr="00D1112F">
        <w:rPr>
          <w:rStyle w:val="StyleUnderline"/>
          <w:highlight w:val="cyan"/>
        </w:rPr>
        <w:t>t</w:t>
      </w:r>
      <w:r w:rsidRPr="00542DFA">
        <w:rPr>
          <w:rStyle w:val="StyleUnderline"/>
        </w:rPr>
        <w:t xml:space="preserve">heory </w:t>
      </w:r>
      <w:r w:rsidRPr="00D1112F">
        <w:rPr>
          <w:rStyle w:val="StyleUnderline"/>
          <w:highlight w:val="cyan"/>
        </w:rPr>
        <w:t xml:space="preserve">rejects reason, it cannot be questioned. </w:t>
      </w:r>
      <w:r w:rsidRPr="006045E1">
        <w:rPr>
          <w:rStyle w:val="StyleUnderline"/>
        </w:rPr>
        <w:t>Under this</w:t>
      </w:r>
      <w:r w:rsidRPr="00542DFA">
        <w:rPr>
          <w:rStyle w:val="StyleUnderline"/>
        </w:rPr>
        <w:t xml:space="preserve"> rubric</w:t>
      </w:r>
      <w:r w:rsidRPr="00542DFA">
        <w:rPr>
          <w:sz w:val="16"/>
        </w:rPr>
        <w:t xml:space="preserve">, </w:t>
      </w:r>
      <w:proofErr w:type="spellStart"/>
      <w:r w:rsidRPr="00542DFA">
        <w:rPr>
          <w:sz w:val="16"/>
        </w:rPr>
        <w:t>Guelzo</w:t>
      </w:r>
      <w:proofErr w:type="spellEnd"/>
      <w:r w:rsidRPr="00542DFA">
        <w:rPr>
          <w:sz w:val="16"/>
        </w:rPr>
        <w:t xml:space="preserve"> says, </w:t>
      </w:r>
      <w:r w:rsidRPr="00542DFA">
        <w:rPr>
          <w:rStyle w:val="StyleUnderline"/>
        </w:rPr>
        <w:t>the only purpose of questions is to serve the interests of the oppressive class</w:t>
      </w:r>
      <w:r w:rsidRPr="00542DFA">
        <w:rPr>
          <w:sz w:val="16"/>
        </w:rPr>
        <w:t>, and “</w:t>
      </w:r>
      <w:r w:rsidRPr="006045E1">
        <w:rPr>
          <w:rStyle w:val="StyleUnderline"/>
          <w:highlight w:val="cyan"/>
        </w:rPr>
        <w:t>any answer you come up with</w:t>
      </w:r>
      <w:r w:rsidRPr="00542DFA">
        <w:rPr>
          <w:rStyle w:val="StyleUnderline"/>
        </w:rPr>
        <w:t xml:space="preserve">, which doesn’t speak in terms of some hidden structure of oppression, </w:t>
      </w:r>
      <w:r w:rsidRPr="006045E1">
        <w:rPr>
          <w:rStyle w:val="StyleUnderline"/>
          <w:highlight w:val="cyan"/>
        </w:rPr>
        <w:t>can</w:t>
      </w:r>
      <w:r w:rsidRPr="00542DFA">
        <w:rPr>
          <w:rStyle w:val="StyleUnderline"/>
        </w:rPr>
        <w:t xml:space="preserve"> simply </w:t>
      </w:r>
      <w:r w:rsidRPr="006045E1">
        <w:rPr>
          <w:rStyle w:val="StyleUnderline"/>
          <w:highlight w:val="cyan"/>
        </w:rPr>
        <w:t xml:space="preserve">be </w:t>
      </w:r>
      <w:r w:rsidRPr="006045E1">
        <w:rPr>
          <w:rStyle w:val="Emphasis"/>
          <w:highlight w:val="cyan"/>
        </w:rPr>
        <w:t xml:space="preserve">dismissed as part of the </w:t>
      </w:r>
      <w:r w:rsidRPr="006045E1">
        <w:rPr>
          <w:rStyle w:val="Emphasis"/>
        </w:rPr>
        <w:t xml:space="preserve">structure of </w:t>
      </w:r>
      <w:r w:rsidRPr="006045E1">
        <w:rPr>
          <w:rStyle w:val="Emphasis"/>
          <w:highlight w:val="cyan"/>
        </w:rPr>
        <w:t>oppression</w:t>
      </w:r>
      <w:r w:rsidRPr="00542DFA">
        <w:rPr>
          <w:sz w:val="16"/>
        </w:rPr>
        <w:t xml:space="preserve">.” For example, “if you believe, as the Nazis did, that the Jews are responsible for all political and economic events, then my pointing out that the overwhelming majority of political leaders are not Jews merely shows that I am either a dupe of the Jews or that I’m in on the fix.” Similarly, </w:t>
      </w:r>
      <w:r w:rsidRPr="00542DFA">
        <w:rPr>
          <w:rStyle w:val="StyleUnderline"/>
        </w:rPr>
        <w:t>if you question whether all White people are oppressors, “the questioning itself is an example of how you’re in on the oppression.”</w:t>
      </w:r>
      <w:r>
        <w:rPr>
          <w:rStyle w:val="StyleUnderline"/>
        </w:rPr>
        <w:t xml:space="preserve"> </w:t>
      </w:r>
      <w:r w:rsidRPr="006045E1">
        <w:rPr>
          <w:rStyle w:val="StyleUnderline"/>
          <w:highlight w:val="cyan"/>
        </w:rPr>
        <w:t>For advocates</w:t>
      </w:r>
      <w:r w:rsidRPr="00542DFA">
        <w:rPr>
          <w:rStyle w:val="StyleUnderline"/>
        </w:rPr>
        <w:t xml:space="preserve"> of CRT, </w:t>
      </w:r>
      <w:r w:rsidRPr="006045E1">
        <w:rPr>
          <w:rStyle w:val="StyleUnderline"/>
          <w:highlight w:val="cyan"/>
        </w:rPr>
        <w:t>the only solution</w:t>
      </w:r>
      <w:r w:rsidRPr="00542DFA">
        <w:rPr>
          <w:rStyle w:val="StyleUnderline"/>
        </w:rPr>
        <w:t xml:space="preserve"> to systemic oppression </w:t>
      </w:r>
      <w:r w:rsidRPr="006045E1">
        <w:rPr>
          <w:rStyle w:val="StyleUnderline"/>
          <w:highlight w:val="cyan"/>
        </w:rPr>
        <w:t xml:space="preserve">is the “inversion of </w:t>
      </w:r>
      <w:r w:rsidRPr="006045E1">
        <w:rPr>
          <w:rStyle w:val="StyleUnderline"/>
        </w:rPr>
        <w:t xml:space="preserve">color </w:t>
      </w:r>
      <w:r w:rsidRPr="006045E1">
        <w:rPr>
          <w:rStyle w:val="StyleUnderline"/>
          <w:highlight w:val="cyan"/>
        </w:rPr>
        <w:t>power</w:t>
      </w:r>
      <w:r w:rsidRPr="00542DFA">
        <w:rPr>
          <w:sz w:val="16"/>
        </w:rPr>
        <w:t xml:space="preserve">,” </w:t>
      </w:r>
      <w:proofErr w:type="spellStart"/>
      <w:r w:rsidRPr="00542DFA">
        <w:rPr>
          <w:sz w:val="16"/>
        </w:rPr>
        <w:t>Guelzo</w:t>
      </w:r>
      <w:proofErr w:type="spellEnd"/>
      <w:r w:rsidRPr="00542DFA">
        <w:rPr>
          <w:sz w:val="16"/>
        </w:rPr>
        <w:t xml:space="preserve"> explains. </w:t>
      </w:r>
      <w:proofErr w:type="gramStart"/>
      <w:r w:rsidRPr="00542DFA">
        <w:rPr>
          <w:rStyle w:val="StyleUnderline"/>
        </w:rPr>
        <w:t>So</w:t>
      </w:r>
      <w:proofErr w:type="gramEnd"/>
      <w:r w:rsidRPr="00542DFA">
        <w:rPr>
          <w:rStyle w:val="StyleUnderline"/>
        </w:rPr>
        <w:t xml:space="preserve"> </w:t>
      </w:r>
      <w:r w:rsidRPr="006045E1">
        <w:rPr>
          <w:rStyle w:val="StyleUnderline"/>
          <w:highlight w:val="cyan"/>
        </w:rPr>
        <w:t>while</w:t>
      </w:r>
      <w:r w:rsidRPr="00542DFA">
        <w:rPr>
          <w:rStyle w:val="StyleUnderline"/>
        </w:rPr>
        <w:t xml:space="preserve"> most </w:t>
      </w:r>
      <w:r w:rsidRPr="006045E1">
        <w:rPr>
          <w:rStyle w:val="StyleUnderline"/>
          <w:highlight w:val="cyan"/>
        </w:rPr>
        <w:t>Americans oppose</w:t>
      </w:r>
      <w:r w:rsidRPr="00542DFA">
        <w:rPr>
          <w:rStyle w:val="StyleUnderline"/>
        </w:rPr>
        <w:t xml:space="preserve"> racial </w:t>
      </w:r>
      <w:r w:rsidRPr="006045E1">
        <w:rPr>
          <w:rStyle w:val="StyleUnderline"/>
          <w:highlight w:val="cyan"/>
        </w:rPr>
        <w:t>discrimination, c</w:t>
      </w:r>
      <w:r w:rsidRPr="006045E1">
        <w:rPr>
          <w:rStyle w:val="StyleUnderline"/>
        </w:rPr>
        <w:t>r</w:t>
      </w:r>
      <w:r w:rsidRPr="00542DFA">
        <w:rPr>
          <w:rStyle w:val="StyleUnderline"/>
        </w:rPr>
        <w:t xml:space="preserve">itical </w:t>
      </w:r>
      <w:r w:rsidRPr="006045E1">
        <w:rPr>
          <w:rStyle w:val="StyleUnderline"/>
          <w:highlight w:val="cyan"/>
        </w:rPr>
        <w:t>r</w:t>
      </w:r>
      <w:r w:rsidRPr="00542DFA">
        <w:rPr>
          <w:rStyle w:val="StyleUnderline"/>
        </w:rPr>
        <w:t xml:space="preserve">ace </w:t>
      </w:r>
      <w:r w:rsidRPr="006045E1">
        <w:rPr>
          <w:rStyle w:val="StyleUnderline"/>
          <w:highlight w:val="cyan"/>
        </w:rPr>
        <w:t>t</w:t>
      </w:r>
      <w:r w:rsidRPr="00542DFA">
        <w:rPr>
          <w:rStyle w:val="StyleUnderline"/>
        </w:rPr>
        <w:t xml:space="preserve">heory </w:t>
      </w:r>
      <w:r w:rsidRPr="006045E1">
        <w:rPr>
          <w:rStyle w:val="StyleUnderline"/>
          <w:highlight w:val="cyan"/>
        </w:rPr>
        <w:t>embraces it</w:t>
      </w:r>
      <w:r w:rsidRPr="006045E1">
        <w:rPr>
          <w:sz w:val="16"/>
          <w:highlight w:val="cyan"/>
        </w:rPr>
        <w:t>.</w:t>
      </w:r>
      <w:r w:rsidRPr="00542DFA">
        <w:rPr>
          <w:sz w:val="16"/>
        </w:rPr>
        <w:t xml:space="preserve"> </w:t>
      </w:r>
      <w:proofErr w:type="spellStart"/>
      <w:r w:rsidRPr="00542DFA">
        <w:rPr>
          <w:sz w:val="16"/>
        </w:rPr>
        <w:t>Ibram</w:t>
      </w:r>
      <w:proofErr w:type="spellEnd"/>
      <w:r w:rsidRPr="00542DFA">
        <w:rPr>
          <w:sz w:val="16"/>
        </w:rPr>
        <w:t xml:space="preserve"> X. Kendi, one of CRT’s leading advocates, openly declares: “</w:t>
      </w:r>
      <w:r w:rsidRPr="006045E1">
        <w:rPr>
          <w:rStyle w:val="StyleUnderline"/>
          <w:highlight w:val="cyan"/>
        </w:rPr>
        <w:t>The only remedy</w:t>
      </w:r>
      <w:r w:rsidRPr="00542DFA">
        <w:rPr>
          <w:rStyle w:val="StyleUnderline"/>
        </w:rPr>
        <w:t xml:space="preserve"> to racist discrimination </w:t>
      </w:r>
      <w:r w:rsidRPr="006045E1">
        <w:rPr>
          <w:rStyle w:val="StyleUnderline"/>
          <w:highlight w:val="cyan"/>
        </w:rPr>
        <w:t>is antiracist discrimination</w:t>
      </w:r>
      <w:r w:rsidRPr="00542DFA">
        <w:rPr>
          <w:sz w:val="16"/>
        </w:rPr>
        <w:t xml:space="preserve">. The only remedy to past discrimination is present discrimination. The only remedy to present discrimination is future discrimination.” </w:t>
      </w:r>
      <w:r w:rsidRPr="006045E1">
        <w:rPr>
          <w:rStyle w:val="StyleUnderline"/>
          <w:highlight w:val="cyan"/>
        </w:rPr>
        <w:t>This is the opposite of what the civil rights movement stood for</w:t>
      </w:r>
      <w:r w:rsidRPr="00542DFA">
        <w:rPr>
          <w:sz w:val="16"/>
        </w:rPr>
        <w:t xml:space="preserve">. The Rev. </w:t>
      </w:r>
      <w:r w:rsidRPr="006045E1">
        <w:rPr>
          <w:rStyle w:val="StyleUnderline"/>
          <w:highlight w:val="cyan"/>
        </w:rPr>
        <w:t>M</w:t>
      </w:r>
      <w:r w:rsidRPr="00542DFA">
        <w:rPr>
          <w:rStyle w:val="StyleUnderline"/>
        </w:rPr>
        <w:t xml:space="preserve">artin </w:t>
      </w:r>
      <w:r w:rsidRPr="006045E1">
        <w:rPr>
          <w:rStyle w:val="StyleUnderline"/>
          <w:highlight w:val="cyan"/>
        </w:rPr>
        <w:t>L</w:t>
      </w:r>
      <w:r w:rsidRPr="00542DFA">
        <w:rPr>
          <w:rStyle w:val="StyleUnderline"/>
        </w:rPr>
        <w:t xml:space="preserve">uther </w:t>
      </w:r>
      <w:r w:rsidRPr="006045E1">
        <w:rPr>
          <w:rStyle w:val="StyleUnderline"/>
          <w:highlight w:val="cyan"/>
        </w:rPr>
        <w:t>K</w:t>
      </w:r>
      <w:r w:rsidRPr="00542DFA">
        <w:rPr>
          <w:rStyle w:val="StyleUnderline"/>
        </w:rPr>
        <w:t xml:space="preserve">ing Jr. </w:t>
      </w:r>
      <w:r w:rsidRPr="006045E1">
        <w:rPr>
          <w:rStyle w:val="StyleUnderline"/>
          <w:highlight w:val="cyan"/>
        </w:rPr>
        <w:t xml:space="preserve">did not argue </w:t>
      </w:r>
      <w:r w:rsidRPr="006045E1">
        <w:rPr>
          <w:rStyle w:val="StyleUnderline"/>
        </w:rPr>
        <w:t xml:space="preserve">that </w:t>
      </w:r>
      <w:r w:rsidRPr="006045E1">
        <w:rPr>
          <w:rStyle w:val="StyleUnderline"/>
          <w:highlight w:val="cyan"/>
        </w:rPr>
        <w:t>America was systemically racist; he argued that racism was un-American</w:t>
      </w:r>
      <w:r w:rsidRPr="00542DFA">
        <w:rPr>
          <w:sz w:val="16"/>
        </w:rPr>
        <w:t xml:space="preserve">. He appealed to the Enlightenment ideals contained in what he called our “magnificent” Declaration of Independence and Constitution, and declared his goal was to take “the whole nation back to those great wells of democracy, which were dug deep by the Founding Fathers.” King argued Bull Connor, head of the Birmingham, Ala., police, and the Southern racists were violating the principles of the American founding. But critical race theory argues the opposite — that Connor was the fulfillment of the American founding, because America was founded to perpetuate white supremacy. Why is this dangerous? As Richard M. Weaver famously said, “Ideas have consequences.” </w:t>
      </w:r>
      <w:r w:rsidRPr="006045E1">
        <w:rPr>
          <w:rStyle w:val="StyleUnderline"/>
          <w:highlight w:val="cyan"/>
        </w:rPr>
        <w:t>Cr</w:t>
      </w:r>
      <w:r w:rsidRPr="00542DFA">
        <w:rPr>
          <w:rStyle w:val="StyleUnderline"/>
        </w:rPr>
        <w:t xml:space="preserve">itical </w:t>
      </w:r>
      <w:r w:rsidRPr="006045E1">
        <w:rPr>
          <w:rStyle w:val="StyleUnderline"/>
          <w:highlight w:val="cyan"/>
        </w:rPr>
        <w:t>t</w:t>
      </w:r>
      <w:r w:rsidRPr="00542DFA">
        <w:rPr>
          <w:rStyle w:val="StyleUnderline"/>
        </w:rPr>
        <w:t xml:space="preserve">heory has led to the rise of ideologies that have </w:t>
      </w:r>
      <w:r w:rsidRPr="006045E1">
        <w:rPr>
          <w:rStyle w:val="StyleUnderline"/>
          <w:highlight w:val="cyan"/>
        </w:rPr>
        <w:t>killed millions</w:t>
      </w:r>
      <w:r w:rsidRPr="00542DFA">
        <w:rPr>
          <w:rStyle w:val="StyleUnderline"/>
        </w:rPr>
        <w:t>. “We have paid severe prices at those moments when people have lost faith in reason and decided to defect to something else</w:t>
      </w:r>
      <w:r w:rsidRPr="00542DFA">
        <w:rPr>
          <w:sz w:val="16"/>
        </w:rPr>
        <w:t xml:space="preserve">,” </w:t>
      </w:r>
      <w:proofErr w:type="spellStart"/>
      <w:r w:rsidRPr="00542DFA">
        <w:rPr>
          <w:sz w:val="16"/>
        </w:rPr>
        <w:t>Guelzo</w:t>
      </w:r>
      <w:proofErr w:type="spellEnd"/>
      <w:r w:rsidRPr="00542DFA">
        <w:rPr>
          <w:sz w:val="16"/>
        </w:rPr>
        <w:t xml:space="preserve"> says. “Those are the moments when genocide rears its hideous head.” </w:t>
      </w:r>
      <w:r w:rsidRPr="006045E1">
        <w:rPr>
          <w:rStyle w:val="StyleUnderline"/>
          <w:highlight w:val="cyan"/>
        </w:rPr>
        <w:t>By rejecting reason</w:t>
      </w:r>
      <w:r w:rsidRPr="00542DFA">
        <w:rPr>
          <w:sz w:val="16"/>
        </w:rPr>
        <w:t xml:space="preserve">, he argues, </w:t>
      </w:r>
      <w:r w:rsidRPr="006045E1">
        <w:rPr>
          <w:rStyle w:val="StyleUnderline"/>
          <w:highlight w:val="cyan"/>
        </w:rPr>
        <w:t>c</w:t>
      </w:r>
      <w:r w:rsidRPr="006045E1">
        <w:rPr>
          <w:rStyle w:val="StyleUnderline"/>
        </w:rPr>
        <w:t>r</w:t>
      </w:r>
      <w:r w:rsidRPr="00542DFA">
        <w:rPr>
          <w:rStyle w:val="StyleUnderline"/>
        </w:rPr>
        <w:t xml:space="preserve">itical </w:t>
      </w:r>
      <w:r w:rsidRPr="006045E1">
        <w:rPr>
          <w:rStyle w:val="StyleUnderline"/>
          <w:highlight w:val="cyan"/>
        </w:rPr>
        <w:t>r</w:t>
      </w:r>
      <w:r w:rsidRPr="006045E1">
        <w:rPr>
          <w:rStyle w:val="StyleUnderline"/>
        </w:rPr>
        <w:t>a</w:t>
      </w:r>
      <w:r w:rsidRPr="00542DFA">
        <w:rPr>
          <w:rStyle w:val="StyleUnderline"/>
        </w:rPr>
        <w:t xml:space="preserve">ce </w:t>
      </w:r>
      <w:r w:rsidRPr="006045E1">
        <w:rPr>
          <w:rStyle w:val="StyleUnderline"/>
          <w:highlight w:val="cyan"/>
        </w:rPr>
        <w:t>t</w:t>
      </w:r>
      <w:r w:rsidRPr="00542DFA">
        <w:rPr>
          <w:rStyle w:val="StyleUnderline"/>
        </w:rPr>
        <w:t xml:space="preserve">heory </w:t>
      </w:r>
      <w:r w:rsidRPr="006045E1">
        <w:rPr>
          <w:rStyle w:val="StyleUnderline"/>
          <w:highlight w:val="cyan"/>
        </w:rPr>
        <w:t>could</w:t>
      </w:r>
      <w:r w:rsidRPr="00542DFA">
        <w:rPr>
          <w:rStyle w:val="StyleUnderline"/>
        </w:rPr>
        <w:t xml:space="preserve"> provoke a backlash that </w:t>
      </w:r>
      <w:r w:rsidRPr="006045E1">
        <w:rPr>
          <w:rStyle w:val="StyleUnderline"/>
          <w:highlight w:val="cyan"/>
        </w:rPr>
        <w:t>drive</w:t>
      </w:r>
      <w:r w:rsidRPr="00542DFA">
        <w:rPr>
          <w:rStyle w:val="StyleUnderline"/>
        </w:rPr>
        <w:t xml:space="preserve">s </w:t>
      </w:r>
      <w:r w:rsidRPr="006045E1">
        <w:rPr>
          <w:rStyle w:val="StyleUnderline"/>
          <w:highlight w:val="cyan"/>
        </w:rPr>
        <w:t>others “into</w:t>
      </w:r>
      <w:r w:rsidRPr="00542DFA">
        <w:rPr>
          <w:rStyle w:val="StyleUnderline"/>
        </w:rPr>
        <w:t xml:space="preserve"> equal, but opposite irrationality” such as “</w:t>
      </w:r>
      <w:r w:rsidRPr="006045E1">
        <w:rPr>
          <w:rStyle w:val="StyleUnderline"/>
          <w:highlight w:val="cyan"/>
        </w:rPr>
        <w:t>genuine white supremacy</w:t>
      </w:r>
      <w:r w:rsidRPr="00542DFA">
        <w:rPr>
          <w:sz w:val="16"/>
        </w:rPr>
        <w:t xml:space="preserve">. … If your critical race theory is impervious to questioning and evidence, then fine: I will retreat into my critical race </w:t>
      </w:r>
      <w:proofErr w:type="gramStart"/>
      <w:r w:rsidRPr="00542DFA">
        <w:rPr>
          <w:sz w:val="16"/>
        </w:rPr>
        <w:t>theory</w:t>
      </w:r>
      <w:proofErr w:type="gramEnd"/>
      <w:r w:rsidRPr="00542DFA">
        <w:rPr>
          <w:sz w:val="16"/>
        </w:rPr>
        <w:t xml:space="preserve"> and it too will be impervious to evidence and the questioning. </w:t>
      </w:r>
      <w:r w:rsidRPr="006045E1">
        <w:rPr>
          <w:rStyle w:val="StyleUnderline"/>
          <w:highlight w:val="cyan"/>
        </w:rPr>
        <w:t>At which</w:t>
      </w:r>
      <w:r w:rsidRPr="00542DFA">
        <w:rPr>
          <w:rStyle w:val="StyleUnderline"/>
        </w:rPr>
        <w:t xml:space="preserve"> point then </w:t>
      </w:r>
      <w:r w:rsidRPr="006045E1">
        <w:rPr>
          <w:rStyle w:val="StyleUnderline"/>
          <w:highlight w:val="cyan"/>
        </w:rPr>
        <w:t>the only solution becomes violence.</w:t>
      </w:r>
      <w:r w:rsidRPr="006045E1">
        <w:rPr>
          <w:sz w:val="16"/>
        </w:rPr>
        <w:t>”</w:t>
      </w:r>
    </w:p>
    <w:p w14:paraId="2B806E20" w14:textId="7569CD39" w:rsidR="00C36A61" w:rsidRDefault="0088216E" w:rsidP="0088216E">
      <w:pPr>
        <w:pStyle w:val="Heading3"/>
      </w:pPr>
      <w:r>
        <w:t xml:space="preserve">Alt </w:t>
      </w:r>
      <w:r w:rsidR="001A1757">
        <w:t>F</w:t>
      </w:r>
      <w:r>
        <w:t>ails</w:t>
      </w:r>
    </w:p>
    <w:p w14:paraId="6B27DF77" w14:textId="7A6635B3" w:rsidR="004F6CAE" w:rsidRPr="006D12AB" w:rsidRDefault="004F6CAE" w:rsidP="004F6CAE">
      <w:pPr>
        <w:pStyle w:val="Heading4"/>
      </w:pPr>
      <w:r>
        <w:t xml:space="preserve">Alt fails --- CRT fundamentally fails to create a counter dialectic to Western narratives of ontology and epistemology because it operates within the level of Western constructs. </w:t>
      </w:r>
    </w:p>
    <w:p w14:paraId="73B4DB81" w14:textId="77777777" w:rsidR="004F6CAE" w:rsidRPr="00F81CEB" w:rsidRDefault="004F6CAE" w:rsidP="004F6CAE">
      <w:pPr>
        <w:rPr>
          <w:rFonts w:ascii="Microsoft YaHei" w:eastAsia="Microsoft YaHei" w:hAnsi="Microsoft YaHei" w:cs="Microsoft YaHei"/>
        </w:rPr>
      </w:pPr>
      <w:r w:rsidRPr="00EA47B6">
        <w:t xml:space="preserve">Paul C. </w:t>
      </w:r>
      <w:r w:rsidRPr="00EA47B6">
        <w:rPr>
          <w:rStyle w:val="Style13ptBold"/>
        </w:rPr>
        <w:t>Mocombe</w:t>
      </w:r>
      <w:r w:rsidRPr="00EA47B6">
        <w:t xml:space="preserve"> </w:t>
      </w:r>
      <w:r>
        <w:t>20</w:t>
      </w:r>
      <w:r w:rsidRPr="00EA47B6">
        <w:rPr>
          <w:rStyle w:val="Style13ptBold"/>
        </w:rPr>
        <w:t>17</w:t>
      </w:r>
      <w:r w:rsidRPr="00236B1A">
        <w:t xml:space="preserve">. </w:t>
      </w:r>
      <w:r w:rsidRPr="00EA47B6">
        <w:t xml:space="preserve">Paul C. Mocombe is a Haitian philosopher and sociologist. He currently works as a professor of philosophy and sociology at West Virginia State University. Paul does research in Sociological Theory, Social Theory, Haitian studies, and Social and Political Philosophy. His current projects are his theory of phenomenology and 'Haitian Epistemology </w:t>
      </w:r>
      <w:r w:rsidRPr="00236B1A">
        <w:t>"</w:t>
      </w:r>
      <w:r w:rsidRPr="006A6AB1">
        <w:t xml:space="preserve"> Against Critical Race Theory</w:t>
      </w:r>
      <w:r w:rsidRPr="00236B1A">
        <w:t xml:space="preserve">," </w:t>
      </w:r>
      <w:r w:rsidRPr="00EA47B6">
        <w:t>VCU Scholars</w:t>
      </w:r>
      <w:r>
        <w:t>,</w:t>
      </w:r>
      <w:r w:rsidRPr="00EA47B6">
        <w:t xml:space="preserve"> Ethnic Studies Review</w:t>
      </w:r>
      <w:r>
        <w:t xml:space="preserve">, Vol 37/38, pg. 83-106. </w:t>
      </w:r>
      <w:r w:rsidRPr="00236B1A">
        <w:t xml:space="preserve">|| </w:t>
      </w:r>
      <w:r w:rsidRPr="00236B1A">
        <w:rPr>
          <w:rFonts w:ascii="Microsoft YaHei" w:eastAsia="Microsoft YaHei" w:hAnsi="Microsoft YaHei" w:cs="Microsoft YaHei" w:hint="eastAsia"/>
        </w:rPr>
        <w:t>苗</w:t>
      </w:r>
    </w:p>
    <w:p w14:paraId="7C55C6B1" w14:textId="77777777" w:rsidR="004F6CAE" w:rsidRPr="00357813" w:rsidRDefault="004F6CAE" w:rsidP="004F6CAE">
      <w:pPr>
        <w:rPr>
          <w:rFonts w:ascii="Microsoft YaHei" w:eastAsia="Microsoft YaHei" w:hAnsi="Microsoft YaHei" w:cs="Microsoft YaHei"/>
          <w:sz w:val="16"/>
        </w:rPr>
      </w:pPr>
      <w:r w:rsidRPr="00F81CEB">
        <w:rPr>
          <w:sz w:val="16"/>
        </w:rPr>
        <w:t xml:space="preserve">For the most part, </w:t>
      </w:r>
      <w:r w:rsidRPr="001B6CB8">
        <w:rPr>
          <w:rStyle w:val="Emphasis"/>
        </w:rPr>
        <w:t>CRT</w:t>
      </w:r>
      <w:r w:rsidRPr="00F81CEB">
        <w:rPr>
          <w:sz w:val="16"/>
        </w:rPr>
        <w:t xml:space="preserve"> has been </w:t>
      </w:r>
      <w:r w:rsidRPr="00F81CEB">
        <w:rPr>
          <w:rStyle w:val="StyleUnderline"/>
        </w:rPr>
        <w:t xml:space="preserve">attacked for its methodological </w:t>
      </w:r>
      <w:r w:rsidRPr="006D12AB">
        <w:rPr>
          <w:rStyle w:val="StyleUnderline"/>
        </w:rPr>
        <w:t>emphasis on</w:t>
      </w:r>
      <w:r w:rsidRPr="00F81CEB">
        <w:rPr>
          <w:sz w:val="16"/>
        </w:rPr>
        <w:t>, and utilization of, narratives and other literary techniques from “</w:t>
      </w:r>
      <w:r w:rsidRPr="00F81CEB">
        <w:rPr>
          <w:rStyle w:val="StyleUnderline"/>
        </w:rPr>
        <w:t>postmodern and post-structural scholarship” to substantiate their arguments</w:t>
      </w:r>
      <w:r w:rsidRPr="00F81CEB">
        <w:rPr>
          <w:sz w:val="16"/>
        </w:rPr>
        <w:t xml:space="preserve"> (Gordon, 1999). </w:t>
      </w:r>
      <w:r w:rsidRPr="00F81CEB">
        <w:rPr>
          <w:rStyle w:val="StyleUnderline"/>
        </w:rPr>
        <w:t xml:space="preserve">This undermines what some view as rational-based argumentation for personal experiences, narratives, and unrealistic thought experiences </w:t>
      </w:r>
      <w:proofErr w:type="gramStart"/>
      <w:r w:rsidRPr="00F81CEB">
        <w:rPr>
          <w:rStyle w:val="StyleUnderline"/>
        </w:rPr>
        <w:t>in order to</w:t>
      </w:r>
      <w:proofErr w:type="gramEnd"/>
      <w:r w:rsidRPr="00F81CEB">
        <w:rPr>
          <w:rStyle w:val="StyleUnderline"/>
        </w:rPr>
        <w:t xml:space="preserve"> convict the society of racism, sexism, heterosexism, etc. R</w:t>
      </w:r>
      <w:r w:rsidRPr="00F81CEB">
        <w:rPr>
          <w:sz w:val="16"/>
        </w:rPr>
        <w:t xml:space="preserve">egardless of the methodological attacks on </w:t>
      </w:r>
      <w:r w:rsidRPr="00F81CEB">
        <w:rPr>
          <w:rStyle w:val="StyleUnderline"/>
        </w:rPr>
        <w:t>CRT</w:t>
      </w:r>
      <w:r w:rsidRPr="00F81CEB">
        <w:rPr>
          <w:sz w:val="16"/>
        </w:rPr>
        <w:t xml:space="preserve">, in this work I argue that their aim remains “equality of opportunity, recognition, and distribution” </w:t>
      </w:r>
      <w:r w:rsidRPr="00F81CEB">
        <w:rPr>
          <w:rStyle w:val="Emphasis"/>
        </w:rPr>
        <w:t>within the construct of a Western social system</w:t>
      </w:r>
      <w:r w:rsidRPr="00F81CEB">
        <w:rPr>
          <w:sz w:val="16"/>
        </w:rPr>
        <w:t xml:space="preserve"> </w:t>
      </w:r>
      <w:r w:rsidRPr="00F81CEB">
        <w:rPr>
          <w:rStyle w:val="StyleUnderline"/>
        </w:rPr>
        <w:t>whose constitution and constructed identity via practices and ideological apparatuses is taken to represent the nature of reality and existence as such</w:t>
      </w:r>
      <w:r w:rsidRPr="00F81CEB">
        <w:rPr>
          <w:sz w:val="16"/>
        </w:rPr>
        <w:t xml:space="preserve"> (Fraser, 1994). </w:t>
      </w:r>
      <w:proofErr w:type="gramStart"/>
      <w:r w:rsidRPr="00F81CEB">
        <w:rPr>
          <w:sz w:val="16"/>
        </w:rPr>
        <w:t>That is to say, in</w:t>
      </w:r>
      <w:proofErr w:type="gramEnd"/>
      <w:r w:rsidRPr="00F81CEB">
        <w:rPr>
          <w:sz w:val="16"/>
        </w:rPr>
        <w:t xml:space="preserve"> their critical attempt to convict Western society of its “isms”, in this case racism, </w:t>
      </w:r>
      <w:r w:rsidRPr="00F81CEB">
        <w:rPr>
          <w:rStyle w:val="StyleUnderline"/>
        </w:rPr>
        <w:t xml:space="preserve">CRT is </w:t>
      </w:r>
      <w:r w:rsidRPr="00F81CEB">
        <w:rPr>
          <w:rStyle w:val="Emphasis"/>
        </w:rPr>
        <w:t>not offering an alternative ontology</w:t>
      </w:r>
      <w:r w:rsidRPr="00F81CEB">
        <w:rPr>
          <w:rStyle w:val="StyleUnderline"/>
        </w:rPr>
        <w:t xml:space="preserve"> or epistemology</w:t>
      </w:r>
      <w:r w:rsidRPr="00F81CEB">
        <w:rPr>
          <w:sz w:val="16"/>
        </w:rPr>
        <w:t xml:space="preserve"> </w:t>
      </w:r>
      <w:r w:rsidRPr="00F81CEB">
        <w:rPr>
          <w:rStyle w:val="StyleUnderline"/>
        </w:rPr>
        <w:t xml:space="preserve">that </w:t>
      </w:r>
      <w:r w:rsidRPr="00F81CEB">
        <w:rPr>
          <w:rStyle w:val="Emphasis"/>
        </w:rPr>
        <w:t>anti-dialectically</w:t>
      </w:r>
      <w:r w:rsidRPr="00F81CEB">
        <w:rPr>
          <w:rStyle w:val="StyleUnderline"/>
        </w:rPr>
        <w:t xml:space="preserve"> opposes the constructed identity of the social structure</w:t>
      </w:r>
      <w:r w:rsidRPr="00F81CEB">
        <w:rPr>
          <w:sz w:val="16"/>
        </w:rPr>
        <w:t xml:space="preserve"> (the ever-increasing rationalization of the Protestant Ethic and the spirit of capitalism) of the West and its lived-experiences, modes of production, and ideological apparatuses as irrational and unwarranted. </w:t>
      </w:r>
      <w:r w:rsidRPr="00F81CEB">
        <w:rPr>
          <w:rStyle w:val="StyleUnderline"/>
        </w:rPr>
        <w:t xml:space="preserve">Instead, like critical legal studies, </w:t>
      </w:r>
      <w:r w:rsidRPr="00F81CEB">
        <w:rPr>
          <w:rStyle w:val="Emphasis"/>
        </w:rPr>
        <w:t>they are simply seeking to participate in the system</w:t>
      </w:r>
      <w:r w:rsidRPr="00F81CEB">
        <w:rPr>
          <w:rStyle w:val="StyleUnderline"/>
        </w:rPr>
        <w:t xml:space="preserve"> by recursively (re-)organizing and reproducing its constructed identity into a racial-national position of their own, while fighting for the elimination or rejection of its “isms” by convicting the society of not identifying with their values and ideals.</w:t>
      </w:r>
      <w:r w:rsidRPr="00F81CEB">
        <w:rPr>
          <w:sz w:val="16"/>
        </w:rPr>
        <w:t xml:space="preserve"> Such an </w:t>
      </w:r>
      <w:r w:rsidRPr="00F81CEB">
        <w:rPr>
          <w:rStyle w:val="Emphasis"/>
        </w:rPr>
        <w:t>ambivalent dialectical emphasis is not critical enough</w:t>
      </w:r>
      <w:r w:rsidRPr="00F81CEB">
        <w:rPr>
          <w:rStyle w:val="StyleUnderline"/>
        </w:rPr>
        <w:t xml:space="preserve"> as its premise is simply to participate in a </w:t>
      </w:r>
      <w:proofErr w:type="spellStart"/>
      <w:r w:rsidRPr="00F81CEB">
        <w:rPr>
          <w:rStyle w:val="StyleUnderline"/>
        </w:rPr>
        <w:t>constructivity</w:t>
      </w:r>
      <w:proofErr w:type="spellEnd"/>
      <w:r w:rsidRPr="00F81CEB">
        <w:rPr>
          <w:sz w:val="16"/>
        </w:rPr>
        <w:t xml:space="preserve"> (the Protestant Ethic and the spirit of capitalism of the West) that is phenotypically pluralistic amidst its deleterious threats (consumerism, capitalist exploitation and oppression, pollution, etc.) to the survival of the earth and all life on it. This </w:t>
      </w:r>
      <w:r w:rsidRPr="00F81CEB">
        <w:rPr>
          <w:rStyle w:val="StyleUnderline"/>
        </w:rPr>
        <w:t>problem for me lies in the dialectical identitarian logic</w:t>
      </w:r>
      <w:r w:rsidRPr="00F81CEB">
        <w:rPr>
          <w:sz w:val="16"/>
        </w:rPr>
        <w:t xml:space="preserve"> </w:t>
      </w:r>
      <w:r w:rsidRPr="00F81CEB">
        <w:rPr>
          <w:rStyle w:val="StyleUnderline"/>
        </w:rPr>
        <w:t>employed by CRT.</w:t>
      </w:r>
      <w:r w:rsidRPr="00F81CEB">
        <w:rPr>
          <w:sz w:val="16"/>
        </w:rPr>
        <w:t xml:space="preserve"> In other words, </w:t>
      </w:r>
      <w:r w:rsidRPr="00F81CEB">
        <w:rPr>
          <w:rStyle w:val="Emphasis"/>
        </w:rPr>
        <w:t>critical race theorists are interpellated and socialized by the ideological apparatuses of the West</w:t>
      </w:r>
      <w:r w:rsidRPr="00F81CEB">
        <w:rPr>
          <w:sz w:val="16"/>
        </w:rPr>
        <w:t xml:space="preserve">. As a result, </w:t>
      </w:r>
      <w:r w:rsidRPr="00F81CEB">
        <w:rPr>
          <w:rStyle w:val="StyleUnderline"/>
        </w:rPr>
        <w:t>they are Western in identity, thought, and practical consciousness.</w:t>
      </w:r>
      <w:r w:rsidRPr="00F81CEB">
        <w:rPr>
          <w:sz w:val="16"/>
        </w:rPr>
        <w:t xml:space="preserve"> They </w:t>
      </w:r>
      <w:r w:rsidRPr="00F81CEB">
        <w:rPr>
          <w:rStyle w:val="StyleUnderline"/>
        </w:rPr>
        <w:t>attempt to live and articulate the constructed identity or practical consciousness of the society they are against as a phenotypical “Other.”</w:t>
      </w:r>
      <w:r w:rsidRPr="00F81CEB">
        <w:rPr>
          <w:sz w:val="16"/>
        </w:rPr>
        <w:t xml:space="preserve"> Hence their aim can only be for equality of opportunity, recognition, and distribution amidst discrimination; and not to reconstitute a new social structure for an alternative practical consciousness amidst the threat the subject/object logic of the West and its constructed identity poses to humanity and the earth. </w:t>
      </w:r>
      <w:r w:rsidRPr="00F81CEB">
        <w:rPr>
          <w:rStyle w:val="StyleUnderline"/>
        </w:rPr>
        <w:t>Critical race theorists, in other words, have no other constructed identity or practical consciousness upon which to confront the West or reconstitute it.</w:t>
      </w:r>
      <w:r w:rsidRPr="00F81CEB">
        <w:rPr>
          <w:sz w:val="16"/>
        </w:rPr>
        <w:t xml:space="preserve"> </w:t>
      </w:r>
      <w:r w:rsidRPr="00F81CEB">
        <w:rPr>
          <w:rStyle w:val="Emphasis"/>
        </w:rPr>
        <w:t>They are a subaltern who cannot speak from their original subaltern identity,</w:t>
      </w:r>
      <w:r w:rsidRPr="00F81CEB">
        <w:rPr>
          <w:sz w:val="16"/>
        </w:rPr>
        <w:t xml:space="preserve"> and their ambivalence, contrary to Homi Bhabha, is not subversive. It is accommodating since it is a split between the desire to be Western amidst a hatred for the West’s discriminatory effects. </w:t>
      </w:r>
      <w:r w:rsidRPr="00F81CEB">
        <w:rPr>
          <w:rStyle w:val="StyleUnderline"/>
        </w:rPr>
        <w:t xml:space="preserve">By not offering the West an alternative </w:t>
      </w:r>
      <w:proofErr w:type="spellStart"/>
      <w:r w:rsidRPr="00F81CEB">
        <w:rPr>
          <w:rStyle w:val="StyleUnderline"/>
        </w:rPr>
        <w:t>constructivity</w:t>
      </w:r>
      <w:proofErr w:type="spellEnd"/>
      <w:r w:rsidRPr="00F81CEB">
        <w:rPr>
          <w:rStyle w:val="StyleUnderline"/>
        </w:rPr>
        <w:t>/practical consciousness, prevents the racial Other from recursively organizing and reproducing.</w:t>
      </w:r>
      <w:r w:rsidRPr="00F81CEB">
        <w:rPr>
          <w:sz w:val="16"/>
        </w:rPr>
        <w:t xml:space="preserve"> Therefore, I am suggesting that critical race, gender, etc., theory, contemporarily, is conservative, and that an alternative, anti-dialectical, approach to confronting the West —as one finds in the Vodou discourse of the Haitian Vodou sector who commenced the Haitian Revolution at Bois </w:t>
      </w:r>
      <w:proofErr w:type="spellStart"/>
      <w:r w:rsidRPr="00F81CEB">
        <w:rPr>
          <w:sz w:val="16"/>
        </w:rPr>
        <w:t>Ca¨ıman</w:t>
      </w:r>
      <w:proofErr w:type="spellEnd"/>
      <w:r w:rsidRPr="00F81CEB">
        <w:rPr>
          <w:sz w:val="16"/>
        </w:rPr>
        <w:t xml:space="preserve"> in 1791— is required if humanity and the earth is to survive this century and beyond.</w:t>
      </w:r>
    </w:p>
    <w:p w14:paraId="40C8FAF5" w14:textId="77777777" w:rsidR="008565F1" w:rsidRPr="00E56E0B" w:rsidRDefault="008565F1" w:rsidP="008565F1">
      <w:pPr>
        <w:pStyle w:val="Heading3"/>
      </w:pPr>
      <w:r>
        <w:t>Fallacies</w:t>
      </w:r>
    </w:p>
    <w:p w14:paraId="795064A3" w14:textId="77777777" w:rsidR="008565F1" w:rsidRDefault="008565F1" w:rsidP="008565F1">
      <w:pPr>
        <w:pStyle w:val="Heading4"/>
      </w:pPr>
      <w:r>
        <w:t xml:space="preserve">CRT is built on fallacies --- means it’s contradictory, unfalsifiable, and impossible to argue against. Means you </w:t>
      </w:r>
      <w:proofErr w:type="spellStart"/>
      <w:r>
        <w:t>artifically</w:t>
      </w:r>
      <w:proofErr w:type="spellEnd"/>
      <w:r>
        <w:t xml:space="preserve"> lower the threshold for </w:t>
      </w:r>
      <w:proofErr w:type="spellStart"/>
      <w:r>
        <w:t>aff</w:t>
      </w:r>
      <w:proofErr w:type="spellEnd"/>
      <w:r>
        <w:t xml:space="preserve"> arguments and </w:t>
      </w:r>
      <w:proofErr w:type="spellStart"/>
      <w:r>
        <w:t>artifically</w:t>
      </w:r>
      <w:proofErr w:type="spellEnd"/>
      <w:r>
        <w:t xml:space="preserve"> inflate the negs. </w:t>
      </w:r>
    </w:p>
    <w:p w14:paraId="1C31C70A" w14:textId="77777777" w:rsidR="008565F1" w:rsidRPr="003B4C2F" w:rsidRDefault="008565F1" w:rsidP="008565F1">
      <w:r w:rsidRPr="003B4C2F">
        <w:t xml:space="preserve">Douglas </w:t>
      </w:r>
      <w:r w:rsidRPr="006075F5">
        <w:rPr>
          <w:rStyle w:val="Style13ptBold"/>
        </w:rPr>
        <w:t>Groothuis</w:t>
      </w:r>
      <w:r>
        <w:t xml:space="preserve"> 20</w:t>
      </w:r>
      <w:r w:rsidRPr="006075F5">
        <w:rPr>
          <w:rStyle w:val="Style13ptBold"/>
        </w:rPr>
        <w:t>22</w:t>
      </w:r>
      <w:r w:rsidRPr="003B4C2F">
        <w:t xml:space="preserve">. Douglas Groothuis is Professor of Philosophy, Denver Seminary. "Critical Race Theory in Six Logical Fallacies by Douglas Groothuis," </w:t>
      </w:r>
      <w:r>
        <w:t>National Association of Scholars</w:t>
      </w:r>
      <w:r w:rsidRPr="003B4C2F">
        <w:t>,</w:t>
      </w:r>
      <w:r>
        <w:t xml:space="preserve"> </w:t>
      </w:r>
      <w:r w:rsidRPr="006075F5">
        <w:rPr>
          <w:i/>
          <w:iCs/>
        </w:rPr>
        <w:t xml:space="preserve">Academic </w:t>
      </w:r>
      <w:proofErr w:type="gramStart"/>
      <w:r w:rsidRPr="006075F5">
        <w:rPr>
          <w:i/>
          <w:iCs/>
        </w:rPr>
        <w:t>Questions</w:t>
      </w:r>
      <w:r>
        <w:t xml:space="preserve">, </w:t>
      </w:r>
      <w:r w:rsidRPr="003B4C2F">
        <w:t xml:space="preserve"> https://www.nas.org/academic-questions/35/2/critical-race-theory-in-six-logical-fallacies</w:t>
      </w:r>
      <w:proofErr w:type="gramEnd"/>
      <w:r w:rsidRPr="003B4C2F">
        <w:t xml:space="preserve"> || </w:t>
      </w:r>
      <w:r w:rsidRPr="003B4C2F">
        <w:rPr>
          <w:rFonts w:ascii="Microsoft YaHei" w:eastAsia="Microsoft YaHei" w:hAnsi="Microsoft YaHei" w:cs="Microsoft YaHei" w:hint="eastAsia"/>
        </w:rPr>
        <w:t>苗</w:t>
      </w:r>
      <w:r>
        <w:rPr>
          <w:rFonts w:ascii="Microsoft YaHei" w:eastAsia="Microsoft YaHei" w:hAnsi="Microsoft YaHei" w:cs="Microsoft YaHei" w:hint="eastAsia"/>
        </w:rPr>
        <w:t xml:space="preserve"> </w:t>
      </w:r>
    </w:p>
    <w:p w14:paraId="3CAD8DFE" w14:textId="77777777" w:rsidR="008565F1" w:rsidRPr="007D11FE" w:rsidRDefault="008565F1" w:rsidP="008565F1">
      <w:pPr>
        <w:rPr>
          <w:sz w:val="16"/>
        </w:rPr>
      </w:pPr>
      <w:r w:rsidRPr="00734F5A">
        <w:rPr>
          <w:rStyle w:val="Emphasis"/>
        </w:rPr>
        <w:t>CRT</w:t>
      </w:r>
      <w:r w:rsidRPr="007D11FE">
        <w:rPr>
          <w:sz w:val="16"/>
        </w:rPr>
        <w:t xml:space="preserve"> is a neo-Marxist </w:t>
      </w:r>
      <w:r w:rsidRPr="003B4C2F">
        <w:rPr>
          <w:rStyle w:val="StyleUnderline"/>
        </w:rPr>
        <w:t>theory</w:t>
      </w:r>
      <w:r w:rsidRPr="007D11FE">
        <w:rPr>
          <w:sz w:val="16"/>
        </w:rPr>
        <w:t xml:space="preserve"> that grew out of Critical Theory (spearheaded by Herbert Marcuse). It was </w:t>
      </w:r>
      <w:r w:rsidRPr="003B4C2F">
        <w:rPr>
          <w:rStyle w:val="StyleUnderline"/>
        </w:rPr>
        <w:t xml:space="preserve">augmented by Critical Legal Studies and focuses more on racial and gender categories than on economic exploitation. </w:t>
      </w:r>
      <w:r w:rsidRPr="007D11FE">
        <w:rPr>
          <w:sz w:val="16"/>
        </w:rPr>
        <w:t xml:space="preserve">Racism is everywhere and every white person is part of a system of racism that oppresses people of color (but mostly blacks). This system </w:t>
      </w:r>
      <w:proofErr w:type="gramStart"/>
      <w:r w:rsidRPr="007D11FE">
        <w:rPr>
          <w:sz w:val="16"/>
        </w:rPr>
        <w:t>as a whole must</w:t>
      </w:r>
      <w:proofErr w:type="gramEnd"/>
      <w:r w:rsidRPr="007D11FE">
        <w:rPr>
          <w:sz w:val="16"/>
        </w:rPr>
        <w:t xml:space="preserve"> be taken down and replaced by one that ensures “equity” (proportional representation for people of color) through socialism.1 Now to the </w:t>
      </w:r>
      <w:r w:rsidRPr="003B4C2F">
        <w:rPr>
          <w:rStyle w:val="StyleUnderline"/>
        </w:rPr>
        <w:t>fallacies</w:t>
      </w:r>
      <w:r w:rsidRPr="007D11FE">
        <w:rPr>
          <w:sz w:val="16"/>
        </w:rPr>
        <w:t>.</w:t>
      </w:r>
    </w:p>
    <w:p w14:paraId="692D2E6D" w14:textId="77777777" w:rsidR="008565F1" w:rsidRPr="007D11FE" w:rsidRDefault="008565F1" w:rsidP="008565F1">
      <w:pPr>
        <w:rPr>
          <w:sz w:val="16"/>
        </w:rPr>
      </w:pPr>
      <w:r w:rsidRPr="007D11FE">
        <w:rPr>
          <w:sz w:val="16"/>
        </w:rPr>
        <w:t>Begging the Question</w:t>
      </w:r>
    </w:p>
    <w:p w14:paraId="055AEDAF" w14:textId="77777777" w:rsidR="008565F1" w:rsidRPr="007D11FE" w:rsidRDefault="008565F1" w:rsidP="008565F1">
      <w:pPr>
        <w:rPr>
          <w:sz w:val="16"/>
        </w:rPr>
      </w:pPr>
      <w:r w:rsidRPr="003B4C2F">
        <w:rPr>
          <w:rStyle w:val="StyleUnderline"/>
        </w:rPr>
        <w:t>Begging the question assumes a conclusion without giving an argument</w:t>
      </w:r>
      <w:r w:rsidRPr="007D11FE">
        <w:rPr>
          <w:sz w:val="16"/>
        </w:rPr>
        <w:t xml:space="preserve">. It </w:t>
      </w:r>
      <w:r w:rsidRPr="003B4C2F">
        <w:rPr>
          <w:rStyle w:val="Emphasis"/>
        </w:rPr>
        <w:t>substitutes an assertion for a logical case. “</w:t>
      </w:r>
      <w:r w:rsidRPr="007D11FE">
        <w:rPr>
          <w:sz w:val="16"/>
        </w:rPr>
        <w:t>I am against capital punishment because two wrongs don’t make a right,” begs the question, since it assumes that capital punishment is another wrong in addition to the wrong of murder. A real argument against capital punishment requires reasoning that leads to the conclusion.</w:t>
      </w:r>
    </w:p>
    <w:p w14:paraId="0C5CFD23" w14:textId="77777777" w:rsidR="008565F1" w:rsidRPr="007D11FE" w:rsidRDefault="008565F1" w:rsidP="008565F1">
      <w:pPr>
        <w:rPr>
          <w:sz w:val="16"/>
        </w:rPr>
      </w:pPr>
      <w:r w:rsidRPr="003B4C2F">
        <w:rPr>
          <w:rStyle w:val="Emphasis"/>
        </w:rPr>
        <w:t>CRT lends itself to begging the question</w:t>
      </w:r>
      <w:r w:rsidRPr="007D11FE">
        <w:rPr>
          <w:sz w:val="16"/>
        </w:rPr>
        <w:t xml:space="preserve"> because it</w:t>
      </w:r>
      <w:r w:rsidRPr="003B4C2F">
        <w:rPr>
          <w:rStyle w:val="StyleUnderline"/>
        </w:rPr>
        <w:t xml:space="preserve"> claims that its critics are animated by false consciousness, white supremacy, white privilege, or some other moral or cognitive impairment. </w:t>
      </w:r>
      <w:r w:rsidRPr="007D11FE">
        <w:rPr>
          <w:sz w:val="16"/>
        </w:rPr>
        <w:t xml:space="preserve">The </w:t>
      </w:r>
      <w:r w:rsidRPr="003B4C2F">
        <w:rPr>
          <w:rStyle w:val="Emphasis"/>
        </w:rPr>
        <w:t xml:space="preserve">CRT advocate believes that those who disagree with CRT are not just wrong in a few </w:t>
      </w:r>
      <w:proofErr w:type="gramStart"/>
      <w:r w:rsidRPr="003B4C2F">
        <w:rPr>
          <w:rStyle w:val="Emphasis"/>
        </w:rPr>
        <w:t>ways, but</w:t>
      </w:r>
      <w:proofErr w:type="gramEnd"/>
      <w:r w:rsidRPr="003B4C2F">
        <w:rPr>
          <w:rStyle w:val="Emphasis"/>
        </w:rPr>
        <w:t xml:space="preserve"> are systemically deceived.</w:t>
      </w:r>
      <w:r w:rsidRPr="007D11FE">
        <w:rPr>
          <w:sz w:val="16"/>
        </w:rPr>
        <w:t xml:space="preserve"> Marxism originally applied this idea to economic actors, but it is now applied on a racial and gender basis by CRT. The oppressors are deceived; the oppressed are in the know (standpoint epistemology).</w:t>
      </w:r>
    </w:p>
    <w:p w14:paraId="6667E1C8" w14:textId="77777777" w:rsidR="008565F1" w:rsidRPr="007D11FE" w:rsidRDefault="008565F1" w:rsidP="008565F1">
      <w:pPr>
        <w:rPr>
          <w:sz w:val="16"/>
        </w:rPr>
      </w:pPr>
      <w:r w:rsidRPr="007D11FE">
        <w:rPr>
          <w:sz w:val="16"/>
        </w:rPr>
        <w:t xml:space="preserve">If </w:t>
      </w:r>
      <w:r w:rsidRPr="003B4C2F">
        <w:rPr>
          <w:rStyle w:val="StyleUnderline"/>
        </w:rPr>
        <w:t xml:space="preserve">someone begs the question and foreswears any counterevidence, then the idea </w:t>
      </w:r>
      <w:r w:rsidRPr="003B4C2F">
        <w:rPr>
          <w:rStyle w:val="Emphasis"/>
        </w:rPr>
        <w:t>becomes unfalsifiable</w:t>
      </w:r>
      <w:r w:rsidRPr="007D11FE">
        <w:rPr>
          <w:sz w:val="16"/>
        </w:rPr>
        <w:t xml:space="preserve">. This is irrational. </w:t>
      </w:r>
      <w:r w:rsidRPr="003B4C2F">
        <w:rPr>
          <w:rStyle w:val="Emphasis"/>
        </w:rPr>
        <w:t>Every challenge</w:t>
      </w:r>
      <w:r w:rsidRPr="003B4C2F">
        <w:rPr>
          <w:rStyle w:val="StyleUnderline"/>
        </w:rPr>
        <w:t xml:space="preserve"> to one’s viewpoint can then be </w:t>
      </w:r>
      <w:r w:rsidRPr="003B4C2F">
        <w:rPr>
          <w:rStyle w:val="Emphasis"/>
        </w:rPr>
        <w:t xml:space="preserve">dismissed a priori. </w:t>
      </w:r>
      <w:r w:rsidRPr="007D11FE">
        <w:rPr>
          <w:sz w:val="16"/>
        </w:rPr>
        <w:t xml:space="preserve">Proponents of CRT apply this idea to racism. </w:t>
      </w:r>
      <w:r w:rsidRPr="003B4C2F">
        <w:rPr>
          <w:rStyle w:val="StyleUnderline"/>
        </w:rPr>
        <w:t xml:space="preserve">White people are racists because they are part of systemic racism. No evidence to the contrary can exonerate them from this odious whiteness. When a </w:t>
      </w:r>
      <w:r w:rsidRPr="003B4C2F">
        <w:rPr>
          <w:rStyle w:val="Emphasis"/>
        </w:rPr>
        <w:t>claim</w:t>
      </w:r>
      <w:r w:rsidRPr="003B4C2F">
        <w:rPr>
          <w:rStyle w:val="StyleUnderline"/>
        </w:rPr>
        <w:t xml:space="preserve"> is taken to be </w:t>
      </w:r>
      <w:r w:rsidRPr="003B4C2F">
        <w:rPr>
          <w:rStyle w:val="Emphasis"/>
        </w:rPr>
        <w:t>impervious to criticism</w:t>
      </w:r>
      <w:r w:rsidRPr="003B4C2F">
        <w:rPr>
          <w:rStyle w:val="StyleUnderline"/>
        </w:rPr>
        <w:t xml:space="preserve">, it </w:t>
      </w:r>
      <w:r w:rsidRPr="003B4C2F">
        <w:rPr>
          <w:rStyle w:val="Emphasis"/>
        </w:rPr>
        <w:t>loses rationality given its irrefutable dogmatism.</w:t>
      </w:r>
    </w:p>
    <w:p w14:paraId="3A4DAD18" w14:textId="77777777" w:rsidR="008565F1" w:rsidRPr="003B4C2F" w:rsidRDefault="008565F1" w:rsidP="008565F1">
      <w:pPr>
        <w:rPr>
          <w:rStyle w:val="StyleUnderline"/>
        </w:rPr>
      </w:pPr>
      <w:r w:rsidRPr="007D11FE">
        <w:rPr>
          <w:sz w:val="16"/>
        </w:rPr>
        <w:t xml:space="preserve">Things get worse when some </w:t>
      </w:r>
      <w:r w:rsidRPr="003B4C2F">
        <w:rPr>
          <w:rStyle w:val="StyleUnderline"/>
        </w:rPr>
        <w:t>CRT advocates claim that logic, critical thinking, appeals to standard logic, objective truth, objective evidence, normative grammar, and a linear approach to history and thinking in general are constitutive of the oppressor’s ideology</w:t>
      </w:r>
      <w:r w:rsidRPr="007D11FE">
        <w:rPr>
          <w:sz w:val="16"/>
        </w:rPr>
        <w:t xml:space="preserve">. If so, they can be denied. This </w:t>
      </w:r>
      <w:r w:rsidRPr="003B4C2F">
        <w:rPr>
          <w:rStyle w:val="StyleUnderline"/>
        </w:rPr>
        <w:t>denial leaves nothing to rationally argue</w:t>
      </w:r>
      <w:r w:rsidRPr="007D11FE">
        <w:rPr>
          <w:sz w:val="16"/>
        </w:rPr>
        <w:t xml:space="preserve"> </w:t>
      </w:r>
      <w:r w:rsidRPr="003B4C2F">
        <w:rPr>
          <w:rStyle w:val="StyleUnderline"/>
        </w:rPr>
        <w:t xml:space="preserve">with or to rationally argue </w:t>
      </w:r>
      <w:proofErr w:type="gramStart"/>
      <w:r w:rsidRPr="003B4C2F">
        <w:rPr>
          <w:rStyle w:val="StyleUnderline"/>
        </w:rPr>
        <w:t>from</w:t>
      </w:r>
      <w:proofErr w:type="gramEnd"/>
      <w:r w:rsidRPr="003B4C2F">
        <w:rPr>
          <w:rStyle w:val="StyleUnderline"/>
        </w:rPr>
        <w:t>.</w:t>
      </w:r>
      <w:r w:rsidRPr="007D11FE">
        <w:rPr>
          <w:sz w:val="16"/>
        </w:rPr>
        <w:t xml:space="preserve"> But </w:t>
      </w:r>
      <w:r w:rsidRPr="003B4C2F">
        <w:rPr>
          <w:rStyle w:val="Emphasis"/>
        </w:rPr>
        <w:t>those who negate logic</w:t>
      </w:r>
      <w:r w:rsidRPr="007D11FE">
        <w:rPr>
          <w:sz w:val="16"/>
        </w:rPr>
        <w:t xml:space="preserve">, truth, evidence, grammar, and linearity, quickly </w:t>
      </w:r>
      <w:r w:rsidRPr="003B4C2F">
        <w:rPr>
          <w:rStyle w:val="StyleUnderline"/>
        </w:rPr>
        <w:t>jettison their negations when arguing for their cases</w:t>
      </w:r>
      <w:r w:rsidRPr="003B4C2F">
        <w:rPr>
          <w:rStyle w:val="Emphasis"/>
        </w:rPr>
        <w:t xml:space="preserve">, since these elements are required for sharable discourse. </w:t>
      </w:r>
      <w:r w:rsidRPr="003B4C2F">
        <w:rPr>
          <w:rStyle w:val="StyleUnderline"/>
        </w:rPr>
        <w:t xml:space="preserve">They </w:t>
      </w:r>
      <w:r w:rsidRPr="003B4C2F">
        <w:rPr>
          <w:rStyle w:val="Emphasis"/>
        </w:rPr>
        <w:t>thus contradict themselves</w:t>
      </w:r>
      <w:r w:rsidRPr="003B4C2F">
        <w:rPr>
          <w:rStyle w:val="StyleUnderline"/>
        </w:rPr>
        <w:t xml:space="preserve"> and </w:t>
      </w:r>
      <w:r w:rsidRPr="003B4C2F">
        <w:rPr>
          <w:rStyle w:val="Emphasis"/>
        </w:rPr>
        <w:t>disqualify themselves from rational discussion.</w:t>
      </w:r>
    </w:p>
    <w:p w14:paraId="50F639B9" w14:textId="77777777" w:rsidR="008565F1" w:rsidRDefault="008565F1" w:rsidP="008565F1"/>
    <w:p w14:paraId="11115D67" w14:textId="77777777" w:rsidR="008565F1" w:rsidRDefault="008565F1" w:rsidP="008565F1">
      <w:r>
        <w:t>*</w:t>
      </w:r>
      <w:proofErr w:type="gramStart"/>
      <w:r>
        <w:t>read</w:t>
      </w:r>
      <w:proofErr w:type="gramEnd"/>
      <w:r>
        <w:t xml:space="preserve"> the card --- lots of warrants, so you can retag them to take a different angle. </w:t>
      </w:r>
    </w:p>
    <w:p w14:paraId="6239012C" w14:textId="77777777" w:rsidR="008565F1" w:rsidRDefault="008565F1" w:rsidP="008565F1">
      <w:pPr>
        <w:pStyle w:val="Heading4"/>
      </w:pPr>
      <w:r>
        <w:t>Their position of outside objectivism from White systems of power is fallacious. AND --- even if there are biases now, their lack of engagement with research and evidence means their arguments are just ad h</w:t>
      </w:r>
      <w:r w:rsidRPr="004D1439">
        <w:t>ominem</w:t>
      </w:r>
      <w:r>
        <w:t xml:space="preserve">. </w:t>
      </w:r>
    </w:p>
    <w:p w14:paraId="3FEEDD23" w14:textId="77777777" w:rsidR="008565F1" w:rsidRDefault="008565F1" w:rsidP="008565F1">
      <w:r w:rsidRPr="003B4C2F">
        <w:t xml:space="preserve">Douglas </w:t>
      </w:r>
      <w:r w:rsidRPr="006075F5">
        <w:rPr>
          <w:rStyle w:val="Style13ptBold"/>
        </w:rPr>
        <w:t>Groothuis</w:t>
      </w:r>
      <w:r>
        <w:t xml:space="preserve"> 20</w:t>
      </w:r>
      <w:r w:rsidRPr="006075F5">
        <w:rPr>
          <w:rStyle w:val="Style13ptBold"/>
        </w:rPr>
        <w:t>22</w:t>
      </w:r>
      <w:r w:rsidRPr="003B4C2F">
        <w:t xml:space="preserve">. Douglas Groothuis is Professor of Philosophy, Denver Seminary. "Critical Race Theory in Six Logical Fallacies by Douglas Groothuis," </w:t>
      </w:r>
      <w:r>
        <w:t>National Association of Scholars</w:t>
      </w:r>
      <w:r w:rsidRPr="003B4C2F">
        <w:t>,</w:t>
      </w:r>
      <w:r>
        <w:t xml:space="preserve"> </w:t>
      </w:r>
      <w:r w:rsidRPr="006075F5">
        <w:rPr>
          <w:i/>
          <w:iCs/>
        </w:rPr>
        <w:t xml:space="preserve">Academic </w:t>
      </w:r>
      <w:proofErr w:type="gramStart"/>
      <w:r w:rsidRPr="006075F5">
        <w:rPr>
          <w:i/>
          <w:iCs/>
        </w:rPr>
        <w:t>Questions</w:t>
      </w:r>
      <w:r>
        <w:t xml:space="preserve">, </w:t>
      </w:r>
      <w:r w:rsidRPr="003B4C2F">
        <w:t xml:space="preserve"> https://www.nas.org/academic-questions/35/2/critical-race-theory-in-six-logical-fallacies</w:t>
      </w:r>
      <w:proofErr w:type="gramEnd"/>
      <w:r w:rsidRPr="003B4C2F">
        <w:t xml:space="preserve"> || </w:t>
      </w:r>
      <w:r w:rsidRPr="003B4C2F">
        <w:rPr>
          <w:rFonts w:ascii="Microsoft YaHei" w:eastAsia="Microsoft YaHei" w:hAnsi="Microsoft YaHei" w:cs="Microsoft YaHei" w:hint="eastAsia"/>
        </w:rPr>
        <w:t>苗</w:t>
      </w:r>
      <w:r>
        <w:rPr>
          <w:rFonts w:ascii="Microsoft YaHei" w:eastAsia="Microsoft YaHei" w:hAnsi="Microsoft YaHei" w:cs="Microsoft YaHei" w:hint="eastAsia"/>
        </w:rPr>
        <w:t xml:space="preserve"> </w:t>
      </w:r>
    </w:p>
    <w:p w14:paraId="49A64D9F" w14:textId="77777777" w:rsidR="008565F1" w:rsidRPr="00967471" w:rsidRDefault="008565F1" w:rsidP="008565F1">
      <w:pPr>
        <w:rPr>
          <w:sz w:val="16"/>
        </w:rPr>
      </w:pPr>
      <w:r w:rsidRPr="00967471">
        <w:rPr>
          <w:sz w:val="16"/>
        </w:rPr>
        <w:t>Argumentum Ad Hominem</w:t>
      </w:r>
    </w:p>
    <w:p w14:paraId="0BFCB8A9" w14:textId="77777777" w:rsidR="008565F1" w:rsidRPr="008A2349" w:rsidRDefault="008565F1" w:rsidP="008565F1">
      <w:pPr>
        <w:rPr>
          <w:rStyle w:val="StyleUnderline"/>
        </w:rPr>
      </w:pPr>
      <w:r w:rsidRPr="00967471">
        <w:rPr>
          <w:sz w:val="16"/>
        </w:rPr>
        <w:t xml:space="preserve">This means </w:t>
      </w:r>
      <w:r w:rsidRPr="008A2349">
        <w:rPr>
          <w:rStyle w:val="StyleUnderline"/>
        </w:rPr>
        <w:t>“argument against the man.”</w:t>
      </w:r>
      <w:r w:rsidRPr="00967471">
        <w:rPr>
          <w:sz w:val="16"/>
        </w:rPr>
        <w:t xml:space="preserve"> Instead of giving reasons against a position, those who hold the position are </w:t>
      </w:r>
      <w:r w:rsidRPr="008A2349">
        <w:rPr>
          <w:rStyle w:val="StyleUnderline"/>
        </w:rPr>
        <w:t>insulted as defective in some way that negates their view.</w:t>
      </w:r>
    </w:p>
    <w:p w14:paraId="7944F472" w14:textId="77777777" w:rsidR="008565F1" w:rsidRPr="00967471" w:rsidRDefault="008565F1" w:rsidP="008565F1">
      <w:pPr>
        <w:rPr>
          <w:sz w:val="16"/>
        </w:rPr>
      </w:pPr>
      <w:r w:rsidRPr="00967471">
        <w:rPr>
          <w:sz w:val="16"/>
        </w:rPr>
        <w:t>Of course, not all insults are fallacies. An insult can be justified by another’s actions. Or an insult may be given that is unattached to any further claim. Saying “You are an idiot” or “You are a fascist,” is true or false, but if it is unrelated to advancing another truth claim, there is no fallacy.</w:t>
      </w:r>
    </w:p>
    <w:p w14:paraId="6562BD70" w14:textId="77777777" w:rsidR="008565F1" w:rsidRPr="00967471" w:rsidRDefault="008565F1" w:rsidP="008565F1">
      <w:pPr>
        <w:rPr>
          <w:sz w:val="16"/>
        </w:rPr>
      </w:pPr>
      <w:r w:rsidRPr="00967471">
        <w:rPr>
          <w:sz w:val="16"/>
        </w:rPr>
        <w:t>But, on the other hand, consider this indictment, “All who defend capitalism are racists.” Of course, this statement might be true; however, a rational case needs to be made for it. One would have to demonstrate that (1) one thinks that a free-market system will disadvantage blacks, and (2) that (1) is a good thing. This case is not easily made.</w:t>
      </w:r>
    </w:p>
    <w:p w14:paraId="180A4DA1" w14:textId="77777777" w:rsidR="008565F1" w:rsidRPr="00967471" w:rsidRDefault="008565F1" w:rsidP="008565F1">
      <w:pPr>
        <w:rPr>
          <w:sz w:val="16"/>
        </w:rPr>
      </w:pPr>
      <w:r w:rsidRPr="008A2349">
        <w:rPr>
          <w:rStyle w:val="StyleUnderline"/>
        </w:rPr>
        <w:t>If a white person advocates for merit-based admissions for higher education, this can be rejected as whitesplaining (due to false consciousness</w:t>
      </w:r>
      <w:r w:rsidRPr="00967471">
        <w:rPr>
          <w:sz w:val="16"/>
        </w:rPr>
        <w:t xml:space="preserve">), since it supposedly favors whites over blacks. </w:t>
      </w:r>
      <w:r w:rsidRPr="008A2349">
        <w:rPr>
          <w:rStyle w:val="StyleUnderline"/>
        </w:rPr>
        <w:t>Whitesplaining means expressing a view based entirely on one’s interests and privilege based on skin color.</w:t>
      </w:r>
      <w:r w:rsidRPr="00967471">
        <w:rPr>
          <w:sz w:val="16"/>
        </w:rPr>
        <w:t xml:space="preserve"> However, </w:t>
      </w:r>
      <w:r w:rsidRPr="008A2349">
        <w:rPr>
          <w:rStyle w:val="Emphasis"/>
        </w:rPr>
        <w:t>to advocate merit-based and race-neutral standards may have nothing to do with racism.</w:t>
      </w:r>
      <w:r w:rsidRPr="00967471">
        <w:rPr>
          <w:sz w:val="16"/>
        </w:rPr>
        <w:t xml:space="preserve"> It may simply be a color-blind endorsement of merit over race, whatever race benefits from it.</w:t>
      </w:r>
    </w:p>
    <w:p w14:paraId="5E50C818" w14:textId="77777777" w:rsidR="008565F1" w:rsidRPr="00967471" w:rsidRDefault="008565F1" w:rsidP="008565F1">
      <w:pPr>
        <w:rPr>
          <w:sz w:val="16"/>
        </w:rPr>
      </w:pPr>
      <w:r w:rsidRPr="00967471">
        <w:rPr>
          <w:sz w:val="16"/>
        </w:rPr>
        <w:t>Consider sexual ethics. If you deem marriage to be a sacred and exclusive vow made between a man and a woman, this invites disparaging charges. You are homophobic, since you are against gay marriage. You are also a religious bigot if your view is based on any sacred text or tradition. If you do not support some aspect of transgenderism, then you are transphobic.</w:t>
      </w:r>
    </w:p>
    <w:p w14:paraId="5C1919CF" w14:textId="77777777" w:rsidR="008565F1" w:rsidRPr="008A2349" w:rsidRDefault="008565F1" w:rsidP="008565F1">
      <w:pPr>
        <w:rPr>
          <w:rStyle w:val="StyleUnderline"/>
        </w:rPr>
      </w:pPr>
      <w:r w:rsidRPr="00967471">
        <w:rPr>
          <w:sz w:val="16"/>
        </w:rPr>
        <w:t xml:space="preserve">The use of the term phobic is derived from psychology which uses it to refer to an irrational and pathological fear, such as agoraphobia (the fear of open places) or hydrophobia (the fear of water). </w:t>
      </w:r>
      <w:r w:rsidRPr="008A2349">
        <w:rPr>
          <w:rStyle w:val="StyleUnderline"/>
        </w:rPr>
        <w:t>Phobias are anxiety disorders</w:t>
      </w:r>
      <w:r w:rsidRPr="00967471">
        <w:rPr>
          <w:sz w:val="16"/>
        </w:rPr>
        <w:t xml:space="preserve">. If you are homophobic, you have an irrational fear of homosexuals, which is a disorder. </w:t>
      </w:r>
      <w:r w:rsidRPr="008A2349">
        <w:rPr>
          <w:rStyle w:val="StyleUnderline"/>
        </w:rPr>
        <w:t>The question of moral judgment does not come up.</w:t>
      </w:r>
    </w:p>
    <w:p w14:paraId="49FFF2EA" w14:textId="77777777" w:rsidR="008565F1" w:rsidRPr="00967471" w:rsidRDefault="008565F1" w:rsidP="008565F1">
      <w:pPr>
        <w:rPr>
          <w:sz w:val="16"/>
        </w:rPr>
      </w:pPr>
      <w:r w:rsidRPr="00967471">
        <w:rPr>
          <w:sz w:val="16"/>
        </w:rPr>
        <w:t xml:space="preserve">The label of phobic in these cases goes further. We pity or feel compassion for those who suffer from hydrophobia, but we resent or judge anyone who discriminates unfairly. Thus, this ad hominem vilifies people as both sick and immoral.   </w:t>
      </w:r>
    </w:p>
    <w:p w14:paraId="7B16D73E" w14:textId="77777777" w:rsidR="008565F1" w:rsidRPr="008A2349" w:rsidRDefault="008565F1" w:rsidP="008565F1">
      <w:pPr>
        <w:rPr>
          <w:rStyle w:val="Emphasis"/>
        </w:rPr>
      </w:pPr>
      <w:r w:rsidRPr="00967471">
        <w:rPr>
          <w:sz w:val="16"/>
        </w:rPr>
        <w:t xml:space="preserve">Admittedly, many are afflicted with phobias that impair their rationality and ability to judge fairly on diverse matters. However, </w:t>
      </w:r>
      <w:r w:rsidRPr="008A2349">
        <w:rPr>
          <w:rStyle w:val="StyleUnderline"/>
        </w:rPr>
        <w:t>to judge someone as phobic</w:t>
      </w:r>
      <w:r w:rsidRPr="00967471">
        <w:rPr>
          <w:sz w:val="16"/>
        </w:rPr>
        <w:t xml:space="preserve"> and thus untrustworthy in their judgments simply </w:t>
      </w:r>
      <w:r w:rsidRPr="008A2349">
        <w:rPr>
          <w:rStyle w:val="StyleUnderline"/>
        </w:rPr>
        <w:t>because they disagree with your views on moral matters is to</w:t>
      </w:r>
      <w:r w:rsidRPr="008A2349">
        <w:rPr>
          <w:rStyle w:val="Emphasis"/>
        </w:rPr>
        <w:t xml:space="preserve"> commit the ad hominem fallacy. </w:t>
      </w:r>
    </w:p>
    <w:p w14:paraId="364C565E" w14:textId="77777777" w:rsidR="008565F1" w:rsidRPr="008A2349" w:rsidRDefault="008565F1" w:rsidP="008565F1">
      <w:pPr>
        <w:rPr>
          <w:rStyle w:val="Emphasis"/>
        </w:rPr>
      </w:pPr>
      <w:r w:rsidRPr="00967471">
        <w:rPr>
          <w:sz w:val="16"/>
        </w:rPr>
        <w:t>In an essay called “</w:t>
      </w:r>
      <w:proofErr w:type="spellStart"/>
      <w:r w:rsidRPr="00967471">
        <w:rPr>
          <w:sz w:val="16"/>
        </w:rPr>
        <w:t>Bulverism</w:t>
      </w:r>
      <w:proofErr w:type="spellEnd"/>
      <w:r w:rsidRPr="00967471">
        <w:rPr>
          <w:sz w:val="16"/>
        </w:rPr>
        <w:t xml:space="preserve">,” C. S. Lewis exposed a new version of the ad hominem fallacy. Modern thinkers such as </w:t>
      </w:r>
      <w:r w:rsidRPr="008A2349">
        <w:rPr>
          <w:rStyle w:val="StyleUnderline"/>
        </w:rPr>
        <w:t>Freud and Marx</w:t>
      </w:r>
      <w:r w:rsidRPr="00967471">
        <w:rPr>
          <w:sz w:val="16"/>
        </w:rPr>
        <w:t xml:space="preserve"> have identified ways of </w:t>
      </w:r>
      <w:r w:rsidRPr="008A2349">
        <w:rPr>
          <w:rStyle w:val="StyleUnderline"/>
        </w:rPr>
        <w:t>discrediting ideas because they are “tainted at their source,” either psychologically or politically</w:t>
      </w:r>
      <w:r w:rsidRPr="00967471">
        <w:rPr>
          <w:sz w:val="16"/>
        </w:rPr>
        <w:t xml:space="preserve">. “The Freudians have discovered that we exist as bundles of complexes. The </w:t>
      </w:r>
      <w:proofErr w:type="spellStart"/>
      <w:r w:rsidRPr="00967471">
        <w:rPr>
          <w:sz w:val="16"/>
        </w:rPr>
        <w:t>Marxians</w:t>
      </w:r>
      <w:proofErr w:type="spellEnd"/>
      <w:r w:rsidRPr="00967471">
        <w:rPr>
          <w:sz w:val="16"/>
        </w:rPr>
        <w:t xml:space="preserve"> have discovered that we exist as members of some economic class.”2 Ideas can be condemned and dismissed as stemming from psychological complexes or from one’s economic class biases and prejudices. For </w:t>
      </w:r>
      <w:r w:rsidRPr="008A2349">
        <w:rPr>
          <w:rStyle w:val="Emphasis"/>
        </w:rPr>
        <w:t>CRT, ideas can be dismissed and condemned because those in “the dominant culture” (white) hold them.</w:t>
      </w:r>
    </w:p>
    <w:p w14:paraId="299A1CE8" w14:textId="77777777" w:rsidR="008565F1" w:rsidRPr="00967471" w:rsidRDefault="008565F1" w:rsidP="008565F1">
      <w:pPr>
        <w:rPr>
          <w:sz w:val="16"/>
        </w:rPr>
      </w:pPr>
      <w:r w:rsidRPr="00967471">
        <w:rPr>
          <w:sz w:val="16"/>
        </w:rPr>
        <w:t xml:space="preserve">Bulverists are right that many ideas are “tainted at their source,” because of human prejudice, bias, turpitude, and other intellectual vices committed by our fallen race. </w:t>
      </w:r>
      <w:r w:rsidRPr="008A2349">
        <w:rPr>
          <w:rStyle w:val="StyleUnderline"/>
        </w:rPr>
        <w:t xml:space="preserve">However, </w:t>
      </w:r>
      <w:r w:rsidRPr="008A2349">
        <w:rPr>
          <w:rStyle w:val="Emphasis"/>
        </w:rPr>
        <w:t>if all</w:t>
      </w:r>
      <w:r w:rsidRPr="008A2349">
        <w:rPr>
          <w:rStyle w:val="StyleUnderline"/>
        </w:rPr>
        <w:t xml:space="preserve"> ideas are </w:t>
      </w:r>
      <w:r w:rsidRPr="008A2349">
        <w:rPr>
          <w:rStyle w:val="Emphasis"/>
        </w:rPr>
        <w:t>tainted</w:t>
      </w:r>
      <w:r w:rsidRPr="008A2349">
        <w:rPr>
          <w:rStyle w:val="StyleUnderline"/>
        </w:rPr>
        <w:t xml:space="preserve"> and thus unreliable, then </w:t>
      </w:r>
      <w:r w:rsidRPr="008A2349">
        <w:rPr>
          <w:rStyle w:val="Emphasis"/>
        </w:rPr>
        <w:t>CRT ideas are so affected</w:t>
      </w:r>
      <w:r w:rsidRPr="00967471">
        <w:rPr>
          <w:sz w:val="16"/>
        </w:rPr>
        <w:t>. Thus, one could retort that, “You only say that because you are a Freudian.” We could substitute “Marxist” or “CRT advocate” or anything else.</w:t>
      </w:r>
    </w:p>
    <w:p w14:paraId="1853B212" w14:textId="77777777" w:rsidR="008565F1" w:rsidRPr="008A2349" w:rsidRDefault="008565F1" w:rsidP="008565F1">
      <w:pPr>
        <w:rPr>
          <w:rStyle w:val="StyleUnderline"/>
        </w:rPr>
      </w:pPr>
      <w:r w:rsidRPr="00967471">
        <w:rPr>
          <w:sz w:val="16"/>
        </w:rPr>
        <w:t xml:space="preserve">The </w:t>
      </w:r>
      <w:r w:rsidRPr="008A2349">
        <w:rPr>
          <w:rStyle w:val="StyleUnderline"/>
        </w:rPr>
        <w:t xml:space="preserve">Freudian and the Marxian are in the same boat with all the rest of </w:t>
      </w:r>
      <w:proofErr w:type="gramStart"/>
      <w:r w:rsidRPr="008A2349">
        <w:rPr>
          <w:rStyle w:val="StyleUnderline"/>
        </w:rPr>
        <w:t>us, and</w:t>
      </w:r>
      <w:proofErr w:type="gramEnd"/>
      <w:r w:rsidRPr="008A2349">
        <w:rPr>
          <w:rStyle w:val="StyleUnderline"/>
        </w:rPr>
        <w:t xml:space="preserve"> </w:t>
      </w:r>
      <w:r w:rsidRPr="008A2349">
        <w:rPr>
          <w:rStyle w:val="Emphasis"/>
        </w:rPr>
        <w:t>cannot criticize us from outside.</w:t>
      </w:r>
      <w:r w:rsidRPr="00967471">
        <w:rPr>
          <w:sz w:val="16"/>
        </w:rPr>
        <w:t xml:space="preserve"> They have </w:t>
      </w:r>
      <w:proofErr w:type="gramStart"/>
      <w:r w:rsidRPr="00967471">
        <w:rPr>
          <w:sz w:val="16"/>
        </w:rPr>
        <w:t>sawn</w:t>
      </w:r>
      <w:proofErr w:type="gramEnd"/>
      <w:r w:rsidRPr="00967471">
        <w:rPr>
          <w:sz w:val="16"/>
        </w:rPr>
        <w:t xml:space="preserve"> off the branch they were sitting on. If</w:t>
      </w:r>
      <w:r w:rsidRPr="008A2349">
        <w:rPr>
          <w:rStyle w:val="StyleUnderline"/>
        </w:rPr>
        <w:t>, on the other hand, they say that the taint need not invalidate their thinking,</w:t>
      </w:r>
      <w:r w:rsidRPr="00967471">
        <w:rPr>
          <w:sz w:val="16"/>
        </w:rPr>
        <w:t xml:space="preserve"> </w:t>
      </w:r>
      <w:r w:rsidRPr="008A2349">
        <w:rPr>
          <w:rStyle w:val="Emphasis"/>
        </w:rPr>
        <w:t>then neither need it invalidate ours.</w:t>
      </w:r>
      <w:r w:rsidRPr="00967471">
        <w:rPr>
          <w:sz w:val="16"/>
        </w:rPr>
        <w:t xml:space="preserve"> </w:t>
      </w:r>
      <w:r w:rsidRPr="008A2349">
        <w:rPr>
          <w:rStyle w:val="StyleUnderline"/>
        </w:rPr>
        <w:t>In which case they have saved their own branch, but also saved ours along with it.3</w:t>
      </w:r>
    </w:p>
    <w:p w14:paraId="5DE32272" w14:textId="77777777" w:rsidR="008565F1" w:rsidRPr="00967471" w:rsidRDefault="008565F1" w:rsidP="008565F1">
      <w:pPr>
        <w:rPr>
          <w:sz w:val="16"/>
        </w:rPr>
      </w:pPr>
      <w:r w:rsidRPr="00967471">
        <w:rPr>
          <w:sz w:val="16"/>
        </w:rPr>
        <w:t xml:space="preserve">To determine if a statement is true and reasonable, I need an argument to substantiate the claim. </w:t>
      </w:r>
      <w:r w:rsidRPr="004844DB">
        <w:rPr>
          <w:rStyle w:val="StyleUnderline"/>
        </w:rPr>
        <w:t xml:space="preserve">Everyone has biases and prejudices, but truth has neither biases nor prejudices, and </w:t>
      </w:r>
      <w:r w:rsidRPr="004844DB">
        <w:rPr>
          <w:rStyle w:val="Emphasis"/>
        </w:rPr>
        <w:t xml:space="preserve">finding truth through reason and evidence </w:t>
      </w:r>
      <w:r w:rsidRPr="004844DB">
        <w:rPr>
          <w:rStyle w:val="StyleUnderline"/>
        </w:rPr>
        <w:t>should be our goal. To</w:t>
      </w:r>
      <w:r w:rsidRPr="00967471">
        <w:rPr>
          <w:sz w:val="16"/>
        </w:rPr>
        <w:t xml:space="preserve"> Lewis again:</w:t>
      </w:r>
    </w:p>
    <w:p w14:paraId="6DAD5B4F" w14:textId="77777777" w:rsidR="008565F1" w:rsidRPr="006A6FE2" w:rsidRDefault="008565F1" w:rsidP="008565F1">
      <w:pPr>
        <w:rPr>
          <w:sz w:val="26"/>
          <w:u w:val="single"/>
        </w:rPr>
      </w:pPr>
      <w:r w:rsidRPr="00FF7D7E">
        <w:rPr>
          <w:rStyle w:val="StyleUnderline"/>
        </w:rPr>
        <w:t xml:space="preserve">If </w:t>
      </w:r>
      <w:r w:rsidRPr="00FF7D7E">
        <w:rPr>
          <w:rStyle w:val="Emphasis"/>
        </w:rPr>
        <w:t>you try to find out which [ideas] are tainted by speculating</w:t>
      </w:r>
      <w:r w:rsidRPr="00FF7D7E">
        <w:rPr>
          <w:rStyle w:val="StyleUnderline"/>
        </w:rPr>
        <w:t xml:space="preserve"> about the wishes of the thinkers, </w:t>
      </w:r>
      <w:r w:rsidRPr="00FF7D7E">
        <w:rPr>
          <w:rStyle w:val="Emphasis"/>
        </w:rPr>
        <w:t xml:space="preserve">you are merely making a fool of </w:t>
      </w:r>
      <w:r w:rsidRPr="00FF7D7E">
        <w:rPr>
          <w:rStyle w:val="StyleUnderline"/>
        </w:rPr>
        <w:t xml:space="preserve">yourself. </w:t>
      </w:r>
      <w:r w:rsidRPr="00FF7D7E">
        <w:rPr>
          <w:rStyle w:val="Emphasis"/>
        </w:rPr>
        <w:t>You must first find out on purely logical grounds</w:t>
      </w:r>
      <w:r w:rsidRPr="00FF7D7E">
        <w:rPr>
          <w:rStyle w:val="StyleUnderline"/>
        </w:rPr>
        <w:t xml:space="preserve"> which of them do, in fact, break down as arguments. Afterwards, if you like, go on and discover the psychological causes of the error.4</w:t>
      </w:r>
    </w:p>
    <w:p w14:paraId="2E94D51E" w14:textId="77777777" w:rsidR="008565F1" w:rsidRDefault="008565F1" w:rsidP="008565F1"/>
    <w:p w14:paraId="1EC0BDA3" w14:textId="77777777" w:rsidR="008565F1" w:rsidRDefault="008565F1" w:rsidP="008565F1">
      <w:pPr>
        <w:pStyle w:val="Heading4"/>
      </w:pPr>
      <w:r>
        <w:t xml:space="preserve">Perm solves --- their attempt to categorize the </w:t>
      </w:r>
      <w:proofErr w:type="spellStart"/>
      <w:r>
        <w:t>aff</w:t>
      </w:r>
      <w:proofErr w:type="spellEnd"/>
      <w:r>
        <w:t xml:space="preserve"> as racist is under the premise of a false dichotomy --- the </w:t>
      </w:r>
      <w:proofErr w:type="spellStart"/>
      <w:r>
        <w:t>aff</w:t>
      </w:r>
      <w:proofErr w:type="spellEnd"/>
      <w:r>
        <w:t xml:space="preserve"> is not entrenched in racism and can be coupled with anti-racist goals while still being utilized for change. </w:t>
      </w:r>
    </w:p>
    <w:p w14:paraId="6337D29B" w14:textId="77777777" w:rsidR="008565F1" w:rsidRDefault="008565F1" w:rsidP="008565F1">
      <w:r w:rsidRPr="003B4C2F">
        <w:t xml:space="preserve">Douglas </w:t>
      </w:r>
      <w:r w:rsidRPr="006075F5">
        <w:rPr>
          <w:rStyle w:val="Style13ptBold"/>
        </w:rPr>
        <w:t>Groothuis</w:t>
      </w:r>
      <w:r>
        <w:t xml:space="preserve"> 20</w:t>
      </w:r>
      <w:r w:rsidRPr="006075F5">
        <w:rPr>
          <w:rStyle w:val="Style13ptBold"/>
        </w:rPr>
        <w:t>22</w:t>
      </w:r>
      <w:r w:rsidRPr="003B4C2F">
        <w:t xml:space="preserve">. Douglas Groothuis is Professor of Philosophy, Denver Seminary. "Critical Race Theory in Six Logical Fallacies by Douglas Groothuis," </w:t>
      </w:r>
      <w:r>
        <w:t>National Association of Scholars</w:t>
      </w:r>
      <w:r w:rsidRPr="003B4C2F">
        <w:t>,</w:t>
      </w:r>
      <w:r>
        <w:t xml:space="preserve"> </w:t>
      </w:r>
      <w:r w:rsidRPr="006075F5">
        <w:rPr>
          <w:i/>
          <w:iCs/>
        </w:rPr>
        <w:t xml:space="preserve">Academic </w:t>
      </w:r>
      <w:proofErr w:type="gramStart"/>
      <w:r w:rsidRPr="006075F5">
        <w:rPr>
          <w:i/>
          <w:iCs/>
        </w:rPr>
        <w:t>Questions</w:t>
      </w:r>
      <w:r>
        <w:t xml:space="preserve">, </w:t>
      </w:r>
      <w:r w:rsidRPr="003B4C2F">
        <w:t xml:space="preserve"> https://www.nas.org/academic-questions/35/2/critical-race-theory-in-six-logical-fallacies</w:t>
      </w:r>
      <w:proofErr w:type="gramEnd"/>
      <w:r w:rsidRPr="003B4C2F">
        <w:t xml:space="preserve"> || </w:t>
      </w:r>
      <w:r w:rsidRPr="003B4C2F">
        <w:rPr>
          <w:rFonts w:ascii="Microsoft YaHei" w:eastAsia="Microsoft YaHei" w:hAnsi="Microsoft YaHei" w:cs="Microsoft YaHei" w:hint="eastAsia"/>
        </w:rPr>
        <w:t>苗</w:t>
      </w:r>
      <w:r>
        <w:rPr>
          <w:rFonts w:ascii="Microsoft YaHei" w:eastAsia="Microsoft YaHei" w:hAnsi="Microsoft YaHei" w:cs="Microsoft YaHei" w:hint="eastAsia"/>
        </w:rPr>
        <w:t xml:space="preserve"> </w:t>
      </w:r>
    </w:p>
    <w:p w14:paraId="6F976D95" w14:textId="77777777" w:rsidR="008565F1" w:rsidRPr="00967471" w:rsidRDefault="008565F1" w:rsidP="008565F1">
      <w:pPr>
        <w:rPr>
          <w:sz w:val="16"/>
        </w:rPr>
      </w:pPr>
      <w:r w:rsidRPr="00967471">
        <w:rPr>
          <w:sz w:val="16"/>
        </w:rPr>
        <w:t>False Dichotomy</w:t>
      </w:r>
    </w:p>
    <w:p w14:paraId="1F53CED6" w14:textId="77777777" w:rsidR="008565F1" w:rsidRPr="00967471" w:rsidRDefault="008565F1" w:rsidP="008565F1">
      <w:pPr>
        <w:rPr>
          <w:sz w:val="16"/>
        </w:rPr>
      </w:pPr>
      <w:r w:rsidRPr="00967471">
        <w:rPr>
          <w:sz w:val="16"/>
        </w:rPr>
        <w:t xml:space="preserve">False </w:t>
      </w:r>
      <w:r w:rsidRPr="00FF6035">
        <w:rPr>
          <w:rStyle w:val="StyleUnderline"/>
        </w:rPr>
        <w:t xml:space="preserve">dichotomy is a commonly committed fallacy. </w:t>
      </w:r>
      <w:r w:rsidRPr="00967471">
        <w:rPr>
          <w:sz w:val="16"/>
        </w:rPr>
        <w:t xml:space="preserve">It is </w:t>
      </w:r>
      <w:r w:rsidRPr="00FF6035">
        <w:rPr>
          <w:rStyle w:val="Emphasis"/>
        </w:rPr>
        <w:t xml:space="preserve">positively pernicious in CRT. </w:t>
      </w:r>
      <w:r w:rsidRPr="00967471">
        <w:rPr>
          <w:sz w:val="16"/>
        </w:rPr>
        <w:t>It limits the options to two when, in fact, there are more than two options.</w:t>
      </w:r>
    </w:p>
    <w:p w14:paraId="6D32BC2F" w14:textId="77777777" w:rsidR="008565F1" w:rsidRPr="00967471" w:rsidRDefault="008565F1" w:rsidP="008565F1">
      <w:pPr>
        <w:rPr>
          <w:sz w:val="16"/>
        </w:rPr>
      </w:pPr>
      <w:r w:rsidRPr="00967471">
        <w:rPr>
          <w:sz w:val="16"/>
        </w:rPr>
        <w:t xml:space="preserve">In some cases, there is a radical either/or. A person is dead or alive, not both. There are true dichotomies and false dichotomies, and the latter ought to be avoided. </w:t>
      </w:r>
      <w:r w:rsidRPr="00A7460D">
        <w:rPr>
          <w:rStyle w:val="StyleUnderline"/>
        </w:rPr>
        <w:t>A true dichotomy is a binary such as: a woman is either pregnant or not pregnant.</w:t>
      </w:r>
      <w:r w:rsidRPr="00967471">
        <w:rPr>
          <w:sz w:val="16"/>
        </w:rPr>
        <w:t xml:space="preserve"> She cannot be both at the same time. </w:t>
      </w:r>
      <w:r w:rsidRPr="00A7460D">
        <w:rPr>
          <w:rStyle w:val="StyleUnderline"/>
        </w:rPr>
        <w:t>The options are mutually exclusive and jointly exhaustive</w:t>
      </w:r>
      <w:r w:rsidRPr="00967471">
        <w:rPr>
          <w:sz w:val="16"/>
        </w:rPr>
        <w:t xml:space="preserve"> (covering all the possibilities). There is no third option. In computer coding, everything reduces to 1s and 0s. But life is more than computer coding.</w:t>
      </w:r>
    </w:p>
    <w:p w14:paraId="4E6A4C1D" w14:textId="77777777" w:rsidR="008565F1" w:rsidRPr="00967471" w:rsidRDefault="008565F1" w:rsidP="008565F1">
      <w:pPr>
        <w:rPr>
          <w:sz w:val="16"/>
        </w:rPr>
      </w:pPr>
      <w:r w:rsidRPr="00967471">
        <w:rPr>
          <w:sz w:val="16"/>
        </w:rPr>
        <w:t xml:space="preserve">Our use of the either/or may be fallacious. </w:t>
      </w:r>
      <w:r w:rsidRPr="00A7460D">
        <w:rPr>
          <w:rStyle w:val="Emphasis"/>
        </w:rPr>
        <w:t xml:space="preserve">We may split life up by oversimplifying the case and then generating false dichotomies. </w:t>
      </w:r>
      <w:r w:rsidRPr="00967471">
        <w:rPr>
          <w:sz w:val="16"/>
        </w:rPr>
        <w:t>In a semi-drunken stupor, a fool might say, “Look, you are either a Democrat or a Republican.” This is a false dichotomy, since one might be a Libertarian or a Green Party member or something else.</w:t>
      </w:r>
    </w:p>
    <w:p w14:paraId="5EF6C3E2" w14:textId="77777777" w:rsidR="008565F1" w:rsidRPr="00A7460D" w:rsidRDefault="008565F1" w:rsidP="008565F1">
      <w:pPr>
        <w:rPr>
          <w:rStyle w:val="StyleUnderline"/>
        </w:rPr>
      </w:pPr>
      <w:r w:rsidRPr="00967471">
        <w:rPr>
          <w:sz w:val="16"/>
        </w:rPr>
        <w:t xml:space="preserve">The </w:t>
      </w:r>
      <w:r w:rsidRPr="00A7460D">
        <w:rPr>
          <w:rStyle w:val="Emphasis"/>
        </w:rPr>
        <w:t>false dichotomy excludes genuine logical options</w:t>
      </w:r>
      <w:r w:rsidRPr="00967471">
        <w:rPr>
          <w:sz w:val="16"/>
        </w:rPr>
        <w:t xml:space="preserve">, and this brings us to CRT. </w:t>
      </w:r>
      <w:r w:rsidRPr="00A7460D">
        <w:rPr>
          <w:rStyle w:val="StyleUnderline"/>
        </w:rPr>
        <w:t>CRT assumes that if you do not accept CRT, then you think that racism is not a problem</w:t>
      </w:r>
      <w:r w:rsidRPr="00967471">
        <w:rPr>
          <w:sz w:val="16"/>
        </w:rPr>
        <w:t xml:space="preserve"> in America and would not want the history of slavery and Jim Crow to be taught in schools. This is a non sequitur, because it is a false dichotomy. </w:t>
      </w:r>
      <w:r w:rsidRPr="00A7460D">
        <w:rPr>
          <w:rStyle w:val="StyleUnderline"/>
        </w:rPr>
        <w:t xml:space="preserve">There is a third option: teach </w:t>
      </w:r>
      <w:proofErr w:type="gramStart"/>
      <w:r w:rsidRPr="00A7460D">
        <w:rPr>
          <w:rStyle w:val="StyleUnderline"/>
        </w:rPr>
        <w:t>the history</w:t>
      </w:r>
      <w:proofErr w:type="gramEnd"/>
      <w:r w:rsidRPr="00A7460D">
        <w:rPr>
          <w:rStyle w:val="StyleUnderline"/>
        </w:rPr>
        <w:t xml:space="preserve"> without the ideology of CRT. One may reject CRT, and still believe racism is real, the disparities in black and white achievement need to be addressed</w:t>
      </w:r>
      <w:r w:rsidRPr="00967471">
        <w:rPr>
          <w:sz w:val="16"/>
        </w:rPr>
        <w:t xml:space="preserve"> (though perhaps not through socialism),</w:t>
      </w:r>
      <w:r w:rsidRPr="00A7460D">
        <w:rPr>
          <w:rStyle w:val="StyleUnderline"/>
        </w:rPr>
        <w:t xml:space="preserve"> and that America’s troubled racial history should be taught, pondered, and rejected. But consider yet another fallacy.</w:t>
      </w:r>
    </w:p>
    <w:p w14:paraId="3BC59CA7" w14:textId="77777777" w:rsidR="008565F1" w:rsidRDefault="008565F1" w:rsidP="008565F1"/>
    <w:p w14:paraId="27178D8F" w14:textId="77777777" w:rsidR="008565F1" w:rsidRDefault="008565F1" w:rsidP="008565F1">
      <w:pPr>
        <w:pStyle w:val="Heading4"/>
      </w:pPr>
      <w:r>
        <w:t xml:space="preserve">CRT is based on narrow conclusions that don’t </w:t>
      </w:r>
      <w:proofErr w:type="gramStart"/>
      <w:r>
        <w:t>take into account</w:t>
      </w:r>
      <w:proofErr w:type="gramEnd"/>
      <w:r>
        <w:t xml:space="preserve"> the full scale of events or the </w:t>
      </w:r>
      <w:proofErr w:type="gramStart"/>
      <w:r>
        <w:t>contexts</w:t>
      </w:r>
      <w:proofErr w:type="gramEnd"/>
      <w:r>
        <w:t xml:space="preserve"> which they were taken. </w:t>
      </w:r>
    </w:p>
    <w:p w14:paraId="4D9E6716" w14:textId="77777777" w:rsidR="008565F1" w:rsidRDefault="008565F1" w:rsidP="008565F1">
      <w:r w:rsidRPr="003B4C2F">
        <w:t xml:space="preserve">Douglas </w:t>
      </w:r>
      <w:r w:rsidRPr="006075F5">
        <w:rPr>
          <w:rStyle w:val="Style13ptBold"/>
        </w:rPr>
        <w:t>Groothuis</w:t>
      </w:r>
      <w:r>
        <w:t xml:space="preserve"> 20</w:t>
      </w:r>
      <w:r w:rsidRPr="006075F5">
        <w:rPr>
          <w:rStyle w:val="Style13ptBold"/>
        </w:rPr>
        <w:t>22</w:t>
      </w:r>
      <w:r w:rsidRPr="003B4C2F">
        <w:t xml:space="preserve">. Douglas Groothuis is Professor of Philosophy, Denver Seminary. "Critical Race Theory in Six Logical Fallacies by Douglas Groothuis," </w:t>
      </w:r>
      <w:r>
        <w:t>National Association of Scholars</w:t>
      </w:r>
      <w:r w:rsidRPr="003B4C2F">
        <w:t>,</w:t>
      </w:r>
      <w:r>
        <w:t xml:space="preserve"> </w:t>
      </w:r>
      <w:r w:rsidRPr="006075F5">
        <w:rPr>
          <w:i/>
          <w:iCs/>
        </w:rPr>
        <w:t xml:space="preserve">Academic </w:t>
      </w:r>
      <w:proofErr w:type="gramStart"/>
      <w:r w:rsidRPr="006075F5">
        <w:rPr>
          <w:i/>
          <w:iCs/>
        </w:rPr>
        <w:t>Questions</w:t>
      </w:r>
      <w:r>
        <w:t xml:space="preserve">, </w:t>
      </w:r>
      <w:r w:rsidRPr="003B4C2F">
        <w:t xml:space="preserve"> https://www.nas.org/academic-questions/35/2/critical-race-theory-in-six-logical-fallacies</w:t>
      </w:r>
      <w:proofErr w:type="gramEnd"/>
      <w:r w:rsidRPr="003B4C2F">
        <w:t xml:space="preserve"> || </w:t>
      </w:r>
      <w:r w:rsidRPr="003B4C2F">
        <w:rPr>
          <w:rFonts w:ascii="Microsoft YaHei" w:eastAsia="Microsoft YaHei" w:hAnsi="Microsoft YaHei" w:cs="Microsoft YaHei" w:hint="eastAsia"/>
        </w:rPr>
        <w:t>苗</w:t>
      </w:r>
      <w:r>
        <w:rPr>
          <w:rFonts w:ascii="Microsoft YaHei" w:eastAsia="Microsoft YaHei" w:hAnsi="Microsoft YaHei" w:cs="Microsoft YaHei" w:hint="eastAsia"/>
        </w:rPr>
        <w:t xml:space="preserve"> </w:t>
      </w:r>
    </w:p>
    <w:p w14:paraId="50E5A36A" w14:textId="77777777" w:rsidR="008565F1" w:rsidRPr="006A6FE2" w:rsidRDefault="008565F1" w:rsidP="008565F1">
      <w:pPr>
        <w:rPr>
          <w:sz w:val="16"/>
        </w:rPr>
      </w:pPr>
      <w:r w:rsidRPr="006A6FE2">
        <w:rPr>
          <w:sz w:val="16"/>
        </w:rPr>
        <w:t>Hasty Generalization</w:t>
      </w:r>
    </w:p>
    <w:p w14:paraId="14BAECFB" w14:textId="77777777" w:rsidR="008565F1" w:rsidRPr="006A6FE2" w:rsidRDefault="008565F1" w:rsidP="008565F1">
      <w:pPr>
        <w:rPr>
          <w:sz w:val="16"/>
        </w:rPr>
      </w:pPr>
      <w:r w:rsidRPr="006A6FE2">
        <w:rPr>
          <w:sz w:val="16"/>
        </w:rPr>
        <w:t xml:space="preserve">It is </w:t>
      </w:r>
      <w:r w:rsidRPr="006A6FE2">
        <w:rPr>
          <w:rStyle w:val="Emphasis"/>
        </w:rPr>
        <w:t>easy to be intellectually impatient and reach a conclusion hastily and without enough evidence.</w:t>
      </w:r>
      <w:r w:rsidRPr="006A6FE2">
        <w:rPr>
          <w:sz w:val="16"/>
        </w:rPr>
        <w:t xml:space="preserve"> We are prone to this error, especially in the age of mediated electronic images. The </w:t>
      </w:r>
      <w:r w:rsidRPr="006A6FE2">
        <w:rPr>
          <w:rStyle w:val="StyleUnderline"/>
        </w:rPr>
        <w:t>image may lead one to think that a phenomenon is common and widespread when, in fact, it is the image that is common and widespread, not the phenomenon itself</w:t>
      </w:r>
      <w:r w:rsidRPr="006A6FE2">
        <w:rPr>
          <w:sz w:val="16"/>
        </w:rPr>
        <w:t xml:space="preserve">. A </w:t>
      </w:r>
      <w:r w:rsidRPr="006A6FE2">
        <w:rPr>
          <w:rStyle w:val="Emphasis"/>
        </w:rPr>
        <w:t xml:space="preserve">visceral image </w:t>
      </w:r>
      <w:r w:rsidRPr="006A6FE2">
        <w:rPr>
          <w:sz w:val="16"/>
        </w:rPr>
        <w:t xml:space="preserve">of a protestor being hit by a policeman, accompanied by persuasive commentary, </w:t>
      </w:r>
      <w:r w:rsidRPr="006A6FE2">
        <w:rPr>
          <w:rStyle w:val="StyleUnderline"/>
        </w:rPr>
        <w:t>supports the idea that police brutality is common and that the police ought to be “defunded” or otherwise censured</w:t>
      </w:r>
      <w:r w:rsidRPr="006A6FE2">
        <w:rPr>
          <w:sz w:val="16"/>
        </w:rPr>
        <w:t>. Similarly, a montage of images of unarmed blacks being shot by white police officers raises the ire of many and lends credibility to claims of systemic racism.5</w:t>
      </w:r>
    </w:p>
    <w:p w14:paraId="622219FF" w14:textId="77777777" w:rsidR="008565F1" w:rsidRDefault="008565F1" w:rsidP="008565F1">
      <w:pPr>
        <w:rPr>
          <w:rStyle w:val="StyleUnderline"/>
        </w:rPr>
      </w:pPr>
      <w:r w:rsidRPr="006A6FE2">
        <w:rPr>
          <w:sz w:val="16"/>
        </w:rPr>
        <w:t xml:space="preserve">The </w:t>
      </w:r>
      <w:r w:rsidRPr="006A6FE2">
        <w:rPr>
          <w:rStyle w:val="Emphasis"/>
        </w:rPr>
        <w:t>adage that “a picture never lies” is false</w:t>
      </w:r>
      <w:r w:rsidRPr="006A6FE2">
        <w:rPr>
          <w:sz w:val="16"/>
        </w:rPr>
        <w:t xml:space="preserve">. It </w:t>
      </w:r>
      <w:r w:rsidRPr="006A6FE2">
        <w:rPr>
          <w:rStyle w:val="StyleUnderline"/>
        </w:rPr>
        <w:t>often lies when it is taken out of context and placed into a preset and ironclad narrative.</w:t>
      </w:r>
      <w:r w:rsidRPr="006A6FE2">
        <w:rPr>
          <w:sz w:val="16"/>
        </w:rPr>
        <w:t xml:space="preserve"> If an innocent black man is wrongly killed or injured by the police, that is morally </w:t>
      </w:r>
      <w:proofErr w:type="gramStart"/>
      <w:r w:rsidRPr="006A6FE2">
        <w:rPr>
          <w:sz w:val="16"/>
        </w:rPr>
        <w:t>wrong</w:t>
      </w:r>
      <w:proofErr w:type="gramEnd"/>
      <w:r w:rsidRPr="006A6FE2">
        <w:rPr>
          <w:sz w:val="16"/>
        </w:rPr>
        <w:t xml:space="preserve"> and a fair trial should ensue. </w:t>
      </w:r>
      <w:r w:rsidRPr="006A6FE2">
        <w:rPr>
          <w:rStyle w:val="StyleUnderline"/>
        </w:rPr>
        <w:t xml:space="preserve">But there is more to be considered than merely a series of images, since so much can be left out, </w:t>
      </w:r>
      <w:r w:rsidRPr="006A6FE2">
        <w:rPr>
          <w:sz w:val="16"/>
        </w:rPr>
        <w:t xml:space="preserve">such as a violent resisting of arrest that occurred before the video images of the shooting. Getting the whole story about police violence against blacks requires hard statistics and social analysis about rates of violence and police policies.6 It is </w:t>
      </w:r>
      <w:r w:rsidRPr="006A6FE2">
        <w:rPr>
          <w:rStyle w:val="StyleUnderline"/>
        </w:rPr>
        <w:t>easier to react quickly than to reason carefully. If so, we commit the fallacy of hasty generalization.</w:t>
      </w:r>
    </w:p>
    <w:p w14:paraId="514C2A0C" w14:textId="77777777" w:rsidR="008565F1" w:rsidRPr="006A6FE2" w:rsidRDefault="008565F1" w:rsidP="008565F1">
      <w:pPr>
        <w:pStyle w:val="Heading4"/>
      </w:pPr>
      <w:r>
        <w:t xml:space="preserve">CRT is an amalgamation of cancel culture --- it’s based on </w:t>
      </w:r>
      <w:r w:rsidRPr="00B662C0">
        <w:t xml:space="preserve">ad </w:t>
      </w:r>
      <w:proofErr w:type="spellStart"/>
      <w:r w:rsidRPr="00B662C0">
        <w:t>hominem</w:t>
      </w:r>
      <w:r>
        <w:t>s</w:t>
      </w:r>
      <w:proofErr w:type="spellEnd"/>
      <w:r>
        <w:t xml:space="preserve">, straw </w:t>
      </w:r>
      <w:proofErr w:type="spellStart"/>
      <w:r>
        <w:t>mans</w:t>
      </w:r>
      <w:proofErr w:type="spellEnd"/>
      <w:r>
        <w:t xml:space="preserve">, </w:t>
      </w:r>
      <w:r w:rsidRPr="00B662C0">
        <w:t>argumentum ad baculum</w:t>
      </w:r>
      <w:r>
        <w:t xml:space="preserve">, and conflates proper moral judgement with taking offense. </w:t>
      </w:r>
    </w:p>
    <w:p w14:paraId="71F5E31A" w14:textId="77777777" w:rsidR="008565F1" w:rsidRDefault="008565F1" w:rsidP="008565F1">
      <w:r w:rsidRPr="003B4C2F">
        <w:t xml:space="preserve">Douglas </w:t>
      </w:r>
      <w:r w:rsidRPr="006075F5">
        <w:rPr>
          <w:rStyle w:val="Style13ptBold"/>
        </w:rPr>
        <w:t>Groothuis</w:t>
      </w:r>
      <w:r>
        <w:t xml:space="preserve"> 20</w:t>
      </w:r>
      <w:r w:rsidRPr="006075F5">
        <w:rPr>
          <w:rStyle w:val="Style13ptBold"/>
        </w:rPr>
        <w:t>22</w:t>
      </w:r>
      <w:r w:rsidRPr="003B4C2F">
        <w:t xml:space="preserve">. Douglas Groothuis is Professor of Philosophy, Denver Seminary. "Critical Race Theory in Six Logical Fallacies by Douglas Groothuis," </w:t>
      </w:r>
      <w:r>
        <w:t>National Association of Scholars</w:t>
      </w:r>
      <w:r w:rsidRPr="003B4C2F">
        <w:t>,</w:t>
      </w:r>
      <w:r>
        <w:t xml:space="preserve"> </w:t>
      </w:r>
      <w:r w:rsidRPr="006075F5">
        <w:rPr>
          <w:i/>
          <w:iCs/>
        </w:rPr>
        <w:t xml:space="preserve">Academic </w:t>
      </w:r>
      <w:proofErr w:type="gramStart"/>
      <w:r w:rsidRPr="006075F5">
        <w:rPr>
          <w:i/>
          <w:iCs/>
        </w:rPr>
        <w:t>Questions</w:t>
      </w:r>
      <w:r>
        <w:t xml:space="preserve">, </w:t>
      </w:r>
      <w:r w:rsidRPr="003B4C2F">
        <w:t xml:space="preserve"> https://www.nas.org/academic-questions/35/2/critical-race-theory-in-six-logical-fallacies</w:t>
      </w:r>
      <w:proofErr w:type="gramEnd"/>
      <w:r w:rsidRPr="003B4C2F">
        <w:t xml:space="preserve"> || </w:t>
      </w:r>
      <w:r w:rsidRPr="003B4C2F">
        <w:rPr>
          <w:rFonts w:ascii="Microsoft YaHei" w:eastAsia="Microsoft YaHei" w:hAnsi="Microsoft YaHei" w:cs="Microsoft YaHei" w:hint="eastAsia"/>
        </w:rPr>
        <w:t>苗</w:t>
      </w:r>
      <w:r>
        <w:rPr>
          <w:rFonts w:ascii="Microsoft YaHei" w:eastAsia="Microsoft YaHei" w:hAnsi="Microsoft YaHei" w:cs="Microsoft YaHei" w:hint="eastAsia"/>
        </w:rPr>
        <w:t xml:space="preserve"> </w:t>
      </w:r>
    </w:p>
    <w:p w14:paraId="011646FF" w14:textId="77777777" w:rsidR="008565F1" w:rsidRDefault="008565F1" w:rsidP="008565F1">
      <w:pPr>
        <w:rPr>
          <w:sz w:val="16"/>
        </w:rPr>
      </w:pPr>
    </w:p>
    <w:p w14:paraId="4EAE6380" w14:textId="77777777" w:rsidR="008565F1" w:rsidRPr="006A6FE2" w:rsidRDefault="008565F1" w:rsidP="008565F1">
      <w:pPr>
        <w:rPr>
          <w:rStyle w:val="StyleUnderline"/>
        </w:rPr>
      </w:pPr>
      <w:r w:rsidRPr="006A6FE2">
        <w:rPr>
          <w:sz w:val="16"/>
        </w:rPr>
        <w:t xml:space="preserve">A Newcomer: The </w:t>
      </w:r>
      <w:r w:rsidRPr="006A6FE2">
        <w:rPr>
          <w:rStyle w:val="StyleUnderline"/>
        </w:rPr>
        <w:t>Cancellation Fallacy</w:t>
      </w:r>
    </w:p>
    <w:p w14:paraId="132C0E8E" w14:textId="77777777" w:rsidR="008565F1" w:rsidRPr="006A6FE2" w:rsidRDefault="008565F1" w:rsidP="008565F1">
      <w:pPr>
        <w:rPr>
          <w:rStyle w:val="StyleUnderline"/>
        </w:rPr>
      </w:pPr>
      <w:r w:rsidRPr="006A6FE2">
        <w:rPr>
          <w:sz w:val="16"/>
        </w:rPr>
        <w:t>We end our sad tour of logical fallacies with a new fallacy. This fallacy is a team effort, a collection of at least five fallacies packed into one</w:t>
      </w:r>
      <w:r w:rsidRPr="006A6FE2">
        <w:rPr>
          <w:rStyle w:val="StyleUnderline"/>
        </w:rPr>
        <w:t>. I call it the cancellation fallacy. It is so commonly heard and so egregious that it deserves analysis.</w:t>
      </w:r>
    </w:p>
    <w:p w14:paraId="1C370F7E" w14:textId="77777777" w:rsidR="008565F1" w:rsidRPr="006A6FE2" w:rsidRDefault="008565F1" w:rsidP="008565F1">
      <w:pPr>
        <w:rPr>
          <w:rStyle w:val="StyleUnderline"/>
        </w:rPr>
      </w:pPr>
      <w:r w:rsidRPr="006A6FE2">
        <w:rPr>
          <w:sz w:val="16"/>
        </w:rPr>
        <w:t xml:space="preserve">The phrase “cancel culture” popped up in 2020 after the death of George Floyd. </w:t>
      </w:r>
      <w:r w:rsidRPr="006A6FE2">
        <w:rPr>
          <w:rStyle w:val="StyleUnderline"/>
        </w:rPr>
        <w:t>Angry crowds felled and defaced statues of those deemed racist. Churches were vandalized. Some schools changed their names if their namesakes were deemed racist.</w:t>
      </w:r>
      <w:r w:rsidRPr="006A6FE2">
        <w:rPr>
          <w:sz w:val="16"/>
        </w:rPr>
        <w:t xml:space="preserve"> Donald Trump and others have been deplatformed in social media purges. An entire platform, Parler, was removed from Apple and Google apps and effectively shut down. “</w:t>
      </w:r>
      <w:r w:rsidRPr="006A6FE2">
        <w:rPr>
          <w:rStyle w:val="StyleUnderline"/>
        </w:rPr>
        <w:t>Cancel culture” is an epidemic.</w:t>
      </w:r>
    </w:p>
    <w:p w14:paraId="075A0734" w14:textId="77777777" w:rsidR="008565F1" w:rsidRPr="006A6FE2" w:rsidRDefault="008565F1" w:rsidP="008565F1">
      <w:pPr>
        <w:rPr>
          <w:sz w:val="16"/>
        </w:rPr>
      </w:pPr>
      <w:r w:rsidRPr="006A6FE2">
        <w:rPr>
          <w:sz w:val="16"/>
        </w:rPr>
        <w:t>I will put the cancellation fallacy abstractly, since it helps us see its basic structure.</w:t>
      </w:r>
    </w:p>
    <w:p w14:paraId="23D312BC" w14:textId="77777777" w:rsidR="008565F1" w:rsidRPr="006A6FE2" w:rsidRDefault="008565F1" w:rsidP="008565F1">
      <w:pPr>
        <w:rPr>
          <w:rStyle w:val="StyleUnderline"/>
        </w:rPr>
      </w:pPr>
      <w:r w:rsidRPr="006A6FE2">
        <w:rPr>
          <w:rStyle w:val="StyleUnderline"/>
        </w:rPr>
        <w:t>Someone (especially a POC) is offended by P (any statement, person, object, process, or event).</w:t>
      </w:r>
    </w:p>
    <w:p w14:paraId="73827CA7" w14:textId="77777777" w:rsidR="008565F1" w:rsidRPr="006A6FE2" w:rsidRDefault="008565F1" w:rsidP="008565F1">
      <w:pPr>
        <w:rPr>
          <w:rStyle w:val="StyleUnderline"/>
        </w:rPr>
      </w:pPr>
      <w:r w:rsidRPr="006A6FE2">
        <w:rPr>
          <w:rStyle w:val="StyleUnderline"/>
        </w:rPr>
        <w:t>Therefore (</w:t>
      </w:r>
      <w:proofErr w:type="spellStart"/>
      <w:r w:rsidRPr="006A6FE2">
        <w:rPr>
          <w:rStyle w:val="StyleUnderline"/>
        </w:rPr>
        <w:t>i</w:t>
      </w:r>
      <w:proofErr w:type="spellEnd"/>
      <w:r w:rsidRPr="006A6FE2">
        <w:rPr>
          <w:rStyle w:val="StyleUnderline"/>
        </w:rPr>
        <w:t>), P is wrong.</w:t>
      </w:r>
    </w:p>
    <w:p w14:paraId="6FF50202" w14:textId="77777777" w:rsidR="008565F1" w:rsidRPr="006A6FE2" w:rsidRDefault="008565F1" w:rsidP="008565F1">
      <w:pPr>
        <w:rPr>
          <w:rStyle w:val="StyleUnderline"/>
        </w:rPr>
      </w:pPr>
      <w:r w:rsidRPr="006A6FE2">
        <w:rPr>
          <w:rStyle w:val="StyleUnderline"/>
        </w:rPr>
        <w:t>The moral wrong committed by one who holds P is racism, homophobia, transphobia, or the like</w:t>
      </w:r>
    </w:p>
    <w:p w14:paraId="255B03EF" w14:textId="77777777" w:rsidR="008565F1" w:rsidRPr="006A6FE2" w:rsidRDefault="008565F1" w:rsidP="008565F1">
      <w:pPr>
        <w:rPr>
          <w:rStyle w:val="StyleUnderline"/>
        </w:rPr>
      </w:pPr>
      <w:r w:rsidRPr="006A6FE2">
        <w:rPr>
          <w:rStyle w:val="StyleUnderline"/>
        </w:rPr>
        <w:t>Therefore (ii), whoever affirms P must be cancelled.</w:t>
      </w:r>
    </w:p>
    <w:p w14:paraId="2FB2AF62" w14:textId="77777777" w:rsidR="008565F1" w:rsidRPr="006A6FE2" w:rsidRDefault="008565F1" w:rsidP="008565F1">
      <w:pPr>
        <w:rPr>
          <w:rStyle w:val="StyleUnderline"/>
        </w:rPr>
      </w:pPr>
      <w:r w:rsidRPr="006A6FE2">
        <w:rPr>
          <w:rStyle w:val="StyleUnderline"/>
        </w:rPr>
        <w:t>Unless others denounce P, (iii) they too must be cancelled, since “Silence is violence.”</w:t>
      </w:r>
    </w:p>
    <w:p w14:paraId="74FF07FB" w14:textId="77777777" w:rsidR="008565F1" w:rsidRPr="006A6FE2" w:rsidRDefault="008565F1" w:rsidP="008565F1">
      <w:pPr>
        <w:rPr>
          <w:sz w:val="16"/>
        </w:rPr>
      </w:pPr>
      <w:r w:rsidRPr="006A6FE2">
        <w:rPr>
          <w:sz w:val="16"/>
        </w:rPr>
        <w:t xml:space="preserve">The </w:t>
      </w:r>
      <w:r w:rsidRPr="006A6FE2">
        <w:rPr>
          <w:rStyle w:val="Emphasis"/>
        </w:rPr>
        <w:t>cancellation fallacy is a synergistic and strenuous effort</w:t>
      </w:r>
      <w:r w:rsidRPr="006A6FE2">
        <w:rPr>
          <w:sz w:val="16"/>
        </w:rPr>
        <w:t xml:space="preserve">. It is a high achievement of sophistry. But it </w:t>
      </w:r>
      <w:r w:rsidRPr="006A6FE2">
        <w:rPr>
          <w:rStyle w:val="StyleUnderline"/>
        </w:rPr>
        <w:t>suffers from at least five errors</w:t>
      </w:r>
      <w:r w:rsidRPr="006A6FE2">
        <w:rPr>
          <w:sz w:val="16"/>
        </w:rPr>
        <w:t xml:space="preserve">. First, it </w:t>
      </w:r>
      <w:r w:rsidRPr="006A6FE2">
        <w:rPr>
          <w:rStyle w:val="Emphasis"/>
        </w:rPr>
        <w:t>equates taking offense with a proper moral judgment.</w:t>
      </w:r>
      <w:r w:rsidRPr="006A6FE2">
        <w:rPr>
          <w:sz w:val="16"/>
        </w:rPr>
        <w:t xml:space="preserve"> Emotional reactions may be proper or improper. Second, it </w:t>
      </w:r>
      <w:r w:rsidRPr="006A6FE2">
        <w:rPr>
          <w:rStyle w:val="StyleUnderline"/>
        </w:rPr>
        <w:t xml:space="preserve">commits the ad hominem fallacy (discussed above). If you offend me, you are a bad person, and bad people cannot give good arguments, </w:t>
      </w:r>
      <w:r w:rsidRPr="006A6FE2">
        <w:rPr>
          <w:rStyle w:val="Emphasis"/>
        </w:rPr>
        <w:t>which is false</w:t>
      </w:r>
      <w:r w:rsidRPr="006A6FE2">
        <w:rPr>
          <w:rStyle w:val="StyleUnderline"/>
        </w:rPr>
        <w:t>. Third, the supposed wrongness is placed into a broad condemning category</w:t>
      </w:r>
      <w:r w:rsidRPr="006A6FE2">
        <w:rPr>
          <w:sz w:val="16"/>
        </w:rPr>
        <w:t xml:space="preserve">, such as racism, and thus </w:t>
      </w:r>
      <w:r w:rsidRPr="006A6FE2">
        <w:rPr>
          <w:rStyle w:val="Emphasis"/>
        </w:rPr>
        <w:t>commits the straw man fallacy.</w:t>
      </w:r>
      <w:r w:rsidRPr="006A6FE2">
        <w:rPr>
          <w:sz w:val="16"/>
        </w:rPr>
        <w:t xml:space="preserve"> It </w:t>
      </w:r>
      <w:r w:rsidRPr="006A6FE2">
        <w:rPr>
          <w:rStyle w:val="StyleUnderline"/>
        </w:rPr>
        <w:t>may offend you that I don’t want statues of Abraham Lincoln torn down, but that</w:t>
      </w:r>
      <w:proofErr w:type="gramStart"/>
      <w:r w:rsidRPr="006A6FE2">
        <w:rPr>
          <w:rStyle w:val="StyleUnderline"/>
        </w:rPr>
        <w:t>, in itself, does</w:t>
      </w:r>
      <w:proofErr w:type="gramEnd"/>
      <w:r w:rsidRPr="006A6FE2">
        <w:rPr>
          <w:rStyle w:val="StyleUnderline"/>
        </w:rPr>
        <w:t xml:space="preserve"> not make me a racist</w:t>
      </w:r>
      <w:r w:rsidRPr="006A6FE2">
        <w:rPr>
          <w:sz w:val="16"/>
        </w:rPr>
        <w:t xml:space="preserve">. </w:t>
      </w:r>
      <w:r w:rsidRPr="006A6FE2">
        <w:rPr>
          <w:rStyle w:val="Emphasis"/>
        </w:rPr>
        <w:t>Fourth, the threat of cancellation is a form of intimidation</w:t>
      </w:r>
      <w:r w:rsidRPr="006A6FE2">
        <w:rPr>
          <w:sz w:val="16"/>
        </w:rPr>
        <w:t xml:space="preserve"> </w:t>
      </w:r>
      <w:r w:rsidRPr="006A6FE2">
        <w:rPr>
          <w:rStyle w:val="StyleUnderline"/>
        </w:rPr>
        <w:t xml:space="preserve">and means punishment if the threat is enacted. </w:t>
      </w:r>
      <w:r w:rsidRPr="006A6FE2">
        <w:rPr>
          <w:sz w:val="16"/>
        </w:rPr>
        <w:t xml:space="preserve">This </w:t>
      </w:r>
      <w:r w:rsidRPr="006A6FE2">
        <w:rPr>
          <w:rStyle w:val="StyleUnderline"/>
        </w:rPr>
        <w:t xml:space="preserve">commits the fallacy of </w:t>
      </w:r>
      <w:r w:rsidRPr="00B662C0">
        <w:rPr>
          <w:rStyle w:val="Emphasis"/>
        </w:rPr>
        <w:t>argumentum ad baculum</w:t>
      </w:r>
      <w:r w:rsidRPr="006A6FE2">
        <w:rPr>
          <w:sz w:val="16"/>
        </w:rPr>
        <w:t xml:space="preserve"> or “if you don’t agree with me, I will hurt you. Therefore, agree with me.” </w:t>
      </w:r>
      <w:r w:rsidRPr="006A6FE2">
        <w:rPr>
          <w:rStyle w:val="StyleUnderline"/>
        </w:rPr>
        <w:t xml:space="preserve">Today, this translates as: “Those critical of Critical Race Theory will be cancelled, </w:t>
      </w:r>
      <w:r w:rsidRPr="006A6FE2">
        <w:rPr>
          <w:sz w:val="16"/>
        </w:rPr>
        <w:t xml:space="preserve">which </w:t>
      </w:r>
      <w:r w:rsidRPr="006A6FE2">
        <w:rPr>
          <w:rStyle w:val="StyleUnderline"/>
        </w:rPr>
        <w:t>means losing your book contract, your employment, your social status, and more.</w:t>
      </w:r>
      <w:r w:rsidRPr="006A6FE2">
        <w:rPr>
          <w:sz w:val="16"/>
        </w:rPr>
        <w:t xml:space="preserve">” Fifth, to claim that if I do not oppose P, then I must endorse P, commits the fallacy of the argument from silence. </w:t>
      </w:r>
      <w:r w:rsidRPr="00967471">
        <w:rPr>
          <w:rStyle w:val="StyleUnderline"/>
        </w:rPr>
        <w:t>Not saying</w:t>
      </w:r>
      <w:r w:rsidRPr="006A6FE2">
        <w:rPr>
          <w:rStyle w:val="StyleUnderline"/>
        </w:rPr>
        <w:t xml:space="preserve"> anything (“silence”) cannot</w:t>
      </w:r>
      <w:proofErr w:type="gramStart"/>
      <w:r w:rsidRPr="006A6FE2">
        <w:rPr>
          <w:rStyle w:val="StyleUnderline"/>
        </w:rPr>
        <w:t>, in itself, be</w:t>
      </w:r>
      <w:proofErr w:type="gramEnd"/>
      <w:r w:rsidRPr="006A6FE2">
        <w:rPr>
          <w:rStyle w:val="StyleUnderline"/>
        </w:rPr>
        <w:t xml:space="preserve"> used to indict someone.</w:t>
      </w:r>
    </w:p>
    <w:p w14:paraId="76E23007" w14:textId="77777777" w:rsidR="008565F1" w:rsidRDefault="008565F1" w:rsidP="008565F1"/>
    <w:p w14:paraId="5E596285" w14:textId="77777777" w:rsidR="008565F1" w:rsidRDefault="008565F1" w:rsidP="008565F1">
      <w:pPr>
        <w:pStyle w:val="Heading4"/>
      </w:pPr>
      <w:r>
        <w:t xml:space="preserve">Fallacies are bad, and CRT has a lot of them. </w:t>
      </w:r>
    </w:p>
    <w:p w14:paraId="26256A66" w14:textId="77777777" w:rsidR="008565F1" w:rsidRPr="00984C8C" w:rsidRDefault="008565F1" w:rsidP="008565F1">
      <w:r w:rsidRPr="003B4C2F">
        <w:t xml:space="preserve">Douglas </w:t>
      </w:r>
      <w:r w:rsidRPr="006075F5">
        <w:rPr>
          <w:rStyle w:val="Style13ptBold"/>
        </w:rPr>
        <w:t>Groothuis</w:t>
      </w:r>
      <w:r>
        <w:t xml:space="preserve"> 20</w:t>
      </w:r>
      <w:r w:rsidRPr="006075F5">
        <w:rPr>
          <w:rStyle w:val="Style13ptBold"/>
        </w:rPr>
        <w:t>22</w:t>
      </w:r>
      <w:r w:rsidRPr="003B4C2F">
        <w:t xml:space="preserve">. Douglas Groothuis is Professor of Philosophy, Denver Seminary. "Critical Race Theory in Six Logical Fallacies by Douglas Groothuis," </w:t>
      </w:r>
      <w:r>
        <w:t>National Association of Scholars</w:t>
      </w:r>
      <w:r w:rsidRPr="003B4C2F">
        <w:t>,</w:t>
      </w:r>
      <w:r>
        <w:t xml:space="preserve"> </w:t>
      </w:r>
      <w:r w:rsidRPr="006075F5">
        <w:rPr>
          <w:i/>
          <w:iCs/>
        </w:rPr>
        <w:t xml:space="preserve">Academic </w:t>
      </w:r>
      <w:proofErr w:type="gramStart"/>
      <w:r w:rsidRPr="006075F5">
        <w:rPr>
          <w:i/>
          <w:iCs/>
        </w:rPr>
        <w:t>Questions</w:t>
      </w:r>
      <w:r>
        <w:t xml:space="preserve">, </w:t>
      </w:r>
      <w:r w:rsidRPr="003B4C2F">
        <w:t xml:space="preserve"> https://www.nas.org/academic-questions/35/2/critical-race-theory-in-six-logical-fallacies</w:t>
      </w:r>
      <w:proofErr w:type="gramEnd"/>
      <w:r w:rsidRPr="003B4C2F">
        <w:t xml:space="preserve"> || </w:t>
      </w:r>
      <w:r w:rsidRPr="003B4C2F">
        <w:rPr>
          <w:rFonts w:ascii="Microsoft YaHei" w:eastAsia="Microsoft YaHei" w:hAnsi="Microsoft YaHei" w:cs="Microsoft YaHei" w:hint="eastAsia"/>
        </w:rPr>
        <w:t>苗</w:t>
      </w:r>
      <w:r>
        <w:rPr>
          <w:rFonts w:ascii="Microsoft YaHei" w:eastAsia="Microsoft YaHei" w:hAnsi="Microsoft YaHei" w:cs="Microsoft YaHei" w:hint="eastAsia"/>
        </w:rPr>
        <w:t xml:space="preserve"> </w:t>
      </w:r>
    </w:p>
    <w:p w14:paraId="046F9BFB" w14:textId="77777777" w:rsidR="008565F1" w:rsidRPr="00984C8C" w:rsidRDefault="008565F1" w:rsidP="008565F1">
      <w:pPr>
        <w:rPr>
          <w:sz w:val="16"/>
        </w:rPr>
      </w:pPr>
      <w:r w:rsidRPr="00984C8C">
        <w:rPr>
          <w:sz w:val="16"/>
        </w:rPr>
        <w:t>Fallacies Be Gone!</w:t>
      </w:r>
    </w:p>
    <w:p w14:paraId="48BFA641" w14:textId="77777777" w:rsidR="008565F1" w:rsidRPr="008B4057" w:rsidRDefault="008565F1" w:rsidP="008565F1">
      <w:pPr>
        <w:rPr>
          <w:u w:val="single"/>
        </w:rPr>
      </w:pPr>
      <w:r w:rsidRPr="00984C8C">
        <w:rPr>
          <w:rStyle w:val="Emphasis"/>
        </w:rPr>
        <w:t>Fallacies are the bane of critical thinking.</w:t>
      </w:r>
      <w:r w:rsidRPr="00984C8C">
        <w:rPr>
          <w:sz w:val="16"/>
        </w:rPr>
        <w:t xml:space="preserve"> They </w:t>
      </w:r>
      <w:r w:rsidRPr="00984C8C">
        <w:rPr>
          <w:rStyle w:val="StyleUnderline"/>
        </w:rPr>
        <w:t>trick us by their perennial cunning</w:t>
      </w:r>
      <w:r w:rsidRPr="00984C8C">
        <w:rPr>
          <w:sz w:val="16"/>
        </w:rPr>
        <w:t xml:space="preserve"> into </w:t>
      </w:r>
      <w:r w:rsidRPr="00984C8C">
        <w:rPr>
          <w:rStyle w:val="Emphasis"/>
        </w:rPr>
        <w:t>holding false beliefs</w:t>
      </w:r>
      <w:r w:rsidRPr="00984C8C">
        <w:rPr>
          <w:sz w:val="16"/>
        </w:rPr>
        <w:t xml:space="preserve"> </w:t>
      </w:r>
      <w:r w:rsidRPr="00984C8C">
        <w:rPr>
          <w:rStyle w:val="StyleUnderline"/>
        </w:rPr>
        <w:t xml:space="preserve">because of </w:t>
      </w:r>
      <w:r w:rsidRPr="00984C8C">
        <w:rPr>
          <w:rStyle w:val="Emphasis"/>
        </w:rPr>
        <w:t>unsound reasoning</w:t>
      </w:r>
      <w:r w:rsidRPr="00984C8C">
        <w:rPr>
          <w:rStyle w:val="StyleUnderline"/>
        </w:rPr>
        <w:t xml:space="preserve"> and </w:t>
      </w:r>
      <w:r w:rsidRPr="00984C8C">
        <w:rPr>
          <w:rStyle w:val="Emphasis"/>
        </w:rPr>
        <w:t>inadequate evidence</w:t>
      </w:r>
      <w:r w:rsidRPr="00984C8C">
        <w:rPr>
          <w:sz w:val="16"/>
        </w:rPr>
        <w:t xml:space="preserve">. Anyone may be subject to deceitfulness, so we should be alert and alert others to these cognitive dangers, especially on matters as consequential </w:t>
      </w:r>
      <w:r w:rsidRPr="00984C8C">
        <w:rPr>
          <w:rStyle w:val="StyleUnderline"/>
        </w:rPr>
        <w:t xml:space="preserve">as </w:t>
      </w:r>
      <w:r w:rsidRPr="00984C8C">
        <w:rPr>
          <w:rStyle w:val="Emphasis"/>
        </w:rPr>
        <w:t>Critical Race Theory</w:t>
      </w:r>
      <w:r w:rsidRPr="00984C8C">
        <w:rPr>
          <w:rStyle w:val="StyleUnderline"/>
        </w:rPr>
        <w:t xml:space="preserve">, which has a </w:t>
      </w:r>
      <w:r w:rsidRPr="00984C8C">
        <w:rPr>
          <w:rStyle w:val="Emphasis"/>
        </w:rPr>
        <w:t>peculiar talent for racking up logical fallacies and even inventing a new one.</w:t>
      </w:r>
    </w:p>
    <w:p w14:paraId="3DCC8C1C" w14:textId="77777777" w:rsidR="004F6CAE" w:rsidRPr="004F6CAE" w:rsidRDefault="004F6CAE" w:rsidP="004F6CAE"/>
    <w:sectPr w:rsidR="004F6CAE" w:rsidRPr="004F6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Microsoft YaHei">
    <w:panose1 w:val="020B0503020204020204"/>
    <w:charset w:val="86"/>
    <w:family w:val="swiss"/>
    <w:pitch w:val="variable"/>
    <w:sig w:usb0="80000287" w:usb1="2ACF3C50" w:usb2="00000016" w:usb3="00000000" w:csb0="0004001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FFA632D"/>
    <w:multiLevelType w:val="hybridMultilevel"/>
    <w:tmpl w:val="09F07632"/>
    <w:lvl w:ilvl="0" w:tplc="8672536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6A4B66"/>
    <w:multiLevelType w:val="hybridMultilevel"/>
    <w:tmpl w:val="E92491C4"/>
    <w:lvl w:ilvl="0" w:tplc="CB90E3FC">
      <w:start w:val="1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78950897">
    <w:abstractNumId w:val="13"/>
  </w:num>
  <w:num w:numId="2" w16cid:durableId="1298293982">
    <w:abstractNumId w:val="9"/>
  </w:num>
  <w:num w:numId="3" w16cid:durableId="1647391619">
    <w:abstractNumId w:val="7"/>
  </w:num>
  <w:num w:numId="4" w16cid:durableId="1667128656">
    <w:abstractNumId w:val="6"/>
  </w:num>
  <w:num w:numId="5" w16cid:durableId="247153544">
    <w:abstractNumId w:val="5"/>
  </w:num>
  <w:num w:numId="6" w16cid:durableId="2124110497">
    <w:abstractNumId w:val="4"/>
  </w:num>
  <w:num w:numId="7" w16cid:durableId="605385941">
    <w:abstractNumId w:val="8"/>
  </w:num>
  <w:num w:numId="8" w16cid:durableId="1737359432">
    <w:abstractNumId w:val="3"/>
  </w:num>
  <w:num w:numId="9" w16cid:durableId="1832987163">
    <w:abstractNumId w:val="2"/>
  </w:num>
  <w:num w:numId="10" w16cid:durableId="189729818">
    <w:abstractNumId w:val="1"/>
  </w:num>
  <w:num w:numId="11" w16cid:durableId="2085640530">
    <w:abstractNumId w:val="0"/>
  </w:num>
  <w:num w:numId="12" w16cid:durableId="1444762981">
    <w:abstractNumId w:val="12"/>
  </w:num>
  <w:num w:numId="13" w16cid:durableId="996885200">
    <w:abstractNumId w:val="11"/>
  </w:num>
  <w:num w:numId="14" w16cid:durableId="1841121799">
    <w:abstractNumId w:val="10"/>
  </w:num>
  <w:num w:numId="15" w16cid:durableId="731345697">
    <w:abstractNumId w:val="14"/>
  </w:num>
  <w:num w:numId="16" w16cid:durableId="15089076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BA4"/>
    <w:rsid w:val="00016596"/>
    <w:rsid w:val="00025776"/>
    <w:rsid w:val="0003072B"/>
    <w:rsid w:val="0004597F"/>
    <w:rsid w:val="0009097A"/>
    <w:rsid w:val="00090F55"/>
    <w:rsid w:val="0009358C"/>
    <w:rsid w:val="000B5CB0"/>
    <w:rsid w:val="000C5725"/>
    <w:rsid w:val="000D24A9"/>
    <w:rsid w:val="000D2B3C"/>
    <w:rsid w:val="000E5571"/>
    <w:rsid w:val="000F29C7"/>
    <w:rsid w:val="00111983"/>
    <w:rsid w:val="001136ED"/>
    <w:rsid w:val="001162C0"/>
    <w:rsid w:val="00120B98"/>
    <w:rsid w:val="00156A85"/>
    <w:rsid w:val="00160AD7"/>
    <w:rsid w:val="00176C9B"/>
    <w:rsid w:val="00177470"/>
    <w:rsid w:val="00182BC2"/>
    <w:rsid w:val="00187335"/>
    <w:rsid w:val="001A1757"/>
    <w:rsid w:val="001A18D8"/>
    <w:rsid w:val="001F441E"/>
    <w:rsid w:val="00252A74"/>
    <w:rsid w:val="002A2937"/>
    <w:rsid w:val="002D62DA"/>
    <w:rsid w:val="002E1FA2"/>
    <w:rsid w:val="00323569"/>
    <w:rsid w:val="00337C68"/>
    <w:rsid w:val="00343625"/>
    <w:rsid w:val="003813D8"/>
    <w:rsid w:val="003B5760"/>
    <w:rsid w:val="003C047F"/>
    <w:rsid w:val="003E10D4"/>
    <w:rsid w:val="004132E8"/>
    <w:rsid w:val="004141A1"/>
    <w:rsid w:val="00435C4D"/>
    <w:rsid w:val="00474F56"/>
    <w:rsid w:val="00482573"/>
    <w:rsid w:val="004909BC"/>
    <w:rsid w:val="0049387D"/>
    <w:rsid w:val="004F6CAE"/>
    <w:rsid w:val="00506B84"/>
    <w:rsid w:val="00506E15"/>
    <w:rsid w:val="00521387"/>
    <w:rsid w:val="00526699"/>
    <w:rsid w:val="00553405"/>
    <w:rsid w:val="00577302"/>
    <w:rsid w:val="0058545B"/>
    <w:rsid w:val="005A5706"/>
    <w:rsid w:val="005A7391"/>
    <w:rsid w:val="005C70B0"/>
    <w:rsid w:val="005C75C2"/>
    <w:rsid w:val="00601E2C"/>
    <w:rsid w:val="00653EE7"/>
    <w:rsid w:val="0067681D"/>
    <w:rsid w:val="00685FD3"/>
    <w:rsid w:val="006A2881"/>
    <w:rsid w:val="006C025B"/>
    <w:rsid w:val="006C081E"/>
    <w:rsid w:val="006C0B7F"/>
    <w:rsid w:val="006E6CC9"/>
    <w:rsid w:val="00705390"/>
    <w:rsid w:val="00740883"/>
    <w:rsid w:val="00741A46"/>
    <w:rsid w:val="00771245"/>
    <w:rsid w:val="00776662"/>
    <w:rsid w:val="007B23B1"/>
    <w:rsid w:val="007B46B9"/>
    <w:rsid w:val="007B7D65"/>
    <w:rsid w:val="007E4998"/>
    <w:rsid w:val="007F27D1"/>
    <w:rsid w:val="0082286C"/>
    <w:rsid w:val="00847723"/>
    <w:rsid w:val="00855D71"/>
    <w:rsid w:val="008565F1"/>
    <w:rsid w:val="008611B8"/>
    <w:rsid w:val="00870AF0"/>
    <w:rsid w:val="0088216E"/>
    <w:rsid w:val="0089105D"/>
    <w:rsid w:val="008A07E7"/>
    <w:rsid w:val="008A77D1"/>
    <w:rsid w:val="008C0F6C"/>
    <w:rsid w:val="008C1BA4"/>
    <w:rsid w:val="008D255F"/>
    <w:rsid w:val="008D7C70"/>
    <w:rsid w:val="00907AB1"/>
    <w:rsid w:val="00912FAE"/>
    <w:rsid w:val="00922FD0"/>
    <w:rsid w:val="009241C8"/>
    <w:rsid w:val="009345E1"/>
    <w:rsid w:val="00943376"/>
    <w:rsid w:val="00964D9E"/>
    <w:rsid w:val="00965EEC"/>
    <w:rsid w:val="00974C1C"/>
    <w:rsid w:val="0098490C"/>
    <w:rsid w:val="009B418D"/>
    <w:rsid w:val="009B79AB"/>
    <w:rsid w:val="009D165E"/>
    <w:rsid w:val="009D6D4F"/>
    <w:rsid w:val="009E1BD1"/>
    <w:rsid w:val="00A15259"/>
    <w:rsid w:val="00A3782D"/>
    <w:rsid w:val="00A37E20"/>
    <w:rsid w:val="00A5342A"/>
    <w:rsid w:val="00A61D80"/>
    <w:rsid w:val="00A775D7"/>
    <w:rsid w:val="00A93B22"/>
    <w:rsid w:val="00A9776D"/>
    <w:rsid w:val="00AD207B"/>
    <w:rsid w:val="00AE7527"/>
    <w:rsid w:val="00B17C80"/>
    <w:rsid w:val="00B45CC8"/>
    <w:rsid w:val="00B608F5"/>
    <w:rsid w:val="00B737D4"/>
    <w:rsid w:val="00B82517"/>
    <w:rsid w:val="00BA7C83"/>
    <w:rsid w:val="00BB1A6F"/>
    <w:rsid w:val="00BB42D0"/>
    <w:rsid w:val="00BB7B26"/>
    <w:rsid w:val="00BD2F77"/>
    <w:rsid w:val="00BD3695"/>
    <w:rsid w:val="00BD38E8"/>
    <w:rsid w:val="00BF097E"/>
    <w:rsid w:val="00BF575D"/>
    <w:rsid w:val="00C05B0C"/>
    <w:rsid w:val="00C0710A"/>
    <w:rsid w:val="00C36A61"/>
    <w:rsid w:val="00C46373"/>
    <w:rsid w:val="00C65497"/>
    <w:rsid w:val="00C65D18"/>
    <w:rsid w:val="00C73BC1"/>
    <w:rsid w:val="00C75131"/>
    <w:rsid w:val="00CB1B1F"/>
    <w:rsid w:val="00CB428F"/>
    <w:rsid w:val="00CB47DA"/>
    <w:rsid w:val="00CD3EE4"/>
    <w:rsid w:val="00CE5049"/>
    <w:rsid w:val="00CE734A"/>
    <w:rsid w:val="00CF7810"/>
    <w:rsid w:val="00D00381"/>
    <w:rsid w:val="00D0428B"/>
    <w:rsid w:val="00D055A4"/>
    <w:rsid w:val="00D23364"/>
    <w:rsid w:val="00D30941"/>
    <w:rsid w:val="00D51044"/>
    <w:rsid w:val="00D756AD"/>
    <w:rsid w:val="00D813DC"/>
    <w:rsid w:val="00D92833"/>
    <w:rsid w:val="00D937E8"/>
    <w:rsid w:val="00DB21DA"/>
    <w:rsid w:val="00DB27C1"/>
    <w:rsid w:val="00DE3E56"/>
    <w:rsid w:val="00DF06AE"/>
    <w:rsid w:val="00DF54A0"/>
    <w:rsid w:val="00E30A33"/>
    <w:rsid w:val="00E62BBE"/>
    <w:rsid w:val="00EA1F1A"/>
    <w:rsid w:val="00EA6A3A"/>
    <w:rsid w:val="00EC53A0"/>
    <w:rsid w:val="00ED6C53"/>
    <w:rsid w:val="00EE4594"/>
    <w:rsid w:val="00F1655A"/>
    <w:rsid w:val="00F25F33"/>
    <w:rsid w:val="00F3435C"/>
    <w:rsid w:val="00F4623C"/>
    <w:rsid w:val="00F67F81"/>
    <w:rsid w:val="00F757A6"/>
    <w:rsid w:val="00F80BC6"/>
    <w:rsid w:val="00FB624C"/>
    <w:rsid w:val="00FC565F"/>
    <w:rsid w:val="00FF1D65"/>
    <w:rsid w:val="00FF2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DE283"/>
  <w15:chartTrackingRefBased/>
  <w15:docId w15:val="{FE0A6F11-AAB8-2D4A-9695-0071C3A68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7470"/>
    <w:pPr>
      <w:spacing w:line="259" w:lineRule="auto"/>
    </w:pPr>
    <w:rPr>
      <w:rFonts w:ascii="Calibri" w:eastAsiaTheme="minorHAnsi" w:hAnsi="Calibri" w:cs="Calibri"/>
      <w:kern w:val="0"/>
      <w:szCs w:val="22"/>
      <w:lang w:eastAsia="en-US"/>
      <w14:ligatures w14:val="none"/>
    </w:rPr>
  </w:style>
  <w:style w:type="paragraph" w:styleId="Heading1">
    <w:name w:val="heading 1"/>
    <w:aliases w:val="Pocket"/>
    <w:basedOn w:val="Normal"/>
    <w:next w:val="Normal"/>
    <w:link w:val="Heading1Char"/>
    <w:qFormat/>
    <w:rsid w:val="008611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11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611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8611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11B8"/>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611B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8611B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8611B8"/>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
    <w:basedOn w:val="DefaultParagraphFont"/>
    <w:link w:val="Heading4"/>
    <w:uiPriority w:val="3"/>
    <w:rsid w:val="008611B8"/>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8611B8"/>
    <w:rPr>
      <w:rFonts w:asciiTheme="majorHAnsi" w:eastAsiaTheme="majorEastAsia" w:hAnsiTheme="majorHAnsi" w:cstheme="majorBidi"/>
      <w:color w:val="0F4761" w:themeColor="accent1" w:themeShade="BF"/>
      <w:kern w:val="0"/>
      <w:szCs w:val="22"/>
      <w:lang w:eastAsia="en-US"/>
      <w14:ligatures w14:val="none"/>
    </w:rPr>
  </w:style>
  <w:style w:type="character" w:styleId="Hyperlink">
    <w:name w:val="Hyperlink"/>
    <w:basedOn w:val="DefaultParagraphFont"/>
    <w:uiPriority w:val="99"/>
    <w:unhideWhenUsed/>
    <w:rsid w:val="008611B8"/>
    <w:rPr>
      <w:color w:val="467886" w:themeColor="hyperlink"/>
      <w:u w:val="single"/>
    </w:rPr>
  </w:style>
  <w:style w:type="character" w:styleId="Emphasis">
    <w:name w:val="Emphasis"/>
    <w:basedOn w:val="DefaultParagraphFont"/>
    <w:uiPriority w:val="8"/>
    <w:qFormat/>
    <w:rsid w:val="008611B8"/>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8611B8"/>
    <w:rPr>
      <w:color w:val="auto"/>
      <w:u w:val="none"/>
    </w:rPr>
  </w:style>
  <w:style w:type="character" w:customStyle="1" w:styleId="Style13ptBold">
    <w:name w:val="Style 13 pt Bold"/>
    <w:aliases w:val="Cite"/>
    <w:basedOn w:val="DefaultParagraphFont"/>
    <w:uiPriority w:val="6"/>
    <w:qFormat/>
    <w:rsid w:val="008611B8"/>
    <w:rPr>
      <w:b/>
      <w:bCs/>
      <w:sz w:val="26"/>
      <w:u w:val="none"/>
    </w:rPr>
  </w:style>
  <w:style w:type="character" w:customStyle="1" w:styleId="StyleUnderline">
    <w:name w:val="Style Underline"/>
    <w:aliases w:val="Underline"/>
    <w:basedOn w:val="DefaultParagraphFont"/>
    <w:uiPriority w:val="7"/>
    <w:qFormat/>
    <w:rsid w:val="008611B8"/>
    <w:rPr>
      <w:b w:val="0"/>
      <w:sz w:val="26"/>
      <w:u w:val="single"/>
    </w:rPr>
  </w:style>
  <w:style w:type="character" w:styleId="Strong">
    <w:name w:val="Strong"/>
    <w:basedOn w:val="DefaultParagraphFont"/>
    <w:uiPriority w:val="22"/>
    <w:qFormat/>
    <w:rsid w:val="008611B8"/>
    <w:rPr>
      <w:b/>
      <w:bCs/>
    </w:rPr>
  </w:style>
  <w:style w:type="character" w:styleId="BookTitle">
    <w:name w:val="Book Title"/>
    <w:basedOn w:val="DefaultParagraphFont"/>
    <w:uiPriority w:val="33"/>
    <w:qFormat/>
    <w:rsid w:val="008611B8"/>
    <w:rPr>
      <w:b/>
      <w:bCs/>
      <w:i/>
      <w:iCs/>
      <w:spacing w:val="5"/>
    </w:rPr>
  </w:style>
  <w:style w:type="numbering" w:styleId="111111">
    <w:name w:val="Outline List 2"/>
    <w:basedOn w:val="NoList"/>
    <w:uiPriority w:val="99"/>
    <w:semiHidden/>
    <w:unhideWhenUsed/>
    <w:rsid w:val="008611B8"/>
  </w:style>
  <w:style w:type="paragraph" w:styleId="Header">
    <w:name w:val="header"/>
    <w:basedOn w:val="Normal"/>
    <w:link w:val="HeaderChar"/>
    <w:uiPriority w:val="99"/>
    <w:semiHidden/>
    <w:rsid w:val="008611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11B8"/>
    <w:rPr>
      <w:rFonts w:ascii="Calibri" w:eastAsiaTheme="minorHAnsi" w:hAnsi="Calibri" w:cs="Calibri"/>
      <w:kern w:val="0"/>
      <w:szCs w:val="22"/>
      <w:lang w:eastAsia="en-US"/>
      <w14:ligatures w14:val="none"/>
    </w:rPr>
  </w:style>
  <w:style w:type="paragraph" w:styleId="Footer">
    <w:name w:val="footer"/>
    <w:basedOn w:val="Normal"/>
    <w:link w:val="FooterChar"/>
    <w:uiPriority w:val="99"/>
    <w:semiHidden/>
    <w:rsid w:val="008611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11B8"/>
    <w:rPr>
      <w:rFonts w:ascii="Calibri" w:eastAsiaTheme="minorHAnsi" w:hAnsi="Calibri" w:cs="Calibri"/>
      <w:kern w:val="0"/>
      <w:szCs w:val="22"/>
      <w:lang w:eastAsia="en-US"/>
      <w14:ligatures w14:val="none"/>
    </w:rPr>
  </w:style>
  <w:style w:type="paragraph" w:styleId="BodyText">
    <w:name w:val="Body Text"/>
    <w:basedOn w:val="Normal"/>
    <w:link w:val="BodyTextChar"/>
    <w:uiPriority w:val="99"/>
    <w:semiHidden/>
    <w:unhideWhenUsed/>
    <w:rsid w:val="008611B8"/>
    <w:pPr>
      <w:spacing w:after="120"/>
    </w:pPr>
  </w:style>
  <w:style w:type="character" w:customStyle="1" w:styleId="BodyTextChar">
    <w:name w:val="Body Text Char"/>
    <w:basedOn w:val="DefaultParagraphFont"/>
    <w:link w:val="BodyText"/>
    <w:uiPriority w:val="99"/>
    <w:semiHidden/>
    <w:rsid w:val="008611B8"/>
    <w:rPr>
      <w:rFonts w:ascii="Calibri" w:eastAsiaTheme="minorHAnsi" w:hAnsi="Calibri" w:cs="Calibri"/>
      <w:kern w:val="0"/>
      <w:szCs w:val="22"/>
      <w:lang w:eastAsia="en-US"/>
      <w14:ligatures w14:val="none"/>
    </w:rPr>
  </w:style>
  <w:style w:type="paragraph" w:styleId="NoSpacing">
    <w:name w:val="No Spacing"/>
    <w:link w:val="NoSpacingChar"/>
    <w:uiPriority w:val="99"/>
    <w:unhideWhenUsed/>
    <w:qFormat/>
    <w:rsid w:val="008611B8"/>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8611B8"/>
    <w:rPr>
      <w:rFonts w:ascii="Calibri" w:eastAsiaTheme="minorHAnsi" w:hAnsi="Calibri" w:cs="Calibri"/>
      <w:kern w:val="0"/>
      <w:sz w:val="22"/>
      <w:szCs w:val="22"/>
      <w:lang w:eastAsia="en-US"/>
      <w14:ligatures w14:val="none"/>
    </w:rPr>
  </w:style>
  <w:style w:type="character" w:styleId="UnresolvedMention">
    <w:name w:val="Unresolved Mention"/>
    <w:basedOn w:val="DefaultParagraphFont"/>
    <w:uiPriority w:val="99"/>
    <w:semiHidden/>
    <w:unhideWhenUsed/>
    <w:rsid w:val="008611B8"/>
    <w:rPr>
      <w:color w:val="605E5C"/>
      <w:shd w:val="clear" w:color="auto" w:fill="E1DFDD"/>
    </w:rPr>
  </w:style>
  <w:style w:type="paragraph" w:customStyle="1" w:styleId="0-CGanalytics">
    <w:name w:val="0-CGanalytics"/>
    <w:basedOn w:val="Heading4"/>
    <w:link w:val="0-CGanalyticsChar"/>
    <w:autoRedefine/>
    <w:uiPriority w:val="4"/>
    <w:qFormat/>
    <w:rsid w:val="008611B8"/>
    <w:rPr>
      <w:bCs/>
      <w:color w:val="1353B9"/>
      <w:sz w:val="22"/>
    </w:rPr>
  </w:style>
  <w:style w:type="character" w:customStyle="1" w:styleId="0-CGanalyticsChar">
    <w:name w:val="0-CGanalytics Char"/>
    <w:basedOn w:val="DefaultParagraphFont"/>
    <w:link w:val="0-CGanalytics"/>
    <w:uiPriority w:val="4"/>
    <w:rsid w:val="008611B8"/>
    <w:rPr>
      <w:rFonts w:ascii="Calibri" w:eastAsiaTheme="majorEastAsia" w:hAnsi="Calibri" w:cstheme="majorBidi"/>
      <w:b/>
      <w:bCs/>
      <w:iCs/>
      <w:color w:val="1353B9"/>
      <w:kern w:val="0"/>
      <w:sz w:val="22"/>
      <w:szCs w:val="22"/>
      <w:lang w:eastAsia="en-US"/>
      <w14:ligatures w14:val="none"/>
    </w:rPr>
  </w:style>
  <w:style w:type="paragraph" w:customStyle="1" w:styleId="MC-Analytic">
    <w:name w:val="MC-Analytic"/>
    <w:basedOn w:val="Heading5"/>
    <w:link w:val="MC-AnalyticChar"/>
    <w:autoRedefine/>
    <w:uiPriority w:val="4"/>
    <w:qFormat/>
    <w:rsid w:val="008611B8"/>
    <w:rPr>
      <w:rFonts w:ascii="Calibri" w:hAnsi="Calibri" w:cs="Calibri"/>
      <w:b/>
      <w:color w:val="4EA72E" w:themeColor="accent6"/>
      <w:sz w:val="28"/>
    </w:rPr>
  </w:style>
  <w:style w:type="character" w:customStyle="1" w:styleId="MC-AnalyticChar">
    <w:name w:val="MC-Analytic Char"/>
    <w:basedOn w:val="DefaultParagraphFont"/>
    <w:link w:val="MC-Analytic"/>
    <w:uiPriority w:val="4"/>
    <w:rsid w:val="008611B8"/>
    <w:rPr>
      <w:rFonts w:ascii="Calibri" w:eastAsiaTheme="majorEastAsia" w:hAnsi="Calibri" w:cs="Calibri"/>
      <w:b/>
      <w:color w:val="4EA72E" w:themeColor="accent6"/>
      <w:kern w:val="0"/>
      <w:sz w:val="28"/>
      <w:szCs w:val="22"/>
      <w:lang w:eastAsia="en-US"/>
      <w14:ligatures w14:val="none"/>
    </w:rPr>
  </w:style>
  <w:style w:type="paragraph" w:styleId="ListParagraph">
    <w:name w:val="List Paragraph"/>
    <w:basedOn w:val="Normal"/>
    <w:uiPriority w:val="34"/>
    <w:qFormat/>
    <w:rsid w:val="008611B8"/>
    <w:pPr>
      <w:ind w:left="720"/>
      <w:contextualSpacing/>
    </w:pPr>
  </w:style>
  <w:style w:type="paragraph" w:styleId="DocumentMap">
    <w:name w:val="Document Map"/>
    <w:basedOn w:val="Normal"/>
    <w:link w:val="DocumentMapChar"/>
    <w:uiPriority w:val="99"/>
    <w:semiHidden/>
    <w:unhideWhenUsed/>
    <w:rsid w:val="00964D9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964D9E"/>
    <w:rPr>
      <w:rFonts w:ascii="Lucida Grande" w:eastAsiaTheme="minorHAnsi" w:hAnsi="Lucida Grande" w:cs="Lucida Grande"/>
      <w:kern w:val="0"/>
      <w:szCs w:val="22"/>
      <w:lang w:eastAsia="en-US"/>
      <w14:ligatures w14:val="none"/>
    </w:rPr>
  </w:style>
  <w:style w:type="paragraph" w:customStyle="1" w:styleId="analytics">
    <w:name w:val="analytics"/>
    <w:basedOn w:val="Normal"/>
    <w:link w:val="analyticsChar"/>
    <w:autoRedefine/>
    <w:qFormat/>
    <w:rsid w:val="00964D9E"/>
    <w:rPr>
      <w:b/>
      <w:color w:val="0070C0"/>
      <w:sz w:val="26"/>
    </w:rPr>
  </w:style>
  <w:style w:type="character" w:customStyle="1" w:styleId="analyticsChar">
    <w:name w:val="analytics Char"/>
    <w:basedOn w:val="DefaultParagraphFont"/>
    <w:link w:val="analytics"/>
    <w:rsid w:val="00964D9E"/>
    <w:rPr>
      <w:rFonts w:ascii="Calibri" w:eastAsiaTheme="minorHAnsi" w:hAnsi="Calibri" w:cs="Calibri"/>
      <w:b/>
      <w:color w:val="0070C0"/>
      <w:kern w:val="0"/>
      <w:sz w:val="26"/>
      <w:szCs w:val="22"/>
      <w:lang w:eastAsia="en-US"/>
      <w14:ligatures w14:val="none"/>
    </w:rPr>
  </w:style>
  <w:style w:type="paragraph" w:styleId="Revision">
    <w:name w:val="Revision"/>
    <w:hidden/>
    <w:uiPriority w:val="99"/>
    <w:semiHidden/>
    <w:rsid w:val="00F757A6"/>
    <w:pPr>
      <w:spacing w:after="0" w:line="240" w:lineRule="auto"/>
    </w:pPr>
    <w:rPr>
      <w:rFonts w:ascii="Calibri" w:eastAsiaTheme="minorHAnsi" w:hAnsi="Calibri" w:cs="Calibri"/>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einonline.org/HOL/LandingPage?handle=hein.journals/jrllpc4&amp;div=12" TargetMode="External"/><Relationship Id="rId21" Type="http://schemas.openxmlformats.org/officeDocument/2006/relationships/hyperlink" Target="https://doi.org/10.33063/dl.vi.443" TargetMode="External"/><Relationship Id="rId34" Type="http://schemas.openxmlformats.org/officeDocument/2006/relationships/hyperlink" Target="https://www.jstor.org/stable/20874563" TargetMode="External"/><Relationship Id="rId42" Type="http://schemas.openxmlformats.org/officeDocument/2006/relationships/hyperlink" Target="https://doi.org/10.1287/stsc.2023.0187" TargetMode="External"/><Relationship Id="rId47" Type="http://schemas.openxmlformats.org/officeDocument/2006/relationships/hyperlink" Target="https://doi.org/10.4324/b23210" TargetMode="External"/><Relationship Id="rId50" Type="http://schemas.openxmlformats.org/officeDocument/2006/relationships/hyperlink" Target="https://scholarship.law.pitt.edu/fac_articles/512/" TargetMode="External"/><Relationship Id="rId55" Type="http://schemas.openxmlformats.org/officeDocument/2006/relationships/hyperlink" Target="https://scholarship.law.pitt.edu/fac_articles/512/" TargetMode="External"/><Relationship Id="rId63" Type="http://schemas.openxmlformats.org/officeDocument/2006/relationships/hyperlink" Target="https://scholarship.law.pitt.edu/fac_articles/512/" TargetMode="External"/><Relationship Id="rId7" Type="http://schemas.openxmlformats.org/officeDocument/2006/relationships/hyperlink" Target="https://heinonline.org/HOL/LandingPage?handle=hein.journals/jrllpc4&amp;div=12" TargetMode="External"/><Relationship Id="rId2" Type="http://schemas.openxmlformats.org/officeDocument/2006/relationships/styles" Target="styles.xml"/><Relationship Id="rId16" Type="http://schemas.openxmlformats.org/officeDocument/2006/relationships/hyperlink" Target="https://ir.lawnet.fordham.edu/faculty_scholarship/647" TargetMode="External"/><Relationship Id="rId29" Type="http://schemas.openxmlformats.org/officeDocument/2006/relationships/hyperlink" Target="https://doi.org/10.1287/stsc.2023.0187" TargetMode="External"/><Relationship Id="rId11" Type="http://schemas.openxmlformats.org/officeDocument/2006/relationships/hyperlink" Target="https://doi.org/10.4337/9781786438898" TargetMode="External"/><Relationship Id="rId24" Type="http://schemas.openxmlformats.org/officeDocument/2006/relationships/hyperlink" Target="https://ir.lawnet.fordham.edu/faculty_scholarship/647" TargetMode="External"/><Relationship Id="rId32" Type="http://schemas.openxmlformats.org/officeDocument/2006/relationships/hyperlink" Target="https://heinonline.org/HOL/LandingPage?handle=hein.journals/jrllpc4&amp;div=12" TargetMode="External"/><Relationship Id="rId37" Type="http://schemas.openxmlformats.org/officeDocument/2006/relationships/hyperlink" Target="https://heinonline.org/HOL/LandingPage?handle=hein.journals/jrllpc4&amp;div=12" TargetMode="External"/><Relationship Id="rId40" Type="http://schemas.openxmlformats.org/officeDocument/2006/relationships/hyperlink" Target="https://ir.lawnet.fordham.edu/faculty_scholarship/647" TargetMode="External"/><Relationship Id="rId45" Type="http://schemas.openxmlformats.org/officeDocument/2006/relationships/hyperlink" Target="https://scholarship.law.pitt.edu/fac_articles/512/" TargetMode="External"/><Relationship Id="rId53" Type="http://schemas.openxmlformats.org/officeDocument/2006/relationships/hyperlink" Target="https://doi.org/10.1111/lasr.12053" TargetMode="External"/><Relationship Id="rId58" Type="http://schemas.openxmlformats.org/officeDocument/2006/relationships/hyperlink" Target="https://scholarship.law.pitt.edu/fac_articles/512/" TargetMode="External"/><Relationship Id="rId5" Type="http://schemas.openxmlformats.org/officeDocument/2006/relationships/hyperlink" Target="https://www.jstor.org/stable/20874563" TargetMode="External"/><Relationship Id="rId61" Type="http://schemas.openxmlformats.org/officeDocument/2006/relationships/hyperlink" Target="https://scholarship.law.pitt.edu/fac_articles/512/" TargetMode="External"/><Relationship Id="rId19" Type="http://schemas.openxmlformats.org/officeDocument/2006/relationships/hyperlink" Target="https://www-elgaronline-com.proxy.lib.umich.edu/edcollchap/edcoll/9781786438881/9781786438881.00032.xml" TargetMode="External"/><Relationship Id="rId14" Type="http://schemas.openxmlformats.org/officeDocument/2006/relationships/hyperlink" Target="https://ir.lawnet.fordham.edu/faculty_scholarship/647" TargetMode="External"/><Relationship Id="rId22" Type="http://schemas.openxmlformats.org/officeDocument/2006/relationships/hyperlink" Target="https://ir.lawnet.fordham.edu/faculty_scholarship/647" TargetMode="External"/><Relationship Id="rId27" Type="http://schemas.openxmlformats.org/officeDocument/2006/relationships/hyperlink" Target="https://doi.org/10.1287/stsc.2023.0187" TargetMode="External"/><Relationship Id="rId30" Type="http://schemas.openxmlformats.org/officeDocument/2006/relationships/hyperlink" Target="https://doi.org/10.1287/stsc.2023.0187" TargetMode="External"/><Relationship Id="rId35" Type="http://schemas.openxmlformats.org/officeDocument/2006/relationships/hyperlink" Target="https://doi.org/10.1287/stsc.2023.0187" TargetMode="External"/><Relationship Id="rId43" Type="http://schemas.openxmlformats.org/officeDocument/2006/relationships/hyperlink" Target="https://lpeproject.org/blog/movement-visions-for-a-renewed-left-legalism/" TargetMode="External"/><Relationship Id="rId48" Type="http://schemas.openxmlformats.org/officeDocument/2006/relationships/hyperlink" Target="https://scholarship.law.pitt.edu/fac_articles/512/" TargetMode="External"/><Relationship Id="rId56" Type="http://schemas.openxmlformats.org/officeDocument/2006/relationships/hyperlink" Target="https://doi.org/10.4337/9781786438898" TargetMode="External"/><Relationship Id="rId64" Type="http://schemas.openxmlformats.org/officeDocument/2006/relationships/fontTable" Target="fontTable.xml"/><Relationship Id="rId8" Type="http://schemas.openxmlformats.org/officeDocument/2006/relationships/hyperlink" Target="https://heinonline.org/HOL/LandingPage?handle=hein.journals/jrllpc4&amp;div=12" TargetMode="External"/><Relationship Id="rId51" Type="http://schemas.openxmlformats.org/officeDocument/2006/relationships/hyperlink" Target="https://scholarship.law.pitt.edu/fac_articles/512/" TargetMode="External"/><Relationship Id="rId3" Type="http://schemas.openxmlformats.org/officeDocument/2006/relationships/settings" Target="settings.xml"/><Relationship Id="rId12" Type="http://schemas.openxmlformats.org/officeDocument/2006/relationships/hyperlink" Target="https://doi.org/10.4337/9781786438898" TargetMode="External"/><Relationship Id="rId17" Type="http://schemas.openxmlformats.org/officeDocument/2006/relationships/hyperlink" Target="https://ir.lawnet.fordham.edu/faculty_scholarship/647" TargetMode="External"/><Relationship Id="rId25" Type="http://schemas.openxmlformats.org/officeDocument/2006/relationships/hyperlink" Target="https://ir.lawnet.fordham.edu/faculty_scholarship/647" TargetMode="External"/><Relationship Id="rId33" Type="http://schemas.openxmlformats.org/officeDocument/2006/relationships/hyperlink" Target="https://heinonline.org/HOL/LandingPage?handle=hein.journals/jrllpc4&amp;div=12" TargetMode="External"/><Relationship Id="rId38" Type="http://schemas.openxmlformats.org/officeDocument/2006/relationships/hyperlink" Target="https://heinonline.org/HOL/LandingPage?handle=hein.journals/jrllpc4&amp;div=12" TargetMode="External"/><Relationship Id="rId46" Type="http://schemas.openxmlformats.org/officeDocument/2006/relationships/hyperlink" Target="https://scholarship.law.pitt.edu/fac_articles/512/" TargetMode="External"/><Relationship Id="rId59" Type="http://schemas.openxmlformats.org/officeDocument/2006/relationships/hyperlink" Target="https://scholarship.law.pitt.edu/fac_articles/512/" TargetMode="External"/><Relationship Id="rId20" Type="http://schemas.openxmlformats.org/officeDocument/2006/relationships/hyperlink" Target="https://www.jstor.org/stable/20874563" TargetMode="External"/><Relationship Id="rId41" Type="http://schemas.openxmlformats.org/officeDocument/2006/relationships/hyperlink" Target="https://ir.lawnet.fordham.edu/faculty_scholarship/647" TargetMode="External"/><Relationship Id="rId54" Type="http://schemas.openxmlformats.org/officeDocument/2006/relationships/hyperlink" Target="https://scholarship.law.pitt.edu/fac_articles/512/" TargetMode="External"/><Relationship Id="rId62" Type="http://schemas.openxmlformats.org/officeDocument/2006/relationships/hyperlink" Target="https://scholarship.law.pitt.edu/fac_articles/512/" TargetMode="External"/><Relationship Id="rId1" Type="http://schemas.openxmlformats.org/officeDocument/2006/relationships/numbering" Target="numbering.xml"/><Relationship Id="rId6" Type="http://schemas.openxmlformats.org/officeDocument/2006/relationships/hyperlink" Target="https://ir.lawnet.fordham.edu/faculty_scholarship/647" TargetMode="External"/><Relationship Id="rId15" Type="http://schemas.openxmlformats.org/officeDocument/2006/relationships/hyperlink" Target="https://www.jstor.org/stable/20874563" TargetMode="External"/><Relationship Id="rId23" Type="http://schemas.openxmlformats.org/officeDocument/2006/relationships/hyperlink" Target="https://ir.lawnet.fordham.edu/faculty_scholarship/647" TargetMode="External"/><Relationship Id="rId28" Type="http://schemas.openxmlformats.org/officeDocument/2006/relationships/hyperlink" Target="https://www.jstor.org/stable/20874563" TargetMode="External"/><Relationship Id="rId36" Type="http://schemas.openxmlformats.org/officeDocument/2006/relationships/hyperlink" Target="https://ir.lawnet.fordham.edu/faculty_scholarship/647" TargetMode="External"/><Relationship Id="rId49" Type="http://schemas.openxmlformats.org/officeDocument/2006/relationships/hyperlink" Target="https://doi.org/10.4324/b23210" TargetMode="External"/><Relationship Id="rId57" Type="http://schemas.openxmlformats.org/officeDocument/2006/relationships/hyperlink" Target="https://scholarship.law.pitt.edu/fac_articles/512/" TargetMode="External"/><Relationship Id="rId10" Type="http://schemas.openxmlformats.org/officeDocument/2006/relationships/hyperlink" Target="https://doi.org/10.4337/9781786438898" TargetMode="External"/><Relationship Id="rId31" Type="http://schemas.openxmlformats.org/officeDocument/2006/relationships/hyperlink" Target="https://heinonline.org/HOL/LandingPage?handle=hein.journals/jrllpc4&amp;div=12" TargetMode="External"/><Relationship Id="rId44" Type="http://schemas.openxmlformats.org/officeDocument/2006/relationships/hyperlink" Target="https://scholarship.law.pitt.edu/fac_articles/512/" TargetMode="External"/><Relationship Id="rId52" Type="http://schemas.openxmlformats.org/officeDocument/2006/relationships/hyperlink" Target="https://scholarship.law.pitt.edu/fac_articles/512/" TargetMode="External"/><Relationship Id="rId60" Type="http://schemas.openxmlformats.org/officeDocument/2006/relationships/hyperlink" Target="https://scholarship.law.pitt.edu/fac_articles/512/"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lgaronline-com.proxy.lib.umich.edu/edcollchap/edcoll/9781786438881/9781786438881.00034.xml" TargetMode="External"/><Relationship Id="rId13" Type="http://schemas.openxmlformats.org/officeDocument/2006/relationships/hyperlink" Target="https://ir.lawnet.fordham.edu/faculty_scholarship/647" TargetMode="External"/><Relationship Id="rId18" Type="http://schemas.openxmlformats.org/officeDocument/2006/relationships/hyperlink" Target="https://ir.lawnet.fordham.edu/faculty_scholarship/647" TargetMode="External"/><Relationship Id="rId39" Type="http://schemas.openxmlformats.org/officeDocument/2006/relationships/hyperlink" Target="https://doi.org/10.1287/stsc.2023.01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98941</Words>
  <Characters>563965</Characters>
  <Application>Microsoft Office Word</Application>
  <DocSecurity>0</DocSecurity>
  <Lines>4699</Lines>
  <Paragraphs>1323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Miao Sun</dc:creator>
  <cp:keywords/>
  <dc:description/>
  <cp:lastModifiedBy>Josh clark</cp:lastModifiedBy>
  <cp:revision>2</cp:revision>
  <dcterms:created xsi:type="dcterms:W3CDTF">2024-07-30T03:20:00Z</dcterms:created>
  <dcterms:modified xsi:type="dcterms:W3CDTF">2024-07-30T03:20:00Z</dcterms:modified>
</cp:coreProperties>
</file>